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82" w:rsidRPr="00C2794A" w:rsidRDefault="00F76F82" w:rsidP="00C2794A">
      <w:pPr>
        <w:rPr>
          <w:rFonts w:cs="Arial"/>
          <w:b/>
          <w:sz w:val="28"/>
          <w:szCs w:val="28"/>
          <w:lang w:eastAsia="de-DE"/>
        </w:rPr>
      </w:pPr>
      <w:bookmarkStart w:id="0" w:name="_GoBack"/>
      <w:bookmarkEnd w:id="0"/>
      <w:r w:rsidRPr="00C2794A">
        <w:rPr>
          <w:rFonts w:cs="Arial"/>
          <w:b/>
          <w:sz w:val="28"/>
          <w:szCs w:val="28"/>
          <w:lang w:eastAsia="de-DE"/>
        </w:rPr>
        <w:t>Role and function</w:t>
      </w:r>
      <w:r w:rsidR="00F15B98">
        <w:rPr>
          <w:rFonts w:cs="Arial"/>
          <w:b/>
          <w:sz w:val="28"/>
          <w:szCs w:val="28"/>
          <w:lang w:eastAsia="de-DE"/>
        </w:rPr>
        <w:t>s</w:t>
      </w:r>
      <w:r w:rsidRPr="00C2794A">
        <w:rPr>
          <w:rFonts w:cs="Arial"/>
          <w:b/>
          <w:sz w:val="28"/>
          <w:szCs w:val="28"/>
          <w:lang w:eastAsia="de-DE"/>
        </w:rPr>
        <w:t xml:space="preserve"> of the General Coordinating Committee</w:t>
      </w:r>
      <w:r w:rsidR="00F15B98">
        <w:rPr>
          <w:rFonts w:cs="Arial"/>
          <w:b/>
          <w:sz w:val="28"/>
          <w:szCs w:val="28"/>
          <w:lang w:eastAsia="de-DE"/>
        </w:rPr>
        <w:t xml:space="preserve"> (GCC) </w:t>
      </w:r>
      <w:r w:rsidRPr="00C2794A">
        <w:rPr>
          <w:rFonts w:cs="Arial"/>
          <w:b/>
          <w:sz w:val="28"/>
          <w:szCs w:val="28"/>
          <w:lang w:eastAsia="de-DE"/>
        </w:rPr>
        <w:t xml:space="preserve">of the FOREST </w:t>
      </w:r>
      <w:smartTag w:uri="urn:schemas-microsoft-com:office:smarttags" w:element="place">
        <w:r w:rsidRPr="00C2794A">
          <w:rPr>
            <w:rFonts w:cs="Arial"/>
            <w:b/>
            <w:sz w:val="28"/>
            <w:szCs w:val="28"/>
            <w:lang w:eastAsia="de-DE"/>
          </w:rPr>
          <w:t>EUROPE</w:t>
        </w:r>
      </w:smartTag>
      <w:r w:rsidR="00F15B98">
        <w:rPr>
          <w:rFonts w:cs="Arial"/>
          <w:b/>
          <w:sz w:val="28"/>
          <w:szCs w:val="28"/>
          <w:lang w:eastAsia="de-DE"/>
        </w:rPr>
        <w:t xml:space="preserve"> process</w:t>
      </w:r>
    </w:p>
    <w:p w:rsidR="00C2794A" w:rsidRDefault="00C2794A" w:rsidP="00C2794A">
      <w:pPr>
        <w:rPr>
          <w:rFonts w:cs="Arial"/>
          <w:b/>
          <w:szCs w:val="21"/>
          <w:lang w:eastAsia="de-DE"/>
        </w:rPr>
      </w:pPr>
    </w:p>
    <w:p w:rsidR="00C2794A" w:rsidRPr="00F15B98" w:rsidRDefault="006C57A0" w:rsidP="006C57A0">
      <w:pPr>
        <w:rPr>
          <w:rFonts w:cs="Arial"/>
          <w:szCs w:val="21"/>
          <w:lang w:eastAsia="de-DE"/>
        </w:rPr>
      </w:pPr>
      <w:r w:rsidRPr="00F15B98">
        <w:rPr>
          <w:rFonts w:cs="Arial"/>
          <w:szCs w:val="21"/>
          <w:lang w:eastAsia="de-DE"/>
        </w:rPr>
        <w:t xml:space="preserve">Oslo, </w:t>
      </w:r>
      <w:r w:rsidR="00891542">
        <w:rPr>
          <w:rFonts w:cs="Arial"/>
          <w:szCs w:val="21"/>
          <w:lang w:eastAsia="de-DE"/>
        </w:rPr>
        <w:t>10</w:t>
      </w:r>
      <w:r w:rsidR="00891542" w:rsidRPr="00891542">
        <w:rPr>
          <w:rFonts w:cs="Arial"/>
          <w:szCs w:val="21"/>
          <w:vertAlign w:val="superscript"/>
          <w:lang w:eastAsia="de-DE"/>
        </w:rPr>
        <w:t>th</w:t>
      </w:r>
      <w:r w:rsidR="00891542">
        <w:rPr>
          <w:rFonts w:cs="Arial"/>
          <w:szCs w:val="21"/>
          <w:lang w:eastAsia="de-DE"/>
        </w:rPr>
        <w:t xml:space="preserve"> June</w:t>
      </w:r>
      <w:r w:rsidRPr="00F15B98">
        <w:rPr>
          <w:rFonts w:cs="Arial"/>
          <w:szCs w:val="21"/>
          <w:lang w:eastAsia="de-DE"/>
        </w:rPr>
        <w:t>.2011</w:t>
      </w:r>
    </w:p>
    <w:p w:rsidR="006C57A0" w:rsidRDefault="006C57A0" w:rsidP="00C2794A">
      <w:pPr>
        <w:rPr>
          <w:rFonts w:cs="Arial"/>
          <w:b/>
          <w:szCs w:val="21"/>
          <w:lang w:eastAsia="de-DE"/>
        </w:rPr>
      </w:pPr>
    </w:p>
    <w:p w:rsidR="00C2794A" w:rsidRDefault="00C2794A" w:rsidP="00C2794A">
      <w:pPr>
        <w:rPr>
          <w:rFonts w:cs="Arial"/>
          <w:b/>
          <w:szCs w:val="21"/>
          <w:lang w:eastAsia="de-DE"/>
        </w:rPr>
      </w:pPr>
    </w:p>
    <w:p w:rsidR="00C2794A" w:rsidRDefault="00C2794A" w:rsidP="00C2794A">
      <w:pPr>
        <w:rPr>
          <w:rFonts w:cs="Arial"/>
          <w:b/>
          <w:szCs w:val="21"/>
          <w:lang w:eastAsia="de-DE"/>
        </w:rPr>
      </w:pPr>
      <w:r>
        <w:rPr>
          <w:rFonts w:cs="Arial"/>
          <w:b/>
          <w:szCs w:val="21"/>
          <w:lang w:eastAsia="de-DE"/>
        </w:rPr>
        <w:t>Key functions and obligations of the GCC</w:t>
      </w:r>
      <w:r w:rsidR="006E7C48">
        <w:rPr>
          <w:rFonts w:cs="Arial"/>
          <w:b/>
          <w:szCs w:val="21"/>
          <w:lang w:eastAsia="de-DE"/>
        </w:rPr>
        <w:t xml:space="preserve"> members</w:t>
      </w:r>
    </w:p>
    <w:p w:rsidR="00C2794A" w:rsidRDefault="00C2794A" w:rsidP="00C2794A">
      <w:pPr>
        <w:rPr>
          <w:rFonts w:cs="Arial"/>
          <w:b/>
          <w:szCs w:val="21"/>
          <w:lang w:eastAsia="de-DE"/>
        </w:rPr>
      </w:pPr>
    </w:p>
    <w:p w:rsidR="00F76F82" w:rsidRDefault="00F76F82" w:rsidP="00C2794A">
      <w:pPr>
        <w:numPr>
          <w:ilvl w:val="0"/>
          <w:numId w:val="1"/>
        </w:numPr>
        <w:rPr>
          <w:rFonts w:cs="Arial"/>
          <w:szCs w:val="21"/>
          <w:lang w:eastAsia="de-DE"/>
        </w:rPr>
      </w:pPr>
      <w:r>
        <w:rPr>
          <w:rFonts w:cs="Arial"/>
          <w:szCs w:val="21"/>
          <w:lang w:eastAsia="de-DE"/>
        </w:rPr>
        <w:t xml:space="preserve">To guide </w:t>
      </w:r>
      <w:r w:rsidR="00C2794A">
        <w:rPr>
          <w:rFonts w:cs="Arial"/>
          <w:szCs w:val="21"/>
          <w:lang w:eastAsia="de-DE"/>
        </w:rPr>
        <w:t xml:space="preserve">politically and strategically </w:t>
      </w:r>
      <w:r>
        <w:rPr>
          <w:rFonts w:cs="Arial"/>
          <w:szCs w:val="21"/>
          <w:lang w:eastAsia="de-DE"/>
        </w:rPr>
        <w:t xml:space="preserve">the work of the process </w:t>
      </w:r>
      <w:r w:rsidR="00C2794A">
        <w:rPr>
          <w:rFonts w:cs="Arial"/>
          <w:szCs w:val="21"/>
          <w:lang w:eastAsia="de-DE"/>
        </w:rPr>
        <w:t>between m</w:t>
      </w:r>
      <w:r>
        <w:rPr>
          <w:rFonts w:cs="Arial"/>
          <w:szCs w:val="21"/>
          <w:lang w:eastAsia="de-DE"/>
        </w:rPr>
        <w:t xml:space="preserve">inisterial </w:t>
      </w:r>
      <w:r w:rsidR="00C2794A">
        <w:rPr>
          <w:rFonts w:cs="Arial"/>
          <w:szCs w:val="21"/>
          <w:lang w:eastAsia="de-DE"/>
        </w:rPr>
        <w:t>c</w:t>
      </w:r>
      <w:r>
        <w:rPr>
          <w:rFonts w:cs="Arial"/>
          <w:szCs w:val="21"/>
          <w:lang w:eastAsia="de-DE"/>
        </w:rPr>
        <w:t>onferences</w:t>
      </w:r>
    </w:p>
    <w:p w:rsidR="00F15B98" w:rsidRDefault="00F15B98" w:rsidP="00C2794A">
      <w:pPr>
        <w:numPr>
          <w:ilvl w:val="0"/>
          <w:numId w:val="1"/>
        </w:numPr>
        <w:rPr>
          <w:rFonts w:cs="Arial"/>
          <w:szCs w:val="21"/>
          <w:lang w:eastAsia="de-DE"/>
        </w:rPr>
      </w:pPr>
      <w:r>
        <w:rPr>
          <w:rFonts w:cs="Arial"/>
          <w:szCs w:val="21"/>
          <w:lang w:eastAsia="de-DE"/>
        </w:rPr>
        <w:t>To host a ministerial conference (each country once)</w:t>
      </w:r>
    </w:p>
    <w:p w:rsidR="00F76F82" w:rsidRDefault="00F76F82" w:rsidP="00C2794A">
      <w:pPr>
        <w:numPr>
          <w:ilvl w:val="0"/>
          <w:numId w:val="1"/>
        </w:numPr>
        <w:rPr>
          <w:rFonts w:cs="Arial"/>
          <w:szCs w:val="21"/>
          <w:lang w:eastAsia="de-DE"/>
        </w:rPr>
      </w:pPr>
      <w:r>
        <w:rPr>
          <w:rFonts w:cs="Arial"/>
          <w:szCs w:val="21"/>
          <w:lang w:eastAsia="de-DE"/>
        </w:rPr>
        <w:t xml:space="preserve">To discuss and propose </w:t>
      </w:r>
      <w:r w:rsidR="00C2794A">
        <w:rPr>
          <w:rFonts w:cs="Arial"/>
          <w:szCs w:val="21"/>
          <w:lang w:eastAsia="de-DE"/>
        </w:rPr>
        <w:t xml:space="preserve">political </w:t>
      </w:r>
      <w:r>
        <w:rPr>
          <w:rFonts w:cs="Arial"/>
          <w:szCs w:val="21"/>
          <w:lang w:eastAsia="de-DE"/>
        </w:rPr>
        <w:t>priority issues for consideration by the E</w:t>
      </w:r>
      <w:r w:rsidR="006E7C48">
        <w:rPr>
          <w:rFonts w:cs="Arial"/>
          <w:szCs w:val="21"/>
          <w:lang w:eastAsia="de-DE"/>
        </w:rPr>
        <w:t xml:space="preserve">xpert </w:t>
      </w:r>
      <w:r>
        <w:rPr>
          <w:rFonts w:cs="Arial"/>
          <w:szCs w:val="21"/>
          <w:lang w:eastAsia="de-DE"/>
        </w:rPr>
        <w:t>L</w:t>
      </w:r>
      <w:r w:rsidR="006E7C48">
        <w:rPr>
          <w:rFonts w:cs="Arial"/>
          <w:szCs w:val="21"/>
          <w:lang w:eastAsia="de-DE"/>
        </w:rPr>
        <w:t xml:space="preserve">evel </w:t>
      </w:r>
      <w:r>
        <w:rPr>
          <w:rFonts w:cs="Arial"/>
          <w:szCs w:val="21"/>
          <w:lang w:eastAsia="de-DE"/>
        </w:rPr>
        <w:t>M</w:t>
      </w:r>
      <w:r w:rsidR="006E7C48">
        <w:rPr>
          <w:rFonts w:cs="Arial"/>
          <w:szCs w:val="21"/>
          <w:lang w:eastAsia="de-DE"/>
        </w:rPr>
        <w:t>eetings</w:t>
      </w:r>
      <w:r w:rsidR="00C2794A">
        <w:rPr>
          <w:rFonts w:cs="Arial"/>
          <w:szCs w:val="21"/>
          <w:lang w:eastAsia="de-DE"/>
        </w:rPr>
        <w:t>, and further by each of m</w:t>
      </w:r>
      <w:r>
        <w:rPr>
          <w:rFonts w:cs="Arial"/>
          <w:szCs w:val="21"/>
          <w:lang w:eastAsia="de-DE"/>
        </w:rPr>
        <w:t xml:space="preserve">inisterial </w:t>
      </w:r>
      <w:r w:rsidR="00C2794A">
        <w:rPr>
          <w:rFonts w:cs="Arial"/>
          <w:szCs w:val="21"/>
          <w:lang w:eastAsia="de-DE"/>
        </w:rPr>
        <w:t>c</w:t>
      </w:r>
      <w:r>
        <w:rPr>
          <w:rFonts w:cs="Arial"/>
          <w:szCs w:val="21"/>
          <w:lang w:eastAsia="de-DE"/>
        </w:rPr>
        <w:t xml:space="preserve">onferences </w:t>
      </w:r>
    </w:p>
    <w:p w:rsidR="00F76F82" w:rsidRDefault="00F76F82" w:rsidP="00C2794A">
      <w:pPr>
        <w:numPr>
          <w:ilvl w:val="0"/>
          <w:numId w:val="1"/>
        </w:numPr>
        <w:rPr>
          <w:rFonts w:cs="Arial"/>
          <w:szCs w:val="21"/>
          <w:lang w:eastAsia="de-DE"/>
        </w:rPr>
      </w:pPr>
      <w:r>
        <w:rPr>
          <w:rFonts w:cs="Arial"/>
          <w:szCs w:val="21"/>
          <w:lang w:eastAsia="de-DE"/>
        </w:rPr>
        <w:t xml:space="preserve">To provide resources to the core budget of the </w:t>
      </w:r>
      <w:r w:rsidR="00C2794A">
        <w:rPr>
          <w:rFonts w:cs="Arial"/>
          <w:szCs w:val="21"/>
          <w:lang w:eastAsia="de-DE"/>
        </w:rPr>
        <w:t xml:space="preserve">process and </w:t>
      </w:r>
      <w:r>
        <w:rPr>
          <w:rFonts w:cs="Arial"/>
          <w:szCs w:val="21"/>
          <w:lang w:eastAsia="de-DE"/>
        </w:rPr>
        <w:t>Liaison Unit</w:t>
      </w:r>
      <w:r w:rsidR="00C2794A">
        <w:rPr>
          <w:rFonts w:cs="Arial"/>
          <w:szCs w:val="21"/>
          <w:lang w:eastAsia="de-DE"/>
        </w:rPr>
        <w:t>, on the basis of agreed shares between GCC members</w:t>
      </w:r>
    </w:p>
    <w:p w:rsidR="00246082" w:rsidRDefault="00246082" w:rsidP="00246082">
      <w:pPr>
        <w:numPr>
          <w:ilvl w:val="0"/>
          <w:numId w:val="1"/>
        </w:numPr>
        <w:rPr>
          <w:rFonts w:cs="Arial"/>
          <w:szCs w:val="21"/>
          <w:lang w:eastAsia="de-DE"/>
        </w:rPr>
      </w:pPr>
      <w:r>
        <w:rPr>
          <w:rFonts w:cs="Arial"/>
          <w:szCs w:val="21"/>
          <w:lang w:eastAsia="de-DE"/>
        </w:rPr>
        <w:t>To host a Liaison Unit for a period of its</w:t>
      </w:r>
      <w:r w:rsidR="006E7C48">
        <w:rPr>
          <w:rFonts w:cs="Arial"/>
          <w:szCs w:val="21"/>
          <w:lang w:eastAsia="de-DE"/>
        </w:rPr>
        <w:t xml:space="preserve"> (each GCC member) </w:t>
      </w:r>
      <w:r>
        <w:rPr>
          <w:rFonts w:cs="Arial"/>
          <w:szCs w:val="21"/>
          <w:lang w:eastAsia="de-DE"/>
        </w:rPr>
        <w:t xml:space="preserve">chairmanship </w:t>
      </w:r>
      <w:r w:rsidR="006E7C48">
        <w:rPr>
          <w:rFonts w:cs="Arial"/>
          <w:szCs w:val="21"/>
          <w:lang w:eastAsia="de-DE"/>
        </w:rPr>
        <w:t>of the process</w:t>
      </w:r>
    </w:p>
    <w:p w:rsidR="00C2794A" w:rsidRDefault="00C2794A" w:rsidP="00C2794A">
      <w:pPr>
        <w:rPr>
          <w:rFonts w:cs="Arial"/>
          <w:b/>
          <w:szCs w:val="21"/>
          <w:lang w:eastAsia="de-DE"/>
        </w:rPr>
      </w:pPr>
    </w:p>
    <w:p w:rsidR="00F76F82" w:rsidRDefault="00F76F82" w:rsidP="00C2794A">
      <w:pPr>
        <w:rPr>
          <w:rFonts w:cs="Arial"/>
          <w:b/>
          <w:szCs w:val="21"/>
          <w:lang w:eastAsia="de-DE"/>
        </w:rPr>
      </w:pPr>
      <w:r w:rsidRPr="00F76F82">
        <w:rPr>
          <w:rFonts w:cs="Arial"/>
          <w:b/>
          <w:szCs w:val="21"/>
          <w:lang w:eastAsia="de-DE"/>
        </w:rPr>
        <w:t xml:space="preserve">Modus operandi </w:t>
      </w:r>
    </w:p>
    <w:p w:rsidR="00C2794A" w:rsidRPr="00F76F82" w:rsidRDefault="00C2794A" w:rsidP="00C2794A">
      <w:pPr>
        <w:rPr>
          <w:rFonts w:cs="Arial"/>
          <w:b/>
          <w:szCs w:val="21"/>
          <w:lang w:eastAsia="de-DE"/>
        </w:rPr>
      </w:pPr>
    </w:p>
    <w:p w:rsidR="00C2794A" w:rsidRDefault="00F76F82" w:rsidP="00C2794A">
      <w:pPr>
        <w:rPr>
          <w:rFonts w:cs="Arial"/>
          <w:szCs w:val="21"/>
          <w:lang w:eastAsia="de-DE"/>
        </w:rPr>
      </w:pPr>
      <w:r w:rsidRPr="00F76F82">
        <w:rPr>
          <w:rFonts w:cs="Arial"/>
          <w:szCs w:val="21"/>
          <w:lang w:eastAsia="de-DE"/>
        </w:rPr>
        <w:t>The General Coordinating Committee of the FOREST EUROPE</w:t>
      </w:r>
      <w:r>
        <w:rPr>
          <w:rFonts w:cs="Arial"/>
          <w:szCs w:val="21"/>
          <w:lang w:eastAsia="de-DE"/>
        </w:rPr>
        <w:t xml:space="preserve"> acts on the basis of informal agreements between its members. The </w:t>
      </w:r>
      <w:r w:rsidR="00C2794A">
        <w:rPr>
          <w:rFonts w:cs="Arial"/>
          <w:szCs w:val="21"/>
          <w:lang w:eastAsia="de-DE"/>
        </w:rPr>
        <w:t xml:space="preserve">general </w:t>
      </w:r>
      <w:r>
        <w:rPr>
          <w:rFonts w:cs="Arial"/>
          <w:szCs w:val="21"/>
          <w:lang w:eastAsia="de-DE"/>
        </w:rPr>
        <w:t>terms of</w:t>
      </w:r>
      <w:r w:rsidR="00C2794A">
        <w:rPr>
          <w:rFonts w:cs="Arial"/>
          <w:szCs w:val="21"/>
          <w:lang w:eastAsia="de-DE"/>
        </w:rPr>
        <w:t xml:space="preserve"> the GCC are following: </w:t>
      </w:r>
    </w:p>
    <w:p w:rsidR="00C2794A" w:rsidRDefault="00C2794A" w:rsidP="00C2794A">
      <w:pPr>
        <w:rPr>
          <w:rFonts w:cs="Arial"/>
          <w:szCs w:val="21"/>
          <w:lang w:eastAsia="de-DE"/>
        </w:rPr>
      </w:pPr>
    </w:p>
    <w:p w:rsidR="00F15B98" w:rsidRDefault="00F15B98" w:rsidP="00C2794A">
      <w:pPr>
        <w:numPr>
          <w:ilvl w:val="0"/>
          <w:numId w:val="3"/>
        </w:numPr>
        <w:rPr>
          <w:rFonts w:cs="Arial"/>
          <w:szCs w:val="21"/>
          <w:lang w:eastAsia="de-DE"/>
        </w:rPr>
      </w:pPr>
      <w:r>
        <w:rPr>
          <w:rFonts w:cs="Arial"/>
          <w:szCs w:val="21"/>
          <w:lang w:eastAsia="de-DE"/>
        </w:rPr>
        <w:t xml:space="preserve">Participation in the work of the GCC for a term of 6-8 years </w:t>
      </w:r>
    </w:p>
    <w:p w:rsidR="00C2794A" w:rsidRDefault="00F15B98" w:rsidP="00C2794A">
      <w:pPr>
        <w:numPr>
          <w:ilvl w:val="0"/>
          <w:numId w:val="3"/>
        </w:numPr>
        <w:rPr>
          <w:rFonts w:cs="Arial"/>
          <w:szCs w:val="21"/>
          <w:lang w:eastAsia="de-DE"/>
        </w:rPr>
      </w:pPr>
      <w:r>
        <w:rPr>
          <w:rFonts w:cs="Arial"/>
          <w:szCs w:val="21"/>
          <w:lang w:eastAsia="de-DE"/>
        </w:rPr>
        <w:t>P</w:t>
      </w:r>
      <w:r w:rsidR="00C2794A">
        <w:rPr>
          <w:rFonts w:cs="Arial"/>
          <w:szCs w:val="21"/>
          <w:lang w:eastAsia="de-DE"/>
        </w:rPr>
        <w:t xml:space="preserve">articipation in </w:t>
      </w:r>
      <w:r>
        <w:rPr>
          <w:rFonts w:cs="Arial"/>
          <w:szCs w:val="21"/>
          <w:lang w:eastAsia="de-DE"/>
        </w:rPr>
        <w:t xml:space="preserve">the </w:t>
      </w:r>
      <w:r w:rsidR="00C2794A">
        <w:rPr>
          <w:rFonts w:cs="Arial"/>
          <w:szCs w:val="21"/>
          <w:lang w:eastAsia="de-DE"/>
        </w:rPr>
        <w:t>GCC meetings (3-4 times each year)</w:t>
      </w:r>
    </w:p>
    <w:p w:rsidR="00C2794A" w:rsidRDefault="00F15B98" w:rsidP="00C2794A">
      <w:pPr>
        <w:numPr>
          <w:ilvl w:val="0"/>
          <w:numId w:val="3"/>
        </w:numPr>
        <w:rPr>
          <w:rFonts w:cs="Arial"/>
          <w:szCs w:val="21"/>
          <w:lang w:eastAsia="de-DE"/>
        </w:rPr>
      </w:pPr>
      <w:r>
        <w:rPr>
          <w:rFonts w:cs="Arial"/>
          <w:szCs w:val="21"/>
          <w:lang w:eastAsia="de-DE"/>
        </w:rPr>
        <w:t>P</w:t>
      </w:r>
      <w:r w:rsidR="00C2794A">
        <w:rPr>
          <w:rFonts w:cs="Arial"/>
          <w:szCs w:val="21"/>
          <w:lang w:eastAsia="de-DE"/>
        </w:rPr>
        <w:t xml:space="preserve">eriodically hosting </w:t>
      </w:r>
      <w:r>
        <w:rPr>
          <w:rFonts w:cs="Arial"/>
          <w:szCs w:val="21"/>
          <w:lang w:eastAsia="de-DE"/>
        </w:rPr>
        <w:t xml:space="preserve">the </w:t>
      </w:r>
      <w:r w:rsidR="00C2794A">
        <w:rPr>
          <w:rFonts w:cs="Arial"/>
          <w:szCs w:val="21"/>
          <w:lang w:eastAsia="de-DE"/>
        </w:rPr>
        <w:t>GCC meetings (rotation between the members, normally country hosts one meeting per 2 years</w:t>
      </w:r>
      <w:r>
        <w:rPr>
          <w:rFonts w:cs="Arial"/>
          <w:szCs w:val="21"/>
          <w:lang w:eastAsia="de-DE"/>
        </w:rPr>
        <w:t xml:space="preserve"> period</w:t>
      </w:r>
      <w:r w:rsidR="00C2794A">
        <w:rPr>
          <w:rFonts w:cs="Arial"/>
          <w:szCs w:val="21"/>
          <w:lang w:eastAsia="de-DE"/>
        </w:rPr>
        <w:t>)</w:t>
      </w:r>
    </w:p>
    <w:p w:rsidR="006E7C48" w:rsidRDefault="00F15B98" w:rsidP="00F15B98">
      <w:pPr>
        <w:numPr>
          <w:ilvl w:val="0"/>
          <w:numId w:val="3"/>
        </w:numPr>
        <w:rPr>
          <w:rFonts w:cs="Arial"/>
          <w:szCs w:val="21"/>
          <w:lang w:eastAsia="de-DE"/>
        </w:rPr>
      </w:pPr>
      <w:r>
        <w:rPr>
          <w:rFonts w:cs="Arial"/>
          <w:szCs w:val="21"/>
          <w:lang w:eastAsia="de-DE"/>
        </w:rPr>
        <w:t>A</w:t>
      </w:r>
      <w:r w:rsidR="00C2794A">
        <w:rPr>
          <w:rFonts w:cs="Arial"/>
          <w:szCs w:val="21"/>
          <w:lang w:eastAsia="de-DE"/>
        </w:rPr>
        <w:t xml:space="preserve">ctive input to policy debates </w:t>
      </w:r>
    </w:p>
    <w:p w:rsidR="00F15B98" w:rsidRDefault="006E7C48" w:rsidP="00F15B98">
      <w:pPr>
        <w:numPr>
          <w:ilvl w:val="0"/>
          <w:numId w:val="3"/>
        </w:numPr>
        <w:rPr>
          <w:rFonts w:cs="Arial"/>
          <w:szCs w:val="21"/>
          <w:lang w:eastAsia="de-DE"/>
        </w:rPr>
      </w:pPr>
      <w:r>
        <w:rPr>
          <w:rFonts w:cs="Arial"/>
          <w:szCs w:val="21"/>
          <w:lang w:eastAsia="de-DE"/>
        </w:rPr>
        <w:t xml:space="preserve">Strategic and </w:t>
      </w:r>
      <w:r w:rsidR="00F15B98">
        <w:rPr>
          <w:rFonts w:cs="Arial"/>
          <w:szCs w:val="21"/>
          <w:lang w:eastAsia="de-DE"/>
        </w:rPr>
        <w:t>policy guidance for</w:t>
      </w:r>
      <w:r w:rsidR="00C2794A">
        <w:rPr>
          <w:rFonts w:cs="Arial"/>
          <w:szCs w:val="21"/>
          <w:lang w:eastAsia="de-DE"/>
        </w:rPr>
        <w:t xml:space="preserve"> Liaison Unit</w:t>
      </w:r>
    </w:p>
    <w:p w:rsidR="00C2794A" w:rsidRDefault="00C2794A" w:rsidP="00C2794A">
      <w:pPr>
        <w:numPr>
          <w:ilvl w:val="0"/>
          <w:numId w:val="3"/>
        </w:numPr>
        <w:rPr>
          <w:rFonts w:cs="Arial"/>
          <w:szCs w:val="21"/>
          <w:lang w:eastAsia="de-DE"/>
        </w:rPr>
      </w:pPr>
      <w:r>
        <w:rPr>
          <w:rFonts w:cs="Arial"/>
          <w:szCs w:val="21"/>
          <w:lang w:eastAsia="de-DE"/>
        </w:rPr>
        <w:t>Co-chairmanship of a ministerial</w:t>
      </w:r>
      <w:r w:rsidR="006E7C48">
        <w:rPr>
          <w:rFonts w:cs="Arial"/>
          <w:szCs w:val="21"/>
          <w:lang w:eastAsia="de-DE"/>
        </w:rPr>
        <w:t xml:space="preserve"> conference</w:t>
      </w:r>
      <w:r w:rsidR="00F15B98">
        <w:rPr>
          <w:rFonts w:cs="Arial"/>
          <w:szCs w:val="21"/>
          <w:lang w:eastAsia="de-DE"/>
        </w:rPr>
        <w:t xml:space="preserve"> (each GCC member once) </w:t>
      </w:r>
    </w:p>
    <w:p w:rsidR="00C2794A" w:rsidRDefault="00C2794A" w:rsidP="00C2794A">
      <w:pPr>
        <w:numPr>
          <w:ilvl w:val="0"/>
          <w:numId w:val="3"/>
        </w:numPr>
        <w:rPr>
          <w:rFonts w:cs="Arial"/>
          <w:szCs w:val="21"/>
          <w:lang w:eastAsia="de-DE"/>
        </w:rPr>
      </w:pPr>
      <w:r>
        <w:rPr>
          <w:rFonts w:cs="Arial"/>
          <w:szCs w:val="21"/>
          <w:lang w:eastAsia="de-DE"/>
        </w:rPr>
        <w:t xml:space="preserve">Hosting and chairmanship of a ministerial conference </w:t>
      </w:r>
      <w:r w:rsidR="00F15B98">
        <w:rPr>
          <w:rFonts w:cs="Arial"/>
          <w:szCs w:val="21"/>
          <w:lang w:eastAsia="de-DE"/>
        </w:rPr>
        <w:t>(each GCC member once)</w:t>
      </w:r>
    </w:p>
    <w:p w:rsidR="00C2794A" w:rsidRDefault="00C2794A" w:rsidP="00C2794A">
      <w:pPr>
        <w:numPr>
          <w:ilvl w:val="0"/>
          <w:numId w:val="3"/>
        </w:numPr>
        <w:rPr>
          <w:rFonts w:cs="Arial"/>
          <w:szCs w:val="21"/>
          <w:lang w:eastAsia="de-DE"/>
        </w:rPr>
      </w:pPr>
      <w:r>
        <w:rPr>
          <w:rFonts w:cs="Arial"/>
          <w:szCs w:val="21"/>
          <w:lang w:eastAsia="de-DE"/>
        </w:rPr>
        <w:t xml:space="preserve">Representation of the process </w:t>
      </w:r>
      <w:r w:rsidR="00F15B98">
        <w:rPr>
          <w:rFonts w:cs="Arial"/>
          <w:szCs w:val="21"/>
          <w:lang w:eastAsia="de-DE"/>
        </w:rPr>
        <w:t xml:space="preserve">at other international policy arena, if required </w:t>
      </w:r>
    </w:p>
    <w:p w:rsidR="00C2794A" w:rsidRDefault="00C2794A" w:rsidP="00C2794A">
      <w:pPr>
        <w:rPr>
          <w:rFonts w:cs="Arial"/>
          <w:b/>
          <w:szCs w:val="21"/>
          <w:lang w:eastAsia="de-DE"/>
        </w:rPr>
      </w:pPr>
    </w:p>
    <w:p w:rsidR="00C2794A" w:rsidRDefault="00F76F82" w:rsidP="00C2794A">
      <w:pPr>
        <w:rPr>
          <w:rFonts w:cs="Arial"/>
          <w:b/>
          <w:szCs w:val="21"/>
          <w:lang w:eastAsia="de-DE"/>
        </w:rPr>
      </w:pPr>
      <w:r w:rsidRPr="00F76F82">
        <w:rPr>
          <w:rFonts w:cs="Arial"/>
          <w:b/>
          <w:szCs w:val="21"/>
          <w:lang w:eastAsia="de-DE"/>
        </w:rPr>
        <w:t>Added value and benefits</w:t>
      </w:r>
      <w:r w:rsidR="00C2794A">
        <w:rPr>
          <w:rFonts w:cs="Arial"/>
          <w:b/>
          <w:szCs w:val="21"/>
          <w:lang w:eastAsia="de-DE"/>
        </w:rPr>
        <w:t xml:space="preserve"> of membership in the GCC</w:t>
      </w:r>
    </w:p>
    <w:p w:rsidR="00C2794A" w:rsidRPr="00F76F82" w:rsidRDefault="00C2794A" w:rsidP="00C2794A">
      <w:pPr>
        <w:rPr>
          <w:rFonts w:cs="Arial"/>
          <w:b/>
          <w:szCs w:val="21"/>
          <w:lang w:eastAsia="de-DE"/>
        </w:rPr>
      </w:pPr>
    </w:p>
    <w:p w:rsidR="00C2794A" w:rsidRDefault="00F15B98" w:rsidP="00C2794A">
      <w:pPr>
        <w:numPr>
          <w:ilvl w:val="0"/>
          <w:numId w:val="2"/>
        </w:numPr>
        <w:rPr>
          <w:rFonts w:cs="Arial"/>
          <w:szCs w:val="21"/>
          <w:lang w:eastAsia="de-DE"/>
        </w:rPr>
      </w:pPr>
      <w:r>
        <w:rPr>
          <w:rFonts w:cs="Arial"/>
          <w:szCs w:val="21"/>
          <w:lang w:eastAsia="de-DE"/>
        </w:rPr>
        <w:t>I</w:t>
      </w:r>
      <w:r w:rsidR="00F76F82">
        <w:rPr>
          <w:rFonts w:cs="Arial"/>
          <w:szCs w:val="21"/>
          <w:lang w:eastAsia="de-DE"/>
        </w:rPr>
        <w:t>nfluence on the shape of international cooperation on</w:t>
      </w:r>
      <w:r>
        <w:rPr>
          <w:rFonts w:cs="Arial"/>
          <w:szCs w:val="21"/>
          <w:lang w:eastAsia="de-DE"/>
        </w:rPr>
        <w:t xml:space="preserve"> forest policy </w:t>
      </w:r>
      <w:r w:rsidR="00F76F82">
        <w:rPr>
          <w:rFonts w:cs="Arial"/>
          <w:szCs w:val="21"/>
          <w:lang w:eastAsia="de-DE"/>
        </w:rPr>
        <w:t xml:space="preserve">in </w:t>
      </w:r>
      <w:smartTag w:uri="urn:schemas-microsoft-com:office:smarttags" w:element="place">
        <w:r w:rsidR="00F76F82">
          <w:rPr>
            <w:rFonts w:cs="Arial"/>
            <w:szCs w:val="21"/>
            <w:lang w:eastAsia="de-DE"/>
          </w:rPr>
          <w:t>Europe</w:t>
        </w:r>
      </w:smartTag>
    </w:p>
    <w:p w:rsidR="00F15B98" w:rsidRDefault="00F15B98" w:rsidP="00F15B98">
      <w:pPr>
        <w:numPr>
          <w:ilvl w:val="0"/>
          <w:numId w:val="2"/>
        </w:numPr>
        <w:rPr>
          <w:rFonts w:cs="Arial"/>
          <w:szCs w:val="21"/>
          <w:lang w:eastAsia="de-DE"/>
        </w:rPr>
      </w:pPr>
      <w:r>
        <w:rPr>
          <w:rFonts w:cs="Arial"/>
          <w:szCs w:val="21"/>
          <w:lang w:eastAsia="de-DE"/>
        </w:rPr>
        <w:t>I</w:t>
      </w:r>
      <w:r w:rsidR="006E7C48">
        <w:rPr>
          <w:rFonts w:cs="Arial"/>
          <w:szCs w:val="21"/>
          <w:lang w:eastAsia="de-DE"/>
        </w:rPr>
        <w:t>nfluence on</w:t>
      </w:r>
      <w:r w:rsidR="00C2794A">
        <w:rPr>
          <w:rFonts w:cs="Arial"/>
          <w:szCs w:val="21"/>
          <w:lang w:eastAsia="de-DE"/>
        </w:rPr>
        <w:t xml:space="preserve"> priority issues to </w:t>
      </w:r>
      <w:r>
        <w:rPr>
          <w:rFonts w:cs="Arial"/>
          <w:szCs w:val="21"/>
          <w:lang w:eastAsia="de-DE"/>
        </w:rPr>
        <w:t xml:space="preserve">be taken up by forest policy forum in </w:t>
      </w:r>
      <w:smartTag w:uri="urn:schemas-microsoft-com:office:smarttags" w:element="place">
        <w:r>
          <w:rPr>
            <w:rFonts w:cs="Arial"/>
            <w:szCs w:val="21"/>
            <w:lang w:eastAsia="de-DE"/>
          </w:rPr>
          <w:t>Europe</w:t>
        </w:r>
      </w:smartTag>
    </w:p>
    <w:p w:rsidR="00F15B98" w:rsidRDefault="00F15B98" w:rsidP="00C2794A">
      <w:pPr>
        <w:numPr>
          <w:ilvl w:val="0"/>
          <w:numId w:val="2"/>
        </w:numPr>
        <w:rPr>
          <w:rFonts w:cs="Arial"/>
          <w:szCs w:val="21"/>
          <w:lang w:eastAsia="de-DE"/>
        </w:rPr>
      </w:pPr>
      <w:r>
        <w:rPr>
          <w:rFonts w:cs="Arial"/>
          <w:szCs w:val="21"/>
          <w:lang w:eastAsia="de-DE"/>
        </w:rPr>
        <w:t>V</w:t>
      </w:r>
      <w:r w:rsidR="00C2794A">
        <w:rPr>
          <w:rFonts w:cs="Arial"/>
          <w:szCs w:val="21"/>
          <w:lang w:eastAsia="de-DE"/>
        </w:rPr>
        <w:t xml:space="preserve">isibility at the international arena </w:t>
      </w:r>
    </w:p>
    <w:p w:rsidR="00F15B98" w:rsidRDefault="00F15B98" w:rsidP="00C2794A">
      <w:pPr>
        <w:numPr>
          <w:ilvl w:val="0"/>
          <w:numId w:val="2"/>
        </w:numPr>
        <w:rPr>
          <w:rFonts w:cs="Arial"/>
          <w:szCs w:val="21"/>
          <w:lang w:eastAsia="de-DE"/>
        </w:rPr>
      </w:pPr>
      <w:r>
        <w:rPr>
          <w:rFonts w:cs="Arial"/>
          <w:szCs w:val="21"/>
          <w:lang w:eastAsia="de-DE"/>
        </w:rPr>
        <w:t>Promotion through h</w:t>
      </w:r>
      <w:r w:rsidR="00C2794A">
        <w:rPr>
          <w:rFonts w:cs="Arial"/>
          <w:szCs w:val="21"/>
          <w:lang w:eastAsia="de-DE"/>
        </w:rPr>
        <w:t>osting ministerial conference</w:t>
      </w:r>
    </w:p>
    <w:p w:rsidR="00F15B98" w:rsidRDefault="00F15B98" w:rsidP="00C2794A">
      <w:pPr>
        <w:numPr>
          <w:ilvl w:val="0"/>
          <w:numId w:val="2"/>
        </w:numPr>
        <w:rPr>
          <w:rFonts w:cs="Arial"/>
          <w:szCs w:val="21"/>
          <w:lang w:eastAsia="de-DE"/>
        </w:rPr>
      </w:pPr>
      <w:r>
        <w:rPr>
          <w:rFonts w:cs="Arial"/>
          <w:szCs w:val="21"/>
          <w:lang w:eastAsia="de-DE"/>
        </w:rPr>
        <w:t>Promotion of country-national forests and forestry solutions at the international arena through the whole period of membership in the GCC by information sharing and othe</w:t>
      </w:r>
      <w:r w:rsidR="006E7C48">
        <w:rPr>
          <w:rFonts w:cs="Arial"/>
          <w:szCs w:val="21"/>
          <w:lang w:eastAsia="de-DE"/>
        </w:rPr>
        <w:t>r means of cooperation</w:t>
      </w:r>
    </w:p>
    <w:p w:rsidR="00F15B98" w:rsidRDefault="00F15B98" w:rsidP="00F15B98">
      <w:pPr>
        <w:rPr>
          <w:rFonts w:cs="Arial"/>
          <w:b/>
          <w:szCs w:val="21"/>
          <w:lang w:eastAsia="de-DE"/>
        </w:rPr>
      </w:pPr>
    </w:p>
    <w:p w:rsidR="00F15B98" w:rsidRDefault="00F15B98" w:rsidP="00F15B98">
      <w:pPr>
        <w:rPr>
          <w:rFonts w:cs="Arial"/>
          <w:b/>
          <w:szCs w:val="21"/>
          <w:lang w:eastAsia="de-DE"/>
        </w:rPr>
      </w:pPr>
      <w:r>
        <w:rPr>
          <w:rFonts w:cs="Arial"/>
          <w:b/>
          <w:szCs w:val="21"/>
          <w:lang w:eastAsia="de-DE"/>
        </w:rPr>
        <w:t>Current status and composition of the GCC</w:t>
      </w:r>
    </w:p>
    <w:p w:rsidR="00F15B98" w:rsidRDefault="00F15B98" w:rsidP="00F15B98">
      <w:pPr>
        <w:tabs>
          <w:tab w:val="num" w:pos="1440"/>
        </w:tabs>
        <w:rPr>
          <w:rFonts w:cs="Arial"/>
          <w:szCs w:val="21"/>
          <w:lang w:eastAsia="de-DE"/>
        </w:rPr>
      </w:pPr>
    </w:p>
    <w:p w:rsidR="00F15B98" w:rsidRDefault="00F15B98" w:rsidP="00F15B98">
      <w:pPr>
        <w:tabs>
          <w:tab w:val="num" w:pos="1440"/>
        </w:tabs>
        <w:rPr>
          <w:rFonts w:cs="Arial"/>
          <w:szCs w:val="21"/>
          <w:lang w:eastAsia="en-US"/>
        </w:rPr>
      </w:pPr>
      <w:r w:rsidRPr="00C2794A">
        <w:rPr>
          <w:rFonts w:cs="Arial"/>
          <w:szCs w:val="21"/>
          <w:lang w:eastAsia="de-DE"/>
        </w:rPr>
        <w:t>At present</w:t>
      </w:r>
      <w:r>
        <w:rPr>
          <w:rFonts w:cs="Arial"/>
          <w:szCs w:val="21"/>
          <w:lang w:eastAsia="de-DE"/>
        </w:rPr>
        <w:t xml:space="preserve"> the GCC consists</w:t>
      </w:r>
      <w:r w:rsidR="00246082">
        <w:rPr>
          <w:rFonts w:cs="Arial"/>
          <w:szCs w:val="21"/>
          <w:lang w:eastAsia="de-DE"/>
        </w:rPr>
        <w:t xml:space="preserve"> of 5 member countries: </w:t>
      </w:r>
      <w:smartTag w:uri="urn:schemas-microsoft-com:office:smarttags" w:element="country-region">
        <w:r>
          <w:rPr>
            <w:rFonts w:cs="Arial"/>
            <w:szCs w:val="21"/>
            <w:lang w:eastAsia="de-DE"/>
          </w:rPr>
          <w:t>Germany</w:t>
        </w:r>
      </w:smartTag>
      <w:r w:rsidR="00246082">
        <w:rPr>
          <w:rFonts w:cs="Arial"/>
          <w:szCs w:val="21"/>
          <w:lang w:eastAsia="de-DE"/>
        </w:rPr>
        <w:t>,</w:t>
      </w:r>
      <w:r w:rsidR="00246082" w:rsidRPr="00246082">
        <w:rPr>
          <w:rFonts w:cs="Arial"/>
          <w:szCs w:val="21"/>
          <w:lang w:eastAsia="de-DE"/>
        </w:rPr>
        <w:t xml:space="preserve"> </w:t>
      </w:r>
      <w:smartTag w:uri="urn:schemas-microsoft-com:office:smarttags" w:element="country-region">
        <w:r w:rsidR="00246082">
          <w:rPr>
            <w:rFonts w:cs="Arial"/>
            <w:szCs w:val="21"/>
            <w:lang w:eastAsia="de-DE"/>
          </w:rPr>
          <w:t>Norway</w:t>
        </w:r>
      </w:smartTag>
      <w:r>
        <w:rPr>
          <w:rFonts w:cs="Arial"/>
          <w:szCs w:val="21"/>
          <w:lang w:eastAsia="de-DE"/>
        </w:rPr>
        <w:t xml:space="preserve">, </w:t>
      </w:r>
      <w:smartTag w:uri="urn:schemas-microsoft-com:office:smarttags" w:element="country-region">
        <w:r>
          <w:rPr>
            <w:rFonts w:cs="Arial"/>
            <w:szCs w:val="21"/>
            <w:lang w:eastAsia="de-DE"/>
          </w:rPr>
          <w:t>Poland</w:t>
        </w:r>
      </w:smartTag>
      <w:r w:rsidR="00246082">
        <w:rPr>
          <w:rFonts w:cs="Arial"/>
          <w:szCs w:val="21"/>
          <w:lang w:eastAsia="de-DE"/>
        </w:rPr>
        <w:t>,</w:t>
      </w:r>
      <w:r>
        <w:rPr>
          <w:rFonts w:cs="Arial"/>
          <w:szCs w:val="21"/>
          <w:lang w:eastAsia="de-DE"/>
        </w:rPr>
        <w:t xml:space="preserve"> </w:t>
      </w:r>
      <w:smartTag w:uri="urn:schemas-microsoft-com:office:smarttags" w:element="country-region">
        <w:r w:rsidR="00246082">
          <w:rPr>
            <w:rFonts w:cs="Arial"/>
            <w:szCs w:val="21"/>
            <w:lang w:eastAsia="de-DE"/>
          </w:rPr>
          <w:t>Slovakia</w:t>
        </w:r>
      </w:smartTag>
      <w:r w:rsidR="00246082">
        <w:rPr>
          <w:rFonts w:cs="Arial"/>
          <w:szCs w:val="21"/>
          <w:lang w:eastAsia="de-DE"/>
        </w:rPr>
        <w:t xml:space="preserve"> and </w:t>
      </w:r>
      <w:smartTag w:uri="urn:schemas-microsoft-com:office:smarttags" w:element="country-region">
        <w:smartTag w:uri="urn:schemas-microsoft-com:office:smarttags" w:element="place">
          <w:r w:rsidR="00246082">
            <w:rPr>
              <w:rFonts w:cs="Arial"/>
              <w:szCs w:val="21"/>
              <w:lang w:eastAsia="de-DE"/>
            </w:rPr>
            <w:t>Spain</w:t>
          </w:r>
        </w:smartTag>
      </w:smartTag>
      <w:r>
        <w:rPr>
          <w:rFonts w:cs="Arial"/>
          <w:szCs w:val="21"/>
          <w:lang w:eastAsia="de-DE"/>
        </w:rPr>
        <w:t xml:space="preserve">. </w:t>
      </w:r>
      <w:smartTag w:uri="urn:schemas-microsoft-com:office:smarttags" w:element="place">
        <w:smartTag w:uri="urn:schemas-microsoft-com:office:smarttags" w:element="country-region">
          <w:r w:rsidRPr="0089337C">
            <w:rPr>
              <w:rFonts w:cs="Arial"/>
              <w:szCs w:val="21"/>
              <w:lang w:eastAsia="en-US"/>
            </w:rPr>
            <w:t>Norway</w:t>
          </w:r>
        </w:smartTag>
      </w:smartTag>
      <w:r w:rsidRPr="0089337C">
        <w:rPr>
          <w:rFonts w:cs="Arial"/>
          <w:szCs w:val="21"/>
          <w:lang w:eastAsia="en-US"/>
        </w:rPr>
        <w:t xml:space="preserve"> currently holds the chairmanship of FOREST EUROPE and will convene the next ministerial conference on 14-16 June 2011.</w:t>
      </w:r>
      <w:r>
        <w:rPr>
          <w:rFonts w:cs="Arial"/>
          <w:szCs w:val="21"/>
          <w:lang w:eastAsia="en-US"/>
        </w:rPr>
        <w:t xml:space="preserve"> At this conference </w:t>
      </w:r>
      <w:smartTag w:uri="urn:schemas-microsoft-com:office:smarttags" w:element="country-region">
        <w:r>
          <w:rPr>
            <w:rFonts w:cs="Arial"/>
            <w:szCs w:val="21"/>
            <w:lang w:eastAsia="en-US"/>
          </w:rPr>
          <w:t>Spain</w:t>
        </w:r>
      </w:smartTag>
      <w:r>
        <w:rPr>
          <w:rFonts w:cs="Arial"/>
          <w:szCs w:val="21"/>
          <w:lang w:eastAsia="en-US"/>
        </w:rPr>
        <w:t xml:space="preserve"> will take over </w:t>
      </w:r>
      <w:r w:rsidR="00246082">
        <w:rPr>
          <w:rFonts w:cs="Arial"/>
          <w:szCs w:val="21"/>
          <w:lang w:eastAsia="en-US"/>
        </w:rPr>
        <w:t xml:space="preserve">the chairmanship of the process and </w:t>
      </w:r>
      <w:r>
        <w:rPr>
          <w:rFonts w:cs="Arial"/>
          <w:szCs w:val="21"/>
          <w:lang w:eastAsia="en-US"/>
        </w:rPr>
        <w:t>the Liaison Unit</w:t>
      </w:r>
      <w:r w:rsidR="00246082">
        <w:rPr>
          <w:rFonts w:cs="Arial"/>
          <w:szCs w:val="21"/>
          <w:lang w:eastAsia="en-US"/>
        </w:rPr>
        <w:t xml:space="preserve"> (which will be transferred to </w:t>
      </w:r>
      <w:smartTag w:uri="urn:schemas-microsoft-com:office:smarttags" w:element="State">
        <w:smartTag w:uri="urn:schemas-microsoft-com:office:smarttags" w:element="place">
          <w:r w:rsidR="00246082">
            <w:rPr>
              <w:rFonts w:cs="Arial"/>
              <w:szCs w:val="21"/>
              <w:lang w:eastAsia="en-US"/>
            </w:rPr>
            <w:t>Madrid</w:t>
          </w:r>
        </w:smartTag>
      </w:smartTag>
      <w:r w:rsidR="00246082">
        <w:rPr>
          <w:rFonts w:cs="Arial"/>
          <w:szCs w:val="21"/>
          <w:lang w:eastAsia="en-US"/>
        </w:rPr>
        <w:t xml:space="preserve"> in the second half of 2011</w:t>
      </w:r>
      <w:r w:rsidR="006E7C48">
        <w:rPr>
          <w:rFonts w:cs="Arial"/>
          <w:szCs w:val="21"/>
          <w:lang w:eastAsia="en-US"/>
        </w:rPr>
        <w:t>,</w:t>
      </w:r>
      <w:r w:rsidR="00246082">
        <w:rPr>
          <w:rFonts w:cs="Arial"/>
          <w:szCs w:val="21"/>
          <w:lang w:eastAsia="en-US"/>
        </w:rPr>
        <w:t xml:space="preserve"> for </w:t>
      </w:r>
      <w:r w:rsidR="006E7C48">
        <w:rPr>
          <w:rFonts w:cs="Arial"/>
          <w:szCs w:val="21"/>
          <w:lang w:eastAsia="en-US"/>
        </w:rPr>
        <w:t xml:space="preserve">the </w:t>
      </w:r>
      <w:r w:rsidR="00246082">
        <w:rPr>
          <w:rFonts w:cs="Arial"/>
          <w:szCs w:val="21"/>
          <w:lang w:eastAsia="en-US"/>
        </w:rPr>
        <w:t>next few years)</w:t>
      </w:r>
      <w:r w:rsidR="006E7C48">
        <w:rPr>
          <w:rFonts w:cs="Arial"/>
          <w:szCs w:val="21"/>
          <w:lang w:eastAsia="en-US"/>
        </w:rPr>
        <w:t xml:space="preserve"> and will be a host of</w:t>
      </w:r>
      <w:r>
        <w:rPr>
          <w:rFonts w:cs="Arial"/>
          <w:szCs w:val="21"/>
          <w:lang w:eastAsia="en-US"/>
        </w:rPr>
        <w:t xml:space="preserve"> following ministerial conference. At the conference in </w:t>
      </w:r>
      <w:smartTag w:uri="urn:schemas-microsoft-com:office:smarttags" w:element="City">
        <w:r>
          <w:rPr>
            <w:rFonts w:cs="Arial"/>
            <w:szCs w:val="21"/>
            <w:lang w:eastAsia="en-US"/>
          </w:rPr>
          <w:t>Oslo</w:t>
        </w:r>
      </w:smartTag>
      <w:r w:rsidR="006E7C48">
        <w:rPr>
          <w:rFonts w:cs="Arial"/>
          <w:szCs w:val="21"/>
          <w:lang w:eastAsia="en-US"/>
        </w:rPr>
        <w:t>,</w:t>
      </w:r>
      <w:r>
        <w:rPr>
          <w:rFonts w:cs="Arial"/>
          <w:szCs w:val="21"/>
          <w:lang w:eastAsia="en-US"/>
        </w:rPr>
        <w:t xml:space="preserve"> </w:t>
      </w:r>
      <w:smartTag w:uri="urn:schemas-microsoft-com:office:smarttags" w:element="country-region">
        <w:smartTag w:uri="urn:schemas-microsoft-com:office:smarttags" w:element="place">
          <w:r>
            <w:rPr>
              <w:rFonts w:cs="Arial"/>
              <w:szCs w:val="21"/>
              <w:lang w:eastAsia="en-US"/>
            </w:rPr>
            <w:t>Poland</w:t>
          </w:r>
        </w:smartTag>
      </w:smartTag>
      <w:r>
        <w:rPr>
          <w:rFonts w:cs="Arial"/>
          <w:szCs w:val="21"/>
          <w:lang w:eastAsia="en-US"/>
        </w:rPr>
        <w:t xml:space="preserve"> will step out from the GCC and a new member will be announced.</w:t>
      </w:r>
    </w:p>
    <w:p w:rsidR="00246082" w:rsidRDefault="00246082" w:rsidP="00F15B98">
      <w:pPr>
        <w:tabs>
          <w:tab w:val="num" w:pos="1440"/>
        </w:tabs>
        <w:rPr>
          <w:rFonts w:cs="Arial"/>
          <w:szCs w:val="21"/>
          <w:lang w:eastAsia="en-US"/>
        </w:rPr>
      </w:pPr>
    </w:p>
    <w:p w:rsidR="00F76F82" w:rsidRPr="00F76F82" w:rsidRDefault="00F76F82" w:rsidP="00C2794A">
      <w:pPr>
        <w:ind w:left="360"/>
        <w:rPr>
          <w:rFonts w:cs="Arial"/>
          <w:szCs w:val="21"/>
          <w:lang w:eastAsia="de-DE"/>
        </w:rPr>
      </w:pPr>
    </w:p>
    <w:p w:rsidR="00F76F82" w:rsidRDefault="00F76F82" w:rsidP="00C2794A">
      <w:pPr>
        <w:rPr>
          <w:rFonts w:cs="Arial"/>
          <w:b/>
          <w:szCs w:val="21"/>
          <w:lang w:eastAsia="de-DE"/>
        </w:rPr>
      </w:pPr>
    </w:p>
    <w:p w:rsidR="00246082" w:rsidRDefault="00246082" w:rsidP="00C2794A">
      <w:pPr>
        <w:rPr>
          <w:rFonts w:cs="Arial"/>
          <w:b/>
          <w:szCs w:val="21"/>
          <w:lang w:eastAsia="de-DE"/>
        </w:rPr>
      </w:pPr>
    </w:p>
    <w:p w:rsidR="00246082" w:rsidRDefault="00246082" w:rsidP="00C2794A">
      <w:pPr>
        <w:rPr>
          <w:rFonts w:cs="Arial"/>
          <w:b/>
          <w:szCs w:val="21"/>
          <w:lang w:eastAsia="de-DE"/>
        </w:rPr>
      </w:pPr>
    </w:p>
    <w:p w:rsidR="00F91170" w:rsidRPr="00915561" w:rsidRDefault="00F91170" w:rsidP="00915561">
      <w:pPr>
        <w:rPr>
          <w:rStyle w:val="Gl"/>
        </w:rPr>
      </w:pPr>
      <w:r w:rsidRPr="00915561">
        <w:rPr>
          <w:rStyle w:val="Gl"/>
        </w:rPr>
        <w:lastRenderedPageBreak/>
        <w:t>Financial Contributions 2011</w:t>
      </w:r>
    </w:p>
    <w:p w:rsidR="00F91170" w:rsidRDefault="00F91170" w:rsidP="00F91170">
      <w:pPr>
        <w:pStyle w:val="stbilgi"/>
        <w:tabs>
          <w:tab w:val="left" w:pos="708"/>
        </w:tabs>
        <w:rPr>
          <w:rFonts w:ascii="Arial" w:hAnsi="Arial" w:cs="Arial"/>
          <w:lang w:val="en-GB"/>
        </w:rPr>
      </w:pPr>
    </w:p>
    <w:p w:rsidR="00F91170" w:rsidRDefault="00F91170" w:rsidP="00F91170">
      <w:pPr>
        <w:pStyle w:val="stbilgi"/>
        <w:tabs>
          <w:tab w:val="left" w:pos="708"/>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07"/>
        <w:gridCol w:w="1134"/>
        <w:gridCol w:w="2197"/>
        <w:gridCol w:w="2197"/>
      </w:tblGrid>
      <w:tr w:rsidR="00F91170" w:rsidTr="00F91170">
        <w:trPr>
          <w:trHeight w:val="500"/>
        </w:trPr>
        <w:tc>
          <w:tcPr>
            <w:tcW w:w="3007" w:type="dxa"/>
            <w:tcBorders>
              <w:top w:val="single" w:sz="4" w:space="0" w:color="auto"/>
              <w:left w:val="single" w:sz="4" w:space="0" w:color="auto"/>
              <w:bottom w:val="single" w:sz="4" w:space="0" w:color="auto"/>
              <w:right w:val="single" w:sz="4" w:space="0" w:color="auto"/>
            </w:tcBorders>
          </w:tcPr>
          <w:p w:rsidR="00F91170" w:rsidRDefault="00F91170">
            <w:pPr>
              <w:jc w:val="center"/>
              <w:rPr>
                <w:rFonts w:ascii="Arial" w:hAnsi="Arial" w:cs="Arial"/>
                <w:b/>
                <w:snapToGrid w:val="0"/>
                <w:color w:val="000000"/>
                <w:sz w:val="22"/>
                <w:lang w:eastAsia="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b/>
                <w:snapToGrid w:val="0"/>
                <w:color w:val="000000"/>
                <w:sz w:val="22"/>
                <w:lang w:eastAsia="de-DE"/>
              </w:rPr>
            </w:pPr>
            <w:r>
              <w:rPr>
                <w:rFonts w:ascii="Arial" w:hAnsi="Arial" w:cs="Arial"/>
                <w:b/>
                <w:snapToGrid w:val="0"/>
                <w:color w:val="000000"/>
                <w:sz w:val="22"/>
                <w:lang w:eastAsia="de-DE"/>
              </w:rPr>
              <w:t>Share</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b/>
                <w:snapToGrid w:val="0"/>
                <w:color w:val="000000"/>
                <w:sz w:val="22"/>
                <w:lang w:eastAsia="de-DE"/>
              </w:rPr>
            </w:pPr>
            <w:r>
              <w:rPr>
                <w:rFonts w:ascii="Arial" w:hAnsi="Arial" w:cs="Arial"/>
                <w:b/>
                <w:snapToGrid w:val="0"/>
                <w:color w:val="000000"/>
                <w:sz w:val="22"/>
                <w:lang w:eastAsia="de-DE"/>
              </w:rPr>
              <w:t>in  N O K</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b/>
                <w:snapToGrid w:val="0"/>
                <w:color w:val="000000"/>
                <w:sz w:val="22"/>
                <w:lang w:eastAsia="de-DE"/>
              </w:rPr>
            </w:pPr>
            <w:r>
              <w:rPr>
                <w:rFonts w:ascii="Arial" w:hAnsi="Arial" w:cs="Arial"/>
                <w:b/>
                <w:snapToGrid w:val="0"/>
                <w:color w:val="000000"/>
                <w:sz w:val="22"/>
                <w:lang w:eastAsia="de-DE"/>
              </w:rPr>
              <w:t>in  E U R O</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smartTag w:uri="urn:schemas-microsoft-com:office:smarttags" w:element="place">
              <w:smartTag w:uri="urn:schemas-microsoft-com:office:smarttags" w:element="country-region">
                <w:r>
                  <w:rPr>
                    <w:rFonts w:ascii="Arial" w:hAnsi="Arial" w:cs="Arial"/>
                    <w:b/>
                    <w:snapToGrid w:val="0"/>
                    <w:color w:val="000000"/>
                    <w:sz w:val="22"/>
                    <w:lang w:eastAsia="de-DE"/>
                  </w:rPr>
                  <w:t>Norway</w:t>
                </w:r>
              </w:smartTag>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60%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4 200 000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528 694</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smartTag w:uri="urn:schemas-microsoft-com:office:smarttags" w:element="place">
              <w:smartTag w:uri="urn:schemas-microsoft-com:office:smarttags" w:element="country-region">
                <w:r>
                  <w:rPr>
                    <w:rFonts w:ascii="Arial" w:hAnsi="Arial" w:cs="Arial"/>
                    <w:b/>
                    <w:snapToGrid w:val="0"/>
                    <w:color w:val="000000"/>
                    <w:sz w:val="22"/>
                    <w:lang w:eastAsia="de-DE"/>
                  </w:rPr>
                  <w:t>Spain</w:t>
                </w:r>
              </w:smartTag>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16%</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1 120 000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140 985</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smartTag w:uri="urn:schemas-microsoft-com:office:smarttags" w:element="place">
              <w:smartTag w:uri="urn:schemas-microsoft-com:office:smarttags" w:element="PlaceName">
                <w:r>
                  <w:rPr>
                    <w:rFonts w:ascii="Arial" w:hAnsi="Arial" w:cs="Arial"/>
                    <w:b/>
                    <w:snapToGrid w:val="0"/>
                    <w:color w:val="000000"/>
                    <w:sz w:val="22"/>
                    <w:lang w:eastAsia="de-DE"/>
                  </w:rPr>
                  <w:t>Slovak</w:t>
                </w:r>
              </w:smartTag>
              <w:r>
                <w:rPr>
                  <w:rFonts w:ascii="Arial" w:hAnsi="Arial" w:cs="Arial"/>
                  <w:b/>
                  <w:snapToGrid w:val="0"/>
                  <w:color w:val="000000"/>
                  <w:sz w:val="22"/>
                  <w:lang w:eastAsia="de-DE"/>
                </w:rPr>
                <w:t xml:space="preserve"> </w:t>
              </w:r>
              <w:smartTag w:uri="urn:schemas-microsoft-com:office:smarttags" w:element="PlaceType">
                <w:r>
                  <w:rPr>
                    <w:rFonts w:ascii="Arial" w:hAnsi="Arial" w:cs="Arial"/>
                    <w:b/>
                    <w:snapToGrid w:val="0"/>
                    <w:color w:val="000000"/>
                    <w:sz w:val="22"/>
                    <w:lang w:eastAsia="de-DE"/>
                  </w:rPr>
                  <w:t>Republic</w:t>
                </w:r>
              </w:smartTag>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8%</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560 000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70 493</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smartTag w:uri="urn:schemas-microsoft-com:office:smarttags" w:element="place">
              <w:smartTag w:uri="urn:schemas-microsoft-com:office:smarttags" w:element="country-region">
                <w:r>
                  <w:rPr>
                    <w:rFonts w:ascii="Arial" w:hAnsi="Arial" w:cs="Arial"/>
                    <w:b/>
                    <w:snapToGrid w:val="0"/>
                    <w:color w:val="000000"/>
                    <w:sz w:val="22"/>
                    <w:lang w:eastAsia="de-DE"/>
                  </w:rPr>
                  <w:t>Germany</w:t>
                </w:r>
              </w:smartTag>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8%</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560 000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70 493</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smartTag w:uri="urn:schemas-microsoft-com:office:smarttags" w:element="place">
              <w:smartTag w:uri="urn:schemas-microsoft-com:office:smarttags" w:element="country-region">
                <w:r>
                  <w:rPr>
                    <w:rFonts w:ascii="Arial" w:hAnsi="Arial" w:cs="Arial"/>
                    <w:b/>
                    <w:snapToGrid w:val="0"/>
                    <w:color w:val="000000"/>
                    <w:sz w:val="22"/>
                    <w:lang w:eastAsia="de-DE"/>
                  </w:rPr>
                  <w:t>Poland</w:t>
                </w:r>
              </w:smartTag>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4%</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280 000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35 246</w:t>
            </w:r>
          </w:p>
        </w:tc>
      </w:tr>
      <w:tr w:rsidR="00F91170" w:rsidTr="00F91170">
        <w:trPr>
          <w:trHeight w:val="400"/>
        </w:trPr>
        <w:tc>
          <w:tcPr>
            <w:tcW w:w="300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rPr>
                <w:rFonts w:ascii="Arial" w:hAnsi="Arial" w:cs="Arial"/>
                <w:b/>
                <w:snapToGrid w:val="0"/>
                <w:color w:val="000000"/>
                <w:sz w:val="22"/>
                <w:lang w:eastAsia="de-DE"/>
              </w:rPr>
            </w:pPr>
            <w:r>
              <w:rPr>
                <w:rFonts w:ascii="Arial" w:hAnsi="Arial" w:cs="Arial"/>
                <w:b/>
                <w:snapToGrid w:val="0"/>
                <w:color w:val="000000"/>
                <w:sz w:val="22"/>
                <w:lang w:eastAsia="de-DE"/>
              </w:rPr>
              <w:t>New GCC country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70" w:rsidRDefault="00F91170">
            <w:pPr>
              <w:jc w:val="center"/>
              <w:rPr>
                <w:rFonts w:ascii="Arial" w:hAnsi="Arial" w:cs="Arial"/>
                <w:snapToGrid w:val="0"/>
                <w:color w:val="000000"/>
                <w:sz w:val="22"/>
                <w:lang w:eastAsia="de-DE"/>
              </w:rPr>
            </w:pPr>
            <w:r>
              <w:rPr>
                <w:rFonts w:ascii="Arial" w:hAnsi="Arial" w:cs="Arial"/>
                <w:snapToGrid w:val="0"/>
                <w:color w:val="000000"/>
                <w:sz w:val="22"/>
                <w:lang w:eastAsia="de-DE"/>
              </w:rPr>
              <w:t>4%</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24"/>
              <w:jc w:val="right"/>
              <w:rPr>
                <w:rFonts w:ascii="Arial" w:hAnsi="Arial" w:cs="Arial"/>
                <w:snapToGrid w:val="0"/>
                <w:color w:val="000000"/>
                <w:sz w:val="22"/>
                <w:lang w:eastAsia="de-DE"/>
              </w:rPr>
            </w:pPr>
            <w:r>
              <w:rPr>
                <w:rFonts w:ascii="Arial" w:hAnsi="Arial" w:cs="Arial"/>
                <w:snapToGrid w:val="0"/>
                <w:color w:val="000000"/>
                <w:sz w:val="22"/>
                <w:lang w:eastAsia="de-DE"/>
              </w:rPr>
              <w:t>280 000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F91170" w:rsidRDefault="00F91170">
            <w:pPr>
              <w:ind w:right="395"/>
              <w:jc w:val="right"/>
              <w:rPr>
                <w:rFonts w:ascii="Arial" w:hAnsi="Arial" w:cs="Arial"/>
                <w:snapToGrid w:val="0"/>
                <w:color w:val="000000"/>
                <w:sz w:val="22"/>
                <w:lang w:eastAsia="de-DE"/>
              </w:rPr>
            </w:pPr>
            <w:r>
              <w:rPr>
                <w:rFonts w:ascii="Arial" w:hAnsi="Arial" w:cs="Arial"/>
                <w:snapToGrid w:val="0"/>
                <w:color w:val="000000"/>
                <w:sz w:val="22"/>
                <w:lang w:eastAsia="de-DE"/>
              </w:rPr>
              <w:t>35 246</w:t>
            </w:r>
          </w:p>
        </w:tc>
      </w:tr>
      <w:tr w:rsidR="00F91170" w:rsidTr="00F91170">
        <w:trPr>
          <w:trHeight w:val="500"/>
        </w:trPr>
        <w:tc>
          <w:tcPr>
            <w:tcW w:w="300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91170" w:rsidRDefault="00F91170">
            <w:pPr>
              <w:rPr>
                <w:rFonts w:ascii="Arial" w:hAnsi="Arial" w:cs="Arial"/>
                <w:b/>
                <w:snapToGrid w:val="0"/>
                <w:color w:val="000000"/>
                <w:sz w:val="22"/>
                <w:lang w:eastAsia="de-DE"/>
              </w:rPr>
            </w:pPr>
            <w:r>
              <w:rPr>
                <w:rFonts w:ascii="Arial" w:hAnsi="Arial" w:cs="Arial"/>
                <w:b/>
                <w:snapToGrid w:val="0"/>
                <w:color w:val="000000"/>
                <w:sz w:val="22"/>
                <w:lang w:eastAsia="de-DE"/>
              </w:rPr>
              <w:t>Total Budget Estimation</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91170" w:rsidRDefault="00F91170">
            <w:pPr>
              <w:jc w:val="center"/>
              <w:rPr>
                <w:rFonts w:ascii="Arial" w:hAnsi="Arial" w:cs="Arial"/>
                <w:b/>
                <w:snapToGrid w:val="0"/>
                <w:color w:val="000000"/>
                <w:sz w:val="22"/>
                <w:lang w:eastAsia="de-DE"/>
              </w:rPr>
            </w:pPr>
            <w:r>
              <w:rPr>
                <w:rFonts w:ascii="Arial" w:hAnsi="Arial" w:cs="Arial"/>
                <w:b/>
                <w:snapToGrid w:val="0"/>
                <w:color w:val="000000"/>
                <w:sz w:val="22"/>
                <w:lang w:eastAsia="de-DE"/>
              </w:rPr>
              <w:t>100%</w:t>
            </w:r>
          </w:p>
        </w:tc>
        <w:tc>
          <w:tcPr>
            <w:tcW w:w="2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91170" w:rsidRDefault="00F91170">
            <w:pPr>
              <w:ind w:right="324"/>
              <w:jc w:val="right"/>
              <w:rPr>
                <w:rFonts w:ascii="Arial" w:hAnsi="Arial" w:cs="Arial"/>
                <w:b/>
                <w:snapToGrid w:val="0"/>
                <w:color w:val="000000"/>
                <w:sz w:val="22"/>
                <w:lang w:eastAsia="de-DE"/>
              </w:rPr>
            </w:pPr>
            <w:r>
              <w:rPr>
                <w:rFonts w:ascii="Arial" w:hAnsi="Arial" w:cs="Arial"/>
                <w:b/>
                <w:snapToGrid w:val="0"/>
                <w:color w:val="000000"/>
                <w:sz w:val="22"/>
                <w:lang w:eastAsia="de-DE"/>
              </w:rPr>
              <w:t>7 000 000</w:t>
            </w:r>
          </w:p>
        </w:tc>
        <w:tc>
          <w:tcPr>
            <w:tcW w:w="2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91170" w:rsidRDefault="00F91170">
            <w:pPr>
              <w:ind w:right="395"/>
              <w:jc w:val="right"/>
              <w:rPr>
                <w:rFonts w:ascii="Arial" w:hAnsi="Arial" w:cs="Arial"/>
                <w:b/>
                <w:snapToGrid w:val="0"/>
                <w:color w:val="000000"/>
                <w:sz w:val="22"/>
                <w:lang w:eastAsia="de-DE"/>
              </w:rPr>
            </w:pPr>
            <w:r>
              <w:rPr>
                <w:rFonts w:ascii="Arial" w:hAnsi="Arial" w:cs="Arial"/>
                <w:b/>
                <w:snapToGrid w:val="0"/>
                <w:color w:val="000000"/>
                <w:sz w:val="22"/>
                <w:lang w:eastAsia="de-DE"/>
              </w:rPr>
              <w:t>881 157</w:t>
            </w:r>
          </w:p>
        </w:tc>
      </w:tr>
    </w:tbl>
    <w:p w:rsidR="00F91170" w:rsidRDefault="00F91170" w:rsidP="00F91170">
      <w:pPr>
        <w:pStyle w:val="stbilgi"/>
        <w:tabs>
          <w:tab w:val="left" w:pos="708"/>
        </w:tabs>
        <w:rPr>
          <w:rFonts w:ascii="Arial" w:hAnsi="Arial" w:cs="Arial"/>
          <w:lang w:val="en-GB"/>
        </w:rPr>
      </w:pPr>
    </w:p>
    <w:p w:rsidR="00F91170" w:rsidRDefault="00F91170" w:rsidP="00F91170">
      <w:pPr>
        <w:pStyle w:val="stbilgi"/>
        <w:tabs>
          <w:tab w:val="left" w:pos="708"/>
        </w:tabs>
        <w:rPr>
          <w:rFonts w:ascii="Georgia" w:hAnsi="Georgia" w:cs="Arial"/>
          <w:sz w:val="21"/>
          <w:szCs w:val="21"/>
          <w:lang w:val="en-GB"/>
        </w:rPr>
      </w:pPr>
    </w:p>
    <w:p w:rsidR="00F91170" w:rsidRDefault="00F91170" w:rsidP="00C2794A">
      <w:pPr>
        <w:rPr>
          <w:rFonts w:cs="Arial"/>
          <w:b/>
          <w:szCs w:val="21"/>
          <w:lang w:eastAsia="de-DE"/>
        </w:rPr>
      </w:pPr>
    </w:p>
    <w:p w:rsidR="00246082" w:rsidRDefault="00246082" w:rsidP="00C2794A">
      <w:pPr>
        <w:rPr>
          <w:rFonts w:cs="Arial"/>
          <w:b/>
          <w:szCs w:val="21"/>
          <w:lang w:eastAsia="de-DE"/>
        </w:rPr>
      </w:pPr>
    </w:p>
    <w:p w:rsidR="00246082" w:rsidRDefault="00246082" w:rsidP="00C2794A">
      <w:pPr>
        <w:rPr>
          <w:rFonts w:cs="Arial"/>
          <w:b/>
          <w:szCs w:val="21"/>
          <w:lang w:eastAsia="de-DE"/>
        </w:rPr>
      </w:pPr>
    </w:p>
    <w:p w:rsidR="00C2794A" w:rsidRDefault="00C2794A" w:rsidP="00C2794A">
      <w:pPr>
        <w:pBdr>
          <w:top w:val="single" w:sz="4" w:space="1" w:color="auto"/>
          <w:left w:val="single" w:sz="4" w:space="4" w:color="auto"/>
          <w:bottom w:val="single" w:sz="4" w:space="1" w:color="auto"/>
          <w:right w:val="single" w:sz="4" w:space="4" w:color="auto"/>
        </w:pBdr>
        <w:rPr>
          <w:rFonts w:cs="Arial"/>
          <w:b/>
          <w:szCs w:val="21"/>
          <w:lang w:eastAsia="de-DE"/>
        </w:rPr>
      </w:pPr>
    </w:p>
    <w:p w:rsidR="00C2794A" w:rsidRDefault="00C2794A" w:rsidP="00C2794A">
      <w:pPr>
        <w:pBdr>
          <w:top w:val="single" w:sz="4" w:space="1" w:color="auto"/>
          <w:left w:val="single" w:sz="4" w:space="4" w:color="auto"/>
          <w:bottom w:val="single" w:sz="4" w:space="1" w:color="auto"/>
          <w:right w:val="single" w:sz="4" w:space="4" w:color="auto"/>
        </w:pBdr>
        <w:rPr>
          <w:rFonts w:cs="Arial"/>
          <w:b/>
          <w:szCs w:val="21"/>
          <w:lang w:eastAsia="de-DE"/>
        </w:rPr>
      </w:pPr>
      <w:r>
        <w:rPr>
          <w:rFonts w:cs="Arial"/>
          <w:b/>
          <w:szCs w:val="21"/>
          <w:lang w:eastAsia="de-DE"/>
        </w:rPr>
        <w:t xml:space="preserve">FOREST </w:t>
      </w:r>
      <w:smartTag w:uri="urn:schemas-microsoft-com:office:smarttags" w:element="place">
        <w:r>
          <w:rPr>
            <w:rFonts w:cs="Arial"/>
            <w:b/>
            <w:szCs w:val="21"/>
            <w:lang w:eastAsia="de-DE"/>
          </w:rPr>
          <w:t>EUROPE</w:t>
        </w:r>
      </w:smartTag>
    </w:p>
    <w:p w:rsidR="00F76F82" w:rsidRPr="0089337C" w:rsidRDefault="00F76F82" w:rsidP="00C2794A">
      <w:pPr>
        <w:pBdr>
          <w:top w:val="single" w:sz="4" w:space="1" w:color="auto"/>
          <w:left w:val="single" w:sz="4" w:space="4" w:color="auto"/>
          <w:bottom w:val="single" w:sz="4" w:space="1" w:color="auto"/>
          <w:right w:val="single" w:sz="4" w:space="4" w:color="auto"/>
        </w:pBdr>
        <w:rPr>
          <w:rFonts w:cs="Arial"/>
          <w:szCs w:val="21"/>
          <w:lang w:eastAsia="de-DE"/>
        </w:rPr>
      </w:pPr>
      <w:r w:rsidRPr="0089337C">
        <w:rPr>
          <w:rFonts w:cs="Arial"/>
          <w:b/>
          <w:szCs w:val="21"/>
          <w:lang w:eastAsia="de-DE"/>
        </w:rPr>
        <w:t xml:space="preserve">The Ministerial Conference on the Protection of Forests in </w:t>
      </w:r>
      <w:smartTag w:uri="urn:schemas-microsoft-com:office:smarttags" w:element="place">
        <w:r w:rsidRPr="0089337C">
          <w:rPr>
            <w:rFonts w:cs="Arial"/>
            <w:b/>
            <w:szCs w:val="21"/>
            <w:lang w:eastAsia="de-DE"/>
          </w:rPr>
          <w:t>Europe</w:t>
        </w:r>
      </w:smartTag>
      <w:r w:rsidRPr="0089337C">
        <w:rPr>
          <w:rFonts w:cs="Arial"/>
          <w:szCs w:val="21"/>
          <w:lang w:eastAsia="de-DE"/>
        </w:rPr>
        <w:t xml:space="preserve"> </w:t>
      </w:r>
    </w:p>
    <w:p w:rsidR="00C2794A" w:rsidRDefault="00C2794A" w:rsidP="00C2794A">
      <w:pPr>
        <w:pBdr>
          <w:top w:val="single" w:sz="4" w:space="1" w:color="auto"/>
          <w:left w:val="single" w:sz="4" w:space="4" w:color="auto"/>
          <w:bottom w:val="single" w:sz="4" w:space="1" w:color="auto"/>
          <w:right w:val="single" w:sz="4" w:space="4" w:color="auto"/>
        </w:pBdr>
        <w:tabs>
          <w:tab w:val="num" w:pos="1440"/>
        </w:tabs>
        <w:rPr>
          <w:rFonts w:cs="Arial"/>
          <w:szCs w:val="21"/>
          <w:lang w:eastAsia="en-US"/>
        </w:rPr>
      </w:pPr>
    </w:p>
    <w:p w:rsidR="00F76F82" w:rsidRPr="0089337C" w:rsidRDefault="00F76F82" w:rsidP="00C2794A">
      <w:pPr>
        <w:pBdr>
          <w:top w:val="single" w:sz="4" w:space="1" w:color="auto"/>
          <w:left w:val="single" w:sz="4" w:space="4" w:color="auto"/>
          <w:bottom w:val="single" w:sz="4" w:space="1" w:color="auto"/>
          <w:right w:val="single" w:sz="4" w:space="4" w:color="auto"/>
        </w:pBdr>
        <w:tabs>
          <w:tab w:val="num" w:pos="1440"/>
        </w:tabs>
        <w:rPr>
          <w:rFonts w:cs="Arial"/>
          <w:szCs w:val="21"/>
        </w:rPr>
      </w:pPr>
      <w:r w:rsidRPr="0089337C">
        <w:rPr>
          <w:rFonts w:cs="Arial"/>
          <w:szCs w:val="21"/>
          <w:lang w:eastAsia="en-US"/>
        </w:rPr>
        <w:t>FOREST EUROPE is the pan-European policy process for the sustainable management of the continent’s forests. It develops common strategies for its 46 member countries and the European Union for the protection and sustainable management of forests. Founded in 1990, the continuous co-operation through FOREST EUROPE has led to achievements such as the guidelines and criteria for sustainable forest management.</w:t>
      </w:r>
    </w:p>
    <w:p w:rsidR="00F76F82" w:rsidRPr="0089337C" w:rsidRDefault="00F76F82" w:rsidP="00C2794A">
      <w:pPr>
        <w:pBdr>
          <w:top w:val="single" w:sz="4" w:space="1" w:color="auto"/>
          <w:left w:val="single" w:sz="4" w:space="4" w:color="auto"/>
          <w:bottom w:val="single" w:sz="4" w:space="1" w:color="auto"/>
          <w:right w:val="single" w:sz="4" w:space="4" w:color="auto"/>
        </w:pBdr>
        <w:tabs>
          <w:tab w:val="num" w:pos="1440"/>
        </w:tabs>
        <w:rPr>
          <w:rFonts w:cs="Arial"/>
          <w:szCs w:val="21"/>
          <w:lang w:eastAsia="en-US"/>
        </w:rPr>
      </w:pPr>
      <w:r w:rsidRPr="0089337C">
        <w:rPr>
          <w:rFonts w:cs="Arial"/>
          <w:szCs w:val="21"/>
          <w:lang w:eastAsia="en-US"/>
        </w:rPr>
        <w:br/>
        <w:t xml:space="preserve">High-priorities for FOREST EUROPE are to strengthen the role of forests in mitigating climate change, to secure the supply of good-quality fresh water, to enhance and preserve forest biodiversity, and to provide renewable forest products. Other important tasks are to develop a framework for future political collaboration and to prepare options for decision by ministers on a possible legally binding agreement on forests in </w:t>
      </w:r>
      <w:smartTag w:uri="urn:schemas-microsoft-com:office:smarttags" w:element="place">
        <w:r w:rsidRPr="0089337C">
          <w:rPr>
            <w:rFonts w:cs="Arial"/>
            <w:szCs w:val="21"/>
            <w:lang w:eastAsia="en-US"/>
          </w:rPr>
          <w:t>Europe</w:t>
        </w:r>
      </w:smartTag>
      <w:r w:rsidRPr="0089337C">
        <w:rPr>
          <w:rFonts w:cs="Arial"/>
          <w:szCs w:val="21"/>
          <w:lang w:eastAsia="en-US"/>
        </w:rPr>
        <w:t>.</w:t>
      </w:r>
    </w:p>
    <w:p w:rsidR="00F76F82" w:rsidRPr="0089337C" w:rsidRDefault="00F76F82" w:rsidP="00C2794A">
      <w:pPr>
        <w:pBdr>
          <w:top w:val="single" w:sz="4" w:space="1" w:color="auto"/>
          <w:left w:val="single" w:sz="4" w:space="4" w:color="auto"/>
          <w:bottom w:val="single" w:sz="4" w:space="1" w:color="auto"/>
          <w:right w:val="single" w:sz="4" w:space="4" w:color="auto"/>
        </w:pBdr>
        <w:tabs>
          <w:tab w:val="num" w:pos="1440"/>
        </w:tabs>
        <w:rPr>
          <w:rFonts w:cs="Arial"/>
          <w:szCs w:val="21"/>
          <w:lang w:eastAsia="en-US"/>
        </w:rPr>
      </w:pPr>
    </w:p>
    <w:p w:rsidR="00BA0EFA" w:rsidRDefault="000847FB" w:rsidP="00C2794A">
      <w:pPr>
        <w:pBdr>
          <w:top w:val="single" w:sz="4" w:space="1" w:color="auto"/>
          <w:left w:val="single" w:sz="4" w:space="4" w:color="auto"/>
          <w:bottom w:val="single" w:sz="4" w:space="1" w:color="auto"/>
          <w:right w:val="single" w:sz="4" w:space="4" w:color="auto"/>
        </w:pBdr>
      </w:pPr>
      <w:hyperlink r:id="rId5" w:history="1">
        <w:r w:rsidR="00246082" w:rsidRPr="00E1130A">
          <w:rPr>
            <w:rStyle w:val="Kpr"/>
          </w:rPr>
          <w:t>www.foresteurope.org</w:t>
        </w:r>
      </w:hyperlink>
    </w:p>
    <w:p w:rsidR="000847FB" w:rsidRDefault="000847FB" w:rsidP="000847FB">
      <w:pPr>
        <w:pStyle w:val="yiv0200530630msonormal"/>
        <w:shd w:val="clear" w:color="auto" w:fill="FFFFFF"/>
        <w:spacing w:before="0" w:beforeAutospacing="0" w:after="0" w:afterAutospacing="0"/>
        <w:rPr>
          <w:rFonts w:ascii="Segoe UI" w:hAnsi="Segoe UI" w:cs="Segoe UI"/>
          <w:color w:val="1F497D"/>
          <w:sz w:val="20"/>
          <w:szCs w:val="20"/>
        </w:rPr>
      </w:pPr>
    </w:p>
    <w:p w:rsidR="000847FB" w:rsidRDefault="000847FB" w:rsidP="000847FB">
      <w:pPr>
        <w:pStyle w:val="yiv0200530630msonormal"/>
        <w:shd w:val="clear" w:color="auto" w:fill="FFFFFF"/>
        <w:spacing w:before="0" w:beforeAutospacing="0" w:after="0" w:afterAutospacing="0"/>
        <w:rPr>
          <w:rFonts w:ascii="Segoe UI" w:hAnsi="Segoe UI" w:cs="Segoe UI"/>
          <w:color w:val="1F497D"/>
          <w:sz w:val="20"/>
          <w:szCs w:val="20"/>
        </w:rPr>
      </w:pPr>
    </w:p>
    <w:p w:rsidR="000847FB" w:rsidRDefault="000847FB" w:rsidP="000847FB">
      <w:pPr>
        <w:pStyle w:val="yiv0200530630msonormal"/>
        <w:shd w:val="clear" w:color="auto" w:fill="FFFFFF"/>
        <w:spacing w:before="0" w:beforeAutospacing="0" w:after="0" w:afterAutospacing="0"/>
        <w:rPr>
          <w:rFonts w:ascii="Segoe UI" w:hAnsi="Segoe UI" w:cs="Segoe UI"/>
          <w:color w:val="1F497D"/>
          <w:sz w:val="20"/>
          <w:szCs w:val="20"/>
        </w:rPr>
      </w:pPr>
    </w:p>
    <w:p w:rsidR="000847FB" w:rsidRDefault="000847FB">
      <w:pPr>
        <w:rPr>
          <w:rFonts w:ascii="Segoe UI" w:hAnsi="Segoe UI" w:cs="Segoe UI"/>
          <w:color w:val="1F497D"/>
          <w:sz w:val="20"/>
          <w:szCs w:val="20"/>
          <w:lang w:val="tr-TR" w:eastAsia="tr-TR"/>
        </w:rPr>
      </w:pPr>
      <w:r>
        <w:rPr>
          <w:rFonts w:ascii="Segoe UI" w:hAnsi="Segoe UI" w:cs="Segoe UI"/>
          <w:color w:val="1F497D"/>
          <w:sz w:val="20"/>
          <w:szCs w:val="20"/>
        </w:rPr>
        <w:br w:type="page"/>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color w:val="1F497D"/>
          <w:sz w:val="20"/>
          <w:szCs w:val="20"/>
        </w:rPr>
        <w:lastRenderedPageBreak/>
        <w:t>Dear</w:t>
      </w:r>
      <w:proofErr w:type="spellEnd"/>
      <w:r>
        <w:rPr>
          <w:rFonts w:ascii="Segoe UI" w:hAnsi="Segoe UI" w:cs="Segoe UI"/>
          <w:color w:val="1F497D"/>
          <w:sz w:val="20"/>
          <w:szCs w:val="20"/>
        </w:rPr>
        <w:t xml:space="preserve"> </w:t>
      </w:r>
      <w:proofErr w:type="spellStart"/>
      <w:r>
        <w:rPr>
          <w:rFonts w:ascii="Segoe UI" w:hAnsi="Segoe UI" w:cs="Segoe UI"/>
          <w:color w:val="1F497D"/>
          <w:sz w:val="20"/>
          <w:szCs w:val="20"/>
        </w:rPr>
        <w:t>Mr</w:t>
      </w:r>
      <w:proofErr w:type="spellEnd"/>
      <w:r>
        <w:rPr>
          <w:rFonts w:ascii="Segoe UI" w:hAnsi="Segoe UI" w:cs="Segoe UI"/>
          <w:color w:val="1F497D"/>
          <w:sz w:val="20"/>
          <w:szCs w:val="20"/>
        </w:rPr>
        <w:t>. Ismail Belen,</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Thank you for your positive response to the invitation for Turkey to join the GCC.</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xml:space="preserve">Please find attached a short note explaining the role and functions of the GCC. The fact that Turkey will join the GCC will be announced during the second day (June </w:t>
      </w:r>
      <w:proofErr w:type="gramStart"/>
      <w:r>
        <w:rPr>
          <w:rFonts w:ascii="Segoe UI" w:hAnsi="Segoe UI" w:cs="Segoe UI"/>
          <w:color w:val="1F497D"/>
          <w:sz w:val="20"/>
          <w:szCs w:val="20"/>
          <w:lang w:val="en-US"/>
        </w:rPr>
        <w:t>15</w:t>
      </w:r>
      <w:r>
        <w:rPr>
          <w:rFonts w:ascii="Segoe UI" w:hAnsi="Segoe UI" w:cs="Segoe UI"/>
          <w:color w:val="1F497D"/>
          <w:sz w:val="20"/>
          <w:szCs w:val="20"/>
          <w:vertAlign w:val="superscript"/>
          <w:lang w:val="en-US"/>
        </w:rPr>
        <w:t>th</w:t>
      </w:r>
      <w:r>
        <w:rPr>
          <w:rStyle w:val="apple-converted-space"/>
          <w:rFonts w:ascii="Segoe UI" w:hAnsi="Segoe UI" w:cs="Segoe UI"/>
          <w:color w:val="1F497D"/>
          <w:sz w:val="20"/>
          <w:szCs w:val="20"/>
          <w:lang w:val="en-US"/>
        </w:rPr>
        <w:t> </w:t>
      </w:r>
      <w:r>
        <w:rPr>
          <w:rFonts w:ascii="Segoe UI" w:hAnsi="Segoe UI" w:cs="Segoe UI"/>
          <w:color w:val="1F497D"/>
          <w:sz w:val="20"/>
          <w:szCs w:val="20"/>
          <w:lang w:val="en-US"/>
        </w:rPr>
        <w:t>)</w:t>
      </w:r>
      <w:proofErr w:type="gramEnd"/>
      <w:r>
        <w:rPr>
          <w:rFonts w:ascii="Segoe UI" w:hAnsi="Segoe UI" w:cs="Segoe UI"/>
          <w:color w:val="1F497D"/>
          <w:sz w:val="20"/>
          <w:szCs w:val="20"/>
          <w:lang w:val="en-US"/>
        </w:rPr>
        <w:t xml:space="preserve"> of the Ministerial Conference (Agenda item: Other Matters). The chair will introduce the topic and thank Poland for their time and effort in the GCC. Then he will inform that Turkey has accepted to join GCC. He will then give the floor to Poland and Turkey respectively. I hope this is ok for you. We can find some time after your arrival for clarification of the details, if needed.</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Sincerely,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 xml:space="preserve">Knut </w:t>
      </w:r>
      <w:proofErr w:type="spellStart"/>
      <w:r>
        <w:rPr>
          <w:rFonts w:ascii="Segoe UI" w:hAnsi="Segoe UI" w:cs="Segoe UI"/>
          <w:color w:val="0000FF"/>
          <w:sz w:val="20"/>
          <w:szCs w:val="20"/>
          <w:lang w:val="en-US"/>
        </w:rPr>
        <w:t>Øistad</w:t>
      </w:r>
      <w:proofErr w:type="spellEnd"/>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Deputy Director General</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Ministry of Agriculture and Food</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Department of Forest and Natural Resource Policy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Forest Policy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Box 8007 Dep.,</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0030 Oslo</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Norway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FF"/>
          <w:sz w:val="20"/>
          <w:szCs w:val="20"/>
          <w:lang w:val="en-US"/>
        </w:rPr>
        <w:t>Phone # +4722249362</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FF"/>
          <w:sz w:val="20"/>
          <w:szCs w:val="20"/>
          <w:lang w:val="en-US"/>
        </w:rPr>
        <w:t>e-mail</w:t>
      </w:r>
      <w:proofErr w:type="gramEnd"/>
      <w:r>
        <w:rPr>
          <w:rFonts w:ascii="Segoe UI" w:hAnsi="Segoe UI" w:cs="Segoe UI"/>
          <w:color w:val="0000FF"/>
          <w:sz w:val="20"/>
          <w:szCs w:val="20"/>
          <w:lang w:val="en-US"/>
        </w:rPr>
        <w:t>:</w:t>
      </w:r>
      <w:r>
        <w:rPr>
          <w:rStyle w:val="apple-converted-space"/>
          <w:rFonts w:ascii="Segoe UI" w:hAnsi="Segoe UI" w:cs="Segoe UI"/>
          <w:color w:val="0000FF"/>
          <w:sz w:val="20"/>
          <w:szCs w:val="20"/>
          <w:lang w:val="en-US"/>
        </w:rPr>
        <w:t> </w:t>
      </w:r>
      <w:hyperlink r:id="rId6" w:tgtFrame="_blank" w:history="1">
        <w:r>
          <w:rPr>
            <w:rStyle w:val="Kpr"/>
            <w:rFonts w:ascii="Segoe UI" w:hAnsi="Segoe UI" w:cs="Segoe UI"/>
            <w:color w:val="800080"/>
            <w:sz w:val="20"/>
            <w:szCs w:val="20"/>
            <w:lang w:val="en-US"/>
          </w:rPr>
          <w:t>knut.oistad@lmd.dep.no</w:t>
        </w:r>
      </w:hyperlink>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b/>
          <w:bCs/>
          <w:color w:val="000000"/>
          <w:sz w:val="20"/>
          <w:szCs w:val="20"/>
        </w:rPr>
        <w:t>Fra</w:t>
      </w:r>
      <w:proofErr w:type="spellEnd"/>
      <w:r>
        <w:rPr>
          <w:rFonts w:ascii="Segoe UI" w:hAnsi="Segoe UI" w:cs="Segoe UI"/>
          <w:b/>
          <w:bCs/>
          <w:color w:val="000000"/>
          <w:sz w:val="20"/>
          <w:szCs w:val="20"/>
        </w:rPr>
        <w: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Øistad</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Knut</w:t>
      </w:r>
      <w:proofErr w:type="spellEnd"/>
      <w:r>
        <w:rPr>
          <w:rStyle w:val="apple-converted-space"/>
          <w:rFonts w:ascii="Segoe UI" w:hAnsi="Segoe UI" w:cs="Segoe UI"/>
          <w:color w:val="000000"/>
          <w:sz w:val="20"/>
          <w:szCs w:val="20"/>
        </w:rPr>
        <w:t> </w:t>
      </w:r>
      <w:r>
        <w:rPr>
          <w:rFonts w:ascii="Segoe UI" w:hAnsi="Segoe UI" w:cs="Segoe UI"/>
          <w:color w:val="000000"/>
          <w:sz w:val="20"/>
          <w:szCs w:val="20"/>
        </w:rPr>
        <w:br/>
      </w:r>
      <w:proofErr w:type="spellStart"/>
      <w:r>
        <w:rPr>
          <w:rFonts w:ascii="Segoe UI" w:hAnsi="Segoe UI" w:cs="Segoe UI"/>
          <w:b/>
          <w:bCs/>
          <w:color w:val="000000"/>
          <w:sz w:val="20"/>
          <w:szCs w:val="20"/>
        </w:rPr>
        <w:t>Sendt</w:t>
      </w:r>
      <w:proofErr w:type="spellEnd"/>
      <w:r>
        <w:rPr>
          <w:rFonts w:ascii="Segoe UI" w:hAnsi="Segoe UI" w:cs="Segoe UI"/>
          <w:b/>
          <w:bCs/>
          <w:color w:val="000000"/>
          <w:sz w:val="20"/>
          <w:szCs w:val="20"/>
        </w:rPr>
        <w:t>:</w:t>
      </w:r>
      <w:r>
        <w:rPr>
          <w:rStyle w:val="apple-converted-space"/>
          <w:rFonts w:ascii="Segoe UI" w:hAnsi="Segoe UI" w:cs="Segoe UI"/>
          <w:color w:val="000000"/>
          <w:sz w:val="20"/>
          <w:szCs w:val="20"/>
        </w:rPr>
        <w:t> </w:t>
      </w:r>
      <w:r>
        <w:rPr>
          <w:rFonts w:ascii="Segoe UI" w:hAnsi="Segoe UI" w:cs="Segoe UI"/>
          <w:color w:val="000000"/>
          <w:sz w:val="20"/>
          <w:szCs w:val="20"/>
        </w:rPr>
        <w:t xml:space="preserve">6. </w:t>
      </w:r>
      <w:proofErr w:type="spellStart"/>
      <w:r>
        <w:rPr>
          <w:rFonts w:ascii="Segoe UI" w:hAnsi="Segoe UI" w:cs="Segoe UI"/>
          <w:color w:val="000000"/>
          <w:sz w:val="20"/>
          <w:szCs w:val="20"/>
        </w:rPr>
        <w:t>juni</w:t>
      </w:r>
      <w:proofErr w:type="spellEnd"/>
      <w:r>
        <w:rPr>
          <w:rFonts w:ascii="Segoe UI" w:hAnsi="Segoe UI" w:cs="Segoe UI"/>
          <w:color w:val="000000"/>
          <w:sz w:val="20"/>
          <w:szCs w:val="20"/>
        </w:rPr>
        <w:t xml:space="preserve"> 2011 </w:t>
      </w:r>
      <w:proofErr w:type="gramStart"/>
      <w:r>
        <w:rPr>
          <w:rFonts w:ascii="Segoe UI" w:hAnsi="Segoe UI" w:cs="Segoe UI"/>
          <w:color w:val="000000"/>
          <w:sz w:val="20"/>
          <w:szCs w:val="20"/>
        </w:rPr>
        <w:t>21:39</w:t>
      </w:r>
      <w:proofErr w:type="gramEnd"/>
      <w:r>
        <w:rPr>
          <w:rFonts w:ascii="Segoe UI" w:hAnsi="Segoe UI" w:cs="Segoe UI"/>
          <w:color w:val="000000"/>
          <w:sz w:val="20"/>
          <w:szCs w:val="20"/>
        </w:rPr>
        <w:br/>
      </w:r>
      <w:proofErr w:type="spellStart"/>
      <w:r>
        <w:rPr>
          <w:rFonts w:ascii="Segoe UI" w:hAnsi="Segoe UI" w:cs="Segoe UI"/>
          <w:b/>
          <w:bCs/>
          <w:color w:val="000000"/>
          <w:sz w:val="20"/>
          <w:szCs w:val="20"/>
        </w:rPr>
        <w:t>Til</w:t>
      </w:r>
      <w:proofErr w:type="spellEnd"/>
      <w:r>
        <w:rPr>
          <w:rFonts w:ascii="Segoe UI" w:hAnsi="Segoe UI" w:cs="Segoe UI"/>
          <w:b/>
          <w:bCs/>
          <w:color w:val="000000"/>
          <w:sz w:val="20"/>
          <w:szCs w:val="20"/>
        </w:rPr>
        <w:t>:</w:t>
      </w:r>
      <w:r>
        <w:rPr>
          <w:rStyle w:val="apple-converted-space"/>
          <w:rFonts w:ascii="Segoe UI" w:hAnsi="Segoe UI" w:cs="Segoe UI"/>
          <w:color w:val="000000"/>
          <w:sz w:val="20"/>
          <w:szCs w:val="20"/>
        </w:rPr>
        <w:t> </w:t>
      </w:r>
      <w:r>
        <w:rPr>
          <w:rFonts w:ascii="Segoe UI" w:hAnsi="Segoe UI" w:cs="Segoe UI"/>
          <w:color w:val="000000"/>
          <w:sz w:val="20"/>
          <w:szCs w:val="20"/>
        </w:rPr>
        <w:t>'ismailbelen@ogm.gov.tr'</w:t>
      </w:r>
      <w:r>
        <w:rPr>
          <w:rFonts w:ascii="Segoe UI" w:hAnsi="Segoe UI" w:cs="Segoe UI"/>
          <w:color w:val="000000"/>
          <w:sz w:val="20"/>
          <w:szCs w:val="20"/>
        </w:rPr>
        <w:br/>
      </w:r>
      <w:proofErr w:type="spellStart"/>
      <w:r>
        <w:rPr>
          <w:rFonts w:ascii="Segoe UI" w:hAnsi="Segoe UI" w:cs="Segoe UI"/>
          <w:b/>
          <w:bCs/>
          <w:color w:val="000000"/>
          <w:sz w:val="20"/>
          <w:szCs w:val="20"/>
        </w:rPr>
        <w:t>Kopi</w:t>
      </w:r>
      <w:proofErr w:type="spellEnd"/>
      <w:r>
        <w:rPr>
          <w:rFonts w:ascii="Segoe UI" w:hAnsi="Segoe UI" w:cs="Segoe UI"/>
          <w:b/>
          <w:bCs/>
          <w:color w:val="000000"/>
          <w:sz w:val="20"/>
          <w:szCs w:val="20"/>
        </w:rPr>
        <w:t>:</w:t>
      </w:r>
      <w:r>
        <w:rPr>
          <w:rStyle w:val="apple-converted-space"/>
          <w:rFonts w:ascii="Segoe UI" w:hAnsi="Segoe UI" w:cs="Segoe UI"/>
          <w:color w:val="000000"/>
          <w:sz w:val="20"/>
          <w:szCs w:val="20"/>
        </w:rPr>
        <w:t> </w:t>
      </w:r>
      <w:r>
        <w:rPr>
          <w:rFonts w:ascii="Segoe UI" w:hAnsi="Segoe UI" w:cs="Segoe UI"/>
          <w:color w:val="000000"/>
          <w:sz w:val="20"/>
          <w:szCs w:val="20"/>
        </w:rPr>
        <w:t>'furkanbelen@yahoo.com'</w:t>
      </w:r>
      <w:r>
        <w:rPr>
          <w:rFonts w:ascii="Segoe UI" w:hAnsi="Segoe UI" w:cs="Segoe UI"/>
          <w:color w:val="000000"/>
          <w:sz w:val="20"/>
          <w:szCs w:val="20"/>
        </w:rPr>
        <w:br/>
      </w:r>
      <w:proofErr w:type="spellStart"/>
      <w:r>
        <w:rPr>
          <w:rFonts w:ascii="Segoe UI" w:hAnsi="Segoe UI" w:cs="Segoe UI"/>
          <w:b/>
          <w:bCs/>
          <w:color w:val="000000"/>
          <w:sz w:val="20"/>
          <w:szCs w:val="20"/>
        </w:rPr>
        <w:t>Emne</w:t>
      </w:r>
      <w:proofErr w:type="spellEnd"/>
      <w:r>
        <w:rPr>
          <w:rFonts w:ascii="Segoe UI" w:hAnsi="Segoe UI" w:cs="Segoe UI"/>
          <w:b/>
          <w:bCs/>
          <w:color w:val="000000"/>
          <w:sz w:val="20"/>
          <w:szCs w:val="20"/>
        </w:rPr>
        <w: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Ministerial</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conference</w:t>
      </w:r>
      <w:proofErr w:type="spellEnd"/>
      <w:r>
        <w:rPr>
          <w:rFonts w:ascii="Segoe UI" w:hAnsi="Segoe UI" w:cs="Segoe UI"/>
          <w:color w:val="000000"/>
          <w:sz w:val="20"/>
          <w:szCs w:val="20"/>
        </w:rPr>
        <w:t xml:space="preserve"> Oslo</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Dear Mr. Belen,</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I hope everything is fine and I look forward to meeting you in Oslo next week.</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I have an important issue for the preparation of the ministerial conference that I would like to discuss informally with you. I do hope it is possible for you to call one of my telephone numbers as soon as possible.</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Sincerely,</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 xml:space="preserve">Knut </w:t>
      </w:r>
      <w:proofErr w:type="spellStart"/>
      <w:r>
        <w:rPr>
          <w:rFonts w:ascii="Segoe UI" w:hAnsi="Segoe UI" w:cs="Segoe UI"/>
          <w:color w:val="1F497D"/>
          <w:sz w:val="20"/>
          <w:szCs w:val="20"/>
          <w:lang w:val="en-US"/>
        </w:rPr>
        <w:t>Øistad</w:t>
      </w:r>
      <w:proofErr w:type="spellEnd"/>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Deputy Director General</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lastRenderedPageBreak/>
        <w:t>Ministry of Agriculture and Food</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Department of Forest and Natural Resource Policy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Forest Policy</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P.O. Box 8007 Dep.,</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N-0030 Oslo, Norway</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lang w:val="en-US"/>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Tel # +47 22249362</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0"/>
          <w:szCs w:val="20"/>
          <w:lang w:val="en-US"/>
        </w:rPr>
        <w:t>Fax # +47 22242753</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r>
        <w:rPr>
          <w:rFonts w:ascii="Segoe UI" w:hAnsi="Segoe UI" w:cs="Segoe UI"/>
          <w:color w:val="1F497D"/>
          <w:sz w:val="20"/>
          <w:szCs w:val="20"/>
        </w:rPr>
        <w:t> </w:t>
      </w:r>
    </w:p>
    <w:p w:rsidR="000847FB" w:rsidRDefault="000847FB" w:rsidP="000847FB">
      <w:pPr>
        <w:pStyle w:val="yiv0200530630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1F497D"/>
          <w:sz w:val="20"/>
          <w:szCs w:val="20"/>
        </w:rPr>
        <w:t>e</w:t>
      </w:r>
      <w:proofErr w:type="gramEnd"/>
      <w:r>
        <w:rPr>
          <w:rFonts w:ascii="Segoe UI" w:hAnsi="Segoe UI" w:cs="Segoe UI"/>
          <w:color w:val="1F497D"/>
          <w:sz w:val="20"/>
          <w:szCs w:val="20"/>
        </w:rPr>
        <w:t>-mail:</w:t>
      </w:r>
      <w:r>
        <w:rPr>
          <w:rStyle w:val="apple-converted-space"/>
          <w:rFonts w:ascii="Segoe UI" w:hAnsi="Segoe UI" w:cs="Segoe UI"/>
          <w:color w:val="1F497D"/>
          <w:sz w:val="20"/>
          <w:szCs w:val="20"/>
        </w:rPr>
        <w:t> </w:t>
      </w:r>
      <w:hyperlink r:id="rId7" w:tgtFrame="_blank" w:history="1">
        <w:r>
          <w:rPr>
            <w:rStyle w:val="Kpr"/>
            <w:rFonts w:ascii="Segoe UI" w:hAnsi="Segoe UI" w:cs="Segoe UI"/>
            <w:color w:val="800080"/>
            <w:sz w:val="20"/>
            <w:szCs w:val="20"/>
          </w:rPr>
          <w:t>knut.oistad@lmd.dep.no</w:t>
        </w:r>
      </w:hyperlink>
      <w:r>
        <w:rPr>
          <w:rFonts w:ascii="Segoe UI" w:hAnsi="Segoe UI" w:cs="Segoe UI"/>
          <w:color w:val="1F497D"/>
          <w:sz w:val="20"/>
          <w:szCs w:val="20"/>
        </w:rPr>
        <w:t xml:space="preserve"> </w:t>
      </w:r>
      <w:r>
        <w:rPr>
          <w:rFonts w:ascii="Segoe UI" w:hAnsi="Segoe UI" w:cs="Segoe UI"/>
          <w:color w:val="1F497D"/>
          <w:sz w:val="20"/>
          <w:szCs w:val="20"/>
        </w:rPr>
        <w:t> </w:t>
      </w:r>
    </w:p>
    <w:p w:rsidR="000847FB" w:rsidRDefault="000847FB" w:rsidP="000847FB">
      <w:pPr>
        <w:pStyle w:val="yiv0200530630msonormal"/>
        <w:shd w:val="clear" w:color="auto" w:fill="FFFFFF"/>
        <w:spacing w:before="0" w:beforeAutospacing="0" w:after="0" w:afterAutospacing="0"/>
        <w:ind w:left="708"/>
        <w:rPr>
          <w:rFonts w:ascii="Segoe UI" w:hAnsi="Segoe UI" w:cs="Segoe UI"/>
          <w:color w:val="000000"/>
          <w:sz w:val="20"/>
          <w:szCs w:val="20"/>
        </w:rPr>
      </w:pPr>
      <w:hyperlink r:id="rId8" w:tgtFrame="_blank" w:history="1">
        <w:r>
          <w:rPr>
            <w:rStyle w:val="Kpr"/>
            <w:rFonts w:ascii="Segoe UI" w:hAnsi="Segoe UI" w:cs="Segoe UI"/>
            <w:color w:val="800080"/>
            <w:sz w:val="20"/>
            <w:szCs w:val="20"/>
          </w:rPr>
          <w:t>www.regjeringen.no/lmd</w:t>
        </w:r>
      </w:hyperlink>
    </w:p>
    <w:sectPr w:rsidR="000847FB" w:rsidSect="00A0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D39"/>
    <w:multiLevelType w:val="hybridMultilevel"/>
    <w:tmpl w:val="A7EA40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6B30595E"/>
    <w:multiLevelType w:val="hybridMultilevel"/>
    <w:tmpl w:val="8840A9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B9F75AB"/>
    <w:multiLevelType w:val="hybridMultilevel"/>
    <w:tmpl w:val="0B82D4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76F82"/>
    <w:rsid w:val="00002270"/>
    <w:rsid w:val="00002A59"/>
    <w:rsid w:val="000046C9"/>
    <w:rsid w:val="00005D90"/>
    <w:rsid w:val="00037773"/>
    <w:rsid w:val="00052F9A"/>
    <w:rsid w:val="00071C30"/>
    <w:rsid w:val="00072537"/>
    <w:rsid w:val="000746B9"/>
    <w:rsid w:val="00083BD9"/>
    <w:rsid w:val="000847FB"/>
    <w:rsid w:val="000925CC"/>
    <w:rsid w:val="00094FA3"/>
    <w:rsid w:val="000A7EF3"/>
    <w:rsid w:val="000B1C39"/>
    <w:rsid w:val="000D3CA1"/>
    <w:rsid w:val="001057B8"/>
    <w:rsid w:val="00106469"/>
    <w:rsid w:val="00110CAF"/>
    <w:rsid w:val="00110D56"/>
    <w:rsid w:val="001142CB"/>
    <w:rsid w:val="00165C9F"/>
    <w:rsid w:val="0017125D"/>
    <w:rsid w:val="001753FA"/>
    <w:rsid w:val="0018203B"/>
    <w:rsid w:val="00190A08"/>
    <w:rsid w:val="001914DF"/>
    <w:rsid w:val="0019357C"/>
    <w:rsid w:val="00196EC7"/>
    <w:rsid w:val="00197C05"/>
    <w:rsid w:val="001A11F4"/>
    <w:rsid w:val="001A45F3"/>
    <w:rsid w:val="001A4A9C"/>
    <w:rsid w:val="001C2E38"/>
    <w:rsid w:val="001C55B7"/>
    <w:rsid w:val="001D6665"/>
    <w:rsid w:val="001E06C9"/>
    <w:rsid w:val="001F2EC8"/>
    <w:rsid w:val="001F7FB2"/>
    <w:rsid w:val="00213C8E"/>
    <w:rsid w:val="00226DED"/>
    <w:rsid w:val="002362D0"/>
    <w:rsid w:val="00246082"/>
    <w:rsid w:val="00264284"/>
    <w:rsid w:val="00265D94"/>
    <w:rsid w:val="00267061"/>
    <w:rsid w:val="002719E5"/>
    <w:rsid w:val="0027404B"/>
    <w:rsid w:val="0028525A"/>
    <w:rsid w:val="002A0B3D"/>
    <w:rsid w:val="002B012A"/>
    <w:rsid w:val="002B6BA7"/>
    <w:rsid w:val="002B771F"/>
    <w:rsid w:val="002C2BFE"/>
    <w:rsid w:val="002C7F94"/>
    <w:rsid w:val="002D0927"/>
    <w:rsid w:val="002D1CA9"/>
    <w:rsid w:val="002E6623"/>
    <w:rsid w:val="0032081A"/>
    <w:rsid w:val="0033357B"/>
    <w:rsid w:val="00341651"/>
    <w:rsid w:val="003428BC"/>
    <w:rsid w:val="00350168"/>
    <w:rsid w:val="003609A9"/>
    <w:rsid w:val="0036400A"/>
    <w:rsid w:val="00365FFE"/>
    <w:rsid w:val="00374446"/>
    <w:rsid w:val="00377E0B"/>
    <w:rsid w:val="003820FA"/>
    <w:rsid w:val="00393FE6"/>
    <w:rsid w:val="003962BC"/>
    <w:rsid w:val="00397B4C"/>
    <w:rsid w:val="003A2686"/>
    <w:rsid w:val="003A7018"/>
    <w:rsid w:val="003B4251"/>
    <w:rsid w:val="003C26B4"/>
    <w:rsid w:val="003C3C02"/>
    <w:rsid w:val="003D20C5"/>
    <w:rsid w:val="003D40FB"/>
    <w:rsid w:val="003D5E3C"/>
    <w:rsid w:val="003D7E70"/>
    <w:rsid w:val="003E1A5C"/>
    <w:rsid w:val="003E1BE6"/>
    <w:rsid w:val="003F7BB8"/>
    <w:rsid w:val="00406332"/>
    <w:rsid w:val="00410CAC"/>
    <w:rsid w:val="004208A2"/>
    <w:rsid w:val="004258DC"/>
    <w:rsid w:val="0043312F"/>
    <w:rsid w:val="00433ADE"/>
    <w:rsid w:val="004538AD"/>
    <w:rsid w:val="00476B98"/>
    <w:rsid w:val="00476C5B"/>
    <w:rsid w:val="00480E90"/>
    <w:rsid w:val="004C4C43"/>
    <w:rsid w:val="004D1FD3"/>
    <w:rsid w:val="004D23AB"/>
    <w:rsid w:val="004D72AD"/>
    <w:rsid w:val="004E0F58"/>
    <w:rsid w:val="004E64E2"/>
    <w:rsid w:val="004F72A6"/>
    <w:rsid w:val="00502916"/>
    <w:rsid w:val="005034E4"/>
    <w:rsid w:val="00510A54"/>
    <w:rsid w:val="0051593C"/>
    <w:rsid w:val="00530463"/>
    <w:rsid w:val="0053398C"/>
    <w:rsid w:val="00533A96"/>
    <w:rsid w:val="00540E9F"/>
    <w:rsid w:val="00562A25"/>
    <w:rsid w:val="005712A0"/>
    <w:rsid w:val="00581BA9"/>
    <w:rsid w:val="00582F77"/>
    <w:rsid w:val="00585C37"/>
    <w:rsid w:val="005873E1"/>
    <w:rsid w:val="00590D44"/>
    <w:rsid w:val="00592DA3"/>
    <w:rsid w:val="005971A0"/>
    <w:rsid w:val="005A0863"/>
    <w:rsid w:val="005A5B61"/>
    <w:rsid w:val="005B2868"/>
    <w:rsid w:val="006041BE"/>
    <w:rsid w:val="006260AA"/>
    <w:rsid w:val="00627BD5"/>
    <w:rsid w:val="00630451"/>
    <w:rsid w:val="00630B5D"/>
    <w:rsid w:val="00634DE4"/>
    <w:rsid w:val="00647568"/>
    <w:rsid w:val="00673BC9"/>
    <w:rsid w:val="00676D69"/>
    <w:rsid w:val="00680761"/>
    <w:rsid w:val="006A7032"/>
    <w:rsid w:val="006B2C3A"/>
    <w:rsid w:val="006C57A0"/>
    <w:rsid w:val="006D03B3"/>
    <w:rsid w:val="006D1F98"/>
    <w:rsid w:val="006E7C48"/>
    <w:rsid w:val="006F5698"/>
    <w:rsid w:val="00704867"/>
    <w:rsid w:val="0070661B"/>
    <w:rsid w:val="00713B64"/>
    <w:rsid w:val="00715CBF"/>
    <w:rsid w:val="00731D66"/>
    <w:rsid w:val="00734A17"/>
    <w:rsid w:val="00735FC9"/>
    <w:rsid w:val="00741786"/>
    <w:rsid w:val="00746464"/>
    <w:rsid w:val="007845EE"/>
    <w:rsid w:val="00794D19"/>
    <w:rsid w:val="007B4FCC"/>
    <w:rsid w:val="007C3E70"/>
    <w:rsid w:val="007D66A5"/>
    <w:rsid w:val="007E3C39"/>
    <w:rsid w:val="00802966"/>
    <w:rsid w:val="00814193"/>
    <w:rsid w:val="008225FE"/>
    <w:rsid w:val="00823440"/>
    <w:rsid w:val="008525FC"/>
    <w:rsid w:val="0086257F"/>
    <w:rsid w:val="008676D8"/>
    <w:rsid w:val="008732B4"/>
    <w:rsid w:val="00877F6F"/>
    <w:rsid w:val="0088555B"/>
    <w:rsid w:val="00885F69"/>
    <w:rsid w:val="00891542"/>
    <w:rsid w:val="00896E4C"/>
    <w:rsid w:val="008A7EA9"/>
    <w:rsid w:val="008B3202"/>
    <w:rsid w:val="008B4B4A"/>
    <w:rsid w:val="008C160B"/>
    <w:rsid w:val="008C194B"/>
    <w:rsid w:val="008E1FCF"/>
    <w:rsid w:val="008F27E7"/>
    <w:rsid w:val="008F2B2E"/>
    <w:rsid w:val="00915561"/>
    <w:rsid w:val="009231C6"/>
    <w:rsid w:val="00927EBE"/>
    <w:rsid w:val="009356F1"/>
    <w:rsid w:val="0093727D"/>
    <w:rsid w:val="009409D7"/>
    <w:rsid w:val="009516F6"/>
    <w:rsid w:val="00954080"/>
    <w:rsid w:val="0096257A"/>
    <w:rsid w:val="00962E55"/>
    <w:rsid w:val="009741A2"/>
    <w:rsid w:val="009867E7"/>
    <w:rsid w:val="0098695F"/>
    <w:rsid w:val="009909FE"/>
    <w:rsid w:val="009A6741"/>
    <w:rsid w:val="009B6369"/>
    <w:rsid w:val="009B7AF3"/>
    <w:rsid w:val="009C51CA"/>
    <w:rsid w:val="009C7115"/>
    <w:rsid w:val="009D0492"/>
    <w:rsid w:val="009D55BA"/>
    <w:rsid w:val="009E19DF"/>
    <w:rsid w:val="009F0B65"/>
    <w:rsid w:val="009F44D8"/>
    <w:rsid w:val="00A04961"/>
    <w:rsid w:val="00A11607"/>
    <w:rsid w:val="00A16201"/>
    <w:rsid w:val="00A30572"/>
    <w:rsid w:val="00A31BBD"/>
    <w:rsid w:val="00A3261C"/>
    <w:rsid w:val="00A33C0A"/>
    <w:rsid w:val="00A44488"/>
    <w:rsid w:val="00A47903"/>
    <w:rsid w:val="00A5403A"/>
    <w:rsid w:val="00A74F8F"/>
    <w:rsid w:val="00A933BD"/>
    <w:rsid w:val="00A95EC6"/>
    <w:rsid w:val="00A95ED1"/>
    <w:rsid w:val="00AB2E9B"/>
    <w:rsid w:val="00AB41DB"/>
    <w:rsid w:val="00AB5F17"/>
    <w:rsid w:val="00AC26C6"/>
    <w:rsid w:val="00AC2F89"/>
    <w:rsid w:val="00AC40A6"/>
    <w:rsid w:val="00AE48A9"/>
    <w:rsid w:val="00AE538F"/>
    <w:rsid w:val="00AE5F87"/>
    <w:rsid w:val="00AF25AA"/>
    <w:rsid w:val="00B0122D"/>
    <w:rsid w:val="00B05656"/>
    <w:rsid w:val="00B14DC3"/>
    <w:rsid w:val="00B23528"/>
    <w:rsid w:val="00B2498A"/>
    <w:rsid w:val="00B2643F"/>
    <w:rsid w:val="00B37DA0"/>
    <w:rsid w:val="00B60306"/>
    <w:rsid w:val="00B6037D"/>
    <w:rsid w:val="00B665DC"/>
    <w:rsid w:val="00B84D81"/>
    <w:rsid w:val="00B8735B"/>
    <w:rsid w:val="00B91181"/>
    <w:rsid w:val="00BA0EFA"/>
    <w:rsid w:val="00BA5FF5"/>
    <w:rsid w:val="00BA6C09"/>
    <w:rsid w:val="00BB6004"/>
    <w:rsid w:val="00BB676E"/>
    <w:rsid w:val="00BC25B0"/>
    <w:rsid w:val="00BD08D7"/>
    <w:rsid w:val="00BE4EFA"/>
    <w:rsid w:val="00BE4FBA"/>
    <w:rsid w:val="00BE7B8D"/>
    <w:rsid w:val="00BF01F6"/>
    <w:rsid w:val="00BF47DC"/>
    <w:rsid w:val="00BF5378"/>
    <w:rsid w:val="00BF6AAF"/>
    <w:rsid w:val="00C01668"/>
    <w:rsid w:val="00C17227"/>
    <w:rsid w:val="00C2515B"/>
    <w:rsid w:val="00C2794A"/>
    <w:rsid w:val="00C31971"/>
    <w:rsid w:val="00C32F19"/>
    <w:rsid w:val="00C371B5"/>
    <w:rsid w:val="00C509D4"/>
    <w:rsid w:val="00C53C39"/>
    <w:rsid w:val="00C60A26"/>
    <w:rsid w:val="00C612B2"/>
    <w:rsid w:val="00C9126C"/>
    <w:rsid w:val="00CA1D64"/>
    <w:rsid w:val="00CA5356"/>
    <w:rsid w:val="00CA6F08"/>
    <w:rsid w:val="00CB0A4F"/>
    <w:rsid w:val="00CB2361"/>
    <w:rsid w:val="00CB39F0"/>
    <w:rsid w:val="00CB4E64"/>
    <w:rsid w:val="00CC383E"/>
    <w:rsid w:val="00CD38BC"/>
    <w:rsid w:val="00CE13E1"/>
    <w:rsid w:val="00CE3114"/>
    <w:rsid w:val="00CF7B99"/>
    <w:rsid w:val="00D00060"/>
    <w:rsid w:val="00D256EB"/>
    <w:rsid w:val="00D262AC"/>
    <w:rsid w:val="00D3393B"/>
    <w:rsid w:val="00D457D6"/>
    <w:rsid w:val="00D70C01"/>
    <w:rsid w:val="00D74967"/>
    <w:rsid w:val="00D74C31"/>
    <w:rsid w:val="00D74CBD"/>
    <w:rsid w:val="00D83032"/>
    <w:rsid w:val="00D94AAD"/>
    <w:rsid w:val="00DA01B9"/>
    <w:rsid w:val="00DA5A3E"/>
    <w:rsid w:val="00DA76E4"/>
    <w:rsid w:val="00DC50BC"/>
    <w:rsid w:val="00DC5CD5"/>
    <w:rsid w:val="00DD2FD2"/>
    <w:rsid w:val="00DD3251"/>
    <w:rsid w:val="00DD6B7F"/>
    <w:rsid w:val="00DE7499"/>
    <w:rsid w:val="00E0386A"/>
    <w:rsid w:val="00E20BBF"/>
    <w:rsid w:val="00E30E40"/>
    <w:rsid w:val="00E31DBB"/>
    <w:rsid w:val="00E518CC"/>
    <w:rsid w:val="00E56F24"/>
    <w:rsid w:val="00E63B6D"/>
    <w:rsid w:val="00E660D4"/>
    <w:rsid w:val="00E704F7"/>
    <w:rsid w:val="00EB3362"/>
    <w:rsid w:val="00EB41EA"/>
    <w:rsid w:val="00EB4AB4"/>
    <w:rsid w:val="00EB71E8"/>
    <w:rsid w:val="00F15B98"/>
    <w:rsid w:val="00F20BB9"/>
    <w:rsid w:val="00F20E01"/>
    <w:rsid w:val="00F235D8"/>
    <w:rsid w:val="00F31FE9"/>
    <w:rsid w:val="00F418A3"/>
    <w:rsid w:val="00F4415A"/>
    <w:rsid w:val="00F5619F"/>
    <w:rsid w:val="00F602C5"/>
    <w:rsid w:val="00F730D9"/>
    <w:rsid w:val="00F76F82"/>
    <w:rsid w:val="00F808DD"/>
    <w:rsid w:val="00F91170"/>
    <w:rsid w:val="00FA77D8"/>
    <w:rsid w:val="00FC0331"/>
    <w:rsid w:val="00FC0E3A"/>
    <w:rsid w:val="00FD03AF"/>
    <w:rsid w:val="00FE3182"/>
    <w:rsid w:val="00FF7E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6B47A42-1D3C-406C-8A11-0FD2B083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82"/>
    <w:rPr>
      <w:rFonts w:ascii="Georgia" w:hAnsi="Georgia"/>
      <w:sz w:val="21"/>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6082"/>
    <w:rPr>
      <w:color w:val="0000FF"/>
      <w:u w:val="single"/>
    </w:rPr>
  </w:style>
  <w:style w:type="paragraph" w:styleId="stbilgi">
    <w:name w:val="header"/>
    <w:basedOn w:val="Normal"/>
    <w:link w:val="stbilgiChar"/>
    <w:unhideWhenUsed/>
    <w:rsid w:val="00F91170"/>
    <w:pPr>
      <w:tabs>
        <w:tab w:val="center" w:pos="4536"/>
        <w:tab w:val="right" w:pos="9072"/>
      </w:tabs>
    </w:pPr>
    <w:rPr>
      <w:rFonts w:ascii="Times New Roman" w:hAnsi="Times New Roman"/>
      <w:sz w:val="20"/>
      <w:szCs w:val="20"/>
      <w:lang w:val="de-DE"/>
    </w:rPr>
  </w:style>
  <w:style w:type="character" w:customStyle="1" w:styleId="stbilgiChar">
    <w:name w:val="Üstbilgi Char"/>
    <w:basedOn w:val="VarsaylanParagrafYazTipi"/>
    <w:link w:val="stbilgi"/>
    <w:rsid w:val="00F91170"/>
    <w:rPr>
      <w:lang w:val="de-DE"/>
    </w:rPr>
  </w:style>
  <w:style w:type="character" w:styleId="Gl">
    <w:name w:val="Strong"/>
    <w:basedOn w:val="VarsaylanParagrafYazTipi"/>
    <w:qFormat/>
    <w:rsid w:val="00915561"/>
    <w:rPr>
      <w:b/>
      <w:bCs/>
    </w:rPr>
  </w:style>
  <w:style w:type="paragraph" w:customStyle="1" w:styleId="yiv0200530630msonormal">
    <w:name w:val="yiv0200530630msonormal"/>
    <w:basedOn w:val="Normal"/>
    <w:rsid w:val="000847FB"/>
    <w:pPr>
      <w:spacing w:before="100" w:beforeAutospacing="1" w:after="100" w:afterAutospacing="1"/>
    </w:pPr>
    <w:rPr>
      <w:rFonts w:ascii="Times New Roman" w:hAnsi="Times New Roman"/>
      <w:sz w:val="24"/>
      <w:lang w:val="tr-TR" w:eastAsia="tr-TR"/>
    </w:rPr>
  </w:style>
  <w:style w:type="character" w:customStyle="1" w:styleId="apple-converted-space">
    <w:name w:val="apple-converted-space"/>
    <w:basedOn w:val="VarsaylanParagrafYazTipi"/>
    <w:rsid w:val="0008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81592">
      <w:bodyDiv w:val="1"/>
      <w:marLeft w:val="0"/>
      <w:marRight w:val="0"/>
      <w:marTop w:val="0"/>
      <w:marBottom w:val="0"/>
      <w:divBdr>
        <w:top w:val="none" w:sz="0" w:space="0" w:color="auto"/>
        <w:left w:val="none" w:sz="0" w:space="0" w:color="auto"/>
        <w:bottom w:val="none" w:sz="0" w:space="0" w:color="auto"/>
        <w:right w:val="none" w:sz="0" w:space="0" w:color="auto"/>
      </w:divBdr>
      <w:divsChild>
        <w:div w:id="1925719628">
          <w:marLeft w:val="0"/>
          <w:marRight w:val="0"/>
          <w:marTop w:val="0"/>
          <w:marBottom w:val="0"/>
          <w:divBdr>
            <w:top w:val="none" w:sz="0" w:space="0" w:color="auto"/>
            <w:left w:val="none" w:sz="0" w:space="0" w:color="auto"/>
            <w:bottom w:val="none" w:sz="0" w:space="0" w:color="auto"/>
            <w:right w:val="none" w:sz="0" w:space="0" w:color="auto"/>
          </w:divBdr>
          <w:divsChild>
            <w:div w:id="11004455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853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lmd" TargetMode="External"/><Relationship Id="rId3" Type="http://schemas.openxmlformats.org/officeDocument/2006/relationships/settings" Target="settings.xml"/><Relationship Id="rId7" Type="http://schemas.openxmlformats.org/officeDocument/2006/relationships/hyperlink" Target="mailto:knut.oistad@lmd.de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ut.oistad@lmd.dep.no" TargetMode="External"/><Relationship Id="rId5" Type="http://schemas.openxmlformats.org/officeDocument/2006/relationships/hyperlink" Target="http://www.foresteurop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Role and functions of the General Coordinating Committee (GCC) of the FOREST EUROPE process</vt:lpstr>
    </vt:vector>
  </TitlesOfParts>
  <Company/>
  <LinksUpToDate>false</LinksUpToDate>
  <CharactersWithSpaces>5605</CharactersWithSpaces>
  <SharedDoc>false</SharedDoc>
  <HLinks>
    <vt:vector size="6" baseType="variant">
      <vt:variant>
        <vt:i4>5767257</vt:i4>
      </vt:variant>
      <vt:variant>
        <vt:i4>0</vt:i4>
      </vt:variant>
      <vt:variant>
        <vt:i4>0</vt:i4>
      </vt:variant>
      <vt:variant>
        <vt:i4>5</vt:i4>
      </vt:variant>
      <vt:variant>
        <vt:lpwstr>http://www.foresteurope.org/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functions of the General Coordinating Committee (GCC) of the FOREST EUROPE process</dc:title>
  <dc:subject/>
  <dc:creator>Malgorzata Buszko_Briggs</dc:creator>
  <cp:keywords/>
  <dc:description/>
  <cp:lastModifiedBy>Ismail Belen</cp:lastModifiedBy>
  <cp:revision>5</cp:revision>
  <cp:lastPrinted>2011-01-16T09:04:00Z</cp:lastPrinted>
  <dcterms:created xsi:type="dcterms:W3CDTF">2011-06-10T09:46:00Z</dcterms:created>
  <dcterms:modified xsi:type="dcterms:W3CDTF">2015-12-21T08:17:00Z</dcterms:modified>
</cp:coreProperties>
</file>