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4967" w:rsidRPr="000354EB" w:rsidRDefault="00CA4967" w:rsidP="00CB5C13">
      <w:pPr>
        <w:pStyle w:val="KonuBal"/>
        <w:rPr>
          <w:rFonts w:asciiTheme="majorBidi" w:hAnsiTheme="majorBidi" w:cstheme="majorBidi"/>
          <w:szCs w:val="24"/>
        </w:rPr>
      </w:pPr>
      <w:r w:rsidRPr="000354EB">
        <w:rPr>
          <w:rFonts w:asciiTheme="majorBidi" w:hAnsiTheme="majorBidi" w:cstheme="majorBidi"/>
          <w:szCs w:val="24"/>
        </w:rPr>
        <w:object w:dxaOrig="835" w:dyaOrig="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77pt" o:ole="" filled="t">
            <v:fill color2="black"/>
            <v:imagedata r:id="rId8" o:title=""/>
          </v:shape>
          <o:OLEObject Type="Embed" ProgID="Word.Picture.8" ShapeID="_x0000_i1025" DrawAspect="Content" ObjectID="_1464584154" r:id="rId9"/>
        </w:object>
      </w:r>
    </w:p>
    <w:p w:rsidR="00CA4967" w:rsidRPr="000354EB" w:rsidRDefault="00CA4967" w:rsidP="00CB5C13">
      <w:pPr>
        <w:pStyle w:val="KonuBal"/>
        <w:tabs>
          <w:tab w:val="left" w:pos="6980"/>
        </w:tabs>
        <w:jc w:val="both"/>
        <w:rPr>
          <w:rFonts w:asciiTheme="majorBidi" w:hAnsiTheme="majorBidi" w:cstheme="majorBidi"/>
          <w:szCs w:val="24"/>
        </w:rPr>
      </w:pPr>
    </w:p>
    <w:p w:rsidR="00CA4967" w:rsidRPr="000354EB" w:rsidRDefault="00CA4967" w:rsidP="00CB5C13">
      <w:pPr>
        <w:pStyle w:val="KonuBal"/>
        <w:rPr>
          <w:rFonts w:asciiTheme="majorBidi" w:hAnsiTheme="majorBidi" w:cstheme="majorBidi"/>
          <w:caps/>
          <w:szCs w:val="24"/>
        </w:rPr>
      </w:pPr>
      <w:r w:rsidRPr="000354EB">
        <w:rPr>
          <w:rFonts w:asciiTheme="majorBidi" w:hAnsiTheme="majorBidi" w:cstheme="majorBidi"/>
          <w:caps/>
          <w:szCs w:val="24"/>
        </w:rPr>
        <w:t>Back To office Report</w:t>
      </w:r>
    </w:p>
    <w:p w:rsidR="00CA4967" w:rsidRPr="000354EB" w:rsidRDefault="00CA4967" w:rsidP="00CB5C13">
      <w:pPr>
        <w:jc w:val="both"/>
        <w:rPr>
          <w:rFonts w:asciiTheme="majorBidi" w:hAnsiTheme="majorBidi" w:cstheme="majorBidi"/>
          <w:b/>
          <w:u w:val="single"/>
        </w:rPr>
      </w:pPr>
    </w:p>
    <w:p w:rsidR="00CA4967" w:rsidRPr="000354EB" w:rsidRDefault="00CA4967" w:rsidP="00CB5C13">
      <w:pPr>
        <w:ind w:left="3544" w:hanging="3544"/>
        <w:jc w:val="both"/>
        <w:rPr>
          <w:rFonts w:asciiTheme="majorBidi" w:hAnsiTheme="majorBidi" w:cstheme="majorBidi"/>
        </w:rPr>
      </w:pPr>
      <w:r w:rsidRPr="000354EB">
        <w:rPr>
          <w:rFonts w:asciiTheme="majorBidi" w:hAnsiTheme="majorBidi" w:cstheme="majorBidi"/>
          <w:b/>
          <w:u w:val="single"/>
        </w:rPr>
        <w:t>REPORTING OFFICER</w:t>
      </w:r>
      <w:r w:rsidRPr="000354EB">
        <w:rPr>
          <w:rFonts w:asciiTheme="majorBidi" w:hAnsiTheme="majorBidi" w:cstheme="majorBidi"/>
          <w:b/>
        </w:rPr>
        <w:t>:</w:t>
      </w:r>
      <w:r w:rsidRPr="000354EB">
        <w:rPr>
          <w:rFonts w:asciiTheme="majorBidi" w:hAnsiTheme="majorBidi" w:cstheme="majorBidi"/>
          <w:b/>
        </w:rPr>
        <w:tab/>
      </w:r>
      <w:r w:rsidR="0035026F">
        <w:rPr>
          <w:rFonts w:asciiTheme="majorBidi" w:hAnsiTheme="majorBidi" w:cstheme="majorBidi"/>
          <w:b/>
        </w:rPr>
        <w:t>İsmail Belen</w:t>
      </w:r>
      <w:r w:rsidR="004B42F3" w:rsidRPr="000354EB">
        <w:rPr>
          <w:rFonts w:asciiTheme="majorBidi" w:hAnsiTheme="majorBidi" w:cstheme="majorBidi"/>
        </w:rPr>
        <w:t xml:space="preserve"> </w:t>
      </w:r>
      <w:r w:rsidR="0035026F">
        <w:rPr>
          <w:rFonts w:asciiTheme="majorBidi" w:hAnsiTheme="majorBidi" w:cstheme="majorBidi"/>
        </w:rPr>
        <w:t>TCDC Consultant</w:t>
      </w:r>
      <w:r w:rsidRPr="000354EB">
        <w:rPr>
          <w:rFonts w:asciiTheme="majorBidi" w:hAnsiTheme="majorBidi" w:cstheme="majorBidi"/>
        </w:rPr>
        <w:t xml:space="preserve">  </w:t>
      </w:r>
    </w:p>
    <w:p w:rsidR="00CC30ED" w:rsidRPr="000354EB" w:rsidRDefault="00CA4967" w:rsidP="00CB5C13">
      <w:pPr>
        <w:ind w:left="3544" w:hanging="3544"/>
        <w:jc w:val="both"/>
        <w:rPr>
          <w:rFonts w:asciiTheme="majorBidi" w:hAnsiTheme="majorBidi" w:cstheme="majorBidi"/>
        </w:rPr>
      </w:pPr>
      <w:r w:rsidRPr="000354EB">
        <w:rPr>
          <w:rFonts w:asciiTheme="majorBidi" w:hAnsiTheme="majorBidi" w:cstheme="majorBidi"/>
        </w:rPr>
        <w:tab/>
      </w:r>
    </w:p>
    <w:p w:rsidR="009B787C" w:rsidRPr="000354EB" w:rsidRDefault="00CA4967" w:rsidP="00CB5C13">
      <w:pPr>
        <w:ind w:left="3600" w:right="-20" w:hanging="3600"/>
        <w:jc w:val="both"/>
        <w:rPr>
          <w:rFonts w:asciiTheme="majorBidi" w:hAnsiTheme="majorBidi" w:cstheme="majorBidi"/>
        </w:rPr>
      </w:pPr>
      <w:r w:rsidRPr="000354EB">
        <w:rPr>
          <w:rFonts w:asciiTheme="majorBidi" w:hAnsiTheme="majorBidi" w:cstheme="majorBidi"/>
          <w:b/>
          <w:u w:val="single"/>
        </w:rPr>
        <w:t>Country and Place Visited</w:t>
      </w:r>
      <w:r w:rsidRPr="000354EB">
        <w:rPr>
          <w:rFonts w:asciiTheme="majorBidi" w:hAnsiTheme="majorBidi" w:cstheme="majorBidi"/>
          <w:b/>
          <w:caps/>
        </w:rPr>
        <w:t>:</w:t>
      </w:r>
      <w:r w:rsidR="00B27369" w:rsidRPr="000354EB">
        <w:rPr>
          <w:rFonts w:asciiTheme="majorBidi" w:hAnsiTheme="majorBidi" w:cstheme="majorBidi"/>
          <w:caps/>
        </w:rPr>
        <w:t xml:space="preserve">        </w:t>
      </w:r>
      <w:r w:rsidR="00D06FBA" w:rsidRPr="000354EB">
        <w:rPr>
          <w:rFonts w:asciiTheme="majorBidi" w:hAnsiTheme="majorBidi" w:cstheme="majorBidi"/>
          <w:caps/>
        </w:rPr>
        <w:t xml:space="preserve">     </w:t>
      </w:r>
      <w:r w:rsidR="00C300F2" w:rsidRPr="000354EB">
        <w:rPr>
          <w:rFonts w:asciiTheme="majorBidi" w:hAnsiTheme="majorBidi" w:cstheme="majorBidi"/>
        </w:rPr>
        <w:t xml:space="preserve">Eskisehir, </w:t>
      </w:r>
      <w:r w:rsidR="002B3D21" w:rsidRPr="000354EB">
        <w:rPr>
          <w:rFonts w:asciiTheme="majorBidi" w:hAnsiTheme="majorBidi" w:cstheme="majorBidi"/>
        </w:rPr>
        <w:t>Turkey</w:t>
      </w:r>
    </w:p>
    <w:p w:rsidR="007438C7" w:rsidRPr="000354EB" w:rsidRDefault="007438C7" w:rsidP="00CB5C13">
      <w:pPr>
        <w:tabs>
          <w:tab w:val="left" w:pos="3686"/>
        </w:tabs>
        <w:jc w:val="both"/>
        <w:rPr>
          <w:rFonts w:asciiTheme="majorBidi" w:hAnsiTheme="majorBidi" w:cstheme="majorBidi"/>
        </w:rPr>
      </w:pPr>
    </w:p>
    <w:p w:rsidR="009B787C" w:rsidRPr="000354EB" w:rsidRDefault="00CA4967" w:rsidP="00CB5C13">
      <w:pPr>
        <w:tabs>
          <w:tab w:val="left" w:pos="3686"/>
        </w:tabs>
        <w:jc w:val="both"/>
        <w:rPr>
          <w:rFonts w:asciiTheme="majorBidi" w:hAnsiTheme="majorBidi" w:cstheme="majorBidi"/>
        </w:rPr>
      </w:pPr>
      <w:r w:rsidRPr="000354EB">
        <w:rPr>
          <w:rFonts w:asciiTheme="majorBidi" w:hAnsiTheme="majorBidi" w:cstheme="majorBidi"/>
          <w:b/>
          <w:u w:val="single"/>
        </w:rPr>
        <w:t>Dates of the Visit</w:t>
      </w:r>
      <w:r w:rsidRPr="000354EB">
        <w:rPr>
          <w:rFonts w:asciiTheme="majorBidi" w:hAnsiTheme="majorBidi" w:cstheme="majorBidi"/>
          <w:b/>
          <w:caps/>
        </w:rPr>
        <w:t>:</w:t>
      </w:r>
      <w:r w:rsidRPr="000354EB">
        <w:rPr>
          <w:rFonts w:asciiTheme="majorBidi" w:hAnsiTheme="majorBidi" w:cstheme="majorBidi"/>
          <w:caps/>
        </w:rPr>
        <w:t xml:space="preserve">                       </w:t>
      </w:r>
      <w:r w:rsidR="00CB5C13" w:rsidRPr="000354EB">
        <w:rPr>
          <w:rFonts w:asciiTheme="majorBidi" w:hAnsiTheme="majorBidi" w:cstheme="majorBidi"/>
          <w:caps/>
        </w:rPr>
        <w:t xml:space="preserve">      </w:t>
      </w:r>
      <w:r w:rsidR="00C300F2" w:rsidRPr="000354EB">
        <w:rPr>
          <w:rFonts w:asciiTheme="majorBidi" w:hAnsiTheme="majorBidi" w:cstheme="majorBidi"/>
          <w:caps/>
        </w:rPr>
        <w:t>07-12</w:t>
      </w:r>
      <w:r w:rsidR="002B3D21" w:rsidRPr="000354EB">
        <w:rPr>
          <w:rFonts w:asciiTheme="majorBidi" w:hAnsiTheme="majorBidi" w:cstheme="majorBidi"/>
        </w:rPr>
        <w:t xml:space="preserve"> </w:t>
      </w:r>
      <w:r w:rsidR="008E197B">
        <w:rPr>
          <w:rFonts w:asciiTheme="majorBidi" w:hAnsiTheme="majorBidi" w:cstheme="majorBidi"/>
        </w:rPr>
        <w:t>April</w:t>
      </w:r>
      <w:r w:rsidR="00F112F5" w:rsidRPr="000354EB">
        <w:rPr>
          <w:rFonts w:asciiTheme="majorBidi" w:hAnsiTheme="majorBidi" w:cstheme="majorBidi"/>
        </w:rPr>
        <w:t xml:space="preserve"> </w:t>
      </w:r>
      <w:r w:rsidR="009B787C" w:rsidRPr="000354EB">
        <w:rPr>
          <w:rFonts w:asciiTheme="majorBidi" w:hAnsiTheme="majorBidi" w:cstheme="majorBidi"/>
        </w:rPr>
        <w:t>201</w:t>
      </w:r>
      <w:r w:rsidR="002B3D21" w:rsidRPr="000354EB">
        <w:rPr>
          <w:rFonts w:asciiTheme="majorBidi" w:hAnsiTheme="majorBidi" w:cstheme="majorBidi"/>
        </w:rPr>
        <w:t>4</w:t>
      </w:r>
    </w:p>
    <w:p w:rsidR="00CA4967" w:rsidRPr="000354EB" w:rsidRDefault="00CA4967" w:rsidP="00CB5C13">
      <w:pPr>
        <w:tabs>
          <w:tab w:val="left" w:pos="3686"/>
        </w:tabs>
        <w:jc w:val="both"/>
        <w:rPr>
          <w:rFonts w:asciiTheme="majorBidi" w:hAnsiTheme="majorBidi" w:cstheme="majorBidi"/>
        </w:rPr>
      </w:pPr>
      <w:r w:rsidRPr="000354EB">
        <w:rPr>
          <w:rFonts w:asciiTheme="majorBidi" w:hAnsiTheme="majorBidi" w:cstheme="majorBidi"/>
        </w:rPr>
        <w:tab/>
      </w:r>
      <w:r w:rsidRPr="000354EB">
        <w:rPr>
          <w:rFonts w:asciiTheme="majorBidi" w:hAnsiTheme="majorBidi" w:cstheme="majorBidi"/>
        </w:rPr>
        <w:tab/>
        <w:t xml:space="preserve"> </w:t>
      </w:r>
    </w:p>
    <w:p w:rsidR="00BC421C" w:rsidRPr="000354EB" w:rsidRDefault="00CA4967" w:rsidP="00CB5C13">
      <w:pPr>
        <w:jc w:val="both"/>
        <w:rPr>
          <w:rFonts w:asciiTheme="majorBidi" w:hAnsiTheme="majorBidi" w:cstheme="majorBidi"/>
        </w:rPr>
      </w:pPr>
      <w:r w:rsidRPr="000354EB">
        <w:rPr>
          <w:rFonts w:asciiTheme="majorBidi" w:hAnsiTheme="majorBidi" w:cstheme="majorBidi"/>
          <w:b/>
          <w:u w:val="single"/>
        </w:rPr>
        <w:t>Purpose of the Visit</w:t>
      </w:r>
      <w:r w:rsidRPr="000354EB">
        <w:rPr>
          <w:rFonts w:asciiTheme="majorBidi" w:hAnsiTheme="majorBidi" w:cstheme="majorBidi"/>
          <w:b/>
          <w:caps/>
        </w:rPr>
        <w:t>:</w:t>
      </w:r>
      <w:r w:rsidRPr="000354EB">
        <w:rPr>
          <w:rFonts w:asciiTheme="majorBidi" w:hAnsiTheme="majorBidi" w:cstheme="majorBidi"/>
          <w:caps/>
        </w:rPr>
        <w:tab/>
      </w:r>
      <w:r w:rsidR="00BC421C" w:rsidRPr="000354EB">
        <w:rPr>
          <w:rFonts w:asciiTheme="majorBidi" w:hAnsiTheme="majorBidi" w:cstheme="majorBidi"/>
          <w:caps/>
        </w:rPr>
        <w:t xml:space="preserve">           </w:t>
      </w:r>
      <w:r w:rsidR="00CB5C13" w:rsidRPr="000354EB">
        <w:rPr>
          <w:rFonts w:asciiTheme="majorBidi" w:hAnsiTheme="majorBidi" w:cstheme="majorBidi"/>
          <w:caps/>
        </w:rPr>
        <w:t xml:space="preserve">             </w:t>
      </w:r>
      <w:r w:rsidR="002B3D21" w:rsidRPr="000354EB">
        <w:rPr>
          <w:rFonts w:asciiTheme="majorBidi" w:hAnsiTheme="majorBidi" w:cstheme="majorBidi"/>
        </w:rPr>
        <w:t xml:space="preserve">Organize and participate at regional workshop on” </w:t>
      </w:r>
      <w:r w:rsidR="00C300F2" w:rsidRPr="000354EB">
        <w:rPr>
          <w:rFonts w:asciiTheme="majorBidi" w:hAnsiTheme="majorBidi" w:cstheme="majorBidi"/>
        </w:rPr>
        <w:t xml:space="preserve">Nursery, </w:t>
      </w:r>
      <w:r w:rsidR="002B3D21" w:rsidRPr="000354EB">
        <w:rPr>
          <w:rFonts w:asciiTheme="majorBidi" w:hAnsiTheme="majorBidi" w:cstheme="majorBidi"/>
        </w:rPr>
        <w:t xml:space="preserve">        </w:t>
      </w:r>
    </w:p>
    <w:p w:rsidR="002B3D21" w:rsidRPr="000354EB" w:rsidRDefault="002B3D21" w:rsidP="00CB5C13">
      <w:pPr>
        <w:ind w:left="3600" w:right="-20" w:hanging="3600"/>
        <w:jc w:val="both"/>
        <w:rPr>
          <w:rFonts w:asciiTheme="majorBidi" w:hAnsiTheme="majorBidi" w:cstheme="majorBidi"/>
        </w:rPr>
      </w:pPr>
      <w:r w:rsidRPr="000354EB">
        <w:rPr>
          <w:rFonts w:asciiTheme="majorBidi" w:hAnsiTheme="majorBidi" w:cstheme="majorBidi"/>
          <w:color w:val="000000"/>
        </w:rPr>
        <w:t xml:space="preserve">                                                          </w:t>
      </w:r>
      <w:r w:rsidR="00C300F2" w:rsidRPr="000354EB">
        <w:rPr>
          <w:rFonts w:asciiTheme="majorBidi" w:hAnsiTheme="majorBidi" w:cstheme="majorBidi"/>
        </w:rPr>
        <w:t>Seed and Afforestation Techniques in Arid Zones</w:t>
      </w:r>
      <w:r w:rsidRPr="000354EB">
        <w:rPr>
          <w:rFonts w:asciiTheme="majorBidi" w:hAnsiTheme="majorBidi" w:cstheme="majorBidi"/>
        </w:rPr>
        <w:t>”</w:t>
      </w:r>
      <w:r w:rsidR="000354EB">
        <w:rPr>
          <w:rFonts w:asciiTheme="majorBidi" w:hAnsiTheme="majorBidi" w:cstheme="majorBidi"/>
        </w:rPr>
        <w:t xml:space="preserve"> under the GCP/SEC/002/TUR</w:t>
      </w:r>
    </w:p>
    <w:p w:rsidR="002171CB" w:rsidRPr="000354EB" w:rsidRDefault="002B3D21" w:rsidP="00CB5C13">
      <w:pPr>
        <w:ind w:left="3600" w:right="-20" w:hanging="3600"/>
        <w:jc w:val="both"/>
        <w:rPr>
          <w:rFonts w:asciiTheme="majorBidi" w:hAnsiTheme="majorBidi" w:cstheme="majorBidi"/>
          <w:color w:val="000000"/>
        </w:rPr>
      </w:pPr>
      <w:r w:rsidRPr="000354EB">
        <w:rPr>
          <w:rFonts w:asciiTheme="majorBidi" w:hAnsiTheme="majorBidi" w:cstheme="majorBidi"/>
          <w:color w:val="000000"/>
        </w:rPr>
        <w:t xml:space="preserve"> </w:t>
      </w:r>
    </w:p>
    <w:p w:rsidR="00CA4967" w:rsidRPr="000354EB" w:rsidRDefault="00CA4967" w:rsidP="00CB5C13">
      <w:pPr>
        <w:tabs>
          <w:tab w:val="left" w:pos="3686"/>
        </w:tabs>
        <w:jc w:val="both"/>
        <w:rPr>
          <w:rFonts w:asciiTheme="majorBidi" w:hAnsiTheme="majorBidi" w:cstheme="majorBidi"/>
        </w:rPr>
      </w:pPr>
      <w:r w:rsidRPr="000354EB">
        <w:rPr>
          <w:rFonts w:asciiTheme="majorBidi" w:hAnsiTheme="majorBidi" w:cstheme="majorBidi"/>
          <w:b/>
          <w:u w:val="single"/>
        </w:rPr>
        <w:t>Cleared for distribution by</w:t>
      </w:r>
      <w:r w:rsidRPr="000354EB">
        <w:rPr>
          <w:rFonts w:asciiTheme="majorBidi" w:hAnsiTheme="majorBidi" w:cstheme="majorBidi"/>
          <w:b/>
        </w:rPr>
        <w:t>:</w:t>
      </w:r>
      <w:r w:rsidRPr="000354EB">
        <w:rPr>
          <w:rFonts w:asciiTheme="majorBidi" w:hAnsiTheme="majorBidi" w:cstheme="majorBidi"/>
          <w:b/>
        </w:rPr>
        <w:tab/>
      </w:r>
      <w:r w:rsidR="00C300F2" w:rsidRPr="000354EB">
        <w:rPr>
          <w:rFonts w:asciiTheme="majorBidi" w:hAnsiTheme="majorBidi" w:cstheme="majorBidi"/>
        </w:rPr>
        <w:t>Ekrem Yazici</w:t>
      </w:r>
      <w:r w:rsidR="00702005" w:rsidRPr="000354EB">
        <w:rPr>
          <w:rFonts w:asciiTheme="majorBidi" w:hAnsiTheme="majorBidi" w:cstheme="majorBidi"/>
        </w:rPr>
        <w:t xml:space="preserve"> </w:t>
      </w:r>
    </w:p>
    <w:p w:rsidR="00CA4967" w:rsidRPr="000354EB" w:rsidRDefault="00C300F2" w:rsidP="00CB5C13">
      <w:pPr>
        <w:tabs>
          <w:tab w:val="left" w:pos="3686"/>
        </w:tabs>
        <w:ind w:left="3686" w:right="-49"/>
        <w:jc w:val="both"/>
        <w:rPr>
          <w:rFonts w:asciiTheme="majorBidi" w:hAnsiTheme="majorBidi" w:cstheme="majorBidi"/>
        </w:rPr>
      </w:pPr>
      <w:r w:rsidRPr="000354EB">
        <w:rPr>
          <w:rFonts w:asciiTheme="majorBidi" w:hAnsiTheme="majorBidi" w:cstheme="majorBidi"/>
        </w:rPr>
        <w:t>Forestry Officer</w:t>
      </w:r>
    </w:p>
    <w:p w:rsidR="00CA4967" w:rsidRPr="000354EB" w:rsidRDefault="00CA4967" w:rsidP="00CB5C13">
      <w:pPr>
        <w:tabs>
          <w:tab w:val="left" w:pos="4320"/>
        </w:tabs>
        <w:ind w:left="4320" w:right="-49"/>
        <w:jc w:val="both"/>
        <w:rPr>
          <w:rFonts w:asciiTheme="majorBidi" w:hAnsiTheme="majorBidi" w:cstheme="majorBidi"/>
        </w:rPr>
      </w:pPr>
    </w:p>
    <w:p w:rsidR="00CA4967" w:rsidRPr="000354EB" w:rsidRDefault="00CA4967" w:rsidP="00CB5C13">
      <w:pPr>
        <w:jc w:val="both"/>
        <w:rPr>
          <w:rFonts w:asciiTheme="majorBidi" w:hAnsiTheme="majorBidi" w:cstheme="majorBidi"/>
        </w:rPr>
      </w:pPr>
      <w:r w:rsidRPr="000354EB">
        <w:rPr>
          <w:rFonts w:asciiTheme="majorBidi" w:hAnsiTheme="majorBidi" w:cstheme="majorBidi"/>
          <w:b/>
        </w:rPr>
        <w:t>Distribution:</w:t>
      </w:r>
      <w:r w:rsidRPr="000354EB">
        <w:rPr>
          <w:rFonts w:asciiTheme="majorBidi" w:hAnsiTheme="majorBidi" w:cstheme="majorBidi"/>
        </w:rPr>
        <w:t xml:space="preserve"> </w:t>
      </w:r>
    </w:p>
    <w:p w:rsidR="007B1030" w:rsidRPr="000354EB" w:rsidRDefault="007B1030" w:rsidP="00CB5C13">
      <w:pPr>
        <w:shd w:val="clear" w:color="auto" w:fill="F5F8FB"/>
        <w:spacing w:line="300" w:lineRule="atLeast"/>
        <w:jc w:val="both"/>
        <w:rPr>
          <w:rFonts w:asciiTheme="majorBidi" w:hAnsiTheme="majorBidi" w:cstheme="majorBidi"/>
          <w:color w:val="000000"/>
        </w:rPr>
      </w:pPr>
      <w:r w:rsidRPr="000354EB">
        <w:rPr>
          <w:rFonts w:asciiTheme="majorBidi" w:hAnsiTheme="majorBidi" w:cstheme="majorBidi"/>
          <w:color w:val="000000"/>
        </w:rPr>
        <w:t>Sinaceur, Mustapha (FAOSEC</w:t>
      </w:r>
      <w:r w:rsidR="00351F53" w:rsidRPr="000354EB">
        <w:rPr>
          <w:rFonts w:asciiTheme="majorBidi" w:hAnsiTheme="majorBidi" w:cstheme="majorBidi"/>
          <w:color w:val="000000"/>
        </w:rPr>
        <w:t>)</w:t>
      </w:r>
      <w:r w:rsidRPr="000354EB">
        <w:rPr>
          <w:rFonts w:asciiTheme="majorBidi" w:hAnsiTheme="majorBidi" w:cstheme="majorBidi"/>
          <w:color w:val="000000"/>
        </w:rPr>
        <w:t xml:space="preserve"> (email: </w:t>
      </w:r>
      <w:hyperlink r:id="rId10" w:history="1">
        <w:r w:rsidRPr="000354EB">
          <w:rPr>
            <w:rStyle w:val="Kpr"/>
            <w:rFonts w:asciiTheme="majorBidi" w:hAnsiTheme="majorBidi" w:cstheme="majorBidi"/>
          </w:rPr>
          <w:t>Mustapha.Sinaceur@fao.org</w:t>
        </w:r>
      </w:hyperlink>
      <w:r w:rsidRPr="000354EB">
        <w:rPr>
          <w:rFonts w:asciiTheme="majorBidi" w:hAnsiTheme="majorBidi" w:cstheme="majorBidi"/>
          <w:color w:val="000000"/>
        </w:rPr>
        <w:t xml:space="preserve">) </w:t>
      </w:r>
    </w:p>
    <w:p w:rsidR="00C300F2" w:rsidRPr="001F68D8" w:rsidRDefault="00C300F2" w:rsidP="00CB5C13">
      <w:pPr>
        <w:shd w:val="clear" w:color="auto" w:fill="F5F8FB"/>
        <w:spacing w:line="300" w:lineRule="atLeast"/>
        <w:jc w:val="both"/>
        <w:rPr>
          <w:rFonts w:asciiTheme="majorBidi" w:hAnsiTheme="majorBidi" w:cstheme="majorBidi"/>
          <w:color w:val="000000"/>
          <w:lang w:val="fr-FR"/>
        </w:rPr>
      </w:pPr>
      <w:r w:rsidRPr="001F68D8">
        <w:rPr>
          <w:rFonts w:asciiTheme="majorBidi" w:hAnsiTheme="majorBidi" w:cstheme="majorBidi"/>
          <w:color w:val="000000"/>
          <w:lang w:val="fr-FR"/>
        </w:rPr>
        <w:t xml:space="preserve">Gérard Marquis (FOM)               (email : </w:t>
      </w:r>
      <w:hyperlink r:id="rId11" w:history="1">
        <w:r w:rsidRPr="001F68D8">
          <w:rPr>
            <w:rStyle w:val="Kpr"/>
            <w:rFonts w:asciiTheme="majorBidi" w:hAnsiTheme="majorBidi" w:cstheme="majorBidi"/>
            <w:lang w:val="fr-FR"/>
          </w:rPr>
          <w:t>Gerard.Marquis@fao.org</w:t>
        </w:r>
      </w:hyperlink>
      <w:r w:rsidRPr="001F68D8">
        <w:rPr>
          <w:rFonts w:asciiTheme="majorBidi" w:hAnsiTheme="majorBidi" w:cstheme="majorBidi"/>
          <w:color w:val="000000"/>
          <w:lang w:val="fr-FR"/>
        </w:rPr>
        <w:t xml:space="preserve">)     </w:t>
      </w:r>
    </w:p>
    <w:p w:rsidR="007B1030" w:rsidRPr="000354EB" w:rsidRDefault="007B1030" w:rsidP="00CB5C13">
      <w:pPr>
        <w:shd w:val="clear" w:color="auto" w:fill="F5F8FB"/>
        <w:spacing w:line="300" w:lineRule="atLeast"/>
        <w:jc w:val="both"/>
        <w:rPr>
          <w:rFonts w:asciiTheme="majorBidi" w:hAnsiTheme="majorBidi" w:cstheme="majorBidi"/>
          <w:color w:val="000000"/>
        </w:rPr>
      </w:pPr>
      <w:r w:rsidRPr="000354EB">
        <w:rPr>
          <w:rFonts w:asciiTheme="majorBidi" w:hAnsiTheme="majorBidi" w:cstheme="majorBidi"/>
          <w:color w:val="000000"/>
        </w:rPr>
        <w:t>FAO-SRO-Asia-Central (FAOSEC</w:t>
      </w:r>
      <w:r w:rsidR="00351F53" w:rsidRPr="000354EB">
        <w:rPr>
          <w:rFonts w:asciiTheme="majorBidi" w:hAnsiTheme="majorBidi" w:cstheme="majorBidi"/>
          <w:color w:val="000000"/>
        </w:rPr>
        <w:t>)</w:t>
      </w:r>
      <w:r w:rsidRPr="000354EB">
        <w:rPr>
          <w:rFonts w:asciiTheme="majorBidi" w:hAnsiTheme="majorBidi" w:cstheme="majorBidi"/>
          <w:color w:val="000000"/>
        </w:rPr>
        <w:t xml:space="preserve"> (email: </w:t>
      </w:r>
      <w:hyperlink r:id="rId12" w:history="1">
        <w:r w:rsidRPr="000354EB">
          <w:rPr>
            <w:rStyle w:val="Kpr"/>
            <w:rFonts w:asciiTheme="majorBidi" w:hAnsiTheme="majorBidi" w:cstheme="majorBidi"/>
          </w:rPr>
          <w:t>FAO-SEC@fao.org</w:t>
        </w:r>
      </w:hyperlink>
      <w:r w:rsidRPr="000354EB">
        <w:rPr>
          <w:rFonts w:asciiTheme="majorBidi" w:hAnsiTheme="majorBidi" w:cstheme="majorBidi"/>
          <w:color w:val="000000"/>
        </w:rPr>
        <w:t xml:space="preserve">) </w:t>
      </w:r>
    </w:p>
    <w:p w:rsidR="007B1030" w:rsidRPr="000354EB" w:rsidRDefault="007B1030" w:rsidP="00CB5C13">
      <w:pPr>
        <w:shd w:val="clear" w:color="auto" w:fill="F5F8FB"/>
        <w:spacing w:line="300" w:lineRule="atLeast"/>
        <w:jc w:val="both"/>
        <w:rPr>
          <w:rFonts w:asciiTheme="majorBidi" w:hAnsiTheme="majorBidi" w:cstheme="majorBidi"/>
          <w:color w:val="000000"/>
        </w:rPr>
      </w:pPr>
      <w:r w:rsidRPr="000354EB">
        <w:rPr>
          <w:rFonts w:asciiTheme="majorBidi" w:hAnsiTheme="majorBidi" w:cstheme="majorBidi"/>
          <w:color w:val="000000"/>
        </w:rPr>
        <w:t>SEC-</w:t>
      </w:r>
      <w:r w:rsidR="009F60ED" w:rsidRPr="000354EB">
        <w:rPr>
          <w:rFonts w:asciiTheme="majorBidi" w:hAnsiTheme="majorBidi" w:cstheme="majorBidi"/>
          <w:color w:val="000000"/>
        </w:rPr>
        <w:t>Professional</w:t>
      </w:r>
      <w:r w:rsidRPr="000354EB">
        <w:rPr>
          <w:rFonts w:asciiTheme="majorBidi" w:hAnsiTheme="majorBidi" w:cstheme="majorBidi"/>
          <w:color w:val="000000"/>
        </w:rPr>
        <w:t>-List (email: </w:t>
      </w:r>
      <w:hyperlink r:id="rId13" w:history="1">
        <w:r w:rsidRPr="000354EB">
          <w:rPr>
            <w:rStyle w:val="Kpr"/>
            <w:rFonts w:asciiTheme="majorBidi" w:hAnsiTheme="majorBidi" w:cstheme="majorBidi"/>
          </w:rPr>
          <w:t>SEC-Professionals-List@fao.org</w:t>
        </w:r>
      </w:hyperlink>
      <w:r w:rsidRPr="000354EB">
        <w:rPr>
          <w:rFonts w:asciiTheme="majorBidi" w:hAnsiTheme="majorBidi" w:cstheme="majorBidi"/>
          <w:color w:val="000000"/>
        </w:rPr>
        <w:t xml:space="preserve">) </w:t>
      </w:r>
    </w:p>
    <w:p w:rsidR="006F7AFC" w:rsidRPr="000354EB" w:rsidRDefault="006F7AFC" w:rsidP="00CB5C13">
      <w:pPr>
        <w:jc w:val="both"/>
        <w:rPr>
          <w:rFonts w:asciiTheme="majorBidi" w:hAnsiTheme="majorBidi" w:cstheme="majorBidi"/>
          <w:color w:val="000000"/>
        </w:rPr>
      </w:pPr>
    </w:p>
    <w:p w:rsidR="00CA4967" w:rsidRPr="000354EB" w:rsidRDefault="003C6EFE" w:rsidP="00C15589">
      <w:pPr>
        <w:pStyle w:val="ListeParagraf"/>
        <w:numPr>
          <w:ilvl w:val="0"/>
          <w:numId w:val="14"/>
        </w:numPr>
        <w:suppressAutoHyphens w:val="0"/>
        <w:autoSpaceDE w:val="0"/>
        <w:autoSpaceDN w:val="0"/>
        <w:adjustRightInd w:val="0"/>
        <w:contextualSpacing/>
        <w:jc w:val="both"/>
        <w:rPr>
          <w:rFonts w:asciiTheme="majorBidi" w:hAnsiTheme="majorBidi" w:cstheme="majorBidi"/>
          <w:b/>
          <w:u w:val="single"/>
        </w:rPr>
      </w:pPr>
      <w:r w:rsidRPr="000354EB">
        <w:rPr>
          <w:rFonts w:asciiTheme="majorBidi" w:hAnsiTheme="majorBidi" w:cstheme="majorBidi"/>
          <w:b/>
          <w:u w:val="single"/>
        </w:rPr>
        <w:t>RESULTS:</w:t>
      </w:r>
    </w:p>
    <w:p w:rsidR="00007400" w:rsidRPr="000354EB" w:rsidRDefault="00007400" w:rsidP="000C7AD6">
      <w:pPr>
        <w:suppressAutoHyphens w:val="0"/>
        <w:autoSpaceDE w:val="0"/>
        <w:autoSpaceDN w:val="0"/>
        <w:adjustRightInd w:val="0"/>
        <w:ind w:left="360"/>
        <w:contextualSpacing/>
        <w:jc w:val="both"/>
        <w:rPr>
          <w:rFonts w:asciiTheme="majorBidi" w:hAnsiTheme="majorBidi" w:cstheme="majorBidi"/>
          <w:b/>
          <w:u w:val="single"/>
        </w:rPr>
      </w:pPr>
    </w:p>
    <w:p w:rsidR="00007400" w:rsidRPr="000354EB" w:rsidRDefault="00007400" w:rsidP="009F0F3C">
      <w:pPr>
        <w:pStyle w:val="ListeParagraf"/>
        <w:numPr>
          <w:ilvl w:val="0"/>
          <w:numId w:val="5"/>
        </w:numPr>
        <w:suppressAutoHyphens w:val="0"/>
        <w:autoSpaceDE w:val="0"/>
        <w:autoSpaceDN w:val="0"/>
        <w:adjustRightInd w:val="0"/>
        <w:spacing w:after="0" w:line="240" w:lineRule="auto"/>
        <w:ind w:right="425"/>
        <w:contextualSpacing/>
        <w:jc w:val="both"/>
      </w:pPr>
      <w:r w:rsidRPr="000354EB">
        <w:t xml:space="preserve">The workshop was jointly </w:t>
      </w:r>
      <w:r w:rsidR="00817DDE" w:rsidRPr="000354EB">
        <w:t>co-</w:t>
      </w:r>
      <w:r w:rsidRPr="000354EB">
        <w:t>organized with the</w:t>
      </w:r>
      <w:r w:rsidR="00817DDE" w:rsidRPr="000354EB">
        <w:t xml:space="preserve"> Turkish Cooperation and Coordination Agency</w:t>
      </w:r>
      <w:r w:rsidRPr="000354EB">
        <w:t xml:space="preserve"> </w:t>
      </w:r>
      <w:r w:rsidR="00817DDE" w:rsidRPr="000354EB">
        <w:t>(TIKA), General Directorate of Combating Desertification and Erosion (CEM) and FAO Sub regional Office for Central Asia.</w:t>
      </w:r>
      <w:r w:rsidRPr="000354EB">
        <w:t xml:space="preserve"> </w:t>
      </w:r>
      <w:r w:rsidR="00817DDE" w:rsidRPr="000354EB">
        <w:t xml:space="preserve">The regional </w:t>
      </w:r>
      <w:r w:rsidR="000354EB">
        <w:t>workshop was attended by approximately 45</w:t>
      </w:r>
      <w:r w:rsidR="00817DDE" w:rsidRPr="000354EB">
        <w:t xml:space="preserve"> </w:t>
      </w:r>
      <w:r w:rsidR="001F68D8" w:rsidRPr="000354EB">
        <w:t>experts</w:t>
      </w:r>
      <w:r w:rsidR="009F0F3C" w:rsidRPr="000354EB">
        <w:t xml:space="preserve"> from</w:t>
      </w:r>
      <w:r w:rsidR="00817DDE" w:rsidRPr="000354EB">
        <w:t xml:space="preserve"> the five project countries including nursery engineers and practitioners, nursery directors, watershed specialists as well as representatives of watershed management units including particularly seed and seedling, nursery management, afforestation/deforestation, combating erosion and desertification and FAO SEC.  the purpose of workshop were; </w:t>
      </w:r>
      <w:r w:rsidR="00ED2E55" w:rsidRPr="000354EB">
        <w:t>to</w:t>
      </w:r>
      <w:r w:rsidR="00ED2E55" w:rsidRPr="000354EB">
        <w:rPr>
          <w:rFonts w:cs="Times New Roman"/>
          <w:szCs w:val="24"/>
        </w:rPr>
        <w:t xml:space="preserve"> increase</w:t>
      </w:r>
      <w:r w:rsidR="00817DDE" w:rsidRPr="000354EB">
        <w:rPr>
          <w:rFonts w:cs="Times New Roman"/>
          <w:szCs w:val="24"/>
        </w:rPr>
        <w:t xml:space="preserve"> awareness, knowledge, experience on nursery development, seed production and afforestation techniques in Arid Zones, to meet with National Project Coordinators and TCDC consultants in order  to strength communication, cooperation among each other and  discuss further decided  steps to be taken under the work plan of project; and to train experts on seed/plant production and nursery establishment and management by showing and implementing quite nu</w:t>
      </w:r>
      <w:r w:rsidR="00ED2E55" w:rsidRPr="000354EB">
        <w:rPr>
          <w:rFonts w:cs="Times New Roman"/>
          <w:szCs w:val="24"/>
        </w:rPr>
        <w:t>mber of practices in the field.</w:t>
      </w:r>
      <w:r w:rsidR="00BE552D" w:rsidRPr="000354EB">
        <w:t xml:space="preserve"> </w:t>
      </w:r>
      <w:r w:rsidRPr="000354EB">
        <w:t xml:space="preserve">A </w:t>
      </w:r>
      <w:r w:rsidR="00F16D96" w:rsidRPr="000354EB">
        <w:t xml:space="preserve">workshop agenda attached in section V and a </w:t>
      </w:r>
      <w:r w:rsidRPr="000354EB">
        <w:t>list of part</w:t>
      </w:r>
      <w:r w:rsidR="00C15589" w:rsidRPr="000354EB">
        <w:t xml:space="preserve">icipants </w:t>
      </w:r>
      <w:r w:rsidR="00DF1236" w:rsidRPr="000354EB">
        <w:t>attached in</w:t>
      </w:r>
      <w:r w:rsidR="00C15589" w:rsidRPr="000354EB">
        <w:t xml:space="preserve"> </w:t>
      </w:r>
      <w:r w:rsidR="009F0F3C" w:rsidRPr="000354EB">
        <w:t>section</w:t>
      </w:r>
      <w:r w:rsidR="00F16D96" w:rsidRPr="000354EB">
        <w:t xml:space="preserve"> IV</w:t>
      </w:r>
      <w:r w:rsidR="009F0F3C" w:rsidRPr="000354EB">
        <w:t>.</w:t>
      </w:r>
    </w:p>
    <w:p w:rsidR="009F0F3C" w:rsidRPr="000354EB" w:rsidRDefault="009F0F3C" w:rsidP="009F0F3C">
      <w:pPr>
        <w:pStyle w:val="ListeParagraf"/>
        <w:suppressAutoHyphens w:val="0"/>
        <w:autoSpaceDE w:val="0"/>
        <w:autoSpaceDN w:val="0"/>
        <w:adjustRightInd w:val="0"/>
        <w:spacing w:after="0" w:line="240" w:lineRule="auto"/>
        <w:ind w:left="644" w:right="425"/>
        <w:contextualSpacing/>
        <w:jc w:val="both"/>
      </w:pPr>
    </w:p>
    <w:p w:rsidR="0035026F" w:rsidRPr="0035026F" w:rsidRDefault="0035026F" w:rsidP="00C40FE3">
      <w:pPr>
        <w:pStyle w:val="ListeParagraf"/>
        <w:numPr>
          <w:ilvl w:val="0"/>
          <w:numId w:val="5"/>
        </w:numPr>
        <w:spacing w:after="120"/>
        <w:ind w:right="425"/>
        <w:jc w:val="both"/>
        <w:rPr>
          <w:rFonts w:eastAsia="SimSun"/>
        </w:rPr>
      </w:pPr>
      <w:r>
        <w:rPr>
          <w:rFonts w:eastAsia="SimSun"/>
        </w:rPr>
        <w:lastRenderedPageBreak/>
        <w:t xml:space="preserve">As the TCDC Consultant and on behalf of the General Directorate of Combating Desertification I attend </w:t>
      </w:r>
      <w:r w:rsidR="006408E2">
        <w:rPr>
          <w:rFonts w:eastAsia="SimSun"/>
        </w:rPr>
        <w:t>to this workshop from 7 to 11 April 2014.</w:t>
      </w:r>
    </w:p>
    <w:p w:rsidR="00C40FE3" w:rsidRPr="000354EB" w:rsidRDefault="001E79E2" w:rsidP="00C40FE3">
      <w:pPr>
        <w:pStyle w:val="ListeParagraf"/>
        <w:numPr>
          <w:ilvl w:val="0"/>
          <w:numId w:val="5"/>
        </w:numPr>
        <w:spacing w:after="120"/>
        <w:ind w:right="425"/>
        <w:jc w:val="both"/>
        <w:rPr>
          <w:rFonts w:eastAsia="SimSun"/>
        </w:rPr>
      </w:pPr>
      <w:r w:rsidRPr="000354EB">
        <w:t>Second day, plenary session,</w:t>
      </w:r>
      <w:r w:rsidR="00327323" w:rsidRPr="000354EB">
        <w:t xml:space="preserve"> presentations focused on seed selection, sowing, planting and nursery establishment techniques, well explained how to take soil, water and plant samples and how to evaluate analysis results. Additionally, representatives of project </w:t>
      </w:r>
      <w:r w:rsidR="009F0F3C" w:rsidRPr="000354EB">
        <w:t>countries provided</w:t>
      </w:r>
      <w:r w:rsidR="00327323" w:rsidRPr="000354EB">
        <w:t xml:space="preserve"> brief information about current process of countries. </w:t>
      </w:r>
      <w:r w:rsidR="009F0F3C" w:rsidRPr="000354EB">
        <w:t>Afternoon, a meeting with National Project Coordinators was conducted and meeting notes a</w:t>
      </w:r>
      <w:r w:rsidR="00F16D96" w:rsidRPr="000354EB">
        <w:t>ttached in section III</w:t>
      </w:r>
      <w:r w:rsidR="009F0F3C" w:rsidRPr="000354EB">
        <w:t>.</w:t>
      </w:r>
    </w:p>
    <w:p w:rsidR="009F0F3C" w:rsidRPr="000354EB" w:rsidRDefault="009F0F3C" w:rsidP="009F0F3C">
      <w:pPr>
        <w:pStyle w:val="ListeParagraf"/>
        <w:numPr>
          <w:ilvl w:val="0"/>
          <w:numId w:val="5"/>
        </w:numPr>
        <w:spacing w:after="120"/>
        <w:ind w:right="425"/>
        <w:jc w:val="both"/>
        <w:rPr>
          <w:rFonts w:cs="Times New Roman"/>
          <w:szCs w:val="24"/>
        </w:rPr>
      </w:pPr>
      <w:r w:rsidRPr="000354EB">
        <w:rPr>
          <w:rFonts w:cs="Times New Roman"/>
          <w:szCs w:val="24"/>
        </w:rPr>
        <w:t xml:space="preserve">The rest of workshop dates (three days) were segregated for the field trip applications and practices in a nursery site from the soil preparation, sowing of seed, processes of seedling handling and transport to plantation sites up to greenhouse establishment and vegetative production of reproduction materials including seed, seedling, cutting, grafting etc. </w:t>
      </w:r>
      <w:r w:rsidR="00C40FE3" w:rsidRPr="000354EB">
        <w:rPr>
          <w:rFonts w:cs="Times New Roman"/>
          <w:szCs w:val="24"/>
        </w:rPr>
        <w:t xml:space="preserve"> Apart from plantation </w:t>
      </w:r>
      <w:r w:rsidR="00C40FE3" w:rsidRPr="000354EB">
        <w:t>t</w:t>
      </w:r>
      <w:r w:rsidR="00C40FE3" w:rsidRPr="000354EB">
        <w:rPr>
          <w:rFonts w:cs="Times New Roman"/>
          <w:szCs w:val="24"/>
        </w:rPr>
        <w:t xml:space="preserve">echniques, all applications showed in </w:t>
      </w:r>
      <w:r w:rsidR="00C40FE3" w:rsidRPr="000354EB">
        <w:rPr>
          <w:rFonts w:eastAsia="SimSun"/>
        </w:rPr>
        <w:t xml:space="preserve">Eskisehir Nursery of the Eskisehir Regional Directorate of Forestry. The nursery is the biggest one in Turkey in terms of its annual production capacity, total area, number of personnel working, mechanization and technical equipment etc. The nursery has 130 hectares of land where 35 million seedling of forest tree species (pine spp., Cedar, juniper, fir spp., maple </w:t>
      </w:r>
      <w:proofErr w:type="spellStart"/>
      <w:r w:rsidR="00C40FE3" w:rsidRPr="000354EB">
        <w:rPr>
          <w:rFonts w:eastAsia="SimSun"/>
        </w:rPr>
        <w:t>spp</w:t>
      </w:r>
      <w:proofErr w:type="spellEnd"/>
      <w:r w:rsidR="00C40FE3" w:rsidRPr="000354EB">
        <w:rPr>
          <w:rFonts w:eastAsia="SimSun"/>
        </w:rPr>
        <w:t xml:space="preserve">, acacia, lime, birch etc.) as well as variety of fruit and ornamental plants seedling are being produced annually. The nursery has also high level specialists on every field of nursery management and operating of modern equipment including more than 20 modern and high-tech greenhouses. It is therefore, the nursery was the best selection for such training </w:t>
      </w:r>
      <w:r w:rsidR="00240FCD" w:rsidRPr="000354EB">
        <w:rPr>
          <w:rFonts w:eastAsia="SimSun"/>
        </w:rPr>
        <w:t>purposes.</w:t>
      </w:r>
      <w:r w:rsidR="00240FCD" w:rsidRPr="000354EB">
        <w:rPr>
          <w:rFonts w:cs="Times New Roman"/>
          <w:szCs w:val="24"/>
        </w:rPr>
        <w:t xml:space="preserve"> The</w:t>
      </w:r>
      <w:r w:rsidRPr="000354EB">
        <w:rPr>
          <w:rFonts w:cs="Times New Roman"/>
          <w:szCs w:val="24"/>
        </w:rPr>
        <w:t xml:space="preserve"> following nursery practices were particularly illustrated by the experts on the nursery area and experienced by all the participants of the workshop: </w:t>
      </w:r>
    </w:p>
    <w:p w:rsidR="00C40FE3" w:rsidRPr="000354EB" w:rsidRDefault="00240FCD" w:rsidP="000354EB">
      <w:pPr>
        <w:pStyle w:val="ListeParagraf"/>
        <w:numPr>
          <w:ilvl w:val="0"/>
          <w:numId w:val="17"/>
        </w:numPr>
        <w:ind w:right="425"/>
        <w:jc w:val="both"/>
      </w:pPr>
      <w:r w:rsidRPr="000354EB">
        <w:t xml:space="preserve">Following </w:t>
      </w:r>
      <w:r w:rsidR="009F0F3C" w:rsidRPr="000354EB">
        <w:t xml:space="preserve"> area including selection and testing of the soil, randomly collection of testing material,  seed beds and seedling parcels, seed extraction, seed storage and packing, mechanical seed sowing, maintenance, replication and removal</w:t>
      </w:r>
      <w:r w:rsidR="00C40FE3" w:rsidRPr="000354EB">
        <w:t xml:space="preserve"> of seedlings, covered seedling</w:t>
      </w:r>
      <w:r w:rsidR="009F0F3C" w:rsidRPr="000354EB">
        <w:t>, seedling production in greenhouses</w:t>
      </w:r>
      <w:r w:rsidR="00C40FE3" w:rsidRPr="000354EB">
        <w:t xml:space="preserve"> in containers</w:t>
      </w:r>
      <w:r w:rsidR="009F0F3C" w:rsidRPr="000354EB">
        <w:t>, vegetative production of seedlings and other reproduction material, cutting and grafting etc.</w:t>
      </w:r>
      <w:r w:rsidRPr="000354EB">
        <w:t xml:space="preserve"> </w:t>
      </w:r>
    </w:p>
    <w:p w:rsidR="00C40FE3" w:rsidRPr="000354EB" w:rsidRDefault="009F0F3C" w:rsidP="00C40FE3">
      <w:pPr>
        <w:pStyle w:val="ListeParagraf"/>
        <w:numPr>
          <w:ilvl w:val="0"/>
          <w:numId w:val="17"/>
        </w:numPr>
        <w:ind w:right="425"/>
        <w:jc w:val="both"/>
        <w:rPr>
          <w:rFonts w:cs="Times New Roman"/>
          <w:szCs w:val="24"/>
        </w:rPr>
      </w:pPr>
      <w:r w:rsidRPr="000354EB">
        <w:rPr>
          <w:rFonts w:cs="Times New Roman"/>
          <w:szCs w:val="24"/>
        </w:rPr>
        <w:t>Visit to Seed Orchards. Participants also visited to and seed orchards established by the Forest Tree and Seeds Breeding Research Directorate of the MFWA. Tree seed orchards, Scotch pine, Cedar and Crimean pine (</w:t>
      </w:r>
      <w:r w:rsidRPr="000354EB">
        <w:rPr>
          <w:rFonts w:cs="Times New Roman"/>
          <w:i/>
          <w:szCs w:val="24"/>
        </w:rPr>
        <w:t xml:space="preserve">P. </w:t>
      </w:r>
      <w:proofErr w:type="spellStart"/>
      <w:r w:rsidRPr="000354EB">
        <w:rPr>
          <w:rFonts w:cs="Times New Roman"/>
          <w:i/>
          <w:szCs w:val="24"/>
        </w:rPr>
        <w:t>nigra</w:t>
      </w:r>
      <w:proofErr w:type="spellEnd"/>
      <w:r w:rsidRPr="000354EB">
        <w:rPr>
          <w:rFonts w:cs="Times New Roman"/>
          <w:szCs w:val="24"/>
        </w:rPr>
        <w:t xml:space="preserve">) were visited. Background and information including size of orchards, years of establishment, plantation techniques and maintenance of trees, seed capacity and annual seed production etc. were given by the experts.  </w:t>
      </w:r>
    </w:p>
    <w:p w:rsidR="009F0F3C" w:rsidRDefault="009F0F3C" w:rsidP="00C40FE3">
      <w:pPr>
        <w:pStyle w:val="ListeParagraf"/>
        <w:numPr>
          <w:ilvl w:val="0"/>
          <w:numId w:val="17"/>
        </w:numPr>
        <w:ind w:right="425"/>
        <w:jc w:val="both"/>
        <w:rPr>
          <w:rFonts w:cs="Times New Roman"/>
          <w:szCs w:val="24"/>
        </w:rPr>
      </w:pPr>
      <w:r w:rsidRPr="000354EB">
        <w:rPr>
          <w:rFonts w:cs="Times New Roman"/>
          <w:szCs w:val="24"/>
        </w:rPr>
        <w:t xml:space="preserve">Visit to Erosion control-based afforestation and memorial tree plantation. The pilot site for demonstration of erosion control-based as well as the green belt plantation was visited on fourth day of the workshop (11th </w:t>
      </w:r>
      <w:r w:rsidRPr="000354EB">
        <w:rPr>
          <w:rFonts w:cs="Times New Roman"/>
          <w:szCs w:val="24"/>
        </w:rPr>
        <w:lastRenderedPageBreak/>
        <w:t>April). The local staff of the Regional Forest Directorate gave the information about the plantation area. They particularly underlined the selection of species, plantation techniques as well as the seedlings planted in connection with the tree plantation in a semi-arid land and poor soil conditions. The area was planted with covered seedling of cedar and black pine tree species. The setting of seedling terraces in the hilly and sloppy area was also visited by the participants.</w:t>
      </w:r>
    </w:p>
    <w:p w:rsidR="00251EAE" w:rsidRDefault="00251EAE" w:rsidP="00251EAE">
      <w:pPr>
        <w:pStyle w:val="ListeParagraf"/>
        <w:ind w:left="1364" w:right="425"/>
        <w:jc w:val="both"/>
        <w:rPr>
          <w:rFonts w:cs="Times New Roman"/>
          <w:szCs w:val="24"/>
        </w:rPr>
      </w:pPr>
    </w:p>
    <w:p w:rsidR="000354EB" w:rsidRPr="000354EB" w:rsidRDefault="000354EB" w:rsidP="000354EB">
      <w:pPr>
        <w:pStyle w:val="ListeParagraf"/>
        <w:ind w:left="1364" w:right="425"/>
        <w:jc w:val="both"/>
        <w:rPr>
          <w:rFonts w:cs="Times New Roman"/>
          <w:szCs w:val="24"/>
        </w:rPr>
      </w:pPr>
    </w:p>
    <w:p w:rsidR="00606255" w:rsidRPr="000354EB" w:rsidRDefault="003C6EFE" w:rsidP="00F16D96">
      <w:pPr>
        <w:pStyle w:val="ListeParagraf"/>
        <w:numPr>
          <w:ilvl w:val="0"/>
          <w:numId w:val="14"/>
        </w:numPr>
        <w:ind w:right="425"/>
        <w:jc w:val="both"/>
        <w:rPr>
          <w:rFonts w:cs="Times New Roman"/>
          <w:b/>
          <w:szCs w:val="24"/>
        </w:rPr>
      </w:pPr>
      <w:r w:rsidRPr="000354EB">
        <w:rPr>
          <w:b/>
        </w:rPr>
        <w:t>FOLLOW UP</w:t>
      </w:r>
      <w:r w:rsidR="00C15589" w:rsidRPr="000354EB">
        <w:rPr>
          <w:b/>
        </w:rPr>
        <w:t xml:space="preserve"> ACTIVITIES </w:t>
      </w:r>
    </w:p>
    <w:p w:rsidR="00C27189" w:rsidRPr="000354EB" w:rsidRDefault="00C27189" w:rsidP="000354EB">
      <w:pPr>
        <w:pStyle w:val="ListeParagraf"/>
        <w:numPr>
          <w:ilvl w:val="0"/>
          <w:numId w:val="19"/>
        </w:numPr>
        <w:jc w:val="both"/>
      </w:pPr>
      <w:r w:rsidRPr="000354EB">
        <w:t>Finalize the workshop report,</w:t>
      </w:r>
    </w:p>
    <w:p w:rsidR="00C27189" w:rsidRPr="000354EB" w:rsidRDefault="00606255" w:rsidP="000354EB">
      <w:pPr>
        <w:pStyle w:val="ListeParagraf"/>
        <w:numPr>
          <w:ilvl w:val="0"/>
          <w:numId w:val="19"/>
        </w:numPr>
        <w:ind w:right="424"/>
        <w:jc w:val="both"/>
      </w:pPr>
      <w:r w:rsidRPr="000354EB">
        <w:t xml:space="preserve">Translate workshop report into Russian </w:t>
      </w:r>
      <w:r w:rsidR="00F95AEC" w:rsidRPr="000354EB">
        <w:t xml:space="preserve"> and </w:t>
      </w:r>
      <w:r w:rsidR="00F16D96" w:rsidRPr="000354EB">
        <w:t>share it</w:t>
      </w:r>
      <w:r w:rsidRPr="000354EB">
        <w:t xml:space="preserve"> with participating countries and partners</w:t>
      </w:r>
      <w:r w:rsidR="00C27189" w:rsidRPr="000354EB">
        <w:t>,</w:t>
      </w:r>
    </w:p>
    <w:p w:rsidR="00C27189" w:rsidRPr="000354EB" w:rsidRDefault="00F16D96" w:rsidP="000354EB">
      <w:pPr>
        <w:pStyle w:val="ListeParagraf"/>
        <w:numPr>
          <w:ilvl w:val="0"/>
          <w:numId w:val="19"/>
        </w:numPr>
        <w:ind w:right="424"/>
        <w:jc w:val="both"/>
      </w:pPr>
      <w:r w:rsidRPr="000354EB">
        <w:t>Organizing a regional workshop in Bishkek, Kyrgyzstan in May 2014 in order to discuss planned activities in the demonstration site and drafted technical guideline to be prepared by international consultants</w:t>
      </w:r>
      <w:r w:rsidR="000354EB" w:rsidRPr="000354EB">
        <w:t>.</w:t>
      </w:r>
    </w:p>
    <w:p w:rsidR="004B3736" w:rsidRPr="000354EB" w:rsidRDefault="004B3736" w:rsidP="00007400">
      <w:pPr>
        <w:ind w:left="284" w:right="425"/>
        <w:jc w:val="both"/>
      </w:pPr>
    </w:p>
    <w:p w:rsidR="00F95AEC" w:rsidRPr="000354EB" w:rsidRDefault="00F95AEC" w:rsidP="00F95AEC">
      <w:pPr>
        <w:pStyle w:val="ListeParagraf"/>
        <w:numPr>
          <w:ilvl w:val="0"/>
          <w:numId w:val="14"/>
        </w:numPr>
        <w:ind w:right="425"/>
        <w:jc w:val="both"/>
        <w:rPr>
          <w:b/>
        </w:rPr>
      </w:pPr>
      <w:r w:rsidRPr="000354EB">
        <w:rPr>
          <w:b/>
        </w:rPr>
        <w:t>MEETING</w:t>
      </w:r>
      <w:r w:rsidR="00F16D96" w:rsidRPr="000354EB">
        <w:rPr>
          <w:b/>
        </w:rPr>
        <w:t>S</w:t>
      </w:r>
      <w:r w:rsidRPr="000354EB">
        <w:rPr>
          <w:b/>
        </w:rPr>
        <w:t xml:space="preserve"> WITH TCDC CONSULTANTS AND NPCs</w:t>
      </w:r>
    </w:p>
    <w:p w:rsidR="00F95AEC" w:rsidRDefault="000354EB" w:rsidP="000354EB">
      <w:pPr>
        <w:ind w:left="709" w:right="425" w:hanging="349"/>
        <w:jc w:val="both"/>
      </w:pPr>
      <w:r>
        <w:t xml:space="preserve">      I</w:t>
      </w:r>
      <w:r w:rsidR="00F95AEC" w:rsidRPr="000354EB">
        <w:t>n order to timely realize and properly conduct the planned activities of the project</w:t>
      </w:r>
      <w:r w:rsidR="00F16D96" w:rsidRPr="000354EB">
        <w:t>,</w:t>
      </w:r>
      <w:r w:rsidR="00F95AEC" w:rsidRPr="000354EB">
        <w:t xml:space="preserve"> two meetings with the country representatives, project’s consultants, national project coordinators and other representatives of countries were conducted at the evening of second day of the workshop, 8th April. The major activities were introduced, discussed and reiterated once again. </w:t>
      </w:r>
    </w:p>
    <w:p w:rsidR="000354EB" w:rsidRPr="000354EB" w:rsidRDefault="000354EB" w:rsidP="00F95AEC">
      <w:pPr>
        <w:ind w:left="360" w:right="425"/>
        <w:jc w:val="both"/>
      </w:pPr>
    </w:p>
    <w:p w:rsidR="00F95AEC" w:rsidRDefault="000354EB" w:rsidP="000354EB">
      <w:pPr>
        <w:ind w:left="709" w:right="425" w:hanging="425"/>
        <w:jc w:val="both"/>
      </w:pPr>
      <w:r>
        <w:t xml:space="preserve">       </w:t>
      </w:r>
      <w:r w:rsidR="00F95AEC" w:rsidRPr="000354EB">
        <w:t xml:space="preserve">The first meeting </w:t>
      </w:r>
      <w:r w:rsidR="00F16D96" w:rsidRPr="000354EB">
        <w:t>was attended</w:t>
      </w:r>
      <w:r w:rsidR="00F95AEC" w:rsidRPr="000354EB">
        <w:t xml:space="preserve"> by the country representatives (Azerbaijan, Kyrgyzstan, Tajikistan, Turkey and Uzbekistan) including the national project coordinators.  About 12 participants from the above countries took part at the meeting. Since there is a very limited time left to the end of the project, it was strictly underlined that the countries should assign their national project coordinator and the national consultants as much as possible. For that reason, the TOR of the national consultants was explained once again. In this regard, the representative of the project countries took the floor and expressed their remarks and comments on this matter.</w:t>
      </w:r>
    </w:p>
    <w:p w:rsidR="000354EB" w:rsidRPr="000354EB" w:rsidRDefault="000354EB" w:rsidP="00F95AEC">
      <w:pPr>
        <w:ind w:left="284" w:right="425"/>
        <w:jc w:val="both"/>
      </w:pPr>
    </w:p>
    <w:p w:rsidR="00F95AEC" w:rsidRDefault="000354EB" w:rsidP="000354EB">
      <w:pPr>
        <w:ind w:left="709" w:right="425" w:hanging="425"/>
        <w:jc w:val="both"/>
      </w:pPr>
      <w:r>
        <w:t xml:space="preserve">    </w:t>
      </w:r>
      <w:r w:rsidR="00251EAE">
        <w:t xml:space="preserve"> </w:t>
      </w:r>
      <w:r>
        <w:t xml:space="preserve"> </w:t>
      </w:r>
      <w:r w:rsidR="00F95AEC" w:rsidRPr="000354EB">
        <w:t xml:space="preserve">The second meeting was realized with the participants from Kyrgyzstan, TCDC consultants, RPC and Turkish experts. The time, concept, program and some logistical matters of the upcoming mission of Turkish delegation which is coincident with the mission of TCDC consultant were discussed in detail. The order of the activities including the Regional Workshop in Kyrgyzstan (tentatively will be held on 19-21 May 2014) and others to be done during the mission was reminded respectively. Furthermore, information about the selected watershed, villages and its vicinity were introduced by the participants from Kyrgyzstan. The </w:t>
      </w:r>
      <w:r w:rsidR="00F95AEC" w:rsidRPr="000354EB">
        <w:lastRenderedPageBreak/>
        <w:t xml:space="preserve">program, concept and the possible participants of the regional workshop were also elaborated and provisionally agreed by the country representatives  </w:t>
      </w:r>
    </w:p>
    <w:p w:rsidR="000354EB" w:rsidRPr="000354EB" w:rsidRDefault="000354EB" w:rsidP="00F95AEC">
      <w:pPr>
        <w:ind w:left="284" w:right="425"/>
        <w:jc w:val="both"/>
      </w:pPr>
    </w:p>
    <w:p w:rsidR="003C6EFE" w:rsidRDefault="00F95AEC" w:rsidP="000354EB">
      <w:pPr>
        <w:ind w:left="709" w:right="425"/>
        <w:jc w:val="both"/>
      </w:pPr>
      <w:r w:rsidRPr="000354EB">
        <w:t>Finally, a lot matters become clearer in mind through the meetings. Consultants and representatives of project countries felt themselves better familiar with the project. It was realized that the scheduled time frame of the project is still valid and possible change whenever proposed by the project staff would be evaluated together with all the actors of the project.</w:t>
      </w:r>
    </w:p>
    <w:p w:rsidR="000354EB" w:rsidRDefault="000354EB" w:rsidP="00F95AEC">
      <w:pPr>
        <w:ind w:left="284" w:right="425"/>
        <w:jc w:val="both"/>
      </w:pPr>
    </w:p>
    <w:p w:rsidR="006408E2" w:rsidRDefault="006408E2">
      <w:pPr>
        <w:suppressAutoHyphens w:val="0"/>
      </w:pPr>
      <w:r>
        <w:br w:type="page"/>
      </w: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Default="000354EB" w:rsidP="00F95AEC">
      <w:pPr>
        <w:ind w:left="284" w:right="425"/>
        <w:jc w:val="both"/>
      </w:pPr>
    </w:p>
    <w:p w:rsidR="000354EB" w:rsidRPr="000354EB" w:rsidRDefault="000354EB" w:rsidP="00F95AEC">
      <w:pPr>
        <w:ind w:left="284" w:right="425"/>
        <w:jc w:val="both"/>
      </w:pPr>
    </w:p>
    <w:p w:rsidR="003C6EFE" w:rsidRPr="000354EB" w:rsidRDefault="003C6EFE" w:rsidP="00007400">
      <w:pPr>
        <w:ind w:left="284" w:right="425"/>
        <w:jc w:val="both"/>
      </w:pPr>
    </w:p>
    <w:p w:rsidR="003C6EFE" w:rsidRPr="000354EB" w:rsidRDefault="003C6EFE" w:rsidP="00C15589">
      <w:pPr>
        <w:pStyle w:val="Balk1"/>
        <w:numPr>
          <w:ilvl w:val="0"/>
          <w:numId w:val="14"/>
        </w:numPr>
      </w:pPr>
      <w:bookmarkStart w:id="0" w:name="_Toc379639341"/>
      <w:r w:rsidRPr="000354EB">
        <w:t>Participants List</w:t>
      </w:r>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1418"/>
        <w:gridCol w:w="1843"/>
        <w:gridCol w:w="3260"/>
      </w:tblGrid>
      <w:tr w:rsidR="00F95AEC" w:rsidRPr="000354EB" w:rsidTr="00F95AEC">
        <w:trPr>
          <w:trHeight w:val="352"/>
        </w:trPr>
        <w:tc>
          <w:tcPr>
            <w:tcW w:w="534" w:type="dxa"/>
          </w:tcPr>
          <w:p w:rsidR="00F95AEC" w:rsidRPr="000354EB" w:rsidRDefault="00F95AEC" w:rsidP="00F95AEC"/>
        </w:tc>
        <w:tc>
          <w:tcPr>
            <w:tcW w:w="2409" w:type="dxa"/>
          </w:tcPr>
          <w:p w:rsidR="00F95AEC" w:rsidRPr="000354EB" w:rsidRDefault="00F95AEC" w:rsidP="00F95AEC">
            <w:r w:rsidRPr="000354EB">
              <w:rPr>
                <w:b/>
                <w:bCs/>
              </w:rPr>
              <w:t>Name</w:t>
            </w:r>
          </w:p>
        </w:tc>
        <w:tc>
          <w:tcPr>
            <w:tcW w:w="1418" w:type="dxa"/>
          </w:tcPr>
          <w:p w:rsidR="00F95AEC" w:rsidRPr="000354EB" w:rsidRDefault="00F95AEC" w:rsidP="00F95AEC">
            <w:pPr>
              <w:rPr>
                <w:b/>
                <w:bCs/>
              </w:rPr>
            </w:pPr>
            <w:r w:rsidRPr="000354EB">
              <w:rPr>
                <w:b/>
                <w:bCs/>
              </w:rPr>
              <w:t>Country</w:t>
            </w:r>
          </w:p>
        </w:tc>
        <w:tc>
          <w:tcPr>
            <w:tcW w:w="1843" w:type="dxa"/>
          </w:tcPr>
          <w:p w:rsidR="00F95AEC" w:rsidRPr="000354EB" w:rsidRDefault="00F95AEC" w:rsidP="00F95AEC">
            <w:r w:rsidRPr="000354EB">
              <w:rPr>
                <w:b/>
                <w:bCs/>
              </w:rPr>
              <w:t>Position</w:t>
            </w:r>
          </w:p>
        </w:tc>
        <w:tc>
          <w:tcPr>
            <w:tcW w:w="3260" w:type="dxa"/>
          </w:tcPr>
          <w:p w:rsidR="00F95AEC" w:rsidRPr="000354EB" w:rsidRDefault="00F95AEC" w:rsidP="00F95AEC">
            <w:r w:rsidRPr="000354EB">
              <w:rPr>
                <w:b/>
                <w:bCs/>
              </w:rPr>
              <w:t>Institution</w:t>
            </w:r>
          </w:p>
        </w:tc>
      </w:tr>
      <w:tr w:rsidR="00F95AEC" w:rsidRPr="000354EB" w:rsidTr="00F95AEC">
        <w:trPr>
          <w:trHeight w:val="111"/>
        </w:trPr>
        <w:tc>
          <w:tcPr>
            <w:tcW w:w="534" w:type="dxa"/>
          </w:tcPr>
          <w:p w:rsidR="00F95AEC" w:rsidRPr="000354EB" w:rsidRDefault="00F95AEC" w:rsidP="00F95AEC">
            <w:r w:rsidRPr="000354EB">
              <w:t>1</w:t>
            </w:r>
          </w:p>
        </w:tc>
        <w:tc>
          <w:tcPr>
            <w:tcW w:w="2409" w:type="dxa"/>
          </w:tcPr>
          <w:p w:rsidR="00F95AEC" w:rsidRPr="000354EB" w:rsidRDefault="00F95AEC" w:rsidP="00F95AEC">
            <w:proofErr w:type="spellStart"/>
            <w:r w:rsidRPr="000354EB">
              <w:t>Elçin</w:t>
            </w:r>
            <w:proofErr w:type="spellEnd"/>
            <w:r w:rsidRPr="000354EB">
              <w:t xml:space="preserve"> </w:t>
            </w:r>
            <w:proofErr w:type="spellStart"/>
            <w:r w:rsidRPr="000354EB">
              <w:t>Acar</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Expert Assistant</w:t>
            </w:r>
          </w:p>
        </w:tc>
        <w:tc>
          <w:tcPr>
            <w:tcW w:w="3260" w:type="dxa"/>
          </w:tcPr>
          <w:p w:rsidR="00F95AEC" w:rsidRPr="000354EB" w:rsidRDefault="00F95AEC" w:rsidP="00F95AEC">
            <w:r w:rsidRPr="000354EB">
              <w:t>General Directorate of Combating Desertification and Erosion (CEM)</w:t>
            </w:r>
          </w:p>
        </w:tc>
      </w:tr>
      <w:tr w:rsidR="00F95AEC" w:rsidRPr="000354EB" w:rsidTr="00F95AEC">
        <w:trPr>
          <w:trHeight w:val="111"/>
        </w:trPr>
        <w:tc>
          <w:tcPr>
            <w:tcW w:w="534" w:type="dxa"/>
          </w:tcPr>
          <w:p w:rsidR="00F95AEC" w:rsidRPr="000354EB" w:rsidRDefault="00F95AEC" w:rsidP="00F95AEC">
            <w:r w:rsidRPr="000354EB">
              <w:t>2</w:t>
            </w:r>
          </w:p>
        </w:tc>
        <w:tc>
          <w:tcPr>
            <w:tcW w:w="2409" w:type="dxa"/>
          </w:tcPr>
          <w:p w:rsidR="00F95AEC" w:rsidRPr="000354EB" w:rsidRDefault="00F95AEC" w:rsidP="00F95AEC">
            <w:r w:rsidRPr="000354EB">
              <w:t xml:space="preserve">Mustafa </w:t>
            </w:r>
            <w:proofErr w:type="spellStart"/>
            <w:r w:rsidRPr="000354EB">
              <w:t>Çetin</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Expert Assistant</w:t>
            </w:r>
          </w:p>
        </w:tc>
        <w:tc>
          <w:tcPr>
            <w:tcW w:w="3260" w:type="dxa"/>
          </w:tcPr>
          <w:p w:rsidR="00F95AEC" w:rsidRPr="000354EB" w:rsidRDefault="00F95AEC" w:rsidP="00F95AEC">
            <w:r w:rsidRPr="000354EB">
              <w:t>CEM</w:t>
            </w:r>
          </w:p>
        </w:tc>
      </w:tr>
      <w:tr w:rsidR="00F95AEC" w:rsidRPr="000354EB" w:rsidTr="00F95AEC">
        <w:trPr>
          <w:trHeight w:val="111"/>
        </w:trPr>
        <w:tc>
          <w:tcPr>
            <w:tcW w:w="534" w:type="dxa"/>
          </w:tcPr>
          <w:p w:rsidR="00F95AEC" w:rsidRPr="000354EB" w:rsidRDefault="00F95AEC" w:rsidP="00F95AEC">
            <w:r w:rsidRPr="000354EB">
              <w:t>3</w:t>
            </w:r>
          </w:p>
        </w:tc>
        <w:tc>
          <w:tcPr>
            <w:tcW w:w="2409" w:type="dxa"/>
          </w:tcPr>
          <w:p w:rsidR="00F95AEC" w:rsidRPr="000354EB" w:rsidRDefault="00F95AEC" w:rsidP="00F95AEC">
            <w:proofErr w:type="spellStart"/>
            <w:r w:rsidRPr="000354EB">
              <w:t>Beytullah</w:t>
            </w:r>
            <w:proofErr w:type="spellEnd"/>
            <w:r w:rsidRPr="000354EB">
              <w:t xml:space="preserve"> FDAN</w:t>
            </w:r>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Branch Manager</w:t>
            </w:r>
          </w:p>
        </w:tc>
        <w:tc>
          <w:tcPr>
            <w:tcW w:w="3260" w:type="dxa"/>
          </w:tcPr>
          <w:p w:rsidR="00F95AEC" w:rsidRPr="000354EB" w:rsidRDefault="00F95AEC" w:rsidP="00F95AEC">
            <w:r w:rsidRPr="000354EB">
              <w:t>CEM</w:t>
            </w:r>
          </w:p>
        </w:tc>
      </w:tr>
      <w:tr w:rsidR="00F95AEC" w:rsidRPr="000354EB" w:rsidTr="00F95AEC">
        <w:trPr>
          <w:trHeight w:val="111"/>
        </w:trPr>
        <w:tc>
          <w:tcPr>
            <w:tcW w:w="534" w:type="dxa"/>
          </w:tcPr>
          <w:p w:rsidR="00F95AEC" w:rsidRPr="000354EB" w:rsidRDefault="00F95AEC" w:rsidP="00F95AEC">
            <w:r w:rsidRPr="000354EB">
              <w:t>4</w:t>
            </w:r>
          </w:p>
        </w:tc>
        <w:tc>
          <w:tcPr>
            <w:tcW w:w="2409" w:type="dxa"/>
          </w:tcPr>
          <w:p w:rsidR="00F95AEC" w:rsidRPr="000354EB" w:rsidRDefault="00F95AEC" w:rsidP="00F95AEC">
            <w:r w:rsidRPr="000354EB">
              <w:t xml:space="preserve">Mustafa </w:t>
            </w:r>
            <w:proofErr w:type="spellStart"/>
            <w:r w:rsidRPr="000354EB">
              <w:t>Mukan</w:t>
            </w:r>
            <w:proofErr w:type="spellEnd"/>
            <w:r w:rsidRPr="000354EB">
              <w:t xml:space="preserve"> </w:t>
            </w:r>
            <w:proofErr w:type="spellStart"/>
            <w:r w:rsidRPr="000354EB">
              <w:t>Yazar</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Branch Manager</w:t>
            </w:r>
          </w:p>
        </w:tc>
        <w:tc>
          <w:tcPr>
            <w:tcW w:w="3260" w:type="dxa"/>
          </w:tcPr>
          <w:p w:rsidR="00F95AEC" w:rsidRPr="000354EB" w:rsidRDefault="00F95AEC" w:rsidP="00F95AEC">
            <w:r w:rsidRPr="000354EB">
              <w:t>General Directorate of forestry OGM</w:t>
            </w:r>
          </w:p>
          <w:p w:rsidR="00F95AEC" w:rsidRPr="000354EB" w:rsidRDefault="00F95AEC" w:rsidP="00F95AEC"/>
        </w:tc>
      </w:tr>
      <w:tr w:rsidR="00F95AEC" w:rsidRPr="000354EB" w:rsidTr="00F95AEC">
        <w:trPr>
          <w:trHeight w:val="111"/>
        </w:trPr>
        <w:tc>
          <w:tcPr>
            <w:tcW w:w="534" w:type="dxa"/>
          </w:tcPr>
          <w:p w:rsidR="00F95AEC" w:rsidRPr="000354EB" w:rsidRDefault="00F95AEC" w:rsidP="00F95AEC">
            <w:r w:rsidRPr="000354EB">
              <w:t>5</w:t>
            </w:r>
          </w:p>
        </w:tc>
        <w:tc>
          <w:tcPr>
            <w:tcW w:w="2409" w:type="dxa"/>
          </w:tcPr>
          <w:p w:rsidR="00F95AEC" w:rsidRPr="000354EB" w:rsidRDefault="00F95AEC" w:rsidP="00F95AEC">
            <w:proofErr w:type="spellStart"/>
            <w:r w:rsidRPr="000354EB">
              <w:t>İlhan</w:t>
            </w:r>
            <w:proofErr w:type="spellEnd"/>
            <w:r w:rsidRPr="000354EB">
              <w:t xml:space="preserve"> </w:t>
            </w:r>
            <w:proofErr w:type="spellStart"/>
            <w:r w:rsidRPr="000354EB">
              <w:t>Siddik</w:t>
            </w:r>
            <w:proofErr w:type="spellEnd"/>
            <w:r w:rsidRPr="000354EB">
              <w:t xml:space="preserve"> </w:t>
            </w:r>
            <w:proofErr w:type="spellStart"/>
            <w:r w:rsidRPr="000354EB">
              <w:t>Sözeri</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Branch Manager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6</w:t>
            </w:r>
          </w:p>
        </w:tc>
        <w:tc>
          <w:tcPr>
            <w:tcW w:w="2409" w:type="dxa"/>
          </w:tcPr>
          <w:p w:rsidR="00F95AEC" w:rsidRPr="000354EB" w:rsidRDefault="00F95AEC" w:rsidP="00F95AEC">
            <w:proofErr w:type="spellStart"/>
            <w:r w:rsidRPr="000354EB">
              <w:t>Ümmiye</w:t>
            </w:r>
            <w:proofErr w:type="spellEnd"/>
            <w:r w:rsidRPr="000354EB">
              <w:t xml:space="preserve"> </w:t>
            </w:r>
            <w:proofErr w:type="spellStart"/>
            <w:r w:rsidRPr="000354EB">
              <w:t>Aydin</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7</w:t>
            </w:r>
          </w:p>
        </w:tc>
        <w:tc>
          <w:tcPr>
            <w:tcW w:w="2409" w:type="dxa"/>
          </w:tcPr>
          <w:p w:rsidR="00F95AEC" w:rsidRPr="000354EB" w:rsidRDefault="00F95AEC" w:rsidP="00F95AEC">
            <w:proofErr w:type="spellStart"/>
            <w:r w:rsidRPr="000354EB">
              <w:t>Ahmet</w:t>
            </w:r>
            <w:proofErr w:type="spellEnd"/>
            <w:r w:rsidRPr="000354EB">
              <w:t xml:space="preserve"> </w:t>
            </w:r>
            <w:proofErr w:type="spellStart"/>
            <w:r w:rsidRPr="000354EB">
              <w:t>Özdemir</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8</w:t>
            </w:r>
          </w:p>
        </w:tc>
        <w:tc>
          <w:tcPr>
            <w:tcW w:w="2409" w:type="dxa"/>
          </w:tcPr>
          <w:p w:rsidR="00F95AEC" w:rsidRPr="000354EB" w:rsidRDefault="00F95AEC" w:rsidP="00F95AEC">
            <w:proofErr w:type="spellStart"/>
            <w:r w:rsidRPr="000354EB">
              <w:t>Hicran</w:t>
            </w:r>
            <w:proofErr w:type="spellEnd"/>
            <w:r w:rsidRPr="000354EB">
              <w:t xml:space="preserve"> </w:t>
            </w:r>
            <w:proofErr w:type="spellStart"/>
            <w:r w:rsidRPr="000354EB">
              <w:t>Yazici</w:t>
            </w:r>
            <w:proofErr w:type="spellEnd"/>
            <w:r w:rsidRPr="000354EB">
              <w:t xml:space="preserve"> </w:t>
            </w:r>
            <w:proofErr w:type="spellStart"/>
            <w:r w:rsidRPr="000354EB">
              <w:t>Doğan</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9</w:t>
            </w:r>
          </w:p>
        </w:tc>
        <w:tc>
          <w:tcPr>
            <w:tcW w:w="2409" w:type="dxa"/>
          </w:tcPr>
          <w:p w:rsidR="00F95AEC" w:rsidRPr="000354EB" w:rsidRDefault="00F95AEC" w:rsidP="00F95AEC">
            <w:proofErr w:type="spellStart"/>
            <w:r w:rsidRPr="000354EB">
              <w:t>İbrahim</w:t>
            </w:r>
            <w:proofErr w:type="spellEnd"/>
            <w:r w:rsidRPr="000354EB">
              <w:t xml:space="preserve"> </w:t>
            </w:r>
            <w:proofErr w:type="spellStart"/>
            <w:r w:rsidRPr="000354EB">
              <w:t>Polatli</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10</w:t>
            </w:r>
          </w:p>
        </w:tc>
        <w:tc>
          <w:tcPr>
            <w:tcW w:w="2409" w:type="dxa"/>
          </w:tcPr>
          <w:p w:rsidR="00F95AEC" w:rsidRPr="000354EB" w:rsidRDefault="00F95AEC" w:rsidP="00F95AEC">
            <w:proofErr w:type="spellStart"/>
            <w:r w:rsidRPr="000354EB">
              <w:t>Koray</w:t>
            </w:r>
            <w:proofErr w:type="spellEnd"/>
            <w:r w:rsidRPr="000354EB">
              <w:t xml:space="preserve"> </w:t>
            </w:r>
            <w:proofErr w:type="spellStart"/>
            <w:r w:rsidRPr="000354EB">
              <w:t>Cantürk</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11</w:t>
            </w:r>
          </w:p>
        </w:tc>
        <w:tc>
          <w:tcPr>
            <w:tcW w:w="2409" w:type="dxa"/>
          </w:tcPr>
          <w:p w:rsidR="00F95AEC" w:rsidRPr="000354EB" w:rsidRDefault="00F95AEC" w:rsidP="00F95AEC">
            <w:proofErr w:type="spellStart"/>
            <w:r w:rsidRPr="000354EB">
              <w:t>Zafer</w:t>
            </w:r>
            <w:proofErr w:type="spellEnd"/>
            <w:r w:rsidRPr="000354EB">
              <w:t xml:space="preserve"> </w:t>
            </w:r>
            <w:proofErr w:type="spellStart"/>
            <w:r w:rsidRPr="000354EB">
              <w:t>Demir</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12</w:t>
            </w:r>
          </w:p>
        </w:tc>
        <w:tc>
          <w:tcPr>
            <w:tcW w:w="2409" w:type="dxa"/>
          </w:tcPr>
          <w:p w:rsidR="00F95AEC" w:rsidRPr="000354EB" w:rsidRDefault="00F95AEC" w:rsidP="00F95AEC">
            <w:r w:rsidRPr="000354EB">
              <w:t xml:space="preserve">Murat </w:t>
            </w:r>
            <w:proofErr w:type="spellStart"/>
            <w:r w:rsidRPr="000354EB">
              <w:t>Masun</w:t>
            </w:r>
            <w:proofErr w:type="spellEnd"/>
            <w:r w:rsidRPr="000354EB">
              <w:t xml:space="preserve"> </w:t>
            </w:r>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13</w:t>
            </w:r>
          </w:p>
        </w:tc>
        <w:tc>
          <w:tcPr>
            <w:tcW w:w="2409" w:type="dxa"/>
          </w:tcPr>
          <w:p w:rsidR="00F95AEC" w:rsidRPr="000354EB" w:rsidRDefault="00F95AEC" w:rsidP="00F95AEC">
            <w:proofErr w:type="spellStart"/>
            <w:r w:rsidRPr="000354EB">
              <w:t>Ömer</w:t>
            </w:r>
            <w:proofErr w:type="spellEnd"/>
            <w:r w:rsidRPr="000354EB">
              <w:t xml:space="preserve"> </w:t>
            </w:r>
            <w:proofErr w:type="spellStart"/>
            <w:r w:rsidRPr="000354EB">
              <w:t>Akça</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14</w:t>
            </w:r>
          </w:p>
        </w:tc>
        <w:tc>
          <w:tcPr>
            <w:tcW w:w="2409" w:type="dxa"/>
          </w:tcPr>
          <w:p w:rsidR="00F95AEC" w:rsidRPr="000354EB" w:rsidRDefault="00F95AEC" w:rsidP="00F95AEC">
            <w:proofErr w:type="spellStart"/>
            <w:r w:rsidRPr="000354EB">
              <w:t>Onur</w:t>
            </w:r>
            <w:proofErr w:type="spellEnd"/>
            <w:r w:rsidRPr="000354EB">
              <w:t xml:space="preserve"> </w:t>
            </w:r>
            <w:proofErr w:type="spellStart"/>
            <w:r w:rsidRPr="000354EB">
              <w:t>Yilmaz</w:t>
            </w:r>
            <w:proofErr w:type="spellEnd"/>
            <w:r w:rsidRPr="000354EB">
              <w:t xml:space="preserve"> </w:t>
            </w:r>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15</w:t>
            </w:r>
          </w:p>
        </w:tc>
        <w:tc>
          <w:tcPr>
            <w:tcW w:w="2409" w:type="dxa"/>
          </w:tcPr>
          <w:p w:rsidR="00F95AEC" w:rsidRPr="000354EB" w:rsidRDefault="00F95AEC" w:rsidP="00F95AEC">
            <w:proofErr w:type="spellStart"/>
            <w:r w:rsidRPr="000354EB">
              <w:t>Koray</w:t>
            </w:r>
            <w:proofErr w:type="spellEnd"/>
            <w:r w:rsidRPr="000354EB">
              <w:t xml:space="preserve"> </w:t>
            </w:r>
            <w:proofErr w:type="spellStart"/>
            <w:r w:rsidRPr="000354EB">
              <w:t>Kalay</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16</w:t>
            </w:r>
          </w:p>
        </w:tc>
        <w:tc>
          <w:tcPr>
            <w:tcW w:w="2409" w:type="dxa"/>
          </w:tcPr>
          <w:p w:rsidR="00F95AEC" w:rsidRPr="000354EB" w:rsidRDefault="00F95AEC" w:rsidP="00F95AEC">
            <w:proofErr w:type="spellStart"/>
            <w:r w:rsidRPr="000354EB">
              <w:t>Esra</w:t>
            </w:r>
            <w:proofErr w:type="spellEnd"/>
            <w:r w:rsidRPr="000354EB">
              <w:t xml:space="preserve"> </w:t>
            </w:r>
            <w:proofErr w:type="spellStart"/>
            <w:r w:rsidRPr="000354EB">
              <w:t>Solmaz</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17</w:t>
            </w:r>
          </w:p>
        </w:tc>
        <w:tc>
          <w:tcPr>
            <w:tcW w:w="2409" w:type="dxa"/>
          </w:tcPr>
          <w:p w:rsidR="00F95AEC" w:rsidRPr="000354EB" w:rsidRDefault="00F95AEC" w:rsidP="00F95AEC">
            <w:proofErr w:type="spellStart"/>
            <w:r w:rsidRPr="000354EB">
              <w:t>Şafak</w:t>
            </w:r>
            <w:proofErr w:type="spellEnd"/>
            <w:r w:rsidRPr="000354EB">
              <w:t xml:space="preserve"> </w:t>
            </w:r>
            <w:proofErr w:type="spellStart"/>
            <w:r w:rsidRPr="000354EB">
              <w:t>Kemaloğlu</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Branch Manager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18</w:t>
            </w:r>
          </w:p>
        </w:tc>
        <w:tc>
          <w:tcPr>
            <w:tcW w:w="2409" w:type="dxa"/>
          </w:tcPr>
          <w:p w:rsidR="00F95AEC" w:rsidRPr="000354EB" w:rsidRDefault="00F95AEC" w:rsidP="00F95AEC">
            <w:proofErr w:type="spellStart"/>
            <w:r w:rsidRPr="000354EB">
              <w:t>İsmail</w:t>
            </w:r>
            <w:proofErr w:type="spellEnd"/>
            <w:r w:rsidRPr="000354EB">
              <w:t xml:space="preserve"> </w:t>
            </w:r>
            <w:proofErr w:type="spellStart"/>
            <w:r w:rsidRPr="000354EB">
              <w:t>Çakiroğlu</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Branch Manager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19</w:t>
            </w:r>
          </w:p>
        </w:tc>
        <w:tc>
          <w:tcPr>
            <w:tcW w:w="2409" w:type="dxa"/>
          </w:tcPr>
          <w:p w:rsidR="00F95AEC" w:rsidRPr="000354EB" w:rsidRDefault="00F95AEC" w:rsidP="00F95AEC">
            <w:proofErr w:type="spellStart"/>
            <w:r w:rsidRPr="000354EB">
              <w:t>Reyhan</w:t>
            </w:r>
            <w:proofErr w:type="spellEnd"/>
            <w:r w:rsidRPr="000354EB">
              <w:t xml:space="preserve"> </w:t>
            </w:r>
            <w:proofErr w:type="spellStart"/>
            <w:r w:rsidRPr="000354EB">
              <w:t>Yilmaz</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Forest Engineer</w:t>
            </w:r>
          </w:p>
        </w:tc>
        <w:tc>
          <w:tcPr>
            <w:tcW w:w="3260" w:type="dxa"/>
          </w:tcPr>
          <w:p w:rsidR="00F95AEC" w:rsidRPr="000354EB" w:rsidRDefault="00F95AEC" w:rsidP="00F95AEC">
            <w:r w:rsidRPr="000354EB">
              <w:t>OGM</w:t>
            </w:r>
          </w:p>
        </w:tc>
      </w:tr>
      <w:tr w:rsidR="00F95AEC" w:rsidRPr="000354EB" w:rsidTr="00F95AEC">
        <w:trPr>
          <w:trHeight w:val="111"/>
        </w:trPr>
        <w:tc>
          <w:tcPr>
            <w:tcW w:w="534" w:type="dxa"/>
          </w:tcPr>
          <w:p w:rsidR="00F95AEC" w:rsidRPr="000354EB" w:rsidRDefault="00F95AEC" w:rsidP="00F95AEC">
            <w:r w:rsidRPr="000354EB">
              <w:t>20</w:t>
            </w:r>
          </w:p>
        </w:tc>
        <w:tc>
          <w:tcPr>
            <w:tcW w:w="2409" w:type="dxa"/>
          </w:tcPr>
          <w:p w:rsidR="00F95AEC" w:rsidRPr="000354EB" w:rsidRDefault="00F95AEC" w:rsidP="00F95AEC">
            <w:proofErr w:type="spellStart"/>
            <w:r w:rsidRPr="000354EB">
              <w:t>İbrahim</w:t>
            </w:r>
            <w:proofErr w:type="spellEnd"/>
            <w:r w:rsidRPr="000354EB">
              <w:t xml:space="preserve"> </w:t>
            </w:r>
            <w:proofErr w:type="spellStart"/>
            <w:r w:rsidRPr="000354EB">
              <w:t>Yamaç</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Expert Assistant</w:t>
            </w:r>
          </w:p>
        </w:tc>
        <w:tc>
          <w:tcPr>
            <w:tcW w:w="3260" w:type="dxa"/>
          </w:tcPr>
          <w:p w:rsidR="00F95AEC" w:rsidRPr="000354EB" w:rsidRDefault="00F95AEC" w:rsidP="00F95AEC">
            <w:r w:rsidRPr="000354EB">
              <w:t xml:space="preserve"> United Nations Food and Agriculture Organization (FAO) </w:t>
            </w:r>
          </w:p>
        </w:tc>
      </w:tr>
      <w:tr w:rsidR="00F95AEC" w:rsidRPr="000354EB" w:rsidTr="00F95AEC">
        <w:trPr>
          <w:trHeight w:val="111"/>
        </w:trPr>
        <w:tc>
          <w:tcPr>
            <w:tcW w:w="534" w:type="dxa"/>
          </w:tcPr>
          <w:p w:rsidR="00F95AEC" w:rsidRPr="000354EB" w:rsidRDefault="00F95AEC" w:rsidP="00F95AEC">
            <w:r w:rsidRPr="000354EB">
              <w:t>21</w:t>
            </w:r>
          </w:p>
        </w:tc>
        <w:tc>
          <w:tcPr>
            <w:tcW w:w="2409" w:type="dxa"/>
          </w:tcPr>
          <w:p w:rsidR="00F95AEC" w:rsidRPr="000354EB" w:rsidRDefault="00F95AEC" w:rsidP="00F95AEC">
            <w:proofErr w:type="spellStart"/>
            <w:r w:rsidRPr="000354EB">
              <w:t>Feziha</w:t>
            </w:r>
            <w:proofErr w:type="spellEnd"/>
            <w:r w:rsidRPr="000354EB">
              <w:t xml:space="preserve"> </w:t>
            </w:r>
            <w:proofErr w:type="spellStart"/>
            <w:r w:rsidRPr="000354EB">
              <w:t>Soykan</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 xml:space="preserve">Interpreter </w:t>
            </w:r>
          </w:p>
        </w:tc>
        <w:tc>
          <w:tcPr>
            <w:tcW w:w="3260" w:type="dxa"/>
          </w:tcPr>
          <w:p w:rsidR="00F95AEC" w:rsidRPr="000354EB" w:rsidRDefault="00F95AEC" w:rsidP="00F95AEC">
            <w:r w:rsidRPr="000354EB">
              <w:t>Turkish Cooperation and Coordination Agency (TİKA)</w:t>
            </w:r>
          </w:p>
        </w:tc>
      </w:tr>
      <w:tr w:rsidR="00F95AEC" w:rsidRPr="000354EB" w:rsidTr="00F95AEC">
        <w:trPr>
          <w:trHeight w:val="111"/>
        </w:trPr>
        <w:tc>
          <w:tcPr>
            <w:tcW w:w="534" w:type="dxa"/>
          </w:tcPr>
          <w:p w:rsidR="00F95AEC" w:rsidRPr="000354EB" w:rsidRDefault="00F95AEC" w:rsidP="00F95AEC">
            <w:r w:rsidRPr="000354EB">
              <w:t>22</w:t>
            </w:r>
          </w:p>
        </w:tc>
        <w:tc>
          <w:tcPr>
            <w:tcW w:w="2409" w:type="dxa"/>
          </w:tcPr>
          <w:p w:rsidR="00F95AEC" w:rsidRPr="000354EB" w:rsidRDefault="00F95AEC" w:rsidP="00F95AEC">
            <w:proofErr w:type="spellStart"/>
            <w:r w:rsidRPr="000354EB">
              <w:t>Sesegma</w:t>
            </w:r>
            <w:proofErr w:type="spellEnd"/>
            <w:r w:rsidRPr="000354EB">
              <w:t xml:space="preserve"> </w:t>
            </w:r>
            <w:proofErr w:type="spellStart"/>
            <w:r w:rsidRPr="000354EB">
              <w:t>Dondokova</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Interpreter</w:t>
            </w:r>
          </w:p>
        </w:tc>
        <w:tc>
          <w:tcPr>
            <w:tcW w:w="3260" w:type="dxa"/>
          </w:tcPr>
          <w:p w:rsidR="00F95AEC" w:rsidRPr="000354EB" w:rsidRDefault="00F95AEC" w:rsidP="00F95AEC">
            <w:r w:rsidRPr="000354EB">
              <w:t>TİKA</w:t>
            </w:r>
          </w:p>
        </w:tc>
      </w:tr>
      <w:tr w:rsidR="00F95AEC" w:rsidRPr="000354EB" w:rsidTr="00F95AEC">
        <w:trPr>
          <w:trHeight w:val="111"/>
        </w:trPr>
        <w:tc>
          <w:tcPr>
            <w:tcW w:w="534" w:type="dxa"/>
          </w:tcPr>
          <w:p w:rsidR="00F95AEC" w:rsidRPr="000354EB" w:rsidRDefault="00F95AEC" w:rsidP="00F95AEC">
            <w:r w:rsidRPr="000354EB">
              <w:t>23</w:t>
            </w:r>
          </w:p>
        </w:tc>
        <w:tc>
          <w:tcPr>
            <w:tcW w:w="2409" w:type="dxa"/>
          </w:tcPr>
          <w:p w:rsidR="00F95AEC" w:rsidRPr="000354EB" w:rsidRDefault="00F95AEC" w:rsidP="00F95AEC">
            <w:r w:rsidRPr="000354EB">
              <w:t xml:space="preserve">Aziz </w:t>
            </w:r>
            <w:proofErr w:type="spellStart"/>
            <w:r w:rsidRPr="000354EB">
              <w:t>Baghirov</w:t>
            </w:r>
            <w:proofErr w:type="spellEnd"/>
          </w:p>
        </w:tc>
        <w:tc>
          <w:tcPr>
            <w:tcW w:w="1418" w:type="dxa"/>
          </w:tcPr>
          <w:p w:rsidR="00F95AEC" w:rsidRPr="000354EB" w:rsidRDefault="00F95AEC" w:rsidP="00F95AEC">
            <w:r w:rsidRPr="000354EB">
              <w:t xml:space="preserve">Azerbaijan </w:t>
            </w:r>
          </w:p>
        </w:tc>
        <w:tc>
          <w:tcPr>
            <w:tcW w:w="1843" w:type="dxa"/>
          </w:tcPr>
          <w:p w:rsidR="00F95AEC" w:rsidRPr="000354EB" w:rsidRDefault="00F95AEC" w:rsidP="00F95AEC">
            <w:r w:rsidRPr="000354EB">
              <w:t xml:space="preserve">Forest-guard </w:t>
            </w:r>
          </w:p>
        </w:tc>
        <w:tc>
          <w:tcPr>
            <w:tcW w:w="3260" w:type="dxa"/>
          </w:tcPr>
          <w:p w:rsidR="00F95AEC" w:rsidRPr="000354EB" w:rsidRDefault="00F95AEC" w:rsidP="00F95AEC">
            <w:r w:rsidRPr="000354EB">
              <w:t>Forest protection and rehabilitation enterprise (</w:t>
            </w:r>
            <w:proofErr w:type="spellStart"/>
            <w:r w:rsidRPr="000354EB">
              <w:t>Ismayilli</w:t>
            </w:r>
            <w:proofErr w:type="spellEnd"/>
            <w:r w:rsidRPr="000354EB">
              <w:t>)</w:t>
            </w:r>
          </w:p>
        </w:tc>
      </w:tr>
      <w:tr w:rsidR="00F95AEC" w:rsidRPr="000354EB" w:rsidTr="00F95AEC">
        <w:trPr>
          <w:trHeight w:val="111"/>
        </w:trPr>
        <w:tc>
          <w:tcPr>
            <w:tcW w:w="534" w:type="dxa"/>
          </w:tcPr>
          <w:p w:rsidR="00F95AEC" w:rsidRPr="000354EB" w:rsidRDefault="00F95AEC" w:rsidP="00F95AEC">
            <w:r w:rsidRPr="000354EB">
              <w:t>24</w:t>
            </w:r>
          </w:p>
        </w:tc>
        <w:tc>
          <w:tcPr>
            <w:tcW w:w="2409" w:type="dxa"/>
          </w:tcPr>
          <w:p w:rsidR="00F95AEC" w:rsidRPr="000354EB" w:rsidRDefault="00F95AEC" w:rsidP="00F95AEC">
            <w:proofErr w:type="spellStart"/>
            <w:r w:rsidRPr="000354EB">
              <w:t>Malik</w:t>
            </w:r>
            <w:proofErr w:type="spellEnd"/>
            <w:r w:rsidRPr="000354EB">
              <w:t xml:space="preserve"> </w:t>
            </w:r>
            <w:proofErr w:type="spellStart"/>
            <w:r w:rsidRPr="000354EB">
              <w:t>Rzayev</w:t>
            </w:r>
            <w:proofErr w:type="spellEnd"/>
          </w:p>
        </w:tc>
        <w:tc>
          <w:tcPr>
            <w:tcW w:w="1418" w:type="dxa"/>
          </w:tcPr>
          <w:p w:rsidR="00F95AEC" w:rsidRPr="000354EB" w:rsidRDefault="00F95AEC" w:rsidP="00F95AEC">
            <w:r w:rsidRPr="000354EB">
              <w:t>Azerbaijan</w:t>
            </w:r>
          </w:p>
        </w:tc>
        <w:tc>
          <w:tcPr>
            <w:tcW w:w="1843" w:type="dxa"/>
          </w:tcPr>
          <w:p w:rsidR="00F95AEC" w:rsidRPr="000354EB" w:rsidRDefault="00F95AEC" w:rsidP="00F95AEC">
            <w:r w:rsidRPr="000354EB">
              <w:t xml:space="preserve">Head </w:t>
            </w:r>
          </w:p>
        </w:tc>
        <w:tc>
          <w:tcPr>
            <w:tcW w:w="3260" w:type="dxa"/>
          </w:tcPr>
          <w:p w:rsidR="00F95AEC" w:rsidRPr="000354EB" w:rsidRDefault="00F95AEC" w:rsidP="00F95AEC">
            <w:r w:rsidRPr="000354EB">
              <w:t>Adviser of the Forest Development Department</w:t>
            </w:r>
          </w:p>
        </w:tc>
      </w:tr>
      <w:tr w:rsidR="00F95AEC" w:rsidRPr="000354EB" w:rsidTr="00F95AEC">
        <w:trPr>
          <w:trHeight w:val="111"/>
        </w:trPr>
        <w:tc>
          <w:tcPr>
            <w:tcW w:w="534" w:type="dxa"/>
          </w:tcPr>
          <w:p w:rsidR="00F95AEC" w:rsidRPr="000354EB" w:rsidRDefault="00F95AEC" w:rsidP="00F95AEC">
            <w:r w:rsidRPr="000354EB">
              <w:lastRenderedPageBreak/>
              <w:t>25</w:t>
            </w:r>
          </w:p>
        </w:tc>
        <w:tc>
          <w:tcPr>
            <w:tcW w:w="2409" w:type="dxa"/>
          </w:tcPr>
          <w:p w:rsidR="00F95AEC" w:rsidRPr="000354EB" w:rsidRDefault="00F95AEC" w:rsidP="00F95AEC">
            <w:proofErr w:type="spellStart"/>
            <w:r w:rsidRPr="000354EB">
              <w:t>Aytan</w:t>
            </w:r>
            <w:proofErr w:type="spellEnd"/>
            <w:r w:rsidRPr="000354EB">
              <w:t xml:space="preserve"> </w:t>
            </w:r>
            <w:proofErr w:type="spellStart"/>
            <w:r w:rsidRPr="000354EB">
              <w:t>Yusifova</w:t>
            </w:r>
            <w:proofErr w:type="spellEnd"/>
          </w:p>
        </w:tc>
        <w:tc>
          <w:tcPr>
            <w:tcW w:w="1418" w:type="dxa"/>
          </w:tcPr>
          <w:p w:rsidR="00F95AEC" w:rsidRPr="000354EB" w:rsidRDefault="00F95AEC" w:rsidP="00F95AEC">
            <w:r w:rsidRPr="000354EB">
              <w:t>Azerbaijan</w:t>
            </w:r>
          </w:p>
        </w:tc>
        <w:tc>
          <w:tcPr>
            <w:tcW w:w="1843" w:type="dxa"/>
          </w:tcPr>
          <w:p w:rsidR="00F95AEC" w:rsidRPr="000354EB" w:rsidRDefault="00F95AEC" w:rsidP="00F95AEC">
            <w:r w:rsidRPr="000354EB">
              <w:t>National Project Coordinator</w:t>
            </w:r>
          </w:p>
        </w:tc>
        <w:tc>
          <w:tcPr>
            <w:tcW w:w="3260" w:type="dxa"/>
          </w:tcPr>
          <w:p w:rsidR="00F95AEC" w:rsidRPr="000354EB" w:rsidRDefault="00F95AEC" w:rsidP="00F95AEC"/>
        </w:tc>
      </w:tr>
      <w:tr w:rsidR="00F95AEC" w:rsidRPr="000354EB" w:rsidTr="00F95AEC">
        <w:trPr>
          <w:trHeight w:val="111"/>
        </w:trPr>
        <w:tc>
          <w:tcPr>
            <w:tcW w:w="534" w:type="dxa"/>
          </w:tcPr>
          <w:p w:rsidR="00F95AEC" w:rsidRPr="000354EB" w:rsidRDefault="00F95AEC" w:rsidP="00F95AEC">
            <w:r w:rsidRPr="000354EB">
              <w:t>26</w:t>
            </w:r>
          </w:p>
        </w:tc>
        <w:tc>
          <w:tcPr>
            <w:tcW w:w="2409" w:type="dxa"/>
          </w:tcPr>
          <w:p w:rsidR="00F95AEC" w:rsidRPr="000354EB" w:rsidRDefault="00F95AEC" w:rsidP="00F95AEC">
            <w:proofErr w:type="spellStart"/>
            <w:r w:rsidRPr="000354EB">
              <w:t>Rahman</w:t>
            </w:r>
            <w:proofErr w:type="spellEnd"/>
            <w:r w:rsidRPr="000354EB">
              <w:t xml:space="preserve"> </w:t>
            </w:r>
            <w:proofErr w:type="spellStart"/>
            <w:r w:rsidRPr="000354EB">
              <w:t>Aghashov</w:t>
            </w:r>
            <w:proofErr w:type="spellEnd"/>
          </w:p>
        </w:tc>
        <w:tc>
          <w:tcPr>
            <w:tcW w:w="1418" w:type="dxa"/>
          </w:tcPr>
          <w:p w:rsidR="00F95AEC" w:rsidRPr="000354EB" w:rsidRDefault="00F95AEC" w:rsidP="00F95AEC">
            <w:r w:rsidRPr="000354EB">
              <w:t>Azerbaijan</w:t>
            </w:r>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r w:rsidRPr="000354EB">
              <w:t>Azerbaijan Landscaping and Greening OJSC</w:t>
            </w:r>
          </w:p>
        </w:tc>
      </w:tr>
      <w:tr w:rsidR="00F95AEC" w:rsidRPr="000354EB" w:rsidTr="00F95AEC">
        <w:trPr>
          <w:trHeight w:val="111"/>
        </w:trPr>
        <w:tc>
          <w:tcPr>
            <w:tcW w:w="534" w:type="dxa"/>
          </w:tcPr>
          <w:p w:rsidR="00F95AEC" w:rsidRPr="000354EB" w:rsidRDefault="00F95AEC" w:rsidP="00F95AEC">
            <w:r w:rsidRPr="000354EB">
              <w:t>27</w:t>
            </w:r>
          </w:p>
        </w:tc>
        <w:tc>
          <w:tcPr>
            <w:tcW w:w="2409" w:type="dxa"/>
          </w:tcPr>
          <w:p w:rsidR="00F95AEC" w:rsidRPr="000354EB" w:rsidRDefault="00F95AEC" w:rsidP="00F95AEC">
            <w:proofErr w:type="spellStart"/>
            <w:r w:rsidRPr="000354EB">
              <w:t>Zhenishbek</w:t>
            </w:r>
            <w:proofErr w:type="spellEnd"/>
            <w:r w:rsidRPr="000354EB">
              <w:t xml:space="preserve"> </w:t>
            </w:r>
            <w:proofErr w:type="spellStart"/>
            <w:r w:rsidRPr="000354EB">
              <w:t>Abdygaziev</w:t>
            </w:r>
            <w:proofErr w:type="spellEnd"/>
            <w:r w:rsidRPr="000354EB">
              <w:t xml:space="preserve"> </w:t>
            </w:r>
          </w:p>
        </w:tc>
        <w:tc>
          <w:tcPr>
            <w:tcW w:w="1418" w:type="dxa"/>
          </w:tcPr>
          <w:p w:rsidR="00F95AEC" w:rsidRPr="000354EB" w:rsidRDefault="00F95AEC" w:rsidP="00F95AEC">
            <w:r w:rsidRPr="000354EB">
              <w:t>Kyrgyzstan</w:t>
            </w:r>
          </w:p>
        </w:tc>
        <w:tc>
          <w:tcPr>
            <w:tcW w:w="1843" w:type="dxa"/>
          </w:tcPr>
          <w:p w:rsidR="00F95AEC" w:rsidRPr="000354EB" w:rsidRDefault="00F95AEC" w:rsidP="00F95AEC">
            <w:r w:rsidRPr="000354EB">
              <w:t>Specialist</w:t>
            </w:r>
          </w:p>
        </w:tc>
        <w:tc>
          <w:tcPr>
            <w:tcW w:w="3260" w:type="dxa"/>
          </w:tcPr>
          <w:p w:rsidR="00F95AEC" w:rsidRPr="000354EB" w:rsidRDefault="00F95AEC" w:rsidP="00F95AEC">
            <w:r w:rsidRPr="000354EB">
              <w:t>Hunting Game Management Department</w:t>
            </w:r>
          </w:p>
        </w:tc>
      </w:tr>
      <w:tr w:rsidR="00F95AEC" w:rsidRPr="000354EB" w:rsidTr="00F95AEC">
        <w:trPr>
          <w:trHeight w:val="111"/>
        </w:trPr>
        <w:tc>
          <w:tcPr>
            <w:tcW w:w="534" w:type="dxa"/>
          </w:tcPr>
          <w:p w:rsidR="00F95AEC" w:rsidRPr="000354EB" w:rsidRDefault="00F95AEC" w:rsidP="00F95AEC">
            <w:r w:rsidRPr="000354EB">
              <w:t>28</w:t>
            </w:r>
          </w:p>
        </w:tc>
        <w:tc>
          <w:tcPr>
            <w:tcW w:w="2409" w:type="dxa"/>
          </w:tcPr>
          <w:p w:rsidR="00F95AEC" w:rsidRPr="000354EB" w:rsidRDefault="00F95AEC" w:rsidP="00F95AEC">
            <w:proofErr w:type="spellStart"/>
            <w:r w:rsidRPr="000354EB">
              <w:t>Abdikalyk</w:t>
            </w:r>
            <w:proofErr w:type="spellEnd"/>
            <w:r w:rsidRPr="000354EB">
              <w:t xml:space="preserve"> </w:t>
            </w:r>
            <w:proofErr w:type="spellStart"/>
            <w:r w:rsidRPr="000354EB">
              <w:t>Kimsanov</w:t>
            </w:r>
            <w:proofErr w:type="spellEnd"/>
          </w:p>
        </w:tc>
        <w:tc>
          <w:tcPr>
            <w:tcW w:w="1418" w:type="dxa"/>
          </w:tcPr>
          <w:p w:rsidR="00F95AEC" w:rsidRPr="000354EB" w:rsidRDefault="00F95AEC" w:rsidP="00F95AEC">
            <w:r w:rsidRPr="000354EB">
              <w:t>Kyrgyzstan</w:t>
            </w:r>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proofErr w:type="spellStart"/>
            <w:r w:rsidRPr="000354EB">
              <w:t>Batken</w:t>
            </w:r>
            <w:proofErr w:type="spellEnd"/>
            <w:r w:rsidRPr="000354EB">
              <w:t xml:space="preserve"> Forestry</w:t>
            </w:r>
          </w:p>
        </w:tc>
      </w:tr>
      <w:tr w:rsidR="00F95AEC" w:rsidRPr="000354EB" w:rsidTr="00F95AEC">
        <w:trPr>
          <w:trHeight w:val="111"/>
        </w:trPr>
        <w:tc>
          <w:tcPr>
            <w:tcW w:w="534" w:type="dxa"/>
          </w:tcPr>
          <w:p w:rsidR="00F95AEC" w:rsidRPr="000354EB" w:rsidRDefault="00F95AEC" w:rsidP="00F95AEC">
            <w:r w:rsidRPr="000354EB">
              <w:t>29</w:t>
            </w:r>
          </w:p>
        </w:tc>
        <w:tc>
          <w:tcPr>
            <w:tcW w:w="2409" w:type="dxa"/>
          </w:tcPr>
          <w:p w:rsidR="00F95AEC" w:rsidRPr="000354EB" w:rsidRDefault="00F95AEC" w:rsidP="00F95AEC">
            <w:proofErr w:type="spellStart"/>
            <w:r w:rsidRPr="000354EB">
              <w:t>Turatbek</w:t>
            </w:r>
            <w:proofErr w:type="spellEnd"/>
            <w:r w:rsidRPr="000354EB">
              <w:t xml:space="preserve"> </w:t>
            </w:r>
            <w:proofErr w:type="spellStart"/>
            <w:r w:rsidRPr="000354EB">
              <w:t>Muratbek</w:t>
            </w:r>
            <w:proofErr w:type="spellEnd"/>
            <w:r w:rsidRPr="000354EB">
              <w:t xml:space="preserve"> </w:t>
            </w:r>
            <w:proofErr w:type="spellStart"/>
            <w:r w:rsidRPr="000354EB">
              <w:t>Uulu</w:t>
            </w:r>
            <w:proofErr w:type="spellEnd"/>
            <w:r w:rsidRPr="000354EB">
              <w:t xml:space="preserve"> </w:t>
            </w:r>
          </w:p>
        </w:tc>
        <w:tc>
          <w:tcPr>
            <w:tcW w:w="1418" w:type="dxa"/>
          </w:tcPr>
          <w:p w:rsidR="00F95AEC" w:rsidRPr="000354EB" w:rsidRDefault="00F95AEC" w:rsidP="00F95AEC">
            <w:r w:rsidRPr="000354EB">
              <w:t>Kyrgyzstan</w:t>
            </w:r>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proofErr w:type="spellStart"/>
            <w:r w:rsidRPr="000354EB">
              <w:t>Zhaiyl</w:t>
            </w:r>
            <w:proofErr w:type="spellEnd"/>
            <w:r w:rsidRPr="000354EB">
              <w:t xml:space="preserve"> Forestry</w:t>
            </w:r>
          </w:p>
        </w:tc>
      </w:tr>
      <w:tr w:rsidR="00F95AEC" w:rsidRPr="000354EB" w:rsidTr="00F95AEC">
        <w:trPr>
          <w:trHeight w:val="111"/>
        </w:trPr>
        <w:tc>
          <w:tcPr>
            <w:tcW w:w="534" w:type="dxa"/>
          </w:tcPr>
          <w:p w:rsidR="00F95AEC" w:rsidRPr="000354EB" w:rsidRDefault="00F95AEC" w:rsidP="00F95AEC">
            <w:r w:rsidRPr="000354EB">
              <w:t>30</w:t>
            </w:r>
          </w:p>
        </w:tc>
        <w:tc>
          <w:tcPr>
            <w:tcW w:w="2409" w:type="dxa"/>
          </w:tcPr>
          <w:p w:rsidR="00F95AEC" w:rsidRPr="000354EB" w:rsidRDefault="00F95AEC" w:rsidP="00F95AEC">
            <w:proofErr w:type="spellStart"/>
            <w:r w:rsidRPr="000354EB">
              <w:t>Abibilla</w:t>
            </w:r>
            <w:proofErr w:type="spellEnd"/>
            <w:r w:rsidRPr="000354EB">
              <w:t xml:space="preserve"> </w:t>
            </w:r>
            <w:proofErr w:type="spellStart"/>
            <w:r w:rsidRPr="000354EB">
              <w:t>Temirbaev</w:t>
            </w:r>
            <w:proofErr w:type="spellEnd"/>
          </w:p>
        </w:tc>
        <w:tc>
          <w:tcPr>
            <w:tcW w:w="1418" w:type="dxa"/>
          </w:tcPr>
          <w:p w:rsidR="00F95AEC" w:rsidRPr="000354EB" w:rsidRDefault="00F95AEC" w:rsidP="00F95AEC">
            <w:r w:rsidRPr="000354EB">
              <w:t>Kyrgyzstan</w:t>
            </w:r>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proofErr w:type="spellStart"/>
            <w:r w:rsidRPr="000354EB">
              <w:t>Uch-Korgon</w:t>
            </w:r>
            <w:proofErr w:type="spellEnd"/>
            <w:r w:rsidRPr="000354EB">
              <w:t xml:space="preserve"> Forestry</w:t>
            </w:r>
          </w:p>
        </w:tc>
      </w:tr>
      <w:tr w:rsidR="00F95AEC" w:rsidRPr="000354EB" w:rsidTr="00F95AEC">
        <w:trPr>
          <w:trHeight w:val="111"/>
        </w:trPr>
        <w:tc>
          <w:tcPr>
            <w:tcW w:w="534" w:type="dxa"/>
          </w:tcPr>
          <w:p w:rsidR="00F95AEC" w:rsidRPr="000354EB" w:rsidRDefault="00F95AEC" w:rsidP="00F95AEC">
            <w:r w:rsidRPr="000354EB">
              <w:t>31</w:t>
            </w:r>
          </w:p>
        </w:tc>
        <w:tc>
          <w:tcPr>
            <w:tcW w:w="2409" w:type="dxa"/>
          </w:tcPr>
          <w:p w:rsidR="00F95AEC" w:rsidRPr="000354EB" w:rsidRDefault="00F95AEC" w:rsidP="00F95AEC">
            <w:proofErr w:type="spellStart"/>
            <w:r w:rsidRPr="000354EB">
              <w:t>Emilbek</w:t>
            </w:r>
            <w:proofErr w:type="spellEnd"/>
            <w:r w:rsidRPr="000354EB">
              <w:t xml:space="preserve"> </w:t>
            </w:r>
            <w:proofErr w:type="spellStart"/>
            <w:r w:rsidRPr="000354EB">
              <w:t>Umaraliev</w:t>
            </w:r>
            <w:proofErr w:type="spellEnd"/>
          </w:p>
        </w:tc>
        <w:tc>
          <w:tcPr>
            <w:tcW w:w="1418" w:type="dxa"/>
          </w:tcPr>
          <w:p w:rsidR="00F95AEC" w:rsidRPr="000354EB" w:rsidRDefault="00F95AEC" w:rsidP="00F95AEC">
            <w:r w:rsidRPr="000354EB">
              <w:t>Kyrgyzstan</w:t>
            </w:r>
          </w:p>
        </w:tc>
        <w:tc>
          <w:tcPr>
            <w:tcW w:w="1843" w:type="dxa"/>
          </w:tcPr>
          <w:p w:rsidR="00F95AEC" w:rsidRPr="000354EB" w:rsidRDefault="00F95AEC" w:rsidP="00F95AEC">
            <w:r w:rsidRPr="000354EB">
              <w:t xml:space="preserve">Head </w:t>
            </w:r>
          </w:p>
        </w:tc>
        <w:tc>
          <w:tcPr>
            <w:tcW w:w="3260" w:type="dxa"/>
          </w:tcPr>
          <w:p w:rsidR="00F95AEC" w:rsidRPr="000354EB" w:rsidRDefault="00F95AEC" w:rsidP="00F95AEC">
            <w:r w:rsidRPr="000354EB">
              <w:t>Chui-Bishkek Regional Division</w:t>
            </w:r>
          </w:p>
        </w:tc>
      </w:tr>
      <w:tr w:rsidR="00F95AEC" w:rsidRPr="000354EB" w:rsidTr="00F95AEC">
        <w:trPr>
          <w:trHeight w:val="111"/>
        </w:trPr>
        <w:tc>
          <w:tcPr>
            <w:tcW w:w="534" w:type="dxa"/>
          </w:tcPr>
          <w:p w:rsidR="00F95AEC" w:rsidRPr="000354EB" w:rsidRDefault="00F95AEC" w:rsidP="00F95AEC">
            <w:r w:rsidRPr="000354EB">
              <w:t>32</w:t>
            </w:r>
          </w:p>
        </w:tc>
        <w:tc>
          <w:tcPr>
            <w:tcW w:w="2409" w:type="dxa"/>
          </w:tcPr>
          <w:p w:rsidR="00F95AEC" w:rsidRPr="000354EB" w:rsidRDefault="00F95AEC" w:rsidP="00F95AEC">
            <w:proofErr w:type="spellStart"/>
            <w:r w:rsidRPr="000354EB">
              <w:t>Panarbek</w:t>
            </w:r>
            <w:proofErr w:type="spellEnd"/>
            <w:r w:rsidRPr="000354EB">
              <w:t xml:space="preserve"> </w:t>
            </w:r>
            <w:proofErr w:type="spellStart"/>
            <w:r w:rsidRPr="000354EB">
              <w:t>Zhabaikulov</w:t>
            </w:r>
            <w:proofErr w:type="spellEnd"/>
            <w:r w:rsidRPr="000354EB">
              <w:t xml:space="preserve"> </w:t>
            </w:r>
          </w:p>
        </w:tc>
        <w:tc>
          <w:tcPr>
            <w:tcW w:w="1418" w:type="dxa"/>
          </w:tcPr>
          <w:p w:rsidR="00F95AEC" w:rsidRPr="000354EB" w:rsidRDefault="00F95AEC" w:rsidP="00F95AEC">
            <w:r w:rsidRPr="000354EB">
              <w:t>Kyrgyzstan</w:t>
            </w:r>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proofErr w:type="spellStart"/>
            <w:r w:rsidRPr="000354EB">
              <w:t>Aksy</w:t>
            </w:r>
            <w:proofErr w:type="spellEnd"/>
            <w:r w:rsidRPr="000354EB">
              <w:t xml:space="preserve"> Forestry</w:t>
            </w:r>
          </w:p>
        </w:tc>
      </w:tr>
      <w:tr w:rsidR="00F95AEC" w:rsidRPr="000354EB" w:rsidTr="00F95AEC">
        <w:trPr>
          <w:trHeight w:val="111"/>
        </w:trPr>
        <w:tc>
          <w:tcPr>
            <w:tcW w:w="534" w:type="dxa"/>
          </w:tcPr>
          <w:p w:rsidR="00F95AEC" w:rsidRPr="000354EB" w:rsidRDefault="00F95AEC" w:rsidP="00F95AEC">
            <w:r w:rsidRPr="000354EB">
              <w:t>33</w:t>
            </w:r>
          </w:p>
        </w:tc>
        <w:tc>
          <w:tcPr>
            <w:tcW w:w="2409" w:type="dxa"/>
          </w:tcPr>
          <w:p w:rsidR="00F95AEC" w:rsidRPr="000354EB" w:rsidRDefault="00F95AEC" w:rsidP="00F95AEC">
            <w:proofErr w:type="spellStart"/>
            <w:r w:rsidRPr="000354EB">
              <w:t>Abdurashid</w:t>
            </w:r>
            <w:proofErr w:type="spellEnd"/>
            <w:r w:rsidRPr="000354EB">
              <w:t xml:space="preserve"> </w:t>
            </w:r>
            <w:proofErr w:type="spellStart"/>
            <w:r w:rsidRPr="000354EB">
              <w:t>Abdujamilov</w:t>
            </w:r>
            <w:proofErr w:type="spellEnd"/>
            <w:r w:rsidRPr="000354EB">
              <w:t xml:space="preserve"> </w:t>
            </w:r>
          </w:p>
        </w:tc>
        <w:tc>
          <w:tcPr>
            <w:tcW w:w="1418" w:type="dxa"/>
          </w:tcPr>
          <w:p w:rsidR="00F95AEC" w:rsidRPr="000354EB" w:rsidRDefault="00F95AEC" w:rsidP="00F95AEC">
            <w:proofErr w:type="spellStart"/>
            <w:r w:rsidRPr="000354EB">
              <w:t>Uzbeksitan</w:t>
            </w:r>
            <w:proofErr w:type="spellEnd"/>
          </w:p>
        </w:tc>
        <w:tc>
          <w:tcPr>
            <w:tcW w:w="1843" w:type="dxa"/>
          </w:tcPr>
          <w:p w:rsidR="00F95AEC" w:rsidRPr="000354EB" w:rsidRDefault="00F95AEC" w:rsidP="00F95AEC">
            <w:r w:rsidRPr="000354EB">
              <w:t>Director;</w:t>
            </w:r>
          </w:p>
        </w:tc>
        <w:tc>
          <w:tcPr>
            <w:tcW w:w="3260" w:type="dxa"/>
          </w:tcPr>
          <w:p w:rsidR="00F95AEC" w:rsidRPr="000354EB" w:rsidRDefault="00F95AEC" w:rsidP="00F95AEC">
            <w:r w:rsidRPr="000354EB">
              <w:t>forestry seed production centre</w:t>
            </w:r>
          </w:p>
        </w:tc>
      </w:tr>
      <w:tr w:rsidR="00F95AEC" w:rsidRPr="000354EB" w:rsidTr="00F95AEC">
        <w:trPr>
          <w:trHeight w:val="111"/>
        </w:trPr>
        <w:tc>
          <w:tcPr>
            <w:tcW w:w="534" w:type="dxa"/>
          </w:tcPr>
          <w:p w:rsidR="00F95AEC" w:rsidRPr="000354EB" w:rsidRDefault="00F95AEC" w:rsidP="00F95AEC">
            <w:r w:rsidRPr="000354EB">
              <w:t>34</w:t>
            </w:r>
          </w:p>
        </w:tc>
        <w:tc>
          <w:tcPr>
            <w:tcW w:w="2409" w:type="dxa"/>
          </w:tcPr>
          <w:p w:rsidR="00F95AEC" w:rsidRPr="000354EB" w:rsidRDefault="00F95AEC" w:rsidP="00F95AEC">
            <w:proofErr w:type="spellStart"/>
            <w:r w:rsidRPr="000354EB">
              <w:t>Anvar</w:t>
            </w:r>
            <w:proofErr w:type="spellEnd"/>
            <w:r w:rsidRPr="000354EB">
              <w:t xml:space="preserve"> </w:t>
            </w:r>
            <w:proofErr w:type="spellStart"/>
            <w:r w:rsidRPr="000354EB">
              <w:t>Teshaev</w:t>
            </w:r>
            <w:proofErr w:type="spellEnd"/>
            <w:r w:rsidRPr="000354EB">
              <w:t xml:space="preserve"> </w:t>
            </w:r>
          </w:p>
        </w:tc>
        <w:tc>
          <w:tcPr>
            <w:tcW w:w="1418" w:type="dxa"/>
          </w:tcPr>
          <w:p w:rsidR="00F95AEC" w:rsidRPr="000354EB" w:rsidRDefault="00F95AEC" w:rsidP="00F95AEC">
            <w:proofErr w:type="spellStart"/>
            <w:r w:rsidRPr="000354EB">
              <w:t>Uzbeksitan</w:t>
            </w:r>
            <w:proofErr w:type="spellEnd"/>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proofErr w:type="spellStart"/>
            <w:r w:rsidRPr="000354EB">
              <w:t>Jizzakh</w:t>
            </w:r>
            <w:proofErr w:type="spellEnd"/>
            <w:r w:rsidRPr="000354EB">
              <w:t xml:space="preserve"> province central forestry organization</w:t>
            </w:r>
          </w:p>
        </w:tc>
      </w:tr>
      <w:tr w:rsidR="00F95AEC" w:rsidRPr="000354EB" w:rsidTr="00F95AEC">
        <w:trPr>
          <w:trHeight w:val="111"/>
        </w:trPr>
        <w:tc>
          <w:tcPr>
            <w:tcW w:w="534" w:type="dxa"/>
          </w:tcPr>
          <w:p w:rsidR="00F95AEC" w:rsidRPr="000354EB" w:rsidRDefault="00F95AEC" w:rsidP="00F95AEC">
            <w:r w:rsidRPr="000354EB">
              <w:t>35</w:t>
            </w:r>
          </w:p>
        </w:tc>
        <w:tc>
          <w:tcPr>
            <w:tcW w:w="2409" w:type="dxa"/>
          </w:tcPr>
          <w:p w:rsidR="00F95AEC" w:rsidRPr="000354EB" w:rsidRDefault="00F95AEC" w:rsidP="00F95AEC">
            <w:proofErr w:type="spellStart"/>
            <w:r w:rsidRPr="000354EB">
              <w:t>Alijan</w:t>
            </w:r>
            <w:proofErr w:type="spellEnd"/>
            <w:r w:rsidRPr="000354EB">
              <w:t xml:space="preserve"> </w:t>
            </w:r>
            <w:proofErr w:type="spellStart"/>
            <w:r w:rsidRPr="000354EB">
              <w:t>Mirzaev</w:t>
            </w:r>
            <w:proofErr w:type="spellEnd"/>
          </w:p>
        </w:tc>
        <w:tc>
          <w:tcPr>
            <w:tcW w:w="1418" w:type="dxa"/>
          </w:tcPr>
          <w:p w:rsidR="00F95AEC" w:rsidRPr="000354EB" w:rsidRDefault="00F95AEC" w:rsidP="00F95AEC">
            <w:proofErr w:type="spellStart"/>
            <w:r w:rsidRPr="000354EB">
              <w:t>Uzbeksitan</w:t>
            </w:r>
            <w:proofErr w:type="spellEnd"/>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r w:rsidRPr="000354EB">
              <w:t>Namangan forestry organization</w:t>
            </w:r>
          </w:p>
        </w:tc>
      </w:tr>
      <w:tr w:rsidR="00F95AEC" w:rsidRPr="000354EB" w:rsidTr="00F95AEC">
        <w:trPr>
          <w:trHeight w:val="111"/>
        </w:trPr>
        <w:tc>
          <w:tcPr>
            <w:tcW w:w="534" w:type="dxa"/>
          </w:tcPr>
          <w:p w:rsidR="00F95AEC" w:rsidRPr="000354EB" w:rsidRDefault="00F95AEC" w:rsidP="00F95AEC">
            <w:r w:rsidRPr="000354EB">
              <w:t>36</w:t>
            </w:r>
          </w:p>
        </w:tc>
        <w:tc>
          <w:tcPr>
            <w:tcW w:w="2409" w:type="dxa"/>
          </w:tcPr>
          <w:p w:rsidR="00F95AEC" w:rsidRPr="000354EB" w:rsidRDefault="00F95AEC" w:rsidP="00F95AEC">
            <w:proofErr w:type="spellStart"/>
            <w:r w:rsidRPr="000354EB">
              <w:t>Allomurod</w:t>
            </w:r>
            <w:proofErr w:type="spellEnd"/>
            <w:r w:rsidRPr="000354EB">
              <w:t xml:space="preserve"> </w:t>
            </w:r>
            <w:proofErr w:type="spellStart"/>
            <w:r w:rsidRPr="000354EB">
              <w:t>Odilov</w:t>
            </w:r>
            <w:proofErr w:type="spellEnd"/>
          </w:p>
        </w:tc>
        <w:tc>
          <w:tcPr>
            <w:tcW w:w="1418" w:type="dxa"/>
          </w:tcPr>
          <w:p w:rsidR="00F95AEC" w:rsidRPr="000354EB" w:rsidRDefault="00F95AEC" w:rsidP="00F95AEC">
            <w:proofErr w:type="spellStart"/>
            <w:r w:rsidRPr="000354EB">
              <w:t>Uzbeksitan</w:t>
            </w:r>
            <w:proofErr w:type="spellEnd"/>
          </w:p>
        </w:tc>
        <w:tc>
          <w:tcPr>
            <w:tcW w:w="1843" w:type="dxa"/>
          </w:tcPr>
          <w:p w:rsidR="00F95AEC" w:rsidRPr="000354EB" w:rsidRDefault="00F95AEC" w:rsidP="00F95AEC">
            <w:r w:rsidRPr="000354EB">
              <w:t xml:space="preserve">Director </w:t>
            </w:r>
          </w:p>
        </w:tc>
        <w:tc>
          <w:tcPr>
            <w:tcW w:w="3260" w:type="dxa"/>
          </w:tcPr>
          <w:p w:rsidR="00F95AEC" w:rsidRPr="000354EB" w:rsidRDefault="00F95AEC" w:rsidP="00F95AEC">
            <w:proofErr w:type="spellStart"/>
            <w:r w:rsidRPr="000354EB">
              <w:t>Hisor</w:t>
            </w:r>
            <w:proofErr w:type="spellEnd"/>
            <w:r w:rsidRPr="000354EB">
              <w:t>” specialized forestry organization;</w:t>
            </w:r>
          </w:p>
        </w:tc>
      </w:tr>
      <w:tr w:rsidR="00F95AEC" w:rsidRPr="000354EB" w:rsidTr="00F95AEC">
        <w:trPr>
          <w:trHeight w:val="111"/>
        </w:trPr>
        <w:tc>
          <w:tcPr>
            <w:tcW w:w="534" w:type="dxa"/>
          </w:tcPr>
          <w:p w:rsidR="00F95AEC" w:rsidRPr="000354EB" w:rsidRDefault="00F95AEC" w:rsidP="00F95AEC">
            <w:r w:rsidRPr="000354EB">
              <w:t>37</w:t>
            </w:r>
          </w:p>
        </w:tc>
        <w:tc>
          <w:tcPr>
            <w:tcW w:w="2409" w:type="dxa"/>
          </w:tcPr>
          <w:p w:rsidR="00F95AEC" w:rsidRPr="000354EB" w:rsidRDefault="00F95AEC" w:rsidP="00F95AEC">
            <w:proofErr w:type="spellStart"/>
            <w:r w:rsidRPr="000354EB">
              <w:t>Mukhammadali</w:t>
            </w:r>
            <w:proofErr w:type="spellEnd"/>
            <w:r w:rsidRPr="000354EB">
              <w:t xml:space="preserve"> </w:t>
            </w:r>
            <w:proofErr w:type="spellStart"/>
            <w:r w:rsidRPr="000354EB">
              <w:t>Mirzoev</w:t>
            </w:r>
            <w:proofErr w:type="spellEnd"/>
          </w:p>
        </w:tc>
        <w:tc>
          <w:tcPr>
            <w:tcW w:w="1418" w:type="dxa"/>
          </w:tcPr>
          <w:p w:rsidR="00F95AEC" w:rsidRPr="000354EB" w:rsidRDefault="00F95AEC" w:rsidP="00F95AEC">
            <w:r w:rsidRPr="000354EB">
              <w:t>Tajikistan</w:t>
            </w:r>
          </w:p>
        </w:tc>
        <w:tc>
          <w:tcPr>
            <w:tcW w:w="1843" w:type="dxa"/>
          </w:tcPr>
          <w:p w:rsidR="00F95AEC" w:rsidRPr="000354EB" w:rsidRDefault="00F95AEC" w:rsidP="00F95AEC">
            <w:r w:rsidRPr="000354EB">
              <w:t xml:space="preserve">Leading specialist </w:t>
            </w:r>
          </w:p>
        </w:tc>
        <w:tc>
          <w:tcPr>
            <w:tcW w:w="3260" w:type="dxa"/>
          </w:tcPr>
          <w:p w:rsidR="00F95AEC" w:rsidRPr="000354EB" w:rsidRDefault="00F95AEC" w:rsidP="00F95AEC">
            <w:proofErr w:type="gramStart"/>
            <w:r w:rsidRPr="000354EB">
              <w:t>monitoring</w:t>
            </w:r>
            <w:proofErr w:type="gramEnd"/>
            <w:r w:rsidRPr="000354EB">
              <w:t xml:space="preserve"> the protection of flora and fauna.</w:t>
            </w:r>
          </w:p>
        </w:tc>
      </w:tr>
      <w:tr w:rsidR="00F95AEC" w:rsidRPr="000354EB" w:rsidTr="00F95AEC">
        <w:trPr>
          <w:trHeight w:val="111"/>
        </w:trPr>
        <w:tc>
          <w:tcPr>
            <w:tcW w:w="534" w:type="dxa"/>
          </w:tcPr>
          <w:p w:rsidR="00F95AEC" w:rsidRPr="000354EB" w:rsidRDefault="00F95AEC" w:rsidP="00F95AEC">
            <w:r w:rsidRPr="000354EB">
              <w:t>38</w:t>
            </w:r>
          </w:p>
        </w:tc>
        <w:tc>
          <w:tcPr>
            <w:tcW w:w="2409" w:type="dxa"/>
          </w:tcPr>
          <w:p w:rsidR="00F95AEC" w:rsidRPr="000354EB" w:rsidRDefault="00F95AEC" w:rsidP="00F95AEC">
            <w:proofErr w:type="spellStart"/>
            <w:r w:rsidRPr="000354EB">
              <w:t>Nilufar</w:t>
            </w:r>
            <w:proofErr w:type="spellEnd"/>
            <w:r w:rsidRPr="000354EB">
              <w:t xml:space="preserve"> </w:t>
            </w:r>
            <w:proofErr w:type="spellStart"/>
            <w:r w:rsidRPr="000354EB">
              <w:t>Nazirova</w:t>
            </w:r>
            <w:proofErr w:type="spellEnd"/>
          </w:p>
        </w:tc>
        <w:tc>
          <w:tcPr>
            <w:tcW w:w="1418" w:type="dxa"/>
          </w:tcPr>
          <w:p w:rsidR="00F95AEC" w:rsidRPr="000354EB" w:rsidRDefault="00F95AEC" w:rsidP="00F95AEC">
            <w:r w:rsidRPr="000354EB">
              <w:t>Tajikistan</w:t>
            </w:r>
          </w:p>
        </w:tc>
        <w:tc>
          <w:tcPr>
            <w:tcW w:w="1843" w:type="dxa"/>
          </w:tcPr>
          <w:p w:rsidR="00F95AEC" w:rsidRPr="000354EB" w:rsidRDefault="00F95AEC" w:rsidP="00F95AEC">
            <w:r w:rsidRPr="000354EB">
              <w:t xml:space="preserve">Chief specialist </w:t>
            </w:r>
          </w:p>
        </w:tc>
        <w:tc>
          <w:tcPr>
            <w:tcW w:w="3260" w:type="dxa"/>
          </w:tcPr>
          <w:p w:rsidR="00F95AEC" w:rsidRPr="000354EB" w:rsidRDefault="00F95AEC" w:rsidP="00F95AEC">
            <w:r w:rsidRPr="000354EB">
              <w:t>international department of the Committee</w:t>
            </w:r>
          </w:p>
        </w:tc>
      </w:tr>
      <w:tr w:rsidR="00F95AEC" w:rsidRPr="000354EB" w:rsidTr="00F95AEC">
        <w:trPr>
          <w:trHeight w:val="111"/>
        </w:trPr>
        <w:tc>
          <w:tcPr>
            <w:tcW w:w="534" w:type="dxa"/>
          </w:tcPr>
          <w:p w:rsidR="00F95AEC" w:rsidRPr="000354EB" w:rsidRDefault="00F95AEC" w:rsidP="00F95AEC">
            <w:r w:rsidRPr="000354EB">
              <w:t>39</w:t>
            </w:r>
          </w:p>
        </w:tc>
        <w:tc>
          <w:tcPr>
            <w:tcW w:w="2409" w:type="dxa"/>
          </w:tcPr>
          <w:p w:rsidR="00F95AEC" w:rsidRPr="000354EB" w:rsidRDefault="00F95AEC" w:rsidP="00F95AEC">
            <w:proofErr w:type="spellStart"/>
            <w:r w:rsidRPr="000354EB">
              <w:t>Bozor</w:t>
            </w:r>
            <w:proofErr w:type="spellEnd"/>
            <w:r w:rsidRPr="000354EB">
              <w:t xml:space="preserve"> </w:t>
            </w:r>
            <w:proofErr w:type="spellStart"/>
            <w:r w:rsidRPr="000354EB">
              <w:t>Rahmonov</w:t>
            </w:r>
            <w:proofErr w:type="spellEnd"/>
          </w:p>
        </w:tc>
        <w:tc>
          <w:tcPr>
            <w:tcW w:w="1418" w:type="dxa"/>
          </w:tcPr>
          <w:p w:rsidR="00F95AEC" w:rsidRPr="000354EB" w:rsidRDefault="00F95AEC" w:rsidP="00F95AEC">
            <w:r w:rsidRPr="000354EB">
              <w:t>Tajikistan</w:t>
            </w:r>
          </w:p>
        </w:tc>
        <w:tc>
          <w:tcPr>
            <w:tcW w:w="1843" w:type="dxa"/>
          </w:tcPr>
          <w:p w:rsidR="00F95AEC" w:rsidRPr="000354EB" w:rsidRDefault="00F95AEC" w:rsidP="00F95AEC">
            <w:r w:rsidRPr="000354EB">
              <w:t xml:space="preserve">Head </w:t>
            </w:r>
          </w:p>
        </w:tc>
        <w:tc>
          <w:tcPr>
            <w:tcW w:w="3260" w:type="dxa"/>
          </w:tcPr>
          <w:p w:rsidR="00F95AEC" w:rsidRPr="000354EB" w:rsidRDefault="00F95AEC" w:rsidP="00F95AEC">
            <w:r w:rsidRPr="000354EB">
              <w:t>hydrometeorology and monitoring</w:t>
            </w:r>
          </w:p>
        </w:tc>
      </w:tr>
      <w:tr w:rsidR="00F95AEC" w:rsidRPr="000354EB" w:rsidTr="00F95AEC">
        <w:trPr>
          <w:trHeight w:val="111"/>
        </w:trPr>
        <w:tc>
          <w:tcPr>
            <w:tcW w:w="534" w:type="dxa"/>
          </w:tcPr>
          <w:p w:rsidR="00F95AEC" w:rsidRPr="000354EB" w:rsidRDefault="00F95AEC" w:rsidP="00F95AEC">
            <w:r w:rsidRPr="000354EB">
              <w:t>40</w:t>
            </w:r>
          </w:p>
        </w:tc>
        <w:tc>
          <w:tcPr>
            <w:tcW w:w="2409" w:type="dxa"/>
          </w:tcPr>
          <w:p w:rsidR="00F95AEC" w:rsidRPr="000354EB" w:rsidRDefault="00F95AEC" w:rsidP="00F95AEC">
            <w:proofErr w:type="spellStart"/>
            <w:r w:rsidRPr="000354EB">
              <w:t>Khamrokul</w:t>
            </w:r>
            <w:proofErr w:type="spellEnd"/>
            <w:r w:rsidRPr="000354EB">
              <w:t xml:space="preserve"> </w:t>
            </w:r>
            <w:proofErr w:type="spellStart"/>
            <w:r w:rsidRPr="000354EB">
              <w:t>Akhrorov</w:t>
            </w:r>
            <w:proofErr w:type="spellEnd"/>
            <w:r w:rsidRPr="000354EB">
              <w:t xml:space="preserve"> </w:t>
            </w:r>
          </w:p>
        </w:tc>
        <w:tc>
          <w:tcPr>
            <w:tcW w:w="1418" w:type="dxa"/>
          </w:tcPr>
          <w:p w:rsidR="00F95AEC" w:rsidRPr="000354EB" w:rsidRDefault="00F95AEC" w:rsidP="00F95AEC">
            <w:r w:rsidRPr="000354EB">
              <w:t>Tajikistan</w:t>
            </w:r>
          </w:p>
        </w:tc>
        <w:tc>
          <w:tcPr>
            <w:tcW w:w="1843" w:type="dxa"/>
          </w:tcPr>
          <w:p w:rsidR="00F95AEC" w:rsidRPr="000354EB" w:rsidRDefault="00F95AEC" w:rsidP="00F95AEC">
            <w:r w:rsidRPr="000354EB">
              <w:t xml:space="preserve">Chief Specialist </w:t>
            </w:r>
          </w:p>
        </w:tc>
        <w:tc>
          <w:tcPr>
            <w:tcW w:w="3260" w:type="dxa"/>
          </w:tcPr>
          <w:p w:rsidR="00F95AEC" w:rsidRPr="000354EB" w:rsidRDefault="00F95AEC" w:rsidP="00F95AEC">
            <w:proofErr w:type="gramStart"/>
            <w:r w:rsidRPr="000354EB">
              <w:t>control</w:t>
            </w:r>
            <w:proofErr w:type="gramEnd"/>
            <w:r w:rsidRPr="000354EB">
              <w:t xml:space="preserve"> over the protection of flora and fauna.</w:t>
            </w:r>
          </w:p>
        </w:tc>
      </w:tr>
      <w:tr w:rsidR="00F95AEC" w:rsidRPr="000354EB" w:rsidTr="00F95AEC">
        <w:trPr>
          <w:trHeight w:val="111"/>
        </w:trPr>
        <w:tc>
          <w:tcPr>
            <w:tcW w:w="534" w:type="dxa"/>
          </w:tcPr>
          <w:p w:rsidR="00F95AEC" w:rsidRPr="000354EB" w:rsidRDefault="00F95AEC" w:rsidP="00F95AEC">
            <w:r w:rsidRPr="000354EB">
              <w:t>41</w:t>
            </w:r>
          </w:p>
        </w:tc>
        <w:tc>
          <w:tcPr>
            <w:tcW w:w="2409" w:type="dxa"/>
          </w:tcPr>
          <w:p w:rsidR="00F95AEC" w:rsidRPr="000354EB" w:rsidRDefault="00F95AEC" w:rsidP="00F95AEC">
            <w:r w:rsidRPr="000354EB">
              <w:t>Ismail Belen</w:t>
            </w:r>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TCDC Consultant</w:t>
            </w:r>
          </w:p>
        </w:tc>
        <w:tc>
          <w:tcPr>
            <w:tcW w:w="3260" w:type="dxa"/>
          </w:tcPr>
          <w:p w:rsidR="00F95AEC" w:rsidRPr="000354EB" w:rsidRDefault="00F95AEC" w:rsidP="00F95AEC"/>
        </w:tc>
      </w:tr>
      <w:tr w:rsidR="00F95AEC" w:rsidRPr="000354EB" w:rsidTr="00F95AEC">
        <w:trPr>
          <w:trHeight w:val="111"/>
        </w:trPr>
        <w:tc>
          <w:tcPr>
            <w:tcW w:w="534" w:type="dxa"/>
          </w:tcPr>
          <w:p w:rsidR="00F95AEC" w:rsidRPr="000354EB" w:rsidRDefault="00F95AEC" w:rsidP="00F95AEC">
            <w:r w:rsidRPr="000354EB">
              <w:t>42</w:t>
            </w:r>
          </w:p>
        </w:tc>
        <w:tc>
          <w:tcPr>
            <w:tcW w:w="2409" w:type="dxa"/>
          </w:tcPr>
          <w:p w:rsidR="00F95AEC" w:rsidRPr="000354EB" w:rsidRDefault="00F95AEC" w:rsidP="00F95AEC">
            <w:proofErr w:type="spellStart"/>
            <w:r w:rsidRPr="000354EB">
              <w:t>Muzaffer</w:t>
            </w:r>
            <w:proofErr w:type="spellEnd"/>
            <w:r w:rsidRPr="000354EB">
              <w:t xml:space="preserve"> </w:t>
            </w:r>
            <w:proofErr w:type="spellStart"/>
            <w:r w:rsidRPr="000354EB">
              <w:t>Dogru</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TCDC Consultant</w:t>
            </w:r>
          </w:p>
        </w:tc>
        <w:tc>
          <w:tcPr>
            <w:tcW w:w="3260" w:type="dxa"/>
          </w:tcPr>
          <w:p w:rsidR="00F95AEC" w:rsidRPr="000354EB" w:rsidRDefault="00F95AEC" w:rsidP="00F95AEC"/>
        </w:tc>
      </w:tr>
      <w:tr w:rsidR="00F95AEC" w:rsidRPr="000354EB" w:rsidTr="00F95AEC">
        <w:trPr>
          <w:trHeight w:val="111"/>
        </w:trPr>
        <w:tc>
          <w:tcPr>
            <w:tcW w:w="534" w:type="dxa"/>
          </w:tcPr>
          <w:p w:rsidR="00F95AEC" w:rsidRPr="000354EB" w:rsidRDefault="00F95AEC" w:rsidP="00F95AEC">
            <w:r w:rsidRPr="000354EB">
              <w:t>42</w:t>
            </w:r>
          </w:p>
        </w:tc>
        <w:tc>
          <w:tcPr>
            <w:tcW w:w="2409" w:type="dxa"/>
          </w:tcPr>
          <w:p w:rsidR="00F95AEC" w:rsidRPr="000354EB" w:rsidRDefault="00F95AEC" w:rsidP="00F95AEC">
            <w:proofErr w:type="spellStart"/>
            <w:r w:rsidRPr="000354EB">
              <w:t>Mevlut</w:t>
            </w:r>
            <w:proofErr w:type="spellEnd"/>
            <w:r w:rsidRPr="000354EB">
              <w:t xml:space="preserve"> </w:t>
            </w:r>
            <w:proofErr w:type="spellStart"/>
            <w:r w:rsidRPr="000354EB">
              <w:t>Duzgun</w:t>
            </w:r>
            <w:proofErr w:type="spellEnd"/>
          </w:p>
        </w:tc>
        <w:tc>
          <w:tcPr>
            <w:tcW w:w="1418" w:type="dxa"/>
          </w:tcPr>
          <w:p w:rsidR="00F95AEC" w:rsidRPr="000354EB" w:rsidRDefault="00F95AEC" w:rsidP="00F95AEC">
            <w:r w:rsidRPr="000354EB">
              <w:t>Turkey</w:t>
            </w:r>
          </w:p>
        </w:tc>
        <w:tc>
          <w:tcPr>
            <w:tcW w:w="1843" w:type="dxa"/>
          </w:tcPr>
          <w:p w:rsidR="00F95AEC" w:rsidRPr="000354EB" w:rsidRDefault="00F95AEC" w:rsidP="00F95AEC">
            <w:r w:rsidRPr="000354EB">
              <w:t>TCDC Consultant</w:t>
            </w:r>
          </w:p>
        </w:tc>
        <w:tc>
          <w:tcPr>
            <w:tcW w:w="3260" w:type="dxa"/>
          </w:tcPr>
          <w:p w:rsidR="00F95AEC" w:rsidRPr="000354EB" w:rsidRDefault="00F95AEC" w:rsidP="00F95AEC"/>
        </w:tc>
      </w:tr>
      <w:tr w:rsidR="00F95AEC" w:rsidRPr="000354EB" w:rsidTr="00F95AEC">
        <w:trPr>
          <w:trHeight w:val="111"/>
        </w:trPr>
        <w:tc>
          <w:tcPr>
            <w:tcW w:w="534" w:type="dxa"/>
          </w:tcPr>
          <w:p w:rsidR="00F95AEC" w:rsidRPr="000354EB" w:rsidRDefault="00F95AEC" w:rsidP="00F95AEC">
            <w:r w:rsidRPr="000354EB">
              <w:t>43</w:t>
            </w:r>
          </w:p>
        </w:tc>
        <w:tc>
          <w:tcPr>
            <w:tcW w:w="2409" w:type="dxa"/>
          </w:tcPr>
          <w:p w:rsidR="00F95AEC" w:rsidRPr="000354EB" w:rsidRDefault="00F95AEC" w:rsidP="00F95AEC">
            <w:r w:rsidRPr="000354EB">
              <w:t>Erdogan Ozevren</w:t>
            </w:r>
          </w:p>
        </w:tc>
        <w:tc>
          <w:tcPr>
            <w:tcW w:w="1418" w:type="dxa"/>
          </w:tcPr>
          <w:p w:rsidR="00F95AEC" w:rsidRPr="000354EB" w:rsidRDefault="00F95AEC" w:rsidP="00F95AEC">
            <w:r w:rsidRPr="000354EB">
              <w:t>Turkey</w:t>
            </w:r>
          </w:p>
        </w:tc>
        <w:tc>
          <w:tcPr>
            <w:tcW w:w="1843" w:type="dxa"/>
          </w:tcPr>
          <w:p w:rsidR="00F95AEC" w:rsidRPr="000354EB" w:rsidRDefault="000354EB" w:rsidP="00F95AEC">
            <w:r>
              <w:t xml:space="preserve">Regional Project </w:t>
            </w:r>
            <w:r w:rsidR="00251EAE">
              <w:t>Coordinator</w:t>
            </w:r>
          </w:p>
        </w:tc>
        <w:tc>
          <w:tcPr>
            <w:tcW w:w="3260" w:type="dxa"/>
          </w:tcPr>
          <w:p w:rsidR="00F95AEC" w:rsidRPr="000354EB" w:rsidRDefault="00F95AEC" w:rsidP="00F95AEC"/>
        </w:tc>
      </w:tr>
      <w:tr w:rsidR="00F95AEC" w:rsidRPr="000354EB" w:rsidTr="00F95AEC">
        <w:trPr>
          <w:trHeight w:val="111"/>
        </w:trPr>
        <w:tc>
          <w:tcPr>
            <w:tcW w:w="534" w:type="dxa"/>
          </w:tcPr>
          <w:p w:rsidR="00F95AEC" w:rsidRPr="000354EB" w:rsidRDefault="00F95AEC" w:rsidP="00F95AEC"/>
        </w:tc>
        <w:tc>
          <w:tcPr>
            <w:tcW w:w="2409" w:type="dxa"/>
          </w:tcPr>
          <w:p w:rsidR="00F95AEC" w:rsidRPr="000354EB" w:rsidRDefault="00F95AEC" w:rsidP="00F95AEC"/>
        </w:tc>
        <w:tc>
          <w:tcPr>
            <w:tcW w:w="1418" w:type="dxa"/>
          </w:tcPr>
          <w:p w:rsidR="00F95AEC" w:rsidRPr="000354EB" w:rsidRDefault="00F95AEC" w:rsidP="00F95AEC"/>
        </w:tc>
        <w:tc>
          <w:tcPr>
            <w:tcW w:w="1843" w:type="dxa"/>
          </w:tcPr>
          <w:p w:rsidR="00F95AEC" w:rsidRPr="000354EB" w:rsidRDefault="00F95AEC" w:rsidP="00F95AEC"/>
        </w:tc>
        <w:tc>
          <w:tcPr>
            <w:tcW w:w="3260" w:type="dxa"/>
          </w:tcPr>
          <w:p w:rsidR="00F95AEC" w:rsidRPr="000354EB" w:rsidRDefault="00F95AEC" w:rsidP="00F95AEC"/>
        </w:tc>
      </w:tr>
    </w:tbl>
    <w:p w:rsidR="00F95AEC" w:rsidRPr="000354EB" w:rsidRDefault="00F95AEC" w:rsidP="00F95AEC"/>
    <w:p w:rsidR="003C6EFE" w:rsidRPr="000354EB" w:rsidRDefault="003C6EFE" w:rsidP="003C6EFE"/>
    <w:p w:rsidR="00F16D96" w:rsidRPr="000354EB" w:rsidRDefault="00F16D96" w:rsidP="003C6EFE"/>
    <w:p w:rsidR="003C6EFE" w:rsidRPr="000354EB" w:rsidRDefault="00F95AEC" w:rsidP="00C15589">
      <w:pPr>
        <w:pStyle w:val="ListeParagraf"/>
        <w:numPr>
          <w:ilvl w:val="0"/>
          <w:numId w:val="14"/>
        </w:numPr>
        <w:rPr>
          <w:rFonts w:asciiTheme="majorBidi" w:hAnsiTheme="majorBidi" w:cstheme="majorBidi"/>
          <w:b/>
          <w:bCs/>
        </w:rPr>
      </w:pPr>
      <w:r w:rsidRPr="000354EB">
        <w:rPr>
          <w:rFonts w:asciiTheme="majorBidi" w:hAnsiTheme="majorBidi" w:cstheme="majorBidi"/>
          <w:b/>
          <w:bCs/>
        </w:rPr>
        <w:t xml:space="preserve">WORKSHOP </w:t>
      </w:r>
      <w:r w:rsidR="003C6EFE" w:rsidRPr="000354EB">
        <w:rPr>
          <w:rFonts w:asciiTheme="majorBidi" w:hAnsiTheme="majorBidi" w:cstheme="majorBidi"/>
          <w:b/>
          <w:bCs/>
        </w:rPr>
        <w:t>AGENDA</w:t>
      </w:r>
    </w:p>
    <w:p w:rsidR="003C6EFE" w:rsidRPr="000354EB" w:rsidRDefault="003C6EFE" w:rsidP="003C6EFE">
      <w:pPr>
        <w:ind w:firstLine="720"/>
        <w:jc w:val="center"/>
        <w:rPr>
          <w:rFonts w:asciiTheme="majorBidi" w:hAnsiTheme="majorBidi" w:cstheme="majorBidi"/>
          <w:b/>
          <w:bCs/>
        </w:rPr>
      </w:pPr>
    </w:p>
    <w:tbl>
      <w:tblPr>
        <w:tblW w:w="10774" w:type="dxa"/>
        <w:tblInd w:w="-601" w:type="dxa"/>
        <w:tblLayout w:type="fixed"/>
        <w:tblLook w:val="04A0"/>
      </w:tblPr>
      <w:tblGrid>
        <w:gridCol w:w="10774"/>
      </w:tblGrid>
      <w:tr w:rsidR="00F95AEC" w:rsidRPr="000354EB" w:rsidTr="000354EB">
        <w:tc>
          <w:tcPr>
            <w:tcW w:w="10774" w:type="dxa"/>
            <w:tcBorders>
              <w:top w:val="single" w:sz="4" w:space="0" w:color="auto"/>
              <w:left w:val="single" w:sz="4" w:space="0" w:color="auto"/>
              <w:bottom w:val="single" w:sz="4" w:space="0" w:color="auto"/>
              <w:right w:val="single" w:sz="4" w:space="0" w:color="auto"/>
            </w:tcBorders>
            <w:shd w:val="clear" w:color="auto" w:fill="4F81BD"/>
          </w:tcPr>
          <w:p w:rsidR="00F95AEC" w:rsidRPr="000354EB" w:rsidRDefault="00F95AEC" w:rsidP="00F95AEC">
            <w:pPr>
              <w:pStyle w:val="ListeParagraf"/>
              <w:tabs>
                <w:tab w:val="left" w:pos="1985"/>
                <w:tab w:val="left" w:pos="2835"/>
              </w:tabs>
              <w:spacing w:before="120" w:after="120" w:line="240" w:lineRule="auto"/>
              <w:jc w:val="center"/>
              <w:rPr>
                <w:rFonts w:cs="Times New Roman"/>
                <w:b/>
                <w:bCs/>
                <w:color w:val="FFFFFF"/>
                <w:szCs w:val="24"/>
              </w:rPr>
            </w:pPr>
            <w:r w:rsidRPr="000354EB">
              <w:rPr>
                <w:rFonts w:cs="Times New Roman"/>
                <w:b/>
                <w:bCs/>
                <w:color w:val="FFFFFF"/>
                <w:szCs w:val="24"/>
              </w:rPr>
              <w:t xml:space="preserve">WORKSHOP AGENDA </w:t>
            </w:r>
          </w:p>
          <w:p w:rsidR="00F95AEC" w:rsidRPr="000354EB" w:rsidRDefault="00F95AEC" w:rsidP="00F95AEC">
            <w:pPr>
              <w:pStyle w:val="ListeParagraf"/>
              <w:tabs>
                <w:tab w:val="left" w:pos="1985"/>
                <w:tab w:val="left" w:pos="2835"/>
              </w:tabs>
              <w:spacing w:before="120" w:after="120" w:line="240" w:lineRule="auto"/>
              <w:jc w:val="center"/>
              <w:rPr>
                <w:rFonts w:cs="Times New Roman"/>
                <w:b/>
                <w:bCs/>
                <w:color w:val="FFFFFF"/>
                <w:szCs w:val="24"/>
              </w:rPr>
            </w:pPr>
            <w:r w:rsidRPr="000354EB">
              <w:rPr>
                <w:rFonts w:cs="Times New Roman"/>
                <w:b/>
                <w:bCs/>
                <w:color w:val="FFFFFF"/>
                <w:szCs w:val="24"/>
              </w:rPr>
              <w:t>Seed, Nursery and Arid Zone Afforestation Techniques</w:t>
            </w:r>
          </w:p>
        </w:tc>
      </w:tr>
    </w:tbl>
    <w:tbl>
      <w:tblPr>
        <w:tblStyle w:val="MediumShading2-Accent12"/>
        <w:tblW w:w="1077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80"/>
        <w:gridCol w:w="1195"/>
        <w:gridCol w:w="5245"/>
        <w:gridCol w:w="2552"/>
      </w:tblGrid>
      <w:tr w:rsidR="00F95AEC" w:rsidRPr="000354EB" w:rsidTr="000354EB">
        <w:trPr>
          <w:cnfStyle w:val="100000000000"/>
        </w:trPr>
        <w:tc>
          <w:tcPr>
            <w:cnfStyle w:val="001000000100"/>
            <w:tcW w:w="1702" w:type="dxa"/>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5-6 April 2014</w:t>
            </w:r>
          </w:p>
        </w:tc>
        <w:tc>
          <w:tcPr>
            <w:tcW w:w="9072" w:type="dxa"/>
            <w:gridSpan w:val="4"/>
            <w:vAlign w:val="center"/>
          </w:tcPr>
          <w:p w:rsidR="00F95AEC" w:rsidRPr="000354EB" w:rsidRDefault="00F95AEC" w:rsidP="00F95AEC">
            <w:pPr>
              <w:pStyle w:val="ListeParagraf"/>
              <w:tabs>
                <w:tab w:val="left" w:pos="1985"/>
                <w:tab w:val="left" w:pos="2835"/>
              </w:tabs>
              <w:ind w:left="34"/>
              <w:cnfStyle w:val="100000000000"/>
              <w:rPr>
                <w:rFonts w:cs="Times New Roman"/>
                <w:szCs w:val="24"/>
              </w:rPr>
            </w:pPr>
            <w:r w:rsidRPr="000354EB">
              <w:rPr>
                <w:rFonts w:cs="Times New Roman"/>
                <w:szCs w:val="24"/>
              </w:rPr>
              <w:t>Arrival to İstanbul</w:t>
            </w:r>
          </w:p>
        </w:tc>
      </w:tr>
      <w:tr w:rsidR="00F95AEC" w:rsidRPr="000354EB" w:rsidTr="000354EB">
        <w:trPr>
          <w:cnfStyle w:val="000000100000"/>
          <w:trHeight w:val="293"/>
        </w:trPr>
        <w:tc>
          <w:tcPr>
            <w:cnfStyle w:val="001000000000"/>
            <w:tcW w:w="10774" w:type="dxa"/>
            <w:gridSpan w:val="5"/>
            <w:tcBorders>
              <w:left w:val="none" w:sz="0" w:space="0" w:color="auto"/>
              <w:bottom w:val="none" w:sz="0" w:space="0" w:color="auto"/>
              <w:right w:val="none" w:sz="0" w:space="0" w:color="auto"/>
            </w:tcBorders>
            <w:vAlign w:val="center"/>
          </w:tcPr>
          <w:p w:rsidR="00F95AEC" w:rsidRPr="000354EB" w:rsidRDefault="00F95AEC" w:rsidP="00F95AEC">
            <w:pPr>
              <w:pStyle w:val="ListeParagraf"/>
              <w:numPr>
                <w:ilvl w:val="0"/>
                <w:numId w:val="18"/>
              </w:numPr>
              <w:tabs>
                <w:tab w:val="left" w:pos="1985"/>
                <w:tab w:val="left" w:pos="2835"/>
              </w:tabs>
              <w:suppressAutoHyphens w:val="0"/>
              <w:spacing w:after="0" w:line="240" w:lineRule="auto"/>
              <w:contextualSpacing/>
              <w:jc w:val="center"/>
              <w:rPr>
                <w:rFonts w:cs="Times New Roman"/>
                <w:color w:val="auto"/>
                <w:szCs w:val="24"/>
              </w:rPr>
            </w:pPr>
            <w:r w:rsidRPr="000354EB">
              <w:rPr>
                <w:rFonts w:cs="Times New Roman"/>
                <w:color w:val="000000" w:themeColor="text1"/>
                <w:szCs w:val="24"/>
              </w:rPr>
              <w:lastRenderedPageBreak/>
              <w:t>Day</w:t>
            </w:r>
          </w:p>
        </w:tc>
      </w:tr>
      <w:tr w:rsidR="00F95AEC" w:rsidRPr="000354EB" w:rsidTr="000354EB">
        <w:trPr>
          <w:trHeight w:val="293"/>
        </w:trPr>
        <w:tc>
          <w:tcPr>
            <w:cnfStyle w:val="001000000000"/>
            <w:tcW w:w="1702" w:type="dxa"/>
            <w:vMerge w:val="restart"/>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 xml:space="preserve">7 April </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2014</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Monday</w:t>
            </w:r>
          </w:p>
        </w:tc>
        <w:tc>
          <w:tcPr>
            <w:tcW w:w="1275" w:type="dxa"/>
            <w:gridSpan w:val="2"/>
          </w:tcPr>
          <w:p w:rsidR="00F95AEC" w:rsidRPr="000354EB" w:rsidRDefault="00F95AEC" w:rsidP="00F95AEC">
            <w:pPr>
              <w:pStyle w:val="ListeParagraf"/>
              <w:tabs>
                <w:tab w:val="left" w:pos="1985"/>
                <w:tab w:val="left" w:pos="2835"/>
              </w:tabs>
              <w:ind w:left="0"/>
              <w:cnfStyle w:val="000000000000"/>
              <w:rPr>
                <w:rFonts w:cs="Times New Roman"/>
                <w:color w:val="000000" w:themeColor="text1"/>
                <w:szCs w:val="24"/>
              </w:rPr>
            </w:pPr>
            <w:r w:rsidRPr="000354EB">
              <w:rPr>
                <w:rFonts w:cs="Times New Roman"/>
                <w:color w:val="000000" w:themeColor="text1"/>
                <w:szCs w:val="24"/>
              </w:rPr>
              <w:t>09:00</w:t>
            </w:r>
          </w:p>
        </w:tc>
        <w:tc>
          <w:tcPr>
            <w:tcW w:w="7797" w:type="dxa"/>
            <w:gridSpan w:val="2"/>
          </w:tcPr>
          <w:p w:rsidR="00F95AEC" w:rsidRPr="000354EB" w:rsidRDefault="00F95AEC" w:rsidP="00F95AEC">
            <w:pPr>
              <w:pStyle w:val="ListeParagraf"/>
              <w:tabs>
                <w:tab w:val="left" w:pos="1985"/>
                <w:tab w:val="left" w:pos="2835"/>
              </w:tabs>
              <w:ind w:left="0"/>
              <w:cnfStyle w:val="000000000000"/>
              <w:rPr>
                <w:rFonts w:cs="Times New Roman"/>
                <w:color w:val="000000" w:themeColor="text1"/>
                <w:szCs w:val="24"/>
              </w:rPr>
            </w:pPr>
            <w:r w:rsidRPr="000354EB">
              <w:rPr>
                <w:rFonts w:cs="Times New Roman"/>
                <w:szCs w:val="24"/>
              </w:rPr>
              <w:t>Departure from İstanbul</w:t>
            </w:r>
          </w:p>
        </w:tc>
      </w:tr>
      <w:tr w:rsidR="00F95AEC" w:rsidRPr="000354EB" w:rsidTr="000354EB">
        <w:trPr>
          <w:cnfStyle w:val="000000100000"/>
        </w:trPr>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jc w:val="both"/>
              <w:cnfStyle w:val="000000100000"/>
              <w:rPr>
                <w:rFonts w:cs="Times New Roman"/>
                <w:color w:val="000000" w:themeColor="text1"/>
                <w:szCs w:val="24"/>
              </w:rPr>
            </w:pPr>
            <w:r w:rsidRPr="000354EB">
              <w:rPr>
                <w:rFonts w:cs="Times New Roman"/>
                <w:color w:val="000000" w:themeColor="text1"/>
                <w:szCs w:val="24"/>
              </w:rPr>
              <w:t>10:30-12:00</w:t>
            </w:r>
          </w:p>
        </w:tc>
        <w:tc>
          <w:tcPr>
            <w:tcW w:w="7797" w:type="dxa"/>
            <w:gridSpan w:val="2"/>
          </w:tcPr>
          <w:p w:rsidR="00F95AEC" w:rsidRPr="000354EB" w:rsidRDefault="00F95AEC" w:rsidP="00F95AEC">
            <w:pPr>
              <w:pStyle w:val="ListeParagraf"/>
              <w:tabs>
                <w:tab w:val="left" w:pos="1985"/>
                <w:tab w:val="left" w:pos="2835"/>
              </w:tabs>
              <w:ind w:left="0"/>
              <w:cnfStyle w:val="000000100000"/>
              <w:rPr>
                <w:rFonts w:cs="Times New Roman"/>
                <w:color w:val="000000" w:themeColor="text1"/>
                <w:szCs w:val="24"/>
              </w:rPr>
            </w:pPr>
            <w:r w:rsidRPr="000354EB">
              <w:rPr>
                <w:rFonts w:cs="Times New Roman"/>
                <w:color w:val="000000" w:themeColor="text1"/>
                <w:szCs w:val="24"/>
              </w:rPr>
              <w:t xml:space="preserve">Informing on the poplar plantation project in Uzbekistan- </w:t>
            </w:r>
            <w:proofErr w:type="spellStart"/>
            <w:r w:rsidRPr="000354EB">
              <w:rPr>
                <w:rFonts w:cs="Times New Roman"/>
                <w:color w:val="000000" w:themeColor="text1"/>
                <w:szCs w:val="24"/>
              </w:rPr>
              <w:t>İzmit</w:t>
            </w:r>
            <w:proofErr w:type="spellEnd"/>
            <w:r w:rsidRPr="000354EB">
              <w:rPr>
                <w:rFonts w:cs="Times New Roman"/>
                <w:color w:val="000000" w:themeColor="text1"/>
                <w:szCs w:val="24"/>
              </w:rPr>
              <w:t xml:space="preserve"> Poplar Institute</w:t>
            </w:r>
          </w:p>
        </w:tc>
      </w:tr>
      <w:tr w:rsidR="00F95AEC" w:rsidRPr="000354EB" w:rsidTr="000354EB">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9072" w:type="dxa"/>
            <w:gridSpan w:val="4"/>
            <w:shd w:val="clear" w:color="auto" w:fill="548DD4" w:themeFill="text2" w:themeFillTint="99"/>
          </w:tcPr>
          <w:p w:rsidR="00F95AEC" w:rsidRPr="000354EB" w:rsidRDefault="00F95AEC" w:rsidP="00F95AEC">
            <w:pPr>
              <w:pStyle w:val="ListeParagraf"/>
              <w:tabs>
                <w:tab w:val="left" w:pos="1985"/>
                <w:tab w:val="left" w:pos="2835"/>
              </w:tabs>
              <w:ind w:left="0"/>
              <w:jc w:val="center"/>
              <w:cnfStyle w:val="000000000000"/>
              <w:rPr>
                <w:rFonts w:cs="Times New Roman"/>
                <w:color w:val="000000" w:themeColor="text1"/>
                <w:szCs w:val="24"/>
              </w:rPr>
            </w:pPr>
            <w:r w:rsidRPr="000354EB">
              <w:rPr>
                <w:rFonts w:cs="Times New Roman"/>
                <w:b/>
                <w:color w:val="000000" w:themeColor="text1"/>
                <w:szCs w:val="24"/>
              </w:rPr>
              <w:t>Lunch  12:00-13:00</w:t>
            </w:r>
          </w:p>
        </w:tc>
      </w:tr>
      <w:tr w:rsidR="00F95AEC" w:rsidRPr="000354EB" w:rsidTr="000354EB">
        <w:trPr>
          <w:cnfStyle w:val="000000100000"/>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100000"/>
              <w:rPr>
                <w:rFonts w:cs="Times New Roman"/>
                <w:color w:val="000000" w:themeColor="text1"/>
                <w:szCs w:val="24"/>
              </w:rPr>
            </w:pPr>
            <w:r w:rsidRPr="000354EB">
              <w:rPr>
                <w:rFonts w:cs="Times New Roman"/>
                <w:color w:val="000000" w:themeColor="text1"/>
                <w:szCs w:val="24"/>
              </w:rPr>
              <w:t>13:00-15:00</w:t>
            </w:r>
          </w:p>
        </w:tc>
        <w:tc>
          <w:tcPr>
            <w:tcW w:w="7797" w:type="dxa"/>
            <w:gridSpan w:val="2"/>
          </w:tcPr>
          <w:p w:rsidR="00F95AEC" w:rsidRPr="000354EB" w:rsidRDefault="00F95AEC" w:rsidP="00F95AEC">
            <w:pPr>
              <w:cnfStyle w:val="000000100000"/>
              <w:rPr>
                <w:rFonts w:cs="Times New Roman"/>
                <w:color w:val="000000" w:themeColor="text1"/>
              </w:rPr>
            </w:pPr>
            <w:r w:rsidRPr="000354EB">
              <w:rPr>
                <w:rFonts w:cs="Times New Roman"/>
                <w:color w:val="000000" w:themeColor="text1"/>
              </w:rPr>
              <w:t xml:space="preserve">Visit to the private nurseries in </w:t>
            </w:r>
            <w:proofErr w:type="spellStart"/>
            <w:r w:rsidRPr="000354EB">
              <w:rPr>
                <w:rFonts w:cs="Times New Roman"/>
                <w:color w:val="000000" w:themeColor="text1"/>
              </w:rPr>
              <w:t>Sakarya</w:t>
            </w:r>
            <w:proofErr w:type="spellEnd"/>
          </w:p>
        </w:tc>
      </w:tr>
      <w:tr w:rsidR="00F95AEC" w:rsidRPr="000354EB" w:rsidTr="000354EB">
        <w:trPr>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000000"/>
              <w:rPr>
                <w:rFonts w:cs="Times New Roman"/>
                <w:color w:val="000000" w:themeColor="text1"/>
                <w:szCs w:val="24"/>
              </w:rPr>
            </w:pPr>
            <w:r w:rsidRPr="000354EB">
              <w:rPr>
                <w:rFonts w:cs="Times New Roman"/>
                <w:color w:val="000000" w:themeColor="text1"/>
                <w:szCs w:val="24"/>
              </w:rPr>
              <w:t>15:30-17:00</w:t>
            </w:r>
          </w:p>
        </w:tc>
        <w:tc>
          <w:tcPr>
            <w:tcW w:w="7797" w:type="dxa"/>
            <w:gridSpan w:val="2"/>
          </w:tcPr>
          <w:p w:rsidR="00F95AEC" w:rsidRPr="000354EB" w:rsidRDefault="00F95AEC" w:rsidP="00F95AEC">
            <w:pPr>
              <w:cnfStyle w:val="000000000000"/>
              <w:rPr>
                <w:rFonts w:cs="Times New Roman"/>
              </w:rPr>
            </w:pPr>
            <w:r w:rsidRPr="000354EB">
              <w:rPr>
                <w:rFonts w:cs="Times New Roman"/>
                <w:color w:val="000000" w:themeColor="text1"/>
              </w:rPr>
              <w:t xml:space="preserve">Poplar plantations and </w:t>
            </w:r>
            <w:proofErr w:type="spellStart"/>
            <w:r w:rsidRPr="000354EB">
              <w:rPr>
                <w:rFonts w:cs="Times New Roman"/>
                <w:color w:val="000000" w:themeColor="text1"/>
              </w:rPr>
              <w:t>agroforestry</w:t>
            </w:r>
            <w:proofErr w:type="spellEnd"/>
            <w:r w:rsidRPr="000354EB">
              <w:rPr>
                <w:rFonts w:cs="Times New Roman"/>
                <w:color w:val="000000" w:themeColor="text1"/>
              </w:rPr>
              <w:t xml:space="preserve"> practices in </w:t>
            </w:r>
            <w:proofErr w:type="spellStart"/>
            <w:r w:rsidRPr="000354EB">
              <w:rPr>
                <w:rFonts w:cs="Times New Roman"/>
                <w:color w:val="000000" w:themeColor="text1"/>
              </w:rPr>
              <w:t>Akyazı</w:t>
            </w:r>
            <w:proofErr w:type="spellEnd"/>
          </w:p>
        </w:tc>
      </w:tr>
      <w:tr w:rsidR="00F95AEC" w:rsidRPr="000354EB" w:rsidTr="000354EB">
        <w:trPr>
          <w:cnfStyle w:val="000000100000"/>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100000"/>
              <w:rPr>
                <w:rFonts w:cs="Times New Roman"/>
                <w:color w:val="000000" w:themeColor="text1"/>
                <w:szCs w:val="24"/>
              </w:rPr>
            </w:pPr>
            <w:r w:rsidRPr="000354EB">
              <w:rPr>
                <w:rFonts w:cs="Times New Roman"/>
                <w:color w:val="000000" w:themeColor="text1"/>
                <w:szCs w:val="24"/>
              </w:rPr>
              <w:t>17:00</w:t>
            </w:r>
          </w:p>
        </w:tc>
        <w:tc>
          <w:tcPr>
            <w:tcW w:w="7797" w:type="dxa"/>
            <w:gridSpan w:val="2"/>
          </w:tcPr>
          <w:p w:rsidR="00F95AEC" w:rsidRPr="000354EB" w:rsidRDefault="00F95AEC" w:rsidP="00F95AEC">
            <w:pPr>
              <w:pStyle w:val="ListeParagraf"/>
              <w:tabs>
                <w:tab w:val="left" w:pos="1985"/>
                <w:tab w:val="left" w:pos="2835"/>
              </w:tabs>
              <w:ind w:left="0"/>
              <w:cnfStyle w:val="000000100000"/>
              <w:rPr>
                <w:rFonts w:cs="Times New Roman"/>
                <w:szCs w:val="24"/>
              </w:rPr>
            </w:pPr>
            <w:r w:rsidRPr="000354EB">
              <w:rPr>
                <w:rFonts w:cs="Times New Roman"/>
                <w:szCs w:val="24"/>
              </w:rPr>
              <w:t xml:space="preserve">Departure from </w:t>
            </w:r>
            <w:proofErr w:type="spellStart"/>
            <w:r w:rsidRPr="000354EB">
              <w:rPr>
                <w:rFonts w:cs="Times New Roman"/>
                <w:szCs w:val="24"/>
              </w:rPr>
              <w:t>Sakarya</w:t>
            </w:r>
            <w:proofErr w:type="spellEnd"/>
          </w:p>
        </w:tc>
      </w:tr>
      <w:tr w:rsidR="00F95AEC" w:rsidRPr="000354EB" w:rsidTr="000354EB">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000000"/>
              <w:rPr>
                <w:rFonts w:cs="Times New Roman"/>
                <w:color w:val="000000" w:themeColor="text1"/>
                <w:szCs w:val="24"/>
              </w:rPr>
            </w:pPr>
            <w:r w:rsidRPr="000354EB">
              <w:rPr>
                <w:rFonts w:cs="Times New Roman"/>
                <w:color w:val="000000" w:themeColor="text1"/>
                <w:szCs w:val="24"/>
              </w:rPr>
              <w:t xml:space="preserve">20.00 </w:t>
            </w:r>
          </w:p>
        </w:tc>
        <w:tc>
          <w:tcPr>
            <w:tcW w:w="7797" w:type="dxa"/>
            <w:gridSpan w:val="2"/>
          </w:tcPr>
          <w:p w:rsidR="00F95AEC" w:rsidRPr="000354EB" w:rsidRDefault="00F95AEC" w:rsidP="00F95AEC">
            <w:pPr>
              <w:pStyle w:val="ListeParagraf"/>
              <w:tabs>
                <w:tab w:val="left" w:pos="1985"/>
                <w:tab w:val="left" w:pos="2835"/>
              </w:tabs>
              <w:ind w:left="0"/>
              <w:cnfStyle w:val="000000000000"/>
              <w:rPr>
                <w:rFonts w:cs="Times New Roman"/>
                <w:szCs w:val="24"/>
              </w:rPr>
            </w:pPr>
            <w:r w:rsidRPr="000354EB">
              <w:rPr>
                <w:rFonts w:cs="Times New Roman"/>
                <w:color w:val="000000" w:themeColor="text1"/>
                <w:szCs w:val="24"/>
              </w:rPr>
              <w:t xml:space="preserve">Arrival to </w:t>
            </w:r>
            <w:proofErr w:type="spellStart"/>
            <w:r w:rsidRPr="000354EB">
              <w:rPr>
                <w:rFonts w:cs="Times New Roman"/>
                <w:color w:val="000000" w:themeColor="text1"/>
                <w:szCs w:val="24"/>
              </w:rPr>
              <w:t>Eskişehir</w:t>
            </w:r>
            <w:proofErr w:type="spellEnd"/>
          </w:p>
        </w:tc>
      </w:tr>
      <w:tr w:rsidR="00F95AEC" w:rsidRPr="000354EB" w:rsidTr="000354EB">
        <w:trPr>
          <w:cnfStyle w:val="000000100000"/>
        </w:trPr>
        <w:tc>
          <w:tcPr>
            <w:cnfStyle w:val="001000000000"/>
            <w:tcW w:w="10774" w:type="dxa"/>
            <w:gridSpan w:val="5"/>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2. Day</w:t>
            </w:r>
          </w:p>
        </w:tc>
      </w:tr>
      <w:tr w:rsidR="00F95AEC" w:rsidRPr="000354EB" w:rsidTr="000354EB">
        <w:trPr>
          <w:trHeight w:val="403"/>
        </w:trPr>
        <w:tc>
          <w:tcPr>
            <w:cnfStyle w:val="001000000000"/>
            <w:tcW w:w="1702" w:type="dxa"/>
            <w:vMerge w:val="restart"/>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8 April 2014</w:t>
            </w:r>
          </w:p>
          <w:p w:rsidR="00F95AEC" w:rsidRPr="000354EB" w:rsidRDefault="00F95AEC" w:rsidP="00F95AEC">
            <w:pPr>
              <w:pStyle w:val="ListeParagraf"/>
              <w:tabs>
                <w:tab w:val="left" w:pos="1985"/>
                <w:tab w:val="left" w:pos="2835"/>
              </w:tabs>
              <w:ind w:left="0"/>
              <w:jc w:val="center"/>
              <w:rPr>
                <w:rFonts w:cs="Times New Roman"/>
                <w:b w:val="0"/>
                <w:bCs w:val="0"/>
                <w:color w:val="000000" w:themeColor="text1"/>
                <w:szCs w:val="24"/>
              </w:rPr>
            </w:pPr>
            <w:r w:rsidRPr="000354EB">
              <w:rPr>
                <w:rFonts w:cs="Times New Roman"/>
                <w:color w:val="000000" w:themeColor="text1"/>
                <w:szCs w:val="24"/>
              </w:rPr>
              <w:t xml:space="preserve">Tuesday </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 xml:space="preserve"> </w:t>
            </w:r>
          </w:p>
        </w:tc>
        <w:tc>
          <w:tcPr>
            <w:tcW w:w="1275" w:type="dxa"/>
            <w:gridSpan w:val="2"/>
          </w:tcPr>
          <w:p w:rsidR="00F95AEC" w:rsidRPr="000354EB" w:rsidRDefault="00F95AEC" w:rsidP="00F95AEC">
            <w:pPr>
              <w:pStyle w:val="ListeParagraf"/>
              <w:tabs>
                <w:tab w:val="left" w:pos="1985"/>
                <w:tab w:val="left" w:pos="2835"/>
              </w:tabs>
              <w:ind w:left="34"/>
              <w:jc w:val="center"/>
              <w:cnfStyle w:val="000000000000"/>
              <w:rPr>
                <w:rFonts w:cs="Times New Roman"/>
                <w:b/>
                <w:szCs w:val="24"/>
              </w:rPr>
            </w:pPr>
            <w:r w:rsidRPr="000354EB">
              <w:rPr>
                <w:rFonts w:cs="Times New Roman"/>
                <w:b/>
                <w:szCs w:val="24"/>
              </w:rPr>
              <w:t>Time</w:t>
            </w:r>
          </w:p>
        </w:tc>
        <w:tc>
          <w:tcPr>
            <w:tcW w:w="5245" w:type="dxa"/>
          </w:tcPr>
          <w:p w:rsidR="00F95AEC" w:rsidRPr="000354EB" w:rsidRDefault="00F95AEC" w:rsidP="00F95AEC">
            <w:pPr>
              <w:pStyle w:val="ListeParagraf"/>
              <w:tabs>
                <w:tab w:val="left" w:pos="1985"/>
                <w:tab w:val="left" w:pos="2835"/>
              </w:tabs>
              <w:ind w:left="34"/>
              <w:cnfStyle w:val="000000000000"/>
              <w:rPr>
                <w:rFonts w:cs="Times New Roman"/>
                <w:b/>
                <w:szCs w:val="24"/>
              </w:rPr>
            </w:pPr>
            <w:r w:rsidRPr="000354EB">
              <w:rPr>
                <w:rFonts w:cs="Times New Roman"/>
                <w:b/>
                <w:szCs w:val="24"/>
              </w:rPr>
              <w:t>Subject</w:t>
            </w:r>
          </w:p>
        </w:tc>
        <w:tc>
          <w:tcPr>
            <w:tcW w:w="2552" w:type="dxa"/>
          </w:tcPr>
          <w:p w:rsidR="00F95AEC" w:rsidRPr="000354EB" w:rsidRDefault="00F95AEC" w:rsidP="00F95AEC">
            <w:pPr>
              <w:pStyle w:val="ListeParagraf"/>
              <w:tabs>
                <w:tab w:val="left" w:pos="1985"/>
                <w:tab w:val="left" w:pos="2835"/>
              </w:tabs>
              <w:ind w:left="34"/>
              <w:cnfStyle w:val="000000000000"/>
              <w:rPr>
                <w:rFonts w:cs="Times New Roman"/>
                <w:b/>
                <w:szCs w:val="24"/>
              </w:rPr>
            </w:pPr>
            <w:r w:rsidRPr="000354EB">
              <w:rPr>
                <w:rFonts w:cs="Times New Roman"/>
                <w:b/>
                <w:szCs w:val="24"/>
              </w:rPr>
              <w:t>Speaker</w:t>
            </w:r>
          </w:p>
        </w:tc>
      </w:tr>
      <w:tr w:rsidR="00F95AEC" w:rsidRPr="000354EB" w:rsidTr="000354EB">
        <w:trPr>
          <w:cnfStyle w:val="000000100000"/>
          <w:trHeight w:val="403"/>
        </w:trPr>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100000"/>
              <w:rPr>
                <w:rFonts w:cs="Times New Roman"/>
                <w:color w:val="000000" w:themeColor="text1"/>
                <w:szCs w:val="24"/>
              </w:rPr>
            </w:pPr>
            <w:r w:rsidRPr="000354EB">
              <w:rPr>
                <w:rFonts w:cs="Times New Roman"/>
                <w:szCs w:val="24"/>
              </w:rPr>
              <w:t>09:00-09:30</w:t>
            </w:r>
          </w:p>
        </w:tc>
        <w:tc>
          <w:tcPr>
            <w:tcW w:w="5245" w:type="dxa"/>
          </w:tcPr>
          <w:p w:rsidR="00F95AEC" w:rsidRPr="000354EB" w:rsidRDefault="00F95AEC" w:rsidP="00F95AEC">
            <w:pPr>
              <w:cnfStyle w:val="000000100000"/>
              <w:rPr>
                <w:rFonts w:cs="Times New Roman"/>
              </w:rPr>
            </w:pPr>
            <w:r w:rsidRPr="000354EB">
              <w:rPr>
                <w:rFonts w:cs="Times New Roman"/>
              </w:rPr>
              <w:t xml:space="preserve">Opening speeches </w:t>
            </w:r>
          </w:p>
        </w:tc>
        <w:tc>
          <w:tcPr>
            <w:tcW w:w="2552" w:type="dxa"/>
          </w:tcPr>
          <w:p w:rsidR="00F95AEC" w:rsidRPr="000354EB" w:rsidRDefault="0035026F" w:rsidP="00F95AEC">
            <w:pPr>
              <w:cnfStyle w:val="000000100000"/>
              <w:rPr>
                <w:rFonts w:cs="Times New Roman"/>
                <w:color w:val="000000" w:themeColor="text1"/>
              </w:rPr>
            </w:pPr>
            <w:r>
              <w:rPr>
                <w:rFonts w:cs="Times New Roman"/>
                <w:color w:val="000000" w:themeColor="text1"/>
              </w:rPr>
              <w:t>İsmail Belen</w:t>
            </w:r>
          </w:p>
          <w:p w:rsidR="00F95AEC" w:rsidRPr="000354EB" w:rsidRDefault="00F95AEC" w:rsidP="00F95AEC">
            <w:pPr>
              <w:cnfStyle w:val="000000100000"/>
              <w:rPr>
                <w:rFonts w:cs="Times New Roman"/>
                <w:color w:val="000000" w:themeColor="text1"/>
              </w:rPr>
            </w:pPr>
            <w:r w:rsidRPr="000354EB">
              <w:rPr>
                <w:rFonts w:cs="Times New Roman"/>
                <w:color w:val="000000" w:themeColor="text1"/>
              </w:rPr>
              <w:t xml:space="preserve">ÇEM General Director </w:t>
            </w:r>
          </w:p>
        </w:tc>
      </w:tr>
      <w:tr w:rsidR="00F95AEC" w:rsidRPr="000354EB" w:rsidTr="000354EB">
        <w:trPr>
          <w:trHeight w:val="403"/>
        </w:trPr>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000000"/>
              <w:rPr>
                <w:rFonts w:cs="Times New Roman"/>
                <w:szCs w:val="24"/>
              </w:rPr>
            </w:pPr>
            <w:r w:rsidRPr="000354EB">
              <w:rPr>
                <w:rFonts w:cs="Times New Roman"/>
                <w:szCs w:val="24"/>
              </w:rPr>
              <w:t>09:30-10:00</w:t>
            </w:r>
          </w:p>
        </w:tc>
        <w:tc>
          <w:tcPr>
            <w:tcW w:w="7797" w:type="dxa"/>
            <w:gridSpan w:val="2"/>
          </w:tcPr>
          <w:p w:rsidR="00F95AEC" w:rsidRPr="000354EB" w:rsidRDefault="00F95AEC" w:rsidP="00F95AEC">
            <w:pPr>
              <w:cnfStyle w:val="000000000000"/>
              <w:rPr>
                <w:rFonts w:cs="Times New Roman"/>
                <w:color w:val="000000" w:themeColor="text1"/>
              </w:rPr>
            </w:pPr>
            <w:r w:rsidRPr="000354EB">
              <w:rPr>
                <w:rFonts w:cs="Times New Roman"/>
                <w:color w:val="000000" w:themeColor="text1"/>
              </w:rPr>
              <w:t>Meeting with participants</w:t>
            </w:r>
          </w:p>
        </w:tc>
      </w:tr>
      <w:tr w:rsidR="00F95AEC" w:rsidRPr="000354EB" w:rsidTr="000354EB">
        <w:trPr>
          <w:cnfStyle w:val="000000100000"/>
          <w:trHeight w:val="403"/>
        </w:trPr>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tcPr>
          <w:p w:rsidR="00F95AEC" w:rsidRPr="000354EB" w:rsidRDefault="00F95AEC" w:rsidP="00F95AEC">
            <w:pPr>
              <w:pStyle w:val="ListeParagraf"/>
              <w:tabs>
                <w:tab w:val="left" w:pos="1985"/>
                <w:tab w:val="left" w:pos="2835"/>
              </w:tabs>
              <w:ind w:left="0"/>
              <w:cnfStyle w:val="000000100000"/>
              <w:rPr>
                <w:rFonts w:cs="Times New Roman"/>
                <w:szCs w:val="24"/>
              </w:rPr>
            </w:pPr>
            <w:r w:rsidRPr="000354EB">
              <w:rPr>
                <w:rFonts w:cs="Times New Roman"/>
                <w:szCs w:val="24"/>
              </w:rPr>
              <w:t>10:00-10:30</w:t>
            </w:r>
          </w:p>
        </w:tc>
        <w:tc>
          <w:tcPr>
            <w:tcW w:w="5245" w:type="dxa"/>
          </w:tcPr>
          <w:p w:rsidR="00F95AEC" w:rsidRPr="000354EB" w:rsidRDefault="00F95AEC" w:rsidP="00F95AEC">
            <w:pPr>
              <w:cnfStyle w:val="000000100000"/>
              <w:rPr>
                <w:rFonts w:cs="Times New Roman"/>
              </w:rPr>
            </w:pPr>
            <w:r w:rsidRPr="000354EB">
              <w:rPr>
                <w:rFonts w:cs="Times New Roman"/>
              </w:rPr>
              <w:t>Introduction of the project and informing about the training</w:t>
            </w:r>
          </w:p>
        </w:tc>
        <w:tc>
          <w:tcPr>
            <w:tcW w:w="2552" w:type="dxa"/>
          </w:tcPr>
          <w:p w:rsidR="00F95AEC" w:rsidRPr="000354EB" w:rsidRDefault="00F95AEC" w:rsidP="00F95AEC">
            <w:pPr>
              <w:cnfStyle w:val="000000100000"/>
              <w:rPr>
                <w:rFonts w:cs="Times New Roman"/>
                <w:color w:val="000000" w:themeColor="text1"/>
              </w:rPr>
            </w:pPr>
            <w:proofErr w:type="spellStart"/>
            <w:r w:rsidRPr="000354EB">
              <w:rPr>
                <w:rFonts w:cs="Times New Roman"/>
                <w:color w:val="000000" w:themeColor="text1"/>
              </w:rPr>
              <w:t>Erdoğan</w:t>
            </w:r>
            <w:proofErr w:type="spellEnd"/>
            <w:r w:rsidRPr="000354EB">
              <w:rPr>
                <w:rFonts w:cs="Times New Roman"/>
                <w:color w:val="000000" w:themeColor="text1"/>
              </w:rPr>
              <w:t xml:space="preserve"> </w:t>
            </w:r>
            <w:proofErr w:type="spellStart"/>
            <w:r w:rsidRPr="000354EB">
              <w:rPr>
                <w:rFonts w:cs="Times New Roman"/>
                <w:color w:val="000000" w:themeColor="text1"/>
              </w:rPr>
              <w:t>Özevren</w:t>
            </w:r>
            <w:proofErr w:type="spellEnd"/>
            <w:r w:rsidRPr="000354EB">
              <w:rPr>
                <w:rFonts w:cs="Times New Roman"/>
                <w:color w:val="000000" w:themeColor="text1"/>
              </w:rPr>
              <w:t xml:space="preserve"> (Project coordinator)</w:t>
            </w:r>
          </w:p>
        </w:tc>
      </w:tr>
      <w:tr w:rsidR="00F95AEC" w:rsidRPr="000354EB" w:rsidTr="000354EB">
        <w:trPr>
          <w:trHeight w:val="267"/>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9072" w:type="dxa"/>
            <w:gridSpan w:val="4"/>
            <w:vAlign w:val="center"/>
          </w:tcPr>
          <w:p w:rsidR="00F95AEC" w:rsidRPr="000354EB" w:rsidRDefault="00F95AEC" w:rsidP="00F95AEC">
            <w:pPr>
              <w:jc w:val="center"/>
              <w:cnfStyle w:val="000000000000"/>
              <w:rPr>
                <w:rFonts w:cs="Times New Roman"/>
              </w:rPr>
            </w:pPr>
            <w:r w:rsidRPr="000354EB">
              <w:rPr>
                <w:rFonts w:cs="Times New Roman"/>
              </w:rPr>
              <w:t>Coffee Break: 10:30-10:45</w:t>
            </w:r>
          </w:p>
        </w:tc>
      </w:tr>
      <w:tr w:rsidR="00F95AEC" w:rsidRPr="000354EB" w:rsidTr="000354EB">
        <w:trPr>
          <w:cnfStyle w:val="000000100000"/>
          <w:trHeight w:val="29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100000"/>
              <w:rPr>
                <w:rFonts w:cs="Times New Roman"/>
              </w:rPr>
            </w:pPr>
            <w:r w:rsidRPr="000354EB">
              <w:rPr>
                <w:rFonts w:cs="Times New Roman"/>
              </w:rPr>
              <w:t>10:45-12:00</w:t>
            </w:r>
          </w:p>
        </w:tc>
        <w:tc>
          <w:tcPr>
            <w:tcW w:w="5245" w:type="dxa"/>
            <w:vAlign w:val="center"/>
          </w:tcPr>
          <w:p w:rsidR="00F95AEC" w:rsidRPr="000354EB" w:rsidRDefault="00F95AEC" w:rsidP="00F95AEC">
            <w:pPr>
              <w:cnfStyle w:val="000000100000"/>
              <w:rPr>
                <w:rFonts w:cs="Times New Roman"/>
              </w:rPr>
            </w:pPr>
            <w:r w:rsidRPr="000354EB">
              <w:rPr>
                <w:rFonts w:cs="Times New Roman"/>
              </w:rPr>
              <w:t>Country Presentations</w:t>
            </w:r>
          </w:p>
        </w:tc>
        <w:tc>
          <w:tcPr>
            <w:tcW w:w="2552" w:type="dxa"/>
            <w:vAlign w:val="center"/>
          </w:tcPr>
          <w:p w:rsidR="00F95AEC" w:rsidRPr="000354EB" w:rsidRDefault="00F95AEC" w:rsidP="00F95AEC">
            <w:pPr>
              <w:cnfStyle w:val="000000100000"/>
              <w:rPr>
                <w:rFonts w:cs="Times New Roman"/>
              </w:rPr>
            </w:pPr>
          </w:p>
        </w:tc>
      </w:tr>
      <w:tr w:rsidR="00F95AEC" w:rsidRPr="000354EB" w:rsidTr="000354EB">
        <w:trPr>
          <w:trHeight w:val="293"/>
        </w:trPr>
        <w:tc>
          <w:tcPr>
            <w:cnfStyle w:val="001000000000"/>
            <w:tcW w:w="1702" w:type="dxa"/>
            <w:vMerge/>
            <w:tcBorders>
              <w:left w:val="none" w:sz="0" w:space="0" w:color="auto"/>
              <w:bottom w:val="none" w:sz="0" w:space="0" w:color="auto"/>
              <w:right w:val="none" w:sz="0" w:space="0" w:color="auto"/>
            </w:tcBorders>
            <w:shd w:val="clear" w:color="auto" w:fill="548DD4" w:themeFill="text2" w:themeFillTint="99"/>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9072" w:type="dxa"/>
            <w:gridSpan w:val="4"/>
            <w:shd w:val="clear" w:color="auto" w:fill="548DD4" w:themeFill="text2" w:themeFillTint="99"/>
            <w:vAlign w:val="center"/>
          </w:tcPr>
          <w:p w:rsidR="00F95AEC" w:rsidRPr="000354EB" w:rsidRDefault="00F95AEC" w:rsidP="00F95AEC">
            <w:pPr>
              <w:jc w:val="center"/>
              <w:cnfStyle w:val="000000000000"/>
              <w:rPr>
                <w:rFonts w:cs="Times New Roman"/>
              </w:rPr>
            </w:pPr>
            <w:r w:rsidRPr="000354EB">
              <w:rPr>
                <w:rFonts w:cs="Times New Roman"/>
                <w:b/>
                <w:color w:val="000000" w:themeColor="text1"/>
              </w:rPr>
              <w:t xml:space="preserve">Lunch </w:t>
            </w:r>
            <w:r w:rsidRPr="000354EB">
              <w:rPr>
                <w:rFonts w:cs="Times New Roman"/>
                <w:b/>
              </w:rPr>
              <w:t>12:00-13:30</w:t>
            </w:r>
          </w:p>
        </w:tc>
      </w:tr>
      <w:tr w:rsidR="00F95AEC" w:rsidRPr="000354EB" w:rsidTr="000354EB">
        <w:trPr>
          <w:cnfStyle w:val="000000100000"/>
          <w:trHeight w:val="313"/>
        </w:trPr>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100000"/>
              <w:rPr>
                <w:rFonts w:cs="Times New Roman"/>
              </w:rPr>
            </w:pPr>
            <w:r w:rsidRPr="000354EB">
              <w:rPr>
                <w:rFonts w:cs="Times New Roman"/>
              </w:rPr>
              <w:t>13:30-14:15</w:t>
            </w:r>
          </w:p>
        </w:tc>
        <w:tc>
          <w:tcPr>
            <w:tcW w:w="5245" w:type="dxa"/>
            <w:vAlign w:val="center"/>
          </w:tcPr>
          <w:p w:rsidR="00F95AEC" w:rsidRPr="000354EB" w:rsidRDefault="00F95AEC" w:rsidP="00F95AEC">
            <w:pPr>
              <w:cnfStyle w:val="000000100000"/>
              <w:rPr>
                <w:rFonts w:cs="Times New Roman"/>
              </w:rPr>
            </w:pPr>
            <w:r w:rsidRPr="000354EB">
              <w:rPr>
                <w:rFonts w:cs="Times New Roman"/>
              </w:rPr>
              <w:t>Tree Breeding, Seed Source Selection, Installation and Maintenance</w:t>
            </w:r>
          </w:p>
        </w:tc>
        <w:tc>
          <w:tcPr>
            <w:tcW w:w="2552" w:type="dxa"/>
            <w:vAlign w:val="center"/>
          </w:tcPr>
          <w:p w:rsidR="00F95AEC" w:rsidRPr="000354EB" w:rsidRDefault="00F95AEC" w:rsidP="00F95AEC">
            <w:pPr>
              <w:spacing w:line="276" w:lineRule="auto"/>
              <w:cnfStyle w:val="000000100000"/>
              <w:rPr>
                <w:rFonts w:cs="Times New Roman"/>
              </w:rPr>
            </w:pPr>
            <w:r w:rsidRPr="000354EB">
              <w:rPr>
                <w:rFonts w:cs="Times New Roman"/>
              </w:rPr>
              <w:t>Forest Trees and Seeds Research Institute –</w:t>
            </w:r>
          </w:p>
          <w:p w:rsidR="00F95AEC" w:rsidRPr="000354EB" w:rsidRDefault="00F95AEC" w:rsidP="00F95AEC">
            <w:pPr>
              <w:spacing w:line="276" w:lineRule="auto"/>
              <w:cnfStyle w:val="000000100000"/>
              <w:rPr>
                <w:rFonts w:cs="Times New Roman"/>
              </w:rPr>
            </w:pPr>
            <w:r w:rsidRPr="000354EB">
              <w:rPr>
                <w:rFonts w:cs="Times New Roman"/>
              </w:rPr>
              <w:t xml:space="preserve"> </w:t>
            </w:r>
            <w:proofErr w:type="spellStart"/>
            <w:r w:rsidRPr="000354EB">
              <w:rPr>
                <w:rFonts w:cs="Times New Roman"/>
              </w:rPr>
              <w:t>Ercan</w:t>
            </w:r>
            <w:proofErr w:type="spellEnd"/>
            <w:r w:rsidRPr="000354EB">
              <w:rPr>
                <w:rFonts w:cs="Times New Roman"/>
              </w:rPr>
              <w:t xml:space="preserve"> VELİOĞLU (Deputy manager)</w:t>
            </w:r>
          </w:p>
        </w:tc>
      </w:tr>
      <w:tr w:rsidR="00F95AEC" w:rsidRPr="000354EB" w:rsidTr="000354EB">
        <w:trPr>
          <w:trHeight w:val="313"/>
        </w:trPr>
        <w:tc>
          <w:tcPr>
            <w:cnfStyle w:val="001000000000"/>
            <w:tcW w:w="1702" w:type="dxa"/>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000000"/>
              <w:rPr>
                <w:rFonts w:cs="Times New Roman"/>
              </w:rPr>
            </w:pPr>
            <w:r w:rsidRPr="000354EB">
              <w:rPr>
                <w:rFonts w:cs="Times New Roman"/>
              </w:rPr>
              <w:t>14:15-15:00</w:t>
            </w:r>
          </w:p>
        </w:tc>
        <w:tc>
          <w:tcPr>
            <w:tcW w:w="5245" w:type="dxa"/>
            <w:vAlign w:val="center"/>
          </w:tcPr>
          <w:p w:rsidR="00F95AEC" w:rsidRPr="000354EB" w:rsidRDefault="00F95AEC" w:rsidP="00F95AEC">
            <w:pPr>
              <w:cnfStyle w:val="000000000000"/>
              <w:rPr>
                <w:rFonts w:cs="Times New Roman"/>
              </w:rPr>
            </w:pPr>
            <w:r w:rsidRPr="000354EB">
              <w:rPr>
                <w:rFonts w:cs="Times New Roman"/>
              </w:rPr>
              <w:t xml:space="preserve">Soil, plant, water and peat sampling ( sampling, analyse, evaluating the analysis results) </w:t>
            </w:r>
          </w:p>
        </w:tc>
        <w:tc>
          <w:tcPr>
            <w:tcW w:w="2552" w:type="dxa"/>
            <w:vAlign w:val="center"/>
          </w:tcPr>
          <w:p w:rsidR="00F95AEC" w:rsidRPr="000354EB" w:rsidRDefault="00F95AEC" w:rsidP="00F95AEC">
            <w:pPr>
              <w:spacing w:line="276" w:lineRule="auto"/>
              <w:cnfStyle w:val="000000000000"/>
              <w:rPr>
                <w:rFonts w:cs="Times New Roman"/>
              </w:rPr>
            </w:pPr>
            <w:proofErr w:type="spellStart"/>
            <w:r w:rsidRPr="000354EB">
              <w:rPr>
                <w:rFonts w:cs="Times New Roman"/>
              </w:rPr>
              <w:t>Eskişehir</w:t>
            </w:r>
            <w:proofErr w:type="spellEnd"/>
            <w:r w:rsidRPr="000354EB">
              <w:rPr>
                <w:rFonts w:cs="Times New Roman"/>
              </w:rPr>
              <w:t xml:space="preserve"> Research Institute For Forest Soil and Ecology -</w:t>
            </w:r>
            <w:proofErr w:type="spellStart"/>
            <w:r w:rsidRPr="000354EB">
              <w:rPr>
                <w:rFonts w:cs="Times New Roman"/>
              </w:rPr>
              <w:t>Ertan</w:t>
            </w:r>
            <w:proofErr w:type="spellEnd"/>
            <w:r w:rsidRPr="000354EB">
              <w:rPr>
                <w:rFonts w:cs="Times New Roman"/>
              </w:rPr>
              <w:t xml:space="preserve"> </w:t>
            </w:r>
            <w:proofErr w:type="spellStart"/>
            <w:r w:rsidRPr="000354EB">
              <w:rPr>
                <w:rFonts w:cs="Times New Roman"/>
              </w:rPr>
              <w:t>Şeref</w:t>
            </w:r>
            <w:proofErr w:type="spellEnd"/>
            <w:r w:rsidRPr="000354EB">
              <w:rPr>
                <w:rFonts w:cs="Times New Roman"/>
              </w:rPr>
              <w:t xml:space="preserve"> KORAY (Deputy manager)</w:t>
            </w:r>
          </w:p>
        </w:tc>
      </w:tr>
      <w:tr w:rsidR="00F95AEC" w:rsidRPr="000354EB" w:rsidTr="000354EB">
        <w:trPr>
          <w:cnfStyle w:val="000000100000"/>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9072" w:type="dxa"/>
            <w:gridSpan w:val="4"/>
            <w:vAlign w:val="center"/>
          </w:tcPr>
          <w:p w:rsidR="00F95AEC" w:rsidRPr="000354EB" w:rsidRDefault="00F95AEC" w:rsidP="00F95AEC">
            <w:pPr>
              <w:jc w:val="center"/>
              <w:cnfStyle w:val="000000100000"/>
              <w:rPr>
                <w:rFonts w:cs="Times New Roman"/>
              </w:rPr>
            </w:pPr>
            <w:r w:rsidRPr="000354EB">
              <w:rPr>
                <w:rFonts w:cs="Times New Roman"/>
              </w:rPr>
              <w:t>Coffee Break: 15:00-15:30</w:t>
            </w:r>
          </w:p>
        </w:tc>
      </w:tr>
      <w:tr w:rsidR="00F95AEC" w:rsidRPr="000354EB" w:rsidTr="000354EB">
        <w:trPr>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000000"/>
              <w:rPr>
                <w:rFonts w:cs="Times New Roman"/>
              </w:rPr>
            </w:pPr>
            <w:r w:rsidRPr="000354EB">
              <w:rPr>
                <w:rFonts w:cs="Times New Roman"/>
              </w:rPr>
              <w:t>15:30-16:30</w:t>
            </w:r>
          </w:p>
        </w:tc>
        <w:tc>
          <w:tcPr>
            <w:tcW w:w="5245" w:type="dxa"/>
            <w:vAlign w:val="center"/>
          </w:tcPr>
          <w:p w:rsidR="00F95AEC" w:rsidRPr="000354EB" w:rsidRDefault="00F95AEC" w:rsidP="00F95AEC">
            <w:pPr>
              <w:cnfStyle w:val="000000000000"/>
              <w:rPr>
                <w:rFonts w:cs="Times New Roman"/>
              </w:rPr>
            </w:pPr>
            <w:r w:rsidRPr="000354EB">
              <w:rPr>
                <w:rFonts w:cs="Times New Roman"/>
              </w:rPr>
              <w:t xml:space="preserve">Plant nutrition in nurseries  </w:t>
            </w:r>
          </w:p>
        </w:tc>
        <w:tc>
          <w:tcPr>
            <w:tcW w:w="2552" w:type="dxa"/>
            <w:vAlign w:val="center"/>
          </w:tcPr>
          <w:p w:rsidR="00F95AEC" w:rsidRPr="000354EB" w:rsidRDefault="00F95AEC" w:rsidP="00F95AEC">
            <w:pPr>
              <w:spacing w:line="276" w:lineRule="auto"/>
              <w:cnfStyle w:val="000000000000"/>
              <w:rPr>
                <w:rFonts w:cs="Times New Roman"/>
              </w:rPr>
            </w:pPr>
            <w:proofErr w:type="spellStart"/>
            <w:r w:rsidRPr="000354EB">
              <w:rPr>
                <w:rFonts w:cs="Times New Roman"/>
              </w:rPr>
              <w:t>Süleyman</w:t>
            </w:r>
            <w:proofErr w:type="spellEnd"/>
            <w:r w:rsidRPr="000354EB">
              <w:rPr>
                <w:rFonts w:cs="Times New Roman"/>
              </w:rPr>
              <w:t xml:space="preserve"> </w:t>
            </w:r>
            <w:proofErr w:type="spellStart"/>
            <w:r w:rsidRPr="000354EB">
              <w:rPr>
                <w:rFonts w:cs="Times New Roman"/>
              </w:rPr>
              <w:t>Demirel</w:t>
            </w:r>
            <w:proofErr w:type="spellEnd"/>
            <w:r w:rsidRPr="000354EB">
              <w:rPr>
                <w:rFonts w:cs="Times New Roman"/>
              </w:rPr>
              <w:t xml:space="preserve"> University</w:t>
            </w:r>
          </w:p>
          <w:p w:rsidR="00F95AEC" w:rsidRPr="000354EB" w:rsidRDefault="00F95AEC" w:rsidP="00F95AEC">
            <w:pPr>
              <w:spacing w:line="276" w:lineRule="auto"/>
              <w:cnfStyle w:val="000000000000"/>
              <w:rPr>
                <w:rFonts w:cs="Times New Roman"/>
              </w:rPr>
            </w:pPr>
            <w:r w:rsidRPr="000354EB">
              <w:rPr>
                <w:rFonts w:cs="Times New Roman"/>
              </w:rPr>
              <w:t>Faculty of Forestry</w:t>
            </w:r>
          </w:p>
          <w:p w:rsidR="00F95AEC" w:rsidRPr="000354EB" w:rsidRDefault="00F95AEC" w:rsidP="00F95AEC">
            <w:pPr>
              <w:spacing w:line="276" w:lineRule="auto"/>
              <w:cnfStyle w:val="000000000000"/>
              <w:rPr>
                <w:rFonts w:cs="Times New Roman"/>
              </w:rPr>
            </w:pPr>
            <w:r w:rsidRPr="000354EB">
              <w:rPr>
                <w:rFonts w:cs="Times New Roman"/>
              </w:rPr>
              <w:t xml:space="preserve">Assist. Prof. Dr. </w:t>
            </w:r>
            <w:proofErr w:type="spellStart"/>
            <w:r w:rsidRPr="000354EB">
              <w:rPr>
                <w:rFonts w:cs="Times New Roman"/>
              </w:rPr>
              <w:t>Nevzat</w:t>
            </w:r>
            <w:proofErr w:type="spellEnd"/>
            <w:r w:rsidRPr="000354EB">
              <w:rPr>
                <w:rFonts w:cs="Times New Roman"/>
              </w:rPr>
              <w:t xml:space="preserve"> GÜRLEVİK</w:t>
            </w:r>
          </w:p>
        </w:tc>
      </w:tr>
      <w:tr w:rsidR="00F95AEC" w:rsidRPr="000354EB" w:rsidTr="000354EB">
        <w:trPr>
          <w:cnfStyle w:val="000000100000"/>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100000"/>
              <w:rPr>
                <w:rFonts w:cs="Times New Roman"/>
              </w:rPr>
            </w:pPr>
            <w:r w:rsidRPr="000354EB">
              <w:rPr>
                <w:rFonts w:cs="Times New Roman"/>
              </w:rPr>
              <w:t>16:30-17:30</w:t>
            </w:r>
          </w:p>
        </w:tc>
        <w:tc>
          <w:tcPr>
            <w:tcW w:w="5245" w:type="dxa"/>
            <w:vAlign w:val="center"/>
          </w:tcPr>
          <w:p w:rsidR="00F95AEC" w:rsidRPr="000354EB" w:rsidRDefault="00F95AEC" w:rsidP="00F95AEC">
            <w:pPr>
              <w:cnfStyle w:val="000000100000"/>
              <w:rPr>
                <w:rFonts w:cs="Times New Roman"/>
              </w:rPr>
            </w:pPr>
            <w:r w:rsidRPr="000354EB">
              <w:rPr>
                <w:rFonts w:cs="Times New Roman"/>
              </w:rPr>
              <w:t>Presentations of Project Consultants</w:t>
            </w:r>
          </w:p>
        </w:tc>
        <w:tc>
          <w:tcPr>
            <w:tcW w:w="2552" w:type="dxa"/>
            <w:vAlign w:val="center"/>
          </w:tcPr>
          <w:p w:rsidR="00F95AEC" w:rsidRPr="000354EB" w:rsidRDefault="00F95AEC" w:rsidP="00F95AEC">
            <w:pPr>
              <w:cnfStyle w:val="000000100000"/>
              <w:rPr>
                <w:rFonts w:cs="Times New Roman"/>
              </w:rPr>
            </w:pPr>
            <w:proofErr w:type="spellStart"/>
            <w:r w:rsidRPr="000354EB">
              <w:rPr>
                <w:rFonts w:cs="Times New Roman"/>
              </w:rPr>
              <w:t>İsmail</w:t>
            </w:r>
            <w:proofErr w:type="spellEnd"/>
            <w:r w:rsidRPr="000354EB">
              <w:rPr>
                <w:rFonts w:cs="Times New Roman"/>
              </w:rPr>
              <w:t xml:space="preserve"> BELEN, </w:t>
            </w:r>
            <w:proofErr w:type="spellStart"/>
            <w:r w:rsidRPr="000354EB">
              <w:rPr>
                <w:rFonts w:cs="Times New Roman"/>
              </w:rPr>
              <w:t>Turgut</w:t>
            </w:r>
            <w:proofErr w:type="spellEnd"/>
            <w:r w:rsidRPr="000354EB">
              <w:rPr>
                <w:rFonts w:cs="Times New Roman"/>
              </w:rPr>
              <w:t xml:space="preserve"> ÇELİKKOL, </w:t>
            </w:r>
            <w:proofErr w:type="spellStart"/>
            <w:r w:rsidRPr="000354EB">
              <w:rPr>
                <w:rFonts w:cs="Times New Roman"/>
              </w:rPr>
              <w:t>Muzaffer</w:t>
            </w:r>
            <w:proofErr w:type="spellEnd"/>
            <w:r w:rsidRPr="000354EB">
              <w:rPr>
                <w:rFonts w:cs="Times New Roman"/>
              </w:rPr>
              <w:t xml:space="preserve"> DOĞRU, </w:t>
            </w:r>
            <w:proofErr w:type="spellStart"/>
            <w:r w:rsidRPr="000354EB">
              <w:rPr>
                <w:rFonts w:cs="Times New Roman"/>
              </w:rPr>
              <w:t>Mevlüt</w:t>
            </w:r>
            <w:proofErr w:type="spellEnd"/>
            <w:r w:rsidRPr="000354EB">
              <w:rPr>
                <w:rFonts w:cs="Times New Roman"/>
              </w:rPr>
              <w:t xml:space="preserve"> DÜZGÜN</w:t>
            </w:r>
          </w:p>
        </w:tc>
      </w:tr>
      <w:tr w:rsidR="00F95AEC" w:rsidRPr="000354EB" w:rsidTr="000354EB">
        <w:trPr>
          <w:trHeight w:val="313"/>
        </w:trPr>
        <w:tc>
          <w:tcPr>
            <w:cnfStyle w:val="001000000000"/>
            <w:tcW w:w="10774" w:type="dxa"/>
            <w:gridSpan w:val="5"/>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b w:val="0"/>
                <w:bCs w:val="0"/>
                <w:color w:val="000000" w:themeColor="text1"/>
                <w:szCs w:val="24"/>
              </w:rPr>
            </w:pPr>
            <w:r w:rsidRPr="000354EB">
              <w:rPr>
                <w:rFonts w:cs="Times New Roman"/>
                <w:color w:val="000000" w:themeColor="text1"/>
                <w:szCs w:val="24"/>
              </w:rPr>
              <w:t>3. Day</w:t>
            </w:r>
          </w:p>
        </w:tc>
      </w:tr>
      <w:tr w:rsidR="00F95AEC" w:rsidRPr="000354EB" w:rsidTr="000354EB">
        <w:trPr>
          <w:cnfStyle w:val="000000100000"/>
          <w:trHeight w:val="313"/>
        </w:trPr>
        <w:tc>
          <w:tcPr>
            <w:cnfStyle w:val="001000000000"/>
            <w:tcW w:w="1702" w:type="dxa"/>
            <w:vMerge w:val="restart"/>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9 April 2014</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lastRenderedPageBreak/>
              <w:t>Wednesday</w:t>
            </w:r>
          </w:p>
        </w:tc>
        <w:tc>
          <w:tcPr>
            <w:tcW w:w="1275" w:type="dxa"/>
            <w:gridSpan w:val="2"/>
            <w:vAlign w:val="center"/>
          </w:tcPr>
          <w:p w:rsidR="00F95AEC" w:rsidRPr="000354EB" w:rsidRDefault="00F95AEC" w:rsidP="00F95AEC">
            <w:pPr>
              <w:jc w:val="center"/>
              <w:cnfStyle w:val="000000100000"/>
              <w:rPr>
                <w:rFonts w:cs="Times New Roman"/>
              </w:rPr>
            </w:pPr>
            <w:r w:rsidRPr="000354EB">
              <w:rPr>
                <w:rFonts w:cs="Times New Roman"/>
              </w:rPr>
              <w:lastRenderedPageBreak/>
              <w:t>09:00-09:30</w:t>
            </w:r>
          </w:p>
        </w:tc>
        <w:tc>
          <w:tcPr>
            <w:tcW w:w="5245" w:type="dxa"/>
            <w:vAlign w:val="center"/>
          </w:tcPr>
          <w:p w:rsidR="00F95AEC" w:rsidRPr="000354EB" w:rsidRDefault="00F95AEC" w:rsidP="00F95AEC">
            <w:pPr>
              <w:cnfStyle w:val="000000100000"/>
              <w:rPr>
                <w:rFonts w:cs="Times New Roman"/>
              </w:rPr>
            </w:pPr>
            <w:r w:rsidRPr="000354EB">
              <w:rPr>
                <w:rFonts w:cs="Times New Roman"/>
              </w:rPr>
              <w:t>Introduction of  Forestry Regional Directorate of Eskisehir</w:t>
            </w:r>
          </w:p>
        </w:tc>
        <w:tc>
          <w:tcPr>
            <w:tcW w:w="2552" w:type="dxa"/>
            <w:vAlign w:val="center"/>
          </w:tcPr>
          <w:p w:rsidR="00F95AEC" w:rsidRPr="000354EB" w:rsidRDefault="00F95AEC" w:rsidP="00F95AEC">
            <w:pPr>
              <w:cnfStyle w:val="000000100000"/>
              <w:rPr>
                <w:rFonts w:cs="Times New Roman"/>
              </w:rPr>
            </w:pPr>
            <w:r w:rsidRPr="000354EB">
              <w:rPr>
                <w:rFonts w:cs="Times New Roman"/>
              </w:rPr>
              <w:t xml:space="preserve">Introduction of </w:t>
            </w:r>
            <w:proofErr w:type="spellStart"/>
            <w:r w:rsidRPr="000354EB">
              <w:rPr>
                <w:rFonts w:cs="Times New Roman"/>
              </w:rPr>
              <w:t>Eskişehir</w:t>
            </w:r>
            <w:proofErr w:type="spellEnd"/>
            <w:r w:rsidRPr="000354EB">
              <w:rPr>
                <w:rFonts w:cs="Times New Roman"/>
              </w:rPr>
              <w:t xml:space="preserve"> Directorate of Forest Nursery  </w:t>
            </w:r>
            <w:r w:rsidRPr="000354EB">
              <w:rPr>
                <w:rFonts w:cs="Times New Roman"/>
              </w:rPr>
              <w:tab/>
            </w:r>
            <w:proofErr w:type="spellStart"/>
            <w:r w:rsidRPr="000354EB">
              <w:rPr>
                <w:rFonts w:cs="Times New Roman"/>
              </w:rPr>
              <w:t>Metin</w:t>
            </w:r>
            <w:proofErr w:type="spellEnd"/>
            <w:r w:rsidRPr="000354EB">
              <w:rPr>
                <w:rFonts w:cs="Times New Roman"/>
              </w:rPr>
              <w:t xml:space="preserve"> </w:t>
            </w:r>
            <w:r w:rsidRPr="000354EB">
              <w:rPr>
                <w:rFonts w:cs="Times New Roman"/>
              </w:rPr>
              <w:lastRenderedPageBreak/>
              <w:t>İNAN-</w:t>
            </w:r>
            <w:proofErr w:type="spellStart"/>
            <w:r w:rsidRPr="000354EB">
              <w:rPr>
                <w:rFonts w:cs="Times New Roman"/>
              </w:rPr>
              <w:t>Eskişehir</w:t>
            </w:r>
            <w:proofErr w:type="spellEnd"/>
            <w:r w:rsidRPr="000354EB">
              <w:rPr>
                <w:rFonts w:cs="Times New Roman"/>
              </w:rPr>
              <w:t xml:space="preserve"> Nursery Manager, Ender TUNCER </w:t>
            </w:r>
            <w:proofErr w:type="spellStart"/>
            <w:r w:rsidRPr="000354EB">
              <w:rPr>
                <w:rFonts w:cs="Times New Roman"/>
              </w:rPr>
              <w:t>Eskişehir</w:t>
            </w:r>
            <w:proofErr w:type="spellEnd"/>
            <w:r w:rsidRPr="000354EB">
              <w:rPr>
                <w:rFonts w:cs="Times New Roman"/>
              </w:rPr>
              <w:t xml:space="preserve"> Nursery Deputy Manager</w:t>
            </w:r>
          </w:p>
        </w:tc>
      </w:tr>
      <w:tr w:rsidR="00F95AEC" w:rsidRPr="000354EB" w:rsidTr="000354EB">
        <w:trPr>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000000"/>
              <w:rPr>
                <w:rFonts w:cs="Times New Roman"/>
              </w:rPr>
            </w:pPr>
            <w:r w:rsidRPr="000354EB">
              <w:rPr>
                <w:rFonts w:cs="Times New Roman"/>
              </w:rPr>
              <w:t>09:30-11:00</w:t>
            </w:r>
          </w:p>
        </w:tc>
        <w:tc>
          <w:tcPr>
            <w:tcW w:w="5245" w:type="dxa"/>
            <w:vAlign w:val="center"/>
          </w:tcPr>
          <w:p w:rsidR="00F95AEC" w:rsidRPr="000354EB" w:rsidRDefault="00F95AEC" w:rsidP="00F95AEC">
            <w:pPr>
              <w:cnfStyle w:val="000000000000"/>
              <w:rPr>
                <w:rFonts w:cs="Times New Roman"/>
              </w:rPr>
            </w:pPr>
            <w:r w:rsidRPr="000354EB">
              <w:rPr>
                <w:rFonts w:cs="Times New Roman"/>
              </w:rPr>
              <w:t xml:space="preserve">Seed storage, maintenance of cold storages and </w:t>
            </w:r>
          </w:p>
          <w:p w:rsidR="00F95AEC" w:rsidRPr="000354EB" w:rsidRDefault="00F95AEC" w:rsidP="00F95AEC">
            <w:pPr>
              <w:cnfStyle w:val="000000000000"/>
              <w:rPr>
                <w:rFonts w:cs="Times New Roman"/>
              </w:rPr>
            </w:pPr>
            <w:r w:rsidRPr="000354EB">
              <w:rPr>
                <w:rFonts w:cs="Times New Roman"/>
              </w:rPr>
              <w:t xml:space="preserve">seed sampling </w:t>
            </w:r>
          </w:p>
        </w:tc>
        <w:tc>
          <w:tcPr>
            <w:tcW w:w="2552" w:type="dxa"/>
            <w:vAlign w:val="center"/>
          </w:tcPr>
          <w:p w:rsidR="00F95AEC" w:rsidRPr="000354EB" w:rsidRDefault="00F95AEC" w:rsidP="00F95AEC">
            <w:pPr>
              <w:cnfStyle w:val="000000000000"/>
              <w:rPr>
                <w:rFonts w:cs="Times New Roman"/>
              </w:rPr>
            </w:pPr>
            <w:r w:rsidRPr="000354EB">
              <w:rPr>
                <w:rFonts w:cs="Times New Roman"/>
              </w:rPr>
              <w:t>Experts from Directorate of Eskisehir Forest Nursery)</w:t>
            </w:r>
          </w:p>
        </w:tc>
      </w:tr>
      <w:tr w:rsidR="00F95AEC" w:rsidRPr="000354EB" w:rsidTr="000354EB">
        <w:trPr>
          <w:cnfStyle w:val="000000100000"/>
          <w:trHeight w:val="313"/>
        </w:trPr>
        <w:tc>
          <w:tcPr>
            <w:cnfStyle w:val="001000000000"/>
            <w:tcW w:w="1702" w:type="dxa"/>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275" w:type="dxa"/>
            <w:gridSpan w:val="2"/>
            <w:vAlign w:val="center"/>
          </w:tcPr>
          <w:p w:rsidR="00F95AEC" w:rsidRPr="000354EB" w:rsidRDefault="00F95AEC" w:rsidP="00F95AEC">
            <w:pPr>
              <w:jc w:val="center"/>
              <w:cnfStyle w:val="000000100000"/>
              <w:rPr>
                <w:rFonts w:cs="Times New Roman"/>
              </w:rPr>
            </w:pPr>
            <w:r w:rsidRPr="000354EB">
              <w:rPr>
                <w:rFonts w:cs="Times New Roman"/>
              </w:rPr>
              <w:t>11:00-12:00</w:t>
            </w:r>
          </w:p>
        </w:tc>
        <w:tc>
          <w:tcPr>
            <w:tcW w:w="5245" w:type="dxa"/>
            <w:vAlign w:val="center"/>
          </w:tcPr>
          <w:p w:rsidR="00F95AEC" w:rsidRPr="000354EB" w:rsidRDefault="00F95AEC" w:rsidP="00F95AEC">
            <w:pPr>
              <w:cnfStyle w:val="000000100000"/>
              <w:rPr>
                <w:rFonts w:cs="Times New Roman"/>
                <w:strike/>
              </w:rPr>
            </w:pPr>
            <w:r w:rsidRPr="000354EB">
              <w:rPr>
                <w:rFonts w:cs="Times New Roman"/>
                <w:color w:val="000000"/>
              </w:rPr>
              <w:t xml:space="preserve">Soil, water, peat and plant sampling  techniques in nurseries and </w:t>
            </w:r>
            <w:r w:rsidRPr="000354EB">
              <w:rPr>
                <w:rFonts w:cs="Times New Roman"/>
              </w:rPr>
              <w:t>evaluating the results</w:t>
            </w:r>
            <w:r w:rsidRPr="000354EB">
              <w:rPr>
                <w:rFonts w:cs="Times New Roman"/>
                <w:color w:val="000000"/>
              </w:rPr>
              <w:t xml:space="preserve"> </w:t>
            </w:r>
          </w:p>
        </w:tc>
        <w:tc>
          <w:tcPr>
            <w:tcW w:w="2552" w:type="dxa"/>
            <w:vAlign w:val="center"/>
          </w:tcPr>
          <w:p w:rsidR="00F95AEC" w:rsidRPr="000354EB" w:rsidRDefault="00F95AEC" w:rsidP="00F95AEC">
            <w:pPr>
              <w:spacing w:line="276" w:lineRule="auto"/>
              <w:cnfStyle w:val="000000100000"/>
              <w:rPr>
                <w:rFonts w:cs="Times New Roman"/>
              </w:rPr>
            </w:pPr>
            <w:proofErr w:type="spellStart"/>
            <w:r w:rsidRPr="000354EB">
              <w:rPr>
                <w:rFonts w:cs="Times New Roman"/>
              </w:rPr>
              <w:t>Eskişehir</w:t>
            </w:r>
            <w:proofErr w:type="spellEnd"/>
            <w:r w:rsidRPr="000354EB">
              <w:rPr>
                <w:rFonts w:cs="Times New Roman"/>
              </w:rPr>
              <w:t xml:space="preserve"> Research Institute For Forest Soil and Ecology -</w:t>
            </w:r>
            <w:proofErr w:type="spellStart"/>
            <w:r w:rsidRPr="000354EB">
              <w:rPr>
                <w:rFonts w:cs="Times New Roman"/>
              </w:rPr>
              <w:t>Ertan</w:t>
            </w:r>
            <w:proofErr w:type="spellEnd"/>
            <w:r w:rsidRPr="000354EB">
              <w:rPr>
                <w:rFonts w:cs="Times New Roman"/>
              </w:rPr>
              <w:t xml:space="preserve"> </w:t>
            </w:r>
            <w:proofErr w:type="spellStart"/>
            <w:r w:rsidRPr="000354EB">
              <w:rPr>
                <w:rFonts w:cs="Times New Roman"/>
              </w:rPr>
              <w:t>Şeref</w:t>
            </w:r>
            <w:proofErr w:type="spellEnd"/>
            <w:r w:rsidRPr="000354EB">
              <w:rPr>
                <w:rFonts w:cs="Times New Roman"/>
              </w:rPr>
              <w:t xml:space="preserve"> KORAY (Deputy manager)</w:t>
            </w:r>
          </w:p>
        </w:tc>
      </w:tr>
      <w:tr w:rsidR="00F95AEC" w:rsidRPr="000354EB" w:rsidTr="000354EB">
        <w:trPr>
          <w:trHeight w:val="313"/>
        </w:trPr>
        <w:tc>
          <w:tcPr>
            <w:cnfStyle w:val="001000000000"/>
            <w:tcW w:w="10774" w:type="dxa"/>
            <w:gridSpan w:val="5"/>
            <w:tcBorders>
              <w:left w:val="none" w:sz="0" w:space="0" w:color="auto"/>
              <w:bottom w:val="none" w:sz="0" w:space="0" w:color="auto"/>
              <w:right w:val="none" w:sz="0" w:space="0" w:color="auto"/>
            </w:tcBorders>
          </w:tcPr>
          <w:p w:rsidR="00F95AEC" w:rsidRPr="000354EB" w:rsidRDefault="00F95AEC" w:rsidP="00F95AEC">
            <w:pPr>
              <w:jc w:val="center"/>
              <w:rPr>
                <w:rFonts w:cs="Times New Roman"/>
              </w:rPr>
            </w:pPr>
            <w:r w:rsidRPr="000354EB">
              <w:rPr>
                <w:rFonts w:cs="Times New Roman"/>
                <w:color w:val="000000" w:themeColor="text1"/>
              </w:rPr>
              <w:t>Lunch  12:00-13:30</w:t>
            </w:r>
          </w:p>
        </w:tc>
      </w:tr>
      <w:tr w:rsidR="00F95AEC" w:rsidRPr="000354EB" w:rsidTr="000354EB">
        <w:trPr>
          <w:cnfStyle w:val="000000100000"/>
          <w:trHeight w:val="313"/>
        </w:trPr>
        <w:tc>
          <w:tcPr>
            <w:cnfStyle w:val="001000000000"/>
            <w:tcW w:w="1782" w:type="dxa"/>
            <w:gridSpan w:val="2"/>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 xml:space="preserve"> </w:t>
            </w:r>
          </w:p>
        </w:tc>
        <w:tc>
          <w:tcPr>
            <w:tcW w:w="1195" w:type="dxa"/>
            <w:vAlign w:val="center"/>
          </w:tcPr>
          <w:p w:rsidR="00F95AEC" w:rsidRPr="000354EB" w:rsidRDefault="00F95AEC" w:rsidP="00F95AEC">
            <w:pPr>
              <w:cnfStyle w:val="000000100000"/>
              <w:rPr>
                <w:rFonts w:cs="Times New Roman"/>
              </w:rPr>
            </w:pPr>
            <w:r w:rsidRPr="000354EB">
              <w:rPr>
                <w:rFonts w:cs="Times New Roman"/>
              </w:rPr>
              <w:t>13:30-17:30</w:t>
            </w:r>
          </w:p>
        </w:tc>
        <w:tc>
          <w:tcPr>
            <w:tcW w:w="5245" w:type="dxa"/>
            <w:vAlign w:val="center"/>
          </w:tcPr>
          <w:p w:rsidR="00F95AEC" w:rsidRPr="000354EB" w:rsidRDefault="00F95AEC" w:rsidP="00F95AEC">
            <w:pPr>
              <w:cnfStyle w:val="000000100000"/>
              <w:rPr>
                <w:rFonts w:cs="Times New Roman"/>
                <w:color w:val="000000"/>
              </w:rPr>
            </w:pPr>
            <w:r w:rsidRPr="000354EB">
              <w:rPr>
                <w:rFonts w:cs="Times New Roman"/>
                <w:color w:val="000000"/>
              </w:rPr>
              <w:t>Machinery and equipment used in nurseries,</w:t>
            </w:r>
          </w:p>
          <w:p w:rsidR="00F95AEC" w:rsidRPr="000354EB" w:rsidRDefault="00F95AEC" w:rsidP="00F95AEC">
            <w:pPr>
              <w:cnfStyle w:val="000000100000"/>
              <w:rPr>
                <w:rFonts w:cs="Times New Roman"/>
                <w:color w:val="000000"/>
              </w:rPr>
            </w:pPr>
            <w:r w:rsidRPr="000354EB">
              <w:rPr>
                <w:rFonts w:cs="Times New Roman"/>
              </w:rPr>
              <w:t>Bare rooted seedling production techniques (land preparation, levelling</w:t>
            </w:r>
            <w:r w:rsidRPr="000354EB">
              <w:rPr>
                <w:rFonts w:cs="Times New Roman"/>
                <w:color w:val="000000"/>
              </w:rPr>
              <w:t xml:space="preserve"> , </w:t>
            </w:r>
            <w:r w:rsidRPr="000354EB">
              <w:rPr>
                <w:rFonts w:cs="Times New Roman"/>
              </w:rPr>
              <w:t>bed formation,</w:t>
            </w:r>
            <w:r w:rsidRPr="000354EB">
              <w:rPr>
                <w:rFonts w:cs="Times New Roman"/>
                <w:color w:val="000000"/>
              </w:rPr>
              <w:t xml:space="preserve"> </w:t>
            </w:r>
            <w:r w:rsidRPr="000354EB">
              <w:rPr>
                <w:rFonts w:cs="Times New Roman"/>
              </w:rPr>
              <w:t xml:space="preserve">seed sowing, , maintenance, seedling lifting,  selection) </w:t>
            </w:r>
          </w:p>
        </w:tc>
        <w:tc>
          <w:tcPr>
            <w:tcW w:w="2552" w:type="dxa"/>
            <w:vAlign w:val="center"/>
          </w:tcPr>
          <w:p w:rsidR="00F95AEC" w:rsidRPr="000354EB" w:rsidRDefault="00F95AEC" w:rsidP="00F95AEC">
            <w:pPr>
              <w:cnfStyle w:val="000000100000"/>
              <w:rPr>
                <w:rFonts w:cs="Times New Roman"/>
                <w:color w:val="000000"/>
              </w:rPr>
            </w:pPr>
            <w:r w:rsidRPr="000354EB">
              <w:rPr>
                <w:rFonts w:cs="Times New Roman"/>
              </w:rPr>
              <w:t>Experts from Directorate of Eskisehir Forest Nursery</w:t>
            </w:r>
          </w:p>
        </w:tc>
      </w:tr>
      <w:tr w:rsidR="00F95AEC" w:rsidRPr="000354EB" w:rsidTr="000354EB">
        <w:trPr>
          <w:trHeight w:val="313"/>
        </w:trPr>
        <w:tc>
          <w:tcPr>
            <w:cnfStyle w:val="001000000000"/>
            <w:tcW w:w="10774" w:type="dxa"/>
            <w:gridSpan w:val="5"/>
            <w:tcBorders>
              <w:left w:val="none" w:sz="0" w:space="0" w:color="auto"/>
              <w:bottom w:val="none" w:sz="0" w:space="0" w:color="auto"/>
              <w:right w:val="none" w:sz="0" w:space="0" w:color="auto"/>
            </w:tcBorders>
            <w:vAlign w:val="center"/>
          </w:tcPr>
          <w:p w:rsidR="00F95AEC" w:rsidRPr="000354EB" w:rsidRDefault="00F95AEC" w:rsidP="00F95AEC">
            <w:pPr>
              <w:jc w:val="center"/>
              <w:rPr>
                <w:rFonts w:cs="Times New Roman"/>
                <w:color w:val="auto"/>
              </w:rPr>
            </w:pPr>
            <w:r w:rsidRPr="000354EB">
              <w:rPr>
                <w:rFonts w:cs="Times New Roman"/>
                <w:color w:val="auto"/>
              </w:rPr>
              <w:t>4. Day</w:t>
            </w:r>
          </w:p>
        </w:tc>
      </w:tr>
      <w:tr w:rsidR="00F95AEC" w:rsidRPr="000354EB" w:rsidTr="000354EB">
        <w:trPr>
          <w:cnfStyle w:val="000000100000"/>
          <w:trHeight w:val="313"/>
        </w:trPr>
        <w:tc>
          <w:tcPr>
            <w:cnfStyle w:val="001000000000"/>
            <w:tcW w:w="1782" w:type="dxa"/>
            <w:gridSpan w:val="2"/>
            <w:vMerge w:val="restart"/>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10 April 2014</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Thursday</w:t>
            </w:r>
          </w:p>
        </w:tc>
        <w:tc>
          <w:tcPr>
            <w:tcW w:w="1195" w:type="dxa"/>
            <w:vAlign w:val="center"/>
          </w:tcPr>
          <w:p w:rsidR="00F95AEC" w:rsidRPr="000354EB" w:rsidRDefault="00F95AEC" w:rsidP="00F95AEC">
            <w:pPr>
              <w:cnfStyle w:val="000000100000"/>
              <w:rPr>
                <w:rFonts w:cs="Times New Roman"/>
              </w:rPr>
            </w:pPr>
            <w:r w:rsidRPr="000354EB">
              <w:rPr>
                <w:rFonts w:cs="Times New Roman"/>
              </w:rPr>
              <w:t>09:00-12:00</w:t>
            </w:r>
          </w:p>
        </w:tc>
        <w:tc>
          <w:tcPr>
            <w:tcW w:w="5245" w:type="dxa"/>
            <w:vAlign w:val="center"/>
          </w:tcPr>
          <w:p w:rsidR="00F95AEC" w:rsidRPr="000354EB" w:rsidRDefault="00F95AEC" w:rsidP="00F95AEC">
            <w:pPr>
              <w:cnfStyle w:val="000000100000"/>
              <w:rPr>
                <w:rFonts w:cs="Times New Roman"/>
              </w:rPr>
            </w:pPr>
            <w:r w:rsidRPr="000354EB">
              <w:rPr>
                <w:rFonts w:cs="Times New Roman"/>
              </w:rPr>
              <w:t>Covered seedling production techniques in greenhouses  (site, , seed sowing, seed sowing, maintenance in greenhouses, weeding, combating with nursery diseases and pests) –</w:t>
            </w:r>
          </w:p>
        </w:tc>
        <w:tc>
          <w:tcPr>
            <w:tcW w:w="2552" w:type="dxa"/>
            <w:vMerge w:val="restart"/>
            <w:vAlign w:val="center"/>
          </w:tcPr>
          <w:p w:rsidR="00F95AEC" w:rsidRPr="000354EB" w:rsidRDefault="00F95AEC" w:rsidP="00F95AEC">
            <w:pPr>
              <w:cnfStyle w:val="000000100000"/>
              <w:rPr>
                <w:rFonts w:cs="Times New Roman"/>
              </w:rPr>
            </w:pPr>
            <w:r w:rsidRPr="000354EB">
              <w:rPr>
                <w:rFonts w:cs="Times New Roman"/>
              </w:rPr>
              <w:t>Experts from Directorate of Eskisehir Forest Nursery</w:t>
            </w:r>
          </w:p>
        </w:tc>
      </w:tr>
      <w:tr w:rsidR="00F95AEC" w:rsidRPr="000354EB" w:rsidTr="000354EB">
        <w:trPr>
          <w:trHeight w:val="313"/>
        </w:trPr>
        <w:tc>
          <w:tcPr>
            <w:cnfStyle w:val="001000000000"/>
            <w:tcW w:w="1782" w:type="dxa"/>
            <w:gridSpan w:val="2"/>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6440" w:type="dxa"/>
            <w:gridSpan w:val="2"/>
            <w:shd w:val="clear" w:color="auto" w:fill="548DD4" w:themeFill="text2" w:themeFillTint="99"/>
          </w:tcPr>
          <w:p w:rsidR="00F95AEC" w:rsidRPr="000354EB" w:rsidRDefault="00F95AEC" w:rsidP="00F95AEC">
            <w:pPr>
              <w:jc w:val="center"/>
              <w:cnfStyle w:val="000000000000"/>
              <w:rPr>
                <w:rFonts w:cs="Times New Roman"/>
                <w:b/>
              </w:rPr>
            </w:pPr>
            <w:r w:rsidRPr="000354EB">
              <w:rPr>
                <w:rFonts w:cs="Times New Roman"/>
                <w:b/>
                <w:color w:val="000000" w:themeColor="text1"/>
              </w:rPr>
              <w:t>Lunch 12:00-13:30</w:t>
            </w:r>
          </w:p>
        </w:tc>
        <w:tc>
          <w:tcPr>
            <w:tcW w:w="2552" w:type="dxa"/>
            <w:vMerge/>
            <w:shd w:val="clear" w:color="auto" w:fill="548DD4" w:themeFill="text2" w:themeFillTint="99"/>
          </w:tcPr>
          <w:p w:rsidR="00F95AEC" w:rsidRPr="000354EB" w:rsidRDefault="00F95AEC" w:rsidP="00F95AEC">
            <w:pPr>
              <w:cnfStyle w:val="000000000000"/>
              <w:rPr>
                <w:rFonts w:cs="Times New Roman"/>
                <w:b/>
              </w:rPr>
            </w:pPr>
          </w:p>
        </w:tc>
      </w:tr>
      <w:tr w:rsidR="00F95AEC" w:rsidRPr="000354EB" w:rsidTr="000354EB">
        <w:trPr>
          <w:cnfStyle w:val="000000100000"/>
          <w:trHeight w:val="313"/>
        </w:trPr>
        <w:tc>
          <w:tcPr>
            <w:cnfStyle w:val="001000000000"/>
            <w:tcW w:w="1782" w:type="dxa"/>
            <w:gridSpan w:val="2"/>
            <w:vMerge/>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195" w:type="dxa"/>
            <w:vAlign w:val="center"/>
          </w:tcPr>
          <w:p w:rsidR="00F95AEC" w:rsidRPr="000354EB" w:rsidRDefault="00F95AEC" w:rsidP="00F95AEC">
            <w:pPr>
              <w:cnfStyle w:val="000000100000"/>
              <w:rPr>
                <w:rFonts w:cs="Times New Roman"/>
              </w:rPr>
            </w:pPr>
            <w:r w:rsidRPr="000354EB">
              <w:rPr>
                <w:rFonts w:cs="Times New Roman"/>
              </w:rPr>
              <w:t>13:30-17:30</w:t>
            </w:r>
          </w:p>
        </w:tc>
        <w:tc>
          <w:tcPr>
            <w:tcW w:w="5245" w:type="dxa"/>
            <w:vAlign w:val="center"/>
          </w:tcPr>
          <w:p w:rsidR="00F95AEC" w:rsidRPr="000354EB" w:rsidRDefault="00F95AEC" w:rsidP="00F95AEC">
            <w:pPr>
              <w:cnfStyle w:val="000000100000"/>
              <w:rPr>
                <w:rFonts w:cs="Times New Roman"/>
              </w:rPr>
            </w:pPr>
            <w:r w:rsidRPr="000354EB">
              <w:rPr>
                <w:rFonts w:cs="Times New Roman"/>
              </w:rPr>
              <w:t>Classical covered seedling production techniques, Vegetative propagation techniques and grafting</w:t>
            </w:r>
          </w:p>
        </w:tc>
        <w:tc>
          <w:tcPr>
            <w:tcW w:w="2552" w:type="dxa"/>
            <w:vMerge/>
            <w:vAlign w:val="center"/>
          </w:tcPr>
          <w:p w:rsidR="00F95AEC" w:rsidRPr="000354EB" w:rsidRDefault="00F95AEC" w:rsidP="00F95AEC">
            <w:pPr>
              <w:cnfStyle w:val="000000100000"/>
              <w:rPr>
                <w:rFonts w:cs="Times New Roman"/>
              </w:rPr>
            </w:pPr>
          </w:p>
        </w:tc>
      </w:tr>
      <w:tr w:rsidR="00F95AEC" w:rsidRPr="000354EB" w:rsidTr="000354EB">
        <w:trPr>
          <w:trHeight w:val="298"/>
        </w:trPr>
        <w:tc>
          <w:tcPr>
            <w:cnfStyle w:val="001000000000"/>
            <w:tcW w:w="10774" w:type="dxa"/>
            <w:gridSpan w:val="5"/>
            <w:tcBorders>
              <w:left w:val="none" w:sz="0" w:space="0" w:color="auto"/>
              <w:bottom w:val="none" w:sz="0" w:space="0" w:color="auto"/>
              <w:right w:val="none" w:sz="0" w:space="0" w:color="auto"/>
            </w:tcBorders>
          </w:tcPr>
          <w:p w:rsidR="00F95AEC" w:rsidRPr="000354EB" w:rsidRDefault="00F95AEC" w:rsidP="00F95AEC">
            <w:pPr>
              <w:pStyle w:val="ListeParagraf"/>
              <w:tabs>
                <w:tab w:val="left" w:pos="851"/>
                <w:tab w:val="left" w:pos="1985"/>
                <w:tab w:val="left" w:pos="2835"/>
                <w:tab w:val="center" w:pos="4964"/>
              </w:tabs>
              <w:ind w:left="0"/>
              <w:rPr>
                <w:rFonts w:cs="Times New Roman"/>
                <w:b w:val="0"/>
                <w:bCs w:val="0"/>
                <w:color w:val="auto"/>
                <w:szCs w:val="24"/>
              </w:rPr>
            </w:pPr>
            <w:r w:rsidRPr="000354EB">
              <w:rPr>
                <w:rFonts w:cs="Times New Roman"/>
                <w:color w:val="auto"/>
                <w:szCs w:val="24"/>
              </w:rPr>
              <w:tab/>
            </w:r>
            <w:r w:rsidRPr="000354EB">
              <w:rPr>
                <w:rFonts w:cs="Times New Roman"/>
                <w:color w:val="auto"/>
                <w:szCs w:val="24"/>
              </w:rPr>
              <w:tab/>
            </w:r>
            <w:r w:rsidRPr="000354EB">
              <w:rPr>
                <w:rFonts w:cs="Times New Roman"/>
                <w:color w:val="auto"/>
                <w:szCs w:val="24"/>
              </w:rPr>
              <w:tab/>
            </w:r>
            <w:r w:rsidRPr="000354EB">
              <w:rPr>
                <w:rFonts w:cs="Times New Roman"/>
                <w:color w:val="auto"/>
                <w:szCs w:val="24"/>
              </w:rPr>
              <w:tab/>
              <w:t>5. Day</w:t>
            </w:r>
          </w:p>
        </w:tc>
      </w:tr>
      <w:tr w:rsidR="00F95AEC" w:rsidRPr="000354EB" w:rsidTr="000354EB">
        <w:trPr>
          <w:cnfStyle w:val="000000100000"/>
          <w:trHeight w:val="313"/>
        </w:trPr>
        <w:tc>
          <w:tcPr>
            <w:cnfStyle w:val="001000000000"/>
            <w:tcW w:w="1782" w:type="dxa"/>
            <w:gridSpan w:val="2"/>
            <w:vMerge w:val="restart"/>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11 April2014</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Friday</w:t>
            </w:r>
          </w:p>
        </w:tc>
        <w:tc>
          <w:tcPr>
            <w:tcW w:w="1195" w:type="dxa"/>
            <w:vAlign w:val="center"/>
          </w:tcPr>
          <w:p w:rsidR="00F95AEC" w:rsidRPr="000354EB" w:rsidRDefault="00F95AEC" w:rsidP="00F95AEC">
            <w:pPr>
              <w:cnfStyle w:val="000000100000"/>
              <w:rPr>
                <w:rFonts w:cs="Times New Roman"/>
              </w:rPr>
            </w:pPr>
            <w:r w:rsidRPr="000354EB">
              <w:rPr>
                <w:rFonts w:cs="Times New Roman"/>
              </w:rPr>
              <w:t>09:00-10:00</w:t>
            </w:r>
          </w:p>
        </w:tc>
        <w:tc>
          <w:tcPr>
            <w:tcW w:w="7797" w:type="dxa"/>
            <w:gridSpan w:val="2"/>
            <w:vAlign w:val="center"/>
          </w:tcPr>
          <w:p w:rsidR="00F95AEC" w:rsidRPr="000354EB" w:rsidRDefault="00F95AEC" w:rsidP="00F95AEC">
            <w:pPr>
              <w:cnfStyle w:val="000000100000"/>
              <w:rPr>
                <w:rFonts w:cs="Times New Roman"/>
              </w:rPr>
            </w:pPr>
            <w:r w:rsidRPr="000354EB">
              <w:rPr>
                <w:rFonts w:cs="Times New Roman"/>
              </w:rPr>
              <w:t xml:space="preserve">Visit to the seed orchards, </w:t>
            </w:r>
          </w:p>
        </w:tc>
      </w:tr>
      <w:tr w:rsidR="00F95AEC" w:rsidRPr="000354EB" w:rsidTr="000354EB">
        <w:trPr>
          <w:trHeight w:val="313"/>
        </w:trPr>
        <w:tc>
          <w:tcPr>
            <w:cnfStyle w:val="001000000000"/>
            <w:tcW w:w="1782" w:type="dxa"/>
            <w:gridSpan w:val="2"/>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195" w:type="dxa"/>
            <w:vAlign w:val="center"/>
          </w:tcPr>
          <w:p w:rsidR="00F95AEC" w:rsidRPr="000354EB" w:rsidRDefault="00F95AEC" w:rsidP="00F95AEC">
            <w:pPr>
              <w:cnfStyle w:val="000000000000"/>
              <w:rPr>
                <w:rFonts w:cs="Times New Roman"/>
              </w:rPr>
            </w:pPr>
            <w:r w:rsidRPr="000354EB">
              <w:rPr>
                <w:rFonts w:cs="Times New Roman"/>
              </w:rPr>
              <w:t>10:00-17:00</w:t>
            </w:r>
          </w:p>
        </w:tc>
        <w:tc>
          <w:tcPr>
            <w:tcW w:w="5245" w:type="dxa"/>
            <w:vAlign w:val="center"/>
          </w:tcPr>
          <w:p w:rsidR="00F95AEC" w:rsidRPr="000354EB" w:rsidRDefault="00F95AEC" w:rsidP="00F95AEC">
            <w:pPr>
              <w:cnfStyle w:val="000000000000"/>
              <w:rPr>
                <w:rFonts w:cs="Times New Roman"/>
              </w:rPr>
            </w:pPr>
            <w:r w:rsidRPr="000354EB">
              <w:rPr>
                <w:rFonts w:cs="Times New Roman"/>
              </w:rPr>
              <w:t xml:space="preserve">Visit to the soil conservation and erosion control afforestation fields </w:t>
            </w:r>
          </w:p>
        </w:tc>
        <w:tc>
          <w:tcPr>
            <w:tcW w:w="2552" w:type="dxa"/>
            <w:vAlign w:val="center"/>
          </w:tcPr>
          <w:p w:rsidR="00F95AEC" w:rsidRPr="000354EB" w:rsidRDefault="00F95AEC" w:rsidP="00F95AEC">
            <w:pPr>
              <w:cnfStyle w:val="000000000000"/>
              <w:rPr>
                <w:rFonts w:cs="Times New Roman"/>
              </w:rPr>
            </w:pPr>
            <w:r w:rsidRPr="000354EB">
              <w:rPr>
                <w:rFonts w:cs="Times New Roman"/>
              </w:rPr>
              <w:t xml:space="preserve">Experts from Eskisehir Regional Directorate of Forestry </w:t>
            </w:r>
          </w:p>
        </w:tc>
      </w:tr>
      <w:tr w:rsidR="00F95AEC" w:rsidRPr="000354EB" w:rsidTr="000354EB">
        <w:trPr>
          <w:cnfStyle w:val="000000100000"/>
          <w:trHeight w:val="313"/>
        </w:trPr>
        <w:tc>
          <w:tcPr>
            <w:cnfStyle w:val="001000000000"/>
            <w:tcW w:w="10774" w:type="dxa"/>
            <w:gridSpan w:val="5"/>
            <w:tcBorders>
              <w:left w:val="none" w:sz="0" w:space="0" w:color="auto"/>
              <w:bottom w:val="none" w:sz="0" w:space="0" w:color="auto"/>
              <w:right w:val="none" w:sz="0" w:space="0" w:color="auto"/>
            </w:tcBorders>
          </w:tcPr>
          <w:p w:rsidR="00F95AEC" w:rsidRPr="000354EB" w:rsidRDefault="00F95AEC" w:rsidP="00F95AEC">
            <w:pPr>
              <w:pStyle w:val="ListeParagraf"/>
              <w:tabs>
                <w:tab w:val="left" w:pos="1985"/>
                <w:tab w:val="left" w:pos="2835"/>
              </w:tabs>
              <w:ind w:left="0"/>
              <w:jc w:val="center"/>
              <w:rPr>
                <w:rFonts w:cs="Times New Roman"/>
                <w:b w:val="0"/>
                <w:bCs w:val="0"/>
                <w:color w:val="auto"/>
                <w:szCs w:val="24"/>
              </w:rPr>
            </w:pPr>
            <w:r w:rsidRPr="000354EB">
              <w:rPr>
                <w:rFonts w:cs="Times New Roman"/>
                <w:color w:val="auto"/>
                <w:szCs w:val="24"/>
              </w:rPr>
              <w:t xml:space="preserve">6. Day </w:t>
            </w:r>
          </w:p>
        </w:tc>
      </w:tr>
      <w:tr w:rsidR="00F95AEC" w:rsidRPr="000354EB" w:rsidTr="000354EB">
        <w:trPr>
          <w:trHeight w:val="717"/>
        </w:trPr>
        <w:tc>
          <w:tcPr>
            <w:cnfStyle w:val="001000000000"/>
            <w:tcW w:w="1782" w:type="dxa"/>
            <w:gridSpan w:val="2"/>
            <w:vMerge w:val="restart"/>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 xml:space="preserve">12 April 2014 </w:t>
            </w:r>
          </w:p>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Saturday</w:t>
            </w:r>
          </w:p>
        </w:tc>
        <w:tc>
          <w:tcPr>
            <w:tcW w:w="1195" w:type="dxa"/>
            <w:vAlign w:val="center"/>
          </w:tcPr>
          <w:p w:rsidR="00F95AEC" w:rsidRPr="000354EB" w:rsidRDefault="00F95AEC" w:rsidP="00F95AEC">
            <w:pPr>
              <w:cnfStyle w:val="000000000000"/>
              <w:rPr>
                <w:rFonts w:cs="Times New Roman"/>
              </w:rPr>
            </w:pPr>
            <w:r w:rsidRPr="000354EB">
              <w:rPr>
                <w:rFonts w:cs="Times New Roman"/>
              </w:rPr>
              <w:t>09:00-12:00</w:t>
            </w:r>
          </w:p>
        </w:tc>
        <w:tc>
          <w:tcPr>
            <w:tcW w:w="7797" w:type="dxa"/>
            <w:gridSpan w:val="2"/>
            <w:vAlign w:val="center"/>
          </w:tcPr>
          <w:p w:rsidR="00F95AEC" w:rsidRPr="000354EB" w:rsidRDefault="00F95AEC" w:rsidP="00F95AEC">
            <w:pPr>
              <w:cnfStyle w:val="000000000000"/>
              <w:rPr>
                <w:rFonts w:cs="Times New Roman"/>
              </w:rPr>
            </w:pPr>
            <w:r w:rsidRPr="000354EB">
              <w:rPr>
                <w:rFonts w:cs="Times New Roman"/>
              </w:rPr>
              <w:t>Wrap up and discussion</w:t>
            </w:r>
          </w:p>
        </w:tc>
      </w:tr>
      <w:tr w:rsidR="00F95AEC" w:rsidRPr="000354EB" w:rsidTr="000354EB">
        <w:trPr>
          <w:cnfStyle w:val="000000100000"/>
          <w:trHeight w:val="717"/>
        </w:trPr>
        <w:tc>
          <w:tcPr>
            <w:cnfStyle w:val="001000000000"/>
            <w:tcW w:w="1782" w:type="dxa"/>
            <w:gridSpan w:val="2"/>
            <w:vMerge/>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p>
        </w:tc>
        <w:tc>
          <w:tcPr>
            <w:tcW w:w="1195" w:type="dxa"/>
            <w:vAlign w:val="center"/>
          </w:tcPr>
          <w:p w:rsidR="00F95AEC" w:rsidRPr="000354EB" w:rsidRDefault="00F95AEC" w:rsidP="00F95AEC">
            <w:pPr>
              <w:cnfStyle w:val="000000100000"/>
              <w:rPr>
                <w:rFonts w:cs="Times New Roman"/>
              </w:rPr>
            </w:pPr>
            <w:r w:rsidRPr="000354EB">
              <w:rPr>
                <w:rFonts w:cs="Times New Roman"/>
              </w:rPr>
              <w:t>15:00</w:t>
            </w:r>
          </w:p>
        </w:tc>
        <w:tc>
          <w:tcPr>
            <w:tcW w:w="7797" w:type="dxa"/>
            <w:gridSpan w:val="2"/>
            <w:vAlign w:val="center"/>
          </w:tcPr>
          <w:p w:rsidR="00F95AEC" w:rsidRPr="000354EB" w:rsidRDefault="00F95AEC" w:rsidP="00F95AEC">
            <w:pPr>
              <w:cnfStyle w:val="000000100000"/>
              <w:rPr>
                <w:rFonts w:cs="Times New Roman"/>
              </w:rPr>
            </w:pPr>
            <w:r w:rsidRPr="000354EB">
              <w:rPr>
                <w:rFonts w:cs="Times New Roman"/>
              </w:rPr>
              <w:t xml:space="preserve">Departure from </w:t>
            </w:r>
            <w:proofErr w:type="spellStart"/>
            <w:r w:rsidRPr="000354EB">
              <w:rPr>
                <w:rFonts w:cs="Times New Roman"/>
              </w:rPr>
              <w:t>Eskişehir</w:t>
            </w:r>
            <w:proofErr w:type="spellEnd"/>
            <w:r w:rsidRPr="000354EB">
              <w:rPr>
                <w:rFonts w:cs="Times New Roman"/>
              </w:rPr>
              <w:t xml:space="preserve"> and Arrival to İstanbul</w:t>
            </w:r>
          </w:p>
        </w:tc>
      </w:tr>
      <w:tr w:rsidR="00F95AEC" w:rsidRPr="000354EB" w:rsidTr="000354EB">
        <w:trPr>
          <w:trHeight w:val="284"/>
        </w:trPr>
        <w:tc>
          <w:tcPr>
            <w:cnfStyle w:val="001000000000"/>
            <w:tcW w:w="10774" w:type="dxa"/>
            <w:gridSpan w:val="5"/>
            <w:tcBorders>
              <w:left w:val="none" w:sz="0" w:space="0" w:color="auto"/>
              <w:bottom w:val="none" w:sz="0" w:space="0" w:color="auto"/>
              <w:right w:val="none" w:sz="0" w:space="0" w:color="auto"/>
            </w:tcBorders>
            <w:vAlign w:val="center"/>
          </w:tcPr>
          <w:p w:rsidR="00F95AEC" w:rsidRPr="000354EB" w:rsidRDefault="00F95AEC" w:rsidP="00F95AEC">
            <w:pPr>
              <w:jc w:val="center"/>
              <w:rPr>
                <w:rFonts w:cs="Times New Roman"/>
              </w:rPr>
            </w:pPr>
            <w:r w:rsidRPr="000354EB">
              <w:rPr>
                <w:rFonts w:cs="Times New Roman"/>
                <w:color w:val="auto"/>
              </w:rPr>
              <w:t>7. – 8. Day</w:t>
            </w:r>
          </w:p>
        </w:tc>
      </w:tr>
      <w:tr w:rsidR="00F95AEC" w:rsidRPr="000354EB" w:rsidTr="000354EB">
        <w:trPr>
          <w:cnfStyle w:val="000000100000"/>
          <w:trHeight w:val="717"/>
        </w:trPr>
        <w:tc>
          <w:tcPr>
            <w:cnfStyle w:val="001000000000"/>
            <w:tcW w:w="1782" w:type="dxa"/>
            <w:gridSpan w:val="2"/>
            <w:tcBorders>
              <w:left w:val="none" w:sz="0" w:space="0" w:color="auto"/>
              <w:bottom w:val="none" w:sz="0" w:space="0" w:color="auto"/>
              <w:right w:val="none" w:sz="0" w:space="0" w:color="auto"/>
            </w:tcBorders>
            <w:vAlign w:val="center"/>
          </w:tcPr>
          <w:p w:rsidR="00F95AEC" w:rsidRPr="000354EB" w:rsidRDefault="00F95AEC" w:rsidP="00F95AEC">
            <w:pPr>
              <w:pStyle w:val="ListeParagraf"/>
              <w:tabs>
                <w:tab w:val="left" w:pos="1985"/>
                <w:tab w:val="left" w:pos="2835"/>
              </w:tabs>
              <w:ind w:left="0"/>
              <w:jc w:val="center"/>
              <w:rPr>
                <w:rFonts w:cs="Times New Roman"/>
                <w:color w:val="000000" w:themeColor="text1"/>
                <w:szCs w:val="24"/>
              </w:rPr>
            </w:pPr>
            <w:r w:rsidRPr="000354EB">
              <w:rPr>
                <w:rFonts w:cs="Times New Roman"/>
                <w:color w:val="000000" w:themeColor="text1"/>
                <w:szCs w:val="24"/>
              </w:rPr>
              <w:t>13-14 April 2014</w:t>
            </w:r>
          </w:p>
        </w:tc>
        <w:tc>
          <w:tcPr>
            <w:tcW w:w="8992" w:type="dxa"/>
            <w:gridSpan w:val="3"/>
            <w:vAlign w:val="center"/>
          </w:tcPr>
          <w:p w:rsidR="00F95AEC" w:rsidRPr="000354EB" w:rsidRDefault="00F95AEC" w:rsidP="00F95AEC">
            <w:pPr>
              <w:cnfStyle w:val="000000100000"/>
              <w:rPr>
                <w:rFonts w:cs="Times New Roman"/>
              </w:rPr>
            </w:pPr>
            <w:r w:rsidRPr="000354EB">
              <w:rPr>
                <w:rFonts w:cs="Times New Roman"/>
              </w:rPr>
              <w:t>Departure from İstanbul</w:t>
            </w:r>
          </w:p>
        </w:tc>
      </w:tr>
    </w:tbl>
    <w:p w:rsidR="00F95AEC" w:rsidRPr="000354EB" w:rsidRDefault="00F95AEC" w:rsidP="000354EB">
      <w:pPr>
        <w:jc w:val="both"/>
      </w:pPr>
      <w:bookmarkStart w:id="1" w:name="_GoBack"/>
      <w:bookmarkEnd w:id="1"/>
    </w:p>
    <w:sectPr w:rsidR="00F95AEC" w:rsidRPr="000354EB" w:rsidSect="006408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442" w:rsidRDefault="00E31442">
      <w:r>
        <w:separator/>
      </w:r>
    </w:p>
  </w:endnote>
  <w:endnote w:type="continuationSeparator" w:id="0">
    <w:p w:rsidR="00E31442" w:rsidRDefault="00E31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DejaVu Sans">
    <w:charset w:val="80"/>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442" w:rsidRDefault="00E31442">
      <w:r>
        <w:separator/>
      </w:r>
    </w:p>
  </w:footnote>
  <w:footnote w:type="continuationSeparator" w:id="0">
    <w:p w:rsidR="00E31442" w:rsidRDefault="00E3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86" w:hanging="36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3"/>
    <w:lvl w:ilvl="0">
      <w:start w:val="1"/>
      <w:numFmt w:val="lowerLetter"/>
      <w:lvlText w:val="%1)"/>
      <w:lvlJc w:val="left"/>
      <w:pPr>
        <w:tabs>
          <w:tab w:val="num" w:pos="0"/>
        </w:tabs>
        <w:ind w:left="720" w:hanging="360"/>
      </w:pPr>
    </w:lvl>
  </w:abstractNum>
  <w:abstractNum w:abstractNumId="4">
    <w:nsid w:val="00000005"/>
    <w:multiLevelType w:val="singleLevel"/>
    <w:tmpl w:val="00000005"/>
    <w:name w:val="WW8Num4"/>
    <w:lvl w:ilvl="0">
      <w:start w:val="1"/>
      <w:numFmt w:val="decimal"/>
      <w:lvlText w:val="%1)"/>
      <w:lvlJc w:val="left"/>
      <w:pPr>
        <w:tabs>
          <w:tab w:val="num" w:pos="0"/>
        </w:tabs>
        <w:ind w:left="1069" w:hanging="360"/>
      </w:pPr>
      <w:rPr>
        <w:rFonts w:ascii="Arial" w:eastAsia="Times New Roman" w:hAnsi="Arial" w:cs="Arial"/>
      </w:rPr>
    </w:lvl>
  </w:abstractNum>
  <w:abstractNum w:abstractNumId="5">
    <w:nsid w:val="00000006"/>
    <w:multiLevelType w:val="singleLevel"/>
    <w:tmpl w:val="00000006"/>
    <w:name w:val="WW8Num5"/>
    <w:lvl w:ilvl="0">
      <w:start w:val="1"/>
      <w:numFmt w:val="bullet"/>
      <w:pStyle w:val="1"/>
      <w:lvlText w:val=""/>
      <w:lvlJc w:val="left"/>
      <w:pPr>
        <w:tabs>
          <w:tab w:val="num" w:pos="360"/>
        </w:tabs>
        <w:ind w:left="360" w:hanging="360"/>
      </w:pPr>
      <w:rPr>
        <w:rFonts w:ascii="Symbol" w:hAnsi="Symbol"/>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7"/>
    <w:lvl w:ilvl="0">
      <w:start w:val="1"/>
      <w:numFmt w:val="decimal"/>
      <w:lvlText w:val="%1)"/>
      <w:lvlJc w:val="left"/>
      <w:pPr>
        <w:tabs>
          <w:tab w:val="num" w:pos="0"/>
        </w:tabs>
        <w:ind w:left="720" w:hanging="360"/>
      </w:p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9"/>
    <w:lvl w:ilvl="0">
      <w:start w:val="1"/>
      <w:numFmt w:val="decimal"/>
      <w:lvlText w:val="%1)"/>
      <w:lvlJc w:val="left"/>
      <w:pPr>
        <w:tabs>
          <w:tab w:val="num" w:pos="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0"/>
        </w:tabs>
        <w:ind w:left="720" w:hanging="360"/>
      </w:p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rPr>
    </w:lvl>
  </w:abstractNum>
  <w:abstractNum w:abstractNumId="12">
    <w:nsid w:val="0000000D"/>
    <w:multiLevelType w:val="multilevel"/>
    <w:tmpl w:val="0000000D"/>
    <w:name w:val="WW8StyleNum"/>
    <w:lvl w:ilvl="0">
      <w:start w:val="1"/>
      <w:numFmt w:val="none"/>
      <w:pStyle w:val="ListDo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806046E"/>
    <w:multiLevelType w:val="hybridMultilevel"/>
    <w:tmpl w:val="81CAA788"/>
    <w:lvl w:ilvl="0" w:tplc="C8CCBB22">
      <w:start w:val="1"/>
      <w:numFmt w:val="decimal"/>
      <w:lvlText w:val="%1."/>
      <w:lvlJc w:val="left"/>
      <w:pPr>
        <w:ind w:left="644" w:hanging="360"/>
      </w:pPr>
      <w:rPr>
        <w:rFonts w:asciiTheme="majorBidi" w:hAnsiTheme="majorBidi" w:cstheme="majorBid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E81137E"/>
    <w:multiLevelType w:val="hybridMultilevel"/>
    <w:tmpl w:val="D81A0EB8"/>
    <w:lvl w:ilvl="0" w:tplc="5ADE76C4">
      <w:start w:val="1"/>
      <w:numFmt w:val="lowerRoman"/>
      <w:lvlText w:val="(%1)"/>
      <w:lvlJc w:val="left"/>
      <w:pPr>
        <w:ind w:left="686" w:hanging="720"/>
      </w:pPr>
    </w:lvl>
    <w:lvl w:ilvl="1" w:tplc="08090019">
      <w:start w:val="1"/>
      <w:numFmt w:val="lowerLetter"/>
      <w:lvlText w:val="%2."/>
      <w:lvlJc w:val="left"/>
      <w:pPr>
        <w:ind w:left="1046" w:hanging="360"/>
      </w:pPr>
    </w:lvl>
    <w:lvl w:ilvl="2" w:tplc="0809001B">
      <w:start w:val="1"/>
      <w:numFmt w:val="lowerRoman"/>
      <w:lvlText w:val="%3."/>
      <w:lvlJc w:val="right"/>
      <w:pPr>
        <w:ind w:left="1766" w:hanging="180"/>
      </w:pPr>
    </w:lvl>
    <w:lvl w:ilvl="3" w:tplc="0809000F">
      <w:start w:val="1"/>
      <w:numFmt w:val="decimal"/>
      <w:lvlText w:val="%4."/>
      <w:lvlJc w:val="left"/>
      <w:pPr>
        <w:ind w:left="2486" w:hanging="360"/>
      </w:pPr>
    </w:lvl>
    <w:lvl w:ilvl="4" w:tplc="08090019">
      <w:start w:val="1"/>
      <w:numFmt w:val="lowerLetter"/>
      <w:lvlText w:val="%5."/>
      <w:lvlJc w:val="left"/>
      <w:pPr>
        <w:ind w:left="3206" w:hanging="360"/>
      </w:pPr>
    </w:lvl>
    <w:lvl w:ilvl="5" w:tplc="0809001B">
      <w:start w:val="1"/>
      <w:numFmt w:val="lowerRoman"/>
      <w:lvlText w:val="%6."/>
      <w:lvlJc w:val="right"/>
      <w:pPr>
        <w:ind w:left="3926" w:hanging="180"/>
      </w:pPr>
    </w:lvl>
    <w:lvl w:ilvl="6" w:tplc="0809000F">
      <w:start w:val="1"/>
      <w:numFmt w:val="decimal"/>
      <w:lvlText w:val="%7."/>
      <w:lvlJc w:val="left"/>
      <w:pPr>
        <w:ind w:left="4646" w:hanging="360"/>
      </w:pPr>
    </w:lvl>
    <w:lvl w:ilvl="7" w:tplc="08090019">
      <w:start w:val="1"/>
      <w:numFmt w:val="lowerLetter"/>
      <w:lvlText w:val="%8."/>
      <w:lvlJc w:val="left"/>
      <w:pPr>
        <w:ind w:left="5366" w:hanging="360"/>
      </w:pPr>
    </w:lvl>
    <w:lvl w:ilvl="8" w:tplc="0809001B">
      <w:start w:val="1"/>
      <w:numFmt w:val="lowerRoman"/>
      <w:lvlText w:val="%9."/>
      <w:lvlJc w:val="right"/>
      <w:pPr>
        <w:ind w:left="6086" w:hanging="180"/>
      </w:pPr>
    </w:lvl>
  </w:abstractNum>
  <w:abstractNum w:abstractNumId="15">
    <w:nsid w:val="15C31253"/>
    <w:multiLevelType w:val="hybridMultilevel"/>
    <w:tmpl w:val="6DA85A20"/>
    <w:lvl w:ilvl="0" w:tplc="570A7F10">
      <w:start w:val="1"/>
      <w:numFmt w:val="lowerRoman"/>
      <w:lvlText w:val="(%1)"/>
      <w:lvlJc w:val="left"/>
      <w:pPr>
        <w:ind w:left="68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E6F4924"/>
    <w:multiLevelType w:val="hybridMultilevel"/>
    <w:tmpl w:val="B30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638B3"/>
    <w:multiLevelType w:val="hybridMultilevel"/>
    <w:tmpl w:val="0324C474"/>
    <w:lvl w:ilvl="0" w:tplc="CB308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04A09"/>
    <w:multiLevelType w:val="hybridMultilevel"/>
    <w:tmpl w:val="09A0A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4159DF"/>
    <w:multiLevelType w:val="hybridMultilevel"/>
    <w:tmpl w:val="384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73091"/>
    <w:multiLevelType w:val="hybridMultilevel"/>
    <w:tmpl w:val="A930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5E1351E"/>
    <w:multiLevelType w:val="hybridMultilevel"/>
    <w:tmpl w:val="87A0650A"/>
    <w:lvl w:ilvl="0" w:tplc="8A8A3884">
      <w:start w:val="1"/>
      <w:numFmt w:val="decimal"/>
      <w:lvlText w:val="%1)"/>
      <w:lvlJc w:val="left"/>
      <w:pPr>
        <w:ind w:left="644" w:hanging="360"/>
      </w:pPr>
      <w:rPr>
        <w:b w:val="0"/>
      </w:rPr>
    </w:lvl>
    <w:lvl w:ilvl="1" w:tplc="041F0011">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660755CD"/>
    <w:multiLevelType w:val="hybridMultilevel"/>
    <w:tmpl w:val="E58CD0B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nsid w:val="667C637B"/>
    <w:multiLevelType w:val="hybridMultilevel"/>
    <w:tmpl w:val="884C6F6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6ADA0D64"/>
    <w:multiLevelType w:val="hybridMultilevel"/>
    <w:tmpl w:val="3E34B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C70787"/>
    <w:multiLevelType w:val="hybridMultilevel"/>
    <w:tmpl w:val="F8AEE4EE"/>
    <w:lvl w:ilvl="0" w:tplc="2D021066">
      <w:start w:val="1"/>
      <w:numFmt w:val="decimal"/>
      <w:lvlText w:val="%1."/>
      <w:lvlJc w:val="left"/>
      <w:pPr>
        <w:ind w:left="1004" w:hanging="360"/>
      </w:pPr>
      <w:rPr>
        <w:rFonts w:ascii="Times New Roman" w:eastAsia="Times New Roman" w:hAnsi="Times New Roman" w:cs="Times New Roman"/>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FDE757C"/>
    <w:multiLevelType w:val="hybridMultilevel"/>
    <w:tmpl w:val="CDEC7DC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93E3F"/>
    <w:multiLevelType w:val="hybridMultilevel"/>
    <w:tmpl w:val="E5AA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D3BD3"/>
    <w:multiLevelType w:val="hybridMultilevel"/>
    <w:tmpl w:val="212863F0"/>
    <w:lvl w:ilvl="0" w:tplc="56FA0794">
      <w:start w:val="13"/>
      <w:numFmt w:val="bullet"/>
      <w:lvlText w:val="-"/>
      <w:lvlJc w:val="left"/>
      <w:pPr>
        <w:ind w:left="720" w:hanging="360"/>
      </w:pPr>
      <w:rPr>
        <w:rFonts w:ascii="Times New Roman" w:eastAsiaTheme="minorHAnsi"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27"/>
  </w:num>
  <w:num w:numId="5">
    <w:abstractNumId w:val="13"/>
  </w:num>
  <w:num w:numId="6">
    <w:abstractNumId w:val="25"/>
  </w:num>
  <w:num w:numId="7">
    <w:abstractNumId w:val="19"/>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24"/>
  </w:num>
  <w:num w:numId="16">
    <w:abstractNumId w:val="23"/>
  </w:num>
  <w:num w:numId="17">
    <w:abstractNumId w:val="22"/>
  </w:num>
  <w:num w:numId="18">
    <w:abstractNumId w:val="16"/>
  </w:num>
  <w:num w:numId="19">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70BE2"/>
    <w:rsid w:val="000062F5"/>
    <w:rsid w:val="00007400"/>
    <w:rsid w:val="000120CE"/>
    <w:rsid w:val="00014418"/>
    <w:rsid w:val="000241B8"/>
    <w:rsid w:val="000354EB"/>
    <w:rsid w:val="00057348"/>
    <w:rsid w:val="000716B6"/>
    <w:rsid w:val="00076EBE"/>
    <w:rsid w:val="000A0054"/>
    <w:rsid w:val="000B284B"/>
    <w:rsid w:val="000B39FE"/>
    <w:rsid w:val="000C1339"/>
    <w:rsid w:val="000C3EEE"/>
    <w:rsid w:val="000C6FA3"/>
    <w:rsid w:val="000C7AD6"/>
    <w:rsid w:val="000D54B9"/>
    <w:rsid w:val="00125708"/>
    <w:rsid w:val="00135C01"/>
    <w:rsid w:val="00153DDA"/>
    <w:rsid w:val="00170BE2"/>
    <w:rsid w:val="0017320E"/>
    <w:rsid w:val="0017708D"/>
    <w:rsid w:val="001B2365"/>
    <w:rsid w:val="001C3C25"/>
    <w:rsid w:val="001D0F74"/>
    <w:rsid w:val="001E4BDF"/>
    <w:rsid w:val="001E79E2"/>
    <w:rsid w:val="001F00F4"/>
    <w:rsid w:val="001F68D8"/>
    <w:rsid w:val="00201ACE"/>
    <w:rsid w:val="00203381"/>
    <w:rsid w:val="002075C6"/>
    <w:rsid w:val="002171CB"/>
    <w:rsid w:val="00240FCD"/>
    <w:rsid w:val="00251EAE"/>
    <w:rsid w:val="00270576"/>
    <w:rsid w:val="00271583"/>
    <w:rsid w:val="00272712"/>
    <w:rsid w:val="00293332"/>
    <w:rsid w:val="002A1EE9"/>
    <w:rsid w:val="002A2E5E"/>
    <w:rsid w:val="002B3D21"/>
    <w:rsid w:val="002F54B7"/>
    <w:rsid w:val="003017A0"/>
    <w:rsid w:val="003036CA"/>
    <w:rsid w:val="0031439A"/>
    <w:rsid w:val="003252C0"/>
    <w:rsid w:val="00327323"/>
    <w:rsid w:val="00330ACF"/>
    <w:rsid w:val="00332782"/>
    <w:rsid w:val="00333DDC"/>
    <w:rsid w:val="003457A0"/>
    <w:rsid w:val="00346C81"/>
    <w:rsid w:val="0035026F"/>
    <w:rsid w:val="00351F53"/>
    <w:rsid w:val="00385ED1"/>
    <w:rsid w:val="003861D0"/>
    <w:rsid w:val="003945EF"/>
    <w:rsid w:val="0039510A"/>
    <w:rsid w:val="003A0D46"/>
    <w:rsid w:val="003B602D"/>
    <w:rsid w:val="003C6EFE"/>
    <w:rsid w:val="003F475A"/>
    <w:rsid w:val="00404900"/>
    <w:rsid w:val="004445B3"/>
    <w:rsid w:val="00445CB5"/>
    <w:rsid w:val="004B3736"/>
    <w:rsid w:val="004B42F3"/>
    <w:rsid w:val="004C36CC"/>
    <w:rsid w:val="004C708A"/>
    <w:rsid w:val="004D6332"/>
    <w:rsid w:val="004E52EF"/>
    <w:rsid w:val="004F3034"/>
    <w:rsid w:val="00507F93"/>
    <w:rsid w:val="00516B66"/>
    <w:rsid w:val="00536157"/>
    <w:rsid w:val="005433F8"/>
    <w:rsid w:val="00550C03"/>
    <w:rsid w:val="005516B3"/>
    <w:rsid w:val="00561453"/>
    <w:rsid w:val="005813E5"/>
    <w:rsid w:val="005855F5"/>
    <w:rsid w:val="005973EE"/>
    <w:rsid w:val="005B30F2"/>
    <w:rsid w:val="005E3535"/>
    <w:rsid w:val="005F61BA"/>
    <w:rsid w:val="006017C8"/>
    <w:rsid w:val="00603D7C"/>
    <w:rsid w:val="00606255"/>
    <w:rsid w:val="00616D24"/>
    <w:rsid w:val="00616F0A"/>
    <w:rsid w:val="006223E9"/>
    <w:rsid w:val="006408E2"/>
    <w:rsid w:val="0066649C"/>
    <w:rsid w:val="00671619"/>
    <w:rsid w:val="006A0F77"/>
    <w:rsid w:val="006F2B87"/>
    <w:rsid w:val="006F7AFC"/>
    <w:rsid w:val="00702005"/>
    <w:rsid w:val="00714C7F"/>
    <w:rsid w:val="00717365"/>
    <w:rsid w:val="007223A1"/>
    <w:rsid w:val="0073689B"/>
    <w:rsid w:val="007438C7"/>
    <w:rsid w:val="00753798"/>
    <w:rsid w:val="007652C8"/>
    <w:rsid w:val="0077090A"/>
    <w:rsid w:val="0077745B"/>
    <w:rsid w:val="00783FF1"/>
    <w:rsid w:val="007B1030"/>
    <w:rsid w:val="007B2142"/>
    <w:rsid w:val="007B35F7"/>
    <w:rsid w:val="007B6B63"/>
    <w:rsid w:val="007C0CCE"/>
    <w:rsid w:val="007D441A"/>
    <w:rsid w:val="008011A4"/>
    <w:rsid w:val="00817DDE"/>
    <w:rsid w:val="0082039A"/>
    <w:rsid w:val="00834987"/>
    <w:rsid w:val="00855749"/>
    <w:rsid w:val="008566A9"/>
    <w:rsid w:val="00864FDB"/>
    <w:rsid w:val="00870457"/>
    <w:rsid w:val="008911C6"/>
    <w:rsid w:val="008A611A"/>
    <w:rsid w:val="008C63D7"/>
    <w:rsid w:val="008E197B"/>
    <w:rsid w:val="008E7835"/>
    <w:rsid w:val="00906591"/>
    <w:rsid w:val="00915241"/>
    <w:rsid w:val="00926ED7"/>
    <w:rsid w:val="00954B8D"/>
    <w:rsid w:val="009555ED"/>
    <w:rsid w:val="009731A6"/>
    <w:rsid w:val="009A38E8"/>
    <w:rsid w:val="009B67E2"/>
    <w:rsid w:val="009B787C"/>
    <w:rsid w:val="009C1EC8"/>
    <w:rsid w:val="009D6CD4"/>
    <w:rsid w:val="009F0F3C"/>
    <w:rsid w:val="009F4B3B"/>
    <w:rsid w:val="009F60ED"/>
    <w:rsid w:val="00A05BD3"/>
    <w:rsid w:val="00A15BBD"/>
    <w:rsid w:val="00A25C9F"/>
    <w:rsid w:val="00A359BF"/>
    <w:rsid w:val="00A379DA"/>
    <w:rsid w:val="00A97486"/>
    <w:rsid w:val="00AA1EA7"/>
    <w:rsid w:val="00AA474B"/>
    <w:rsid w:val="00B07859"/>
    <w:rsid w:val="00B175BF"/>
    <w:rsid w:val="00B21604"/>
    <w:rsid w:val="00B25E12"/>
    <w:rsid w:val="00B27369"/>
    <w:rsid w:val="00B3152E"/>
    <w:rsid w:val="00B332A7"/>
    <w:rsid w:val="00B3627B"/>
    <w:rsid w:val="00BA1F22"/>
    <w:rsid w:val="00BB3C06"/>
    <w:rsid w:val="00BC23BD"/>
    <w:rsid w:val="00BC421C"/>
    <w:rsid w:val="00BE552D"/>
    <w:rsid w:val="00BF2AA8"/>
    <w:rsid w:val="00C03E2C"/>
    <w:rsid w:val="00C15589"/>
    <w:rsid w:val="00C27189"/>
    <w:rsid w:val="00C300F2"/>
    <w:rsid w:val="00C31607"/>
    <w:rsid w:val="00C40FE3"/>
    <w:rsid w:val="00C47E9D"/>
    <w:rsid w:val="00C55FED"/>
    <w:rsid w:val="00C56FDD"/>
    <w:rsid w:val="00C6322F"/>
    <w:rsid w:val="00C825EE"/>
    <w:rsid w:val="00C947D1"/>
    <w:rsid w:val="00CA4967"/>
    <w:rsid w:val="00CA595F"/>
    <w:rsid w:val="00CB2907"/>
    <w:rsid w:val="00CB560B"/>
    <w:rsid w:val="00CB5C13"/>
    <w:rsid w:val="00CC30ED"/>
    <w:rsid w:val="00CD2E9F"/>
    <w:rsid w:val="00CD3D54"/>
    <w:rsid w:val="00CE0445"/>
    <w:rsid w:val="00CF36AE"/>
    <w:rsid w:val="00D0560A"/>
    <w:rsid w:val="00D05F20"/>
    <w:rsid w:val="00D06FBA"/>
    <w:rsid w:val="00D07061"/>
    <w:rsid w:val="00D07F19"/>
    <w:rsid w:val="00D12DEC"/>
    <w:rsid w:val="00D37789"/>
    <w:rsid w:val="00D40AE8"/>
    <w:rsid w:val="00D432CF"/>
    <w:rsid w:val="00D44D80"/>
    <w:rsid w:val="00D666A8"/>
    <w:rsid w:val="00D67349"/>
    <w:rsid w:val="00D75D18"/>
    <w:rsid w:val="00D857CB"/>
    <w:rsid w:val="00D90577"/>
    <w:rsid w:val="00D957FB"/>
    <w:rsid w:val="00DA1C3C"/>
    <w:rsid w:val="00DA7B90"/>
    <w:rsid w:val="00DB79C6"/>
    <w:rsid w:val="00DC110C"/>
    <w:rsid w:val="00DC2D5D"/>
    <w:rsid w:val="00DC50CD"/>
    <w:rsid w:val="00DE63A1"/>
    <w:rsid w:val="00DF1236"/>
    <w:rsid w:val="00E0248E"/>
    <w:rsid w:val="00E07BEA"/>
    <w:rsid w:val="00E30E2E"/>
    <w:rsid w:val="00E31442"/>
    <w:rsid w:val="00E53029"/>
    <w:rsid w:val="00E557D2"/>
    <w:rsid w:val="00E76923"/>
    <w:rsid w:val="00E95A59"/>
    <w:rsid w:val="00EB10CB"/>
    <w:rsid w:val="00EB48F4"/>
    <w:rsid w:val="00EB7879"/>
    <w:rsid w:val="00EC54D4"/>
    <w:rsid w:val="00ED2E55"/>
    <w:rsid w:val="00EE3E99"/>
    <w:rsid w:val="00EF4027"/>
    <w:rsid w:val="00EF7BA0"/>
    <w:rsid w:val="00F044F6"/>
    <w:rsid w:val="00F112F5"/>
    <w:rsid w:val="00F16D96"/>
    <w:rsid w:val="00F20907"/>
    <w:rsid w:val="00F24B9D"/>
    <w:rsid w:val="00F26CD1"/>
    <w:rsid w:val="00F46EAD"/>
    <w:rsid w:val="00F627AF"/>
    <w:rsid w:val="00F709C9"/>
    <w:rsid w:val="00F72C5F"/>
    <w:rsid w:val="00F82649"/>
    <w:rsid w:val="00F86454"/>
    <w:rsid w:val="00F951B5"/>
    <w:rsid w:val="00F95AEC"/>
    <w:rsid w:val="00FF28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E"/>
    <w:pPr>
      <w:suppressAutoHyphens/>
    </w:pPr>
    <w:rPr>
      <w:sz w:val="24"/>
      <w:szCs w:val="24"/>
      <w:lang w:val="en-GB" w:eastAsia="ar-SA"/>
    </w:rPr>
  </w:style>
  <w:style w:type="paragraph" w:styleId="Balk1">
    <w:name w:val="heading 1"/>
    <w:basedOn w:val="Normal"/>
    <w:next w:val="Normal"/>
    <w:qFormat/>
    <w:rsid w:val="00E0248E"/>
    <w:pPr>
      <w:keepNext/>
      <w:numPr>
        <w:numId w:val="1"/>
      </w:numPr>
      <w:overflowPunct w:val="0"/>
      <w:autoSpaceDE w:val="0"/>
      <w:spacing w:before="120" w:after="60"/>
      <w:textAlignment w:val="baseline"/>
      <w:outlineLvl w:val="0"/>
    </w:pPr>
    <w:rPr>
      <w:rFonts w:ascii="Arial" w:hAnsi="Arial"/>
      <w:b/>
      <w:caps/>
      <w:kern w:val="1"/>
      <w:szCs w:val="20"/>
    </w:rPr>
  </w:style>
  <w:style w:type="paragraph" w:styleId="Balk2">
    <w:name w:val="heading 2"/>
    <w:basedOn w:val="Normal"/>
    <w:next w:val="Normal"/>
    <w:link w:val="Balk2Char"/>
    <w:uiPriority w:val="9"/>
    <w:semiHidden/>
    <w:unhideWhenUsed/>
    <w:qFormat/>
    <w:rsid w:val="001732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qFormat/>
    <w:rsid w:val="00E0248E"/>
    <w:pPr>
      <w:keepNext/>
      <w:numPr>
        <w:ilvl w:val="3"/>
        <w:numId w:val="1"/>
      </w:numPr>
      <w:overflowPunct w:val="0"/>
      <w:autoSpaceDE w:val="0"/>
      <w:spacing w:before="120" w:after="60"/>
      <w:textAlignment w:val="baseline"/>
      <w:outlineLvl w:val="3"/>
    </w:pPr>
    <w:rPr>
      <w:rFonts w:ascii="Arial" w:hAnsi="Arial"/>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0248E"/>
    <w:rPr>
      <w:rFonts w:ascii="Symbol" w:hAnsi="Symbol"/>
    </w:rPr>
  </w:style>
  <w:style w:type="character" w:customStyle="1" w:styleId="WW8Num2z1">
    <w:name w:val="WW8Num2z1"/>
    <w:rsid w:val="00E0248E"/>
    <w:rPr>
      <w:rFonts w:ascii="Courier New" w:hAnsi="Courier New" w:cs="Courier New"/>
    </w:rPr>
  </w:style>
  <w:style w:type="character" w:customStyle="1" w:styleId="WW8Num2z2">
    <w:name w:val="WW8Num2z2"/>
    <w:rsid w:val="00E0248E"/>
    <w:rPr>
      <w:rFonts w:ascii="Wingdings" w:hAnsi="Wingdings"/>
    </w:rPr>
  </w:style>
  <w:style w:type="character" w:customStyle="1" w:styleId="WW8Num4z0">
    <w:name w:val="WW8Num4z0"/>
    <w:rsid w:val="00E0248E"/>
    <w:rPr>
      <w:rFonts w:ascii="Arial" w:eastAsia="Times New Roman" w:hAnsi="Arial" w:cs="Arial"/>
    </w:rPr>
  </w:style>
  <w:style w:type="character" w:customStyle="1" w:styleId="WW8Num5z0">
    <w:name w:val="WW8Num5z0"/>
    <w:rsid w:val="00E0248E"/>
    <w:rPr>
      <w:rFonts w:ascii="Symbol" w:hAnsi="Symbol"/>
    </w:rPr>
  </w:style>
  <w:style w:type="character" w:customStyle="1" w:styleId="WW8Num5z1">
    <w:name w:val="WW8Num5z1"/>
    <w:rsid w:val="00E0248E"/>
    <w:rPr>
      <w:rFonts w:ascii="Courier New" w:hAnsi="Courier New" w:cs="Courier New"/>
    </w:rPr>
  </w:style>
  <w:style w:type="character" w:customStyle="1" w:styleId="WW8Num5z2">
    <w:name w:val="WW8Num5z2"/>
    <w:rsid w:val="00E0248E"/>
    <w:rPr>
      <w:rFonts w:ascii="Wingdings" w:hAnsi="Wingdings"/>
    </w:rPr>
  </w:style>
  <w:style w:type="character" w:customStyle="1" w:styleId="WW8Num6z0">
    <w:name w:val="WW8Num6z0"/>
    <w:rsid w:val="00E0248E"/>
    <w:rPr>
      <w:rFonts w:ascii="Symbol" w:hAnsi="Symbol"/>
    </w:rPr>
  </w:style>
  <w:style w:type="character" w:customStyle="1" w:styleId="WW8Num6z1">
    <w:name w:val="WW8Num6z1"/>
    <w:rsid w:val="00E0248E"/>
    <w:rPr>
      <w:rFonts w:ascii="Courier New" w:hAnsi="Courier New" w:cs="Courier New"/>
    </w:rPr>
  </w:style>
  <w:style w:type="character" w:customStyle="1" w:styleId="WW8Num6z2">
    <w:name w:val="WW8Num6z2"/>
    <w:rsid w:val="00E0248E"/>
    <w:rPr>
      <w:rFonts w:ascii="Wingdings" w:hAnsi="Wingdings"/>
    </w:rPr>
  </w:style>
  <w:style w:type="character" w:customStyle="1" w:styleId="WW8Num8z0">
    <w:name w:val="WW8Num8z0"/>
    <w:rsid w:val="00E0248E"/>
    <w:rPr>
      <w:rFonts w:ascii="Symbol" w:hAnsi="Symbol"/>
    </w:rPr>
  </w:style>
  <w:style w:type="character" w:customStyle="1" w:styleId="WW8Num8z1">
    <w:name w:val="WW8Num8z1"/>
    <w:rsid w:val="00E0248E"/>
    <w:rPr>
      <w:rFonts w:ascii="Courier New" w:hAnsi="Courier New" w:cs="Courier New"/>
    </w:rPr>
  </w:style>
  <w:style w:type="character" w:customStyle="1" w:styleId="WW8Num8z2">
    <w:name w:val="WW8Num8z2"/>
    <w:rsid w:val="00E0248E"/>
    <w:rPr>
      <w:rFonts w:ascii="Wingdings" w:hAnsi="Wingdings"/>
    </w:rPr>
  </w:style>
  <w:style w:type="character" w:customStyle="1" w:styleId="WW8Num11z0">
    <w:name w:val="WW8Num11z0"/>
    <w:rsid w:val="00E0248E"/>
    <w:rPr>
      <w:rFonts w:ascii="Symbol" w:hAnsi="Symbol"/>
    </w:rPr>
  </w:style>
  <w:style w:type="character" w:customStyle="1" w:styleId="WW8Num11z1">
    <w:name w:val="WW8Num11z1"/>
    <w:rsid w:val="00E0248E"/>
    <w:rPr>
      <w:rFonts w:ascii="Courier New" w:hAnsi="Courier New" w:cs="Courier New"/>
    </w:rPr>
  </w:style>
  <w:style w:type="character" w:customStyle="1" w:styleId="WW8Num11z2">
    <w:name w:val="WW8Num11z2"/>
    <w:rsid w:val="00E0248E"/>
    <w:rPr>
      <w:rFonts w:ascii="Wingdings" w:hAnsi="Wingdings"/>
    </w:rPr>
  </w:style>
  <w:style w:type="character" w:customStyle="1" w:styleId="10">
    <w:name w:val="Основной шрифт абзаца1"/>
    <w:rsid w:val="00E0248E"/>
  </w:style>
  <w:style w:type="character" w:customStyle="1" w:styleId="11">
    <w:name w:val="Знак примечания1"/>
    <w:basedOn w:val="10"/>
    <w:rsid w:val="00E0248E"/>
    <w:rPr>
      <w:sz w:val="16"/>
      <w:szCs w:val="16"/>
    </w:rPr>
  </w:style>
  <w:style w:type="character" w:styleId="SayfaNumaras">
    <w:name w:val="page number"/>
    <w:basedOn w:val="10"/>
    <w:rsid w:val="00E0248E"/>
  </w:style>
  <w:style w:type="character" w:styleId="HTMLDaktilo">
    <w:name w:val="HTML Typewriter"/>
    <w:basedOn w:val="10"/>
    <w:rsid w:val="00E0248E"/>
    <w:rPr>
      <w:rFonts w:ascii="Courier New" w:eastAsia="Times New Roman" w:hAnsi="Courier New" w:cs="Courier New"/>
      <w:sz w:val="20"/>
      <w:szCs w:val="20"/>
    </w:rPr>
  </w:style>
  <w:style w:type="character" w:styleId="Kpr">
    <w:name w:val="Hyperlink"/>
    <w:basedOn w:val="10"/>
    <w:rsid w:val="00E0248E"/>
    <w:rPr>
      <w:color w:val="0000FF"/>
      <w:u w:val="single"/>
    </w:rPr>
  </w:style>
  <w:style w:type="character" w:customStyle="1" w:styleId="rvts14">
    <w:name w:val="rvts14"/>
    <w:basedOn w:val="10"/>
    <w:rsid w:val="00E0248E"/>
  </w:style>
  <w:style w:type="character" w:customStyle="1" w:styleId="FootnoteCharacters">
    <w:name w:val="Footnote Characters"/>
    <w:basedOn w:val="10"/>
    <w:rsid w:val="00E0248E"/>
    <w:rPr>
      <w:vertAlign w:val="superscript"/>
    </w:rPr>
  </w:style>
  <w:style w:type="character" w:customStyle="1" w:styleId="longtext1">
    <w:name w:val="long_text1"/>
    <w:basedOn w:val="10"/>
    <w:rsid w:val="00E0248E"/>
    <w:rPr>
      <w:sz w:val="20"/>
      <w:szCs w:val="20"/>
    </w:rPr>
  </w:style>
  <w:style w:type="character" w:styleId="Vurgu">
    <w:name w:val="Emphasis"/>
    <w:basedOn w:val="10"/>
    <w:qFormat/>
    <w:rsid w:val="00E0248E"/>
    <w:rPr>
      <w:i/>
      <w:iCs/>
    </w:rPr>
  </w:style>
  <w:style w:type="paragraph" w:customStyle="1" w:styleId="Heading">
    <w:name w:val="Heading"/>
    <w:basedOn w:val="Normal"/>
    <w:next w:val="GvdeMetni"/>
    <w:rsid w:val="00E0248E"/>
    <w:pPr>
      <w:keepNext/>
      <w:spacing w:before="240" w:after="120"/>
    </w:pPr>
    <w:rPr>
      <w:rFonts w:ascii="Arial" w:eastAsia="DejaVu Sans" w:hAnsi="Arial" w:cs="DejaVu Sans"/>
      <w:sz w:val="28"/>
      <w:szCs w:val="28"/>
    </w:rPr>
  </w:style>
  <w:style w:type="paragraph" w:styleId="GvdeMetni">
    <w:name w:val="Body Text"/>
    <w:basedOn w:val="Normal"/>
    <w:rsid w:val="00E0248E"/>
    <w:pPr>
      <w:spacing w:after="120"/>
    </w:pPr>
    <w:rPr>
      <w:sz w:val="20"/>
      <w:szCs w:val="20"/>
      <w:lang w:val="ru-RU"/>
    </w:rPr>
  </w:style>
  <w:style w:type="paragraph" w:styleId="Liste">
    <w:name w:val="List"/>
    <w:basedOn w:val="GvdeMetni"/>
    <w:rsid w:val="00E0248E"/>
  </w:style>
  <w:style w:type="paragraph" w:customStyle="1" w:styleId="Caption1">
    <w:name w:val="Caption1"/>
    <w:basedOn w:val="Normal"/>
    <w:rsid w:val="00E0248E"/>
    <w:pPr>
      <w:suppressLineNumbers/>
      <w:spacing w:before="120" w:after="120"/>
    </w:pPr>
    <w:rPr>
      <w:i/>
      <w:iCs/>
    </w:rPr>
  </w:style>
  <w:style w:type="paragraph" w:customStyle="1" w:styleId="Index">
    <w:name w:val="Index"/>
    <w:basedOn w:val="Normal"/>
    <w:rsid w:val="00E0248E"/>
    <w:pPr>
      <w:suppressLineNumbers/>
    </w:pPr>
  </w:style>
  <w:style w:type="paragraph" w:styleId="Altbilgi">
    <w:name w:val="footer"/>
    <w:basedOn w:val="Normal"/>
    <w:rsid w:val="00E0248E"/>
    <w:pPr>
      <w:tabs>
        <w:tab w:val="center" w:pos="4536"/>
        <w:tab w:val="right" w:pos="9072"/>
      </w:tabs>
    </w:pPr>
  </w:style>
  <w:style w:type="paragraph" w:styleId="stbilgi">
    <w:name w:val="header"/>
    <w:basedOn w:val="Normal"/>
    <w:rsid w:val="00E0248E"/>
    <w:pPr>
      <w:tabs>
        <w:tab w:val="center" w:pos="4536"/>
        <w:tab w:val="right" w:pos="9072"/>
      </w:tabs>
    </w:pPr>
  </w:style>
  <w:style w:type="paragraph" w:styleId="NormalWeb">
    <w:name w:val="Normal (Web)"/>
    <w:basedOn w:val="Normal"/>
    <w:uiPriority w:val="99"/>
    <w:rsid w:val="00E0248E"/>
    <w:pPr>
      <w:spacing w:before="280" w:after="280"/>
    </w:pPr>
    <w:rPr>
      <w:lang w:val="en-US"/>
    </w:rPr>
  </w:style>
  <w:style w:type="paragraph" w:styleId="BalonMetni">
    <w:name w:val="Balloon Text"/>
    <w:basedOn w:val="Normal"/>
    <w:rsid w:val="00E0248E"/>
    <w:rPr>
      <w:rFonts w:ascii="Tahoma" w:hAnsi="Tahoma" w:cs="Tahoma"/>
      <w:sz w:val="16"/>
      <w:szCs w:val="16"/>
    </w:rPr>
  </w:style>
  <w:style w:type="paragraph" w:customStyle="1" w:styleId="12">
    <w:name w:val="Схема документа1"/>
    <w:basedOn w:val="Normal"/>
    <w:rsid w:val="00E0248E"/>
    <w:pPr>
      <w:shd w:val="clear" w:color="auto" w:fill="000080"/>
    </w:pPr>
    <w:rPr>
      <w:rFonts w:ascii="Tahoma" w:hAnsi="Tahoma" w:cs="Tahoma"/>
      <w:sz w:val="20"/>
      <w:szCs w:val="20"/>
    </w:rPr>
  </w:style>
  <w:style w:type="paragraph" w:styleId="KonuBal">
    <w:name w:val="Title"/>
    <w:basedOn w:val="Normal"/>
    <w:next w:val="AltKonuBal"/>
    <w:qFormat/>
    <w:rsid w:val="00E0248E"/>
    <w:pPr>
      <w:jc w:val="center"/>
    </w:pPr>
    <w:rPr>
      <w:b/>
      <w:szCs w:val="20"/>
    </w:rPr>
  </w:style>
  <w:style w:type="paragraph" w:styleId="AltKonuBal">
    <w:name w:val="Subtitle"/>
    <w:basedOn w:val="Normal"/>
    <w:next w:val="GvdeMetni"/>
    <w:qFormat/>
    <w:rsid w:val="00E0248E"/>
    <w:pPr>
      <w:ind w:left="5760" w:hanging="5760"/>
    </w:pPr>
    <w:rPr>
      <w:b/>
      <w:sz w:val="22"/>
      <w:szCs w:val="20"/>
    </w:rPr>
  </w:style>
  <w:style w:type="paragraph" w:customStyle="1" w:styleId="13">
    <w:name w:val="Текст примечания1"/>
    <w:basedOn w:val="Normal"/>
    <w:rsid w:val="00E0248E"/>
    <w:rPr>
      <w:sz w:val="20"/>
      <w:szCs w:val="20"/>
    </w:rPr>
  </w:style>
  <w:style w:type="paragraph" w:styleId="AklamaKonusu">
    <w:name w:val="annotation subject"/>
    <w:basedOn w:val="13"/>
    <w:next w:val="13"/>
    <w:rsid w:val="00E0248E"/>
    <w:rPr>
      <w:b/>
      <w:bCs/>
    </w:rPr>
  </w:style>
  <w:style w:type="paragraph" w:customStyle="1" w:styleId="1">
    <w:name w:val="Маркированный список1"/>
    <w:basedOn w:val="Normal"/>
    <w:rsid w:val="00E0248E"/>
    <w:pPr>
      <w:numPr>
        <w:numId w:val="2"/>
      </w:numPr>
    </w:pPr>
  </w:style>
  <w:style w:type="paragraph" w:customStyle="1" w:styleId="ListDot">
    <w:name w:val="List Dot"/>
    <w:basedOn w:val="1"/>
    <w:rsid w:val="00E0248E"/>
    <w:pPr>
      <w:numPr>
        <w:numId w:val="3"/>
      </w:numPr>
    </w:pPr>
    <w:rPr>
      <w:sz w:val="22"/>
      <w:szCs w:val="20"/>
      <w:lang w:val="en-US"/>
    </w:rPr>
  </w:style>
  <w:style w:type="paragraph" w:customStyle="1" w:styleId="a">
    <w:name w:val="Знак"/>
    <w:basedOn w:val="Normal"/>
    <w:rsid w:val="00E0248E"/>
    <w:pPr>
      <w:spacing w:after="160" w:line="240" w:lineRule="exact"/>
    </w:pPr>
    <w:rPr>
      <w:rFonts w:eastAsia="SimSun"/>
      <w:b/>
      <w:sz w:val="28"/>
      <w:lang w:val="en-US"/>
    </w:rPr>
  </w:style>
  <w:style w:type="paragraph" w:styleId="DipnotMetni">
    <w:name w:val="footnote text"/>
    <w:basedOn w:val="Normal"/>
    <w:rsid w:val="00E0248E"/>
    <w:rPr>
      <w:sz w:val="20"/>
      <w:szCs w:val="20"/>
    </w:rPr>
  </w:style>
  <w:style w:type="paragraph" w:styleId="ListeParagraf">
    <w:name w:val="List Paragraph"/>
    <w:basedOn w:val="Normal"/>
    <w:uiPriority w:val="34"/>
    <w:qFormat/>
    <w:rsid w:val="00E0248E"/>
    <w:pPr>
      <w:spacing w:after="200" w:line="276" w:lineRule="auto"/>
      <w:ind w:left="720"/>
    </w:pPr>
    <w:rPr>
      <w:rFonts w:eastAsia="Calibri" w:cs="Arial"/>
      <w:szCs w:val="22"/>
    </w:rPr>
  </w:style>
  <w:style w:type="paragraph" w:customStyle="1" w:styleId="textstory">
    <w:name w:val="textstory"/>
    <w:basedOn w:val="Normal"/>
    <w:rsid w:val="00E0248E"/>
    <w:pPr>
      <w:spacing w:before="280" w:after="280"/>
    </w:pPr>
    <w:rPr>
      <w:rFonts w:ascii="Verdana" w:hAnsi="Verdana"/>
      <w:sz w:val="20"/>
      <w:szCs w:val="20"/>
    </w:rPr>
  </w:style>
  <w:style w:type="paragraph" w:customStyle="1" w:styleId="TableContents">
    <w:name w:val="Table Contents"/>
    <w:basedOn w:val="Normal"/>
    <w:rsid w:val="00E0248E"/>
    <w:pPr>
      <w:suppressLineNumbers/>
    </w:pPr>
  </w:style>
  <w:style w:type="paragraph" w:customStyle="1" w:styleId="TableHeading">
    <w:name w:val="Table Heading"/>
    <w:basedOn w:val="TableContents"/>
    <w:rsid w:val="00E0248E"/>
    <w:pPr>
      <w:jc w:val="center"/>
    </w:pPr>
    <w:rPr>
      <w:b/>
      <w:bCs/>
    </w:rPr>
  </w:style>
  <w:style w:type="paragraph" w:customStyle="1" w:styleId="Framecontents">
    <w:name w:val="Frame contents"/>
    <w:basedOn w:val="GvdeMetni"/>
    <w:rsid w:val="00E0248E"/>
  </w:style>
  <w:style w:type="character" w:customStyle="1" w:styleId="Balk2Char">
    <w:name w:val="Başlık 2 Char"/>
    <w:basedOn w:val="VarsaylanParagrafYazTipi"/>
    <w:link w:val="Balk2"/>
    <w:uiPriority w:val="9"/>
    <w:semiHidden/>
    <w:rsid w:val="0017320E"/>
    <w:rPr>
      <w:rFonts w:asciiTheme="majorHAnsi" w:eastAsiaTheme="majorEastAsia" w:hAnsiTheme="majorHAnsi" w:cstheme="majorBidi"/>
      <w:b/>
      <w:bCs/>
      <w:color w:val="4F81BD" w:themeColor="accent1"/>
      <w:sz w:val="26"/>
      <w:szCs w:val="26"/>
      <w:lang w:val="en-GB" w:eastAsia="ar-SA"/>
    </w:rPr>
  </w:style>
  <w:style w:type="character" w:customStyle="1" w:styleId="gi">
    <w:name w:val="gi"/>
    <w:rsid w:val="0066649C"/>
  </w:style>
  <w:style w:type="table" w:styleId="TabloKlavuzu">
    <w:name w:val="Table Grid"/>
    <w:basedOn w:val="NormalTablo"/>
    <w:uiPriority w:val="59"/>
    <w:rsid w:val="00864F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B21604"/>
    <w:pPr>
      <w:suppressAutoHyphens w:val="0"/>
    </w:pPr>
    <w:rPr>
      <w:rFonts w:ascii="Consolas" w:eastAsiaTheme="minorEastAsia" w:hAnsi="Consolas" w:cstheme="minorBidi"/>
      <w:sz w:val="21"/>
      <w:szCs w:val="21"/>
      <w:lang w:val="it-IT" w:eastAsia="zh-CN"/>
    </w:rPr>
  </w:style>
  <w:style w:type="character" w:customStyle="1" w:styleId="DzMetinChar">
    <w:name w:val="Düz Metin Char"/>
    <w:basedOn w:val="VarsaylanParagrafYazTipi"/>
    <w:link w:val="DzMetin"/>
    <w:uiPriority w:val="99"/>
    <w:rsid w:val="00B21604"/>
    <w:rPr>
      <w:rFonts w:ascii="Consolas" w:eastAsiaTheme="minorEastAsia" w:hAnsi="Consolas" w:cstheme="minorBidi"/>
      <w:sz w:val="21"/>
      <w:szCs w:val="21"/>
      <w:lang w:val="it-IT" w:eastAsia="zh-CN"/>
    </w:rPr>
  </w:style>
  <w:style w:type="table" w:customStyle="1" w:styleId="MediumShading2-Accent12">
    <w:name w:val="Medium Shading 2 - Accent 12"/>
    <w:basedOn w:val="NormalTablo"/>
    <w:uiPriority w:val="64"/>
    <w:rsid w:val="00F112F5"/>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ralkYok">
    <w:name w:val="No Spacing"/>
    <w:uiPriority w:val="1"/>
    <w:qFormat/>
    <w:rsid w:val="00CB5C13"/>
    <w:rPr>
      <w:rFonts w:asciiTheme="minorHAnsi" w:eastAsiaTheme="minorHAnsi" w:hAnsiTheme="minorHAnsi" w:cstheme="minorBidi"/>
      <w:sz w:val="22"/>
      <w:szCs w:val="22"/>
      <w:lang w:val="tr-TR"/>
    </w:rPr>
  </w:style>
  <w:style w:type="character" w:customStyle="1" w:styleId="Italic">
    <w:name w:val="Italic"/>
    <w:basedOn w:val="VarsaylanParagrafYazTipi"/>
    <w:uiPriority w:val="99"/>
    <w:rsid w:val="003C6EFE"/>
    <w:rPr>
      <w:i/>
      <w:iCs/>
    </w:rPr>
  </w:style>
  <w:style w:type="paragraph" w:styleId="BelgeBalantlar">
    <w:name w:val="Document Map"/>
    <w:basedOn w:val="Normal"/>
    <w:link w:val="BelgeBalantlarChar"/>
    <w:uiPriority w:val="99"/>
    <w:semiHidden/>
    <w:unhideWhenUsed/>
    <w:rsid w:val="000C3EEE"/>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C3EEE"/>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8E"/>
    <w:pPr>
      <w:suppressAutoHyphens/>
    </w:pPr>
    <w:rPr>
      <w:sz w:val="24"/>
      <w:szCs w:val="24"/>
      <w:lang w:val="en-GB" w:eastAsia="ar-SA"/>
    </w:rPr>
  </w:style>
  <w:style w:type="paragraph" w:styleId="Balk1">
    <w:name w:val="heading 1"/>
    <w:basedOn w:val="Normal"/>
    <w:next w:val="Normal"/>
    <w:qFormat/>
    <w:rsid w:val="00E0248E"/>
    <w:pPr>
      <w:keepNext/>
      <w:numPr>
        <w:numId w:val="1"/>
      </w:numPr>
      <w:overflowPunct w:val="0"/>
      <w:autoSpaceDE w:val="0"/>
      <w:spacing w:before="120" w:after="60"/>
      <w:textAlignment w:val="baseline"/>
      <w:outlineLvl w:val="0"/>
    </w:pPr>
    <w:rPr>
      <w:rFonts w:ascii="Arial" w:hAnsi="Arial"/>
      <w:b/>
      <w:caps/>
      <w:kern w:val="1"/>
      <w:szCs w:val="20"/>
    </w:rPr>
  </w:style>
  <w:style w:type="paragraph" w:styleId="Balk2">
    <w:name w:val="heading 2"/>
    <w:basedOn w:val="Normal"/>
    <w:next w:val="Normal"/>
    <w:link w:val="Balk2Char"/>
    <w:uiPriority w:val="9"/>
    <w:semiHidden/>
    <w:unhideWhenUsed/>
    <w:qFormat/>
    <w:rsid w:val="001732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qFormat/>
    <w:rsid w:val="00E0248E"/>
    <w:pPr>
      <w:keepNext/>
      <w:numPr>
        <w:ilvl w:val="3"/>
        <w:numId w:val="1"/>
      </w:numPr>
      <w:overflowPunct w:val="0"/>
      <w:autoSpaceDE w:val="0"/>
      <w:spacing w:before="120" w:after="60"/>
      <w:textAlignment w:val="baseline"/>
      <w:outlineLvl w:val="3"/>
    </w:pPr>
    <w:rPr>
      <w:rFonts w:ascii="Arial" w:hAnsi="Arial"/>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0248E"/>
    <w:rPr>
      <w:rFonts w:ascii="Symbol" w:hAnsi="Symbol"/>
    </w:rPr>
  </w:style>
  <w:style w:type="character" w:customStyle="1" w:styleId="WW8Num2z1">
    <w:name w:val="WW8Num2z1"/>
    <w:rsid w:val="00E0248E"/>
    <w:rPr>
      <w:rFonts w:ascii="Courier New" w:hAnsi="Courier New" w:cs="Courier New"/>
    </w:rPr>
  </w:style>
  <w:style w:type="character" w:customStyle="1" w:styleId="WW8Num2z2">
    <w:name w:val="WW8Num2z2"/>
    <w:rsid w:val="00E0248E"/>
    <w:rPr>
      <w:rFonts w:ascii="Wingdings" w:hAnsi="Wingdings"/>
    </w:rPr>
  </w:style>
  <w:style w:type="character" w:customStyle="1" w:styleId="WW8Num4z0">
    <w:name w:val="WW8Num4z0"/>
    <w:rsid w:val="00E0248E"/>
    <w:rPr>
      <w:rFonts w:ascii="Arial" w:eastAsia="Times New Roman" w:hAnsi="Arial" w:cs="Arial"/>
    </w:rPr>
  </w:style>
  <w:style w:type="character" w:customStyle="1" w:styleId="WW8Num5z0">
    <w:name w:val="WW8Num5z0"/>
    <w:rsid w:val="00E0248E"/>
    <w:rPr>
      <w:rFonts w:ascii="Symbol" w:hAnsi="Symbol"/>
    </w:rPr>
  </w:style>
  <w:style w:type="character" w:customStyle="1" w:styleId="WW8Num5z1">
    <w:name w:val="WW8Num5z1"/>
    <w:rsid w:val="00E0248E"/>
    <w:rPr>
      <w:rFonts w:ascii="Courier New" w:hAnsi="Courier New" w:cs="Courier New"/>
    </w:rPr>
  </w:style>
  <w:style w:type="character" w:customStyle="1" w:styleId="WW8Num5z2">
    <w:name w:val="WW8Num5z2"/>
    <w:rsid w:val="00E0248E"/>
    <w:rPr>
      <w:rFonts w:ascii="Wingdings" w:hAnsi="Wingdings"/>
    </w:rPr>
  </w:style>
  <w:style w:type="character" w:customStyle="1" w:styleId="WW8Num6z0">
    <w:name w:val="WW8Num6z0"/>
    <w:rsid w:val="00E0248E"/>
    <w:rPr>
      <w:rFonts w:ascii="Symbol" w:hAnsi="Symbol"/>
    </w:rPr>
  </w:style>
  <w:style w:type="character" w:customStyle="1" w:styleId="WW8Num6z1">
    <w:name w:val="WW8Num6z1"/>
    <w:rsid w:val="00E0248E"/>
    <w:rPr>
      <w:rFonts w:ascii="Courier New" w:hAnsi="Courier New" w:cs="Courier New"/>
    </w:rPr>
  </w:style>
  <w:style w:type="character" w:customStyle="1" w:styleId="WW8Num6z2">
    <w:name w:val="WW8Num6z2"/>
    <w:rsid w:val="00E0248E"/>
    <w:rPr>
      <w:rFonts w:ascii="Wingdings" w:hAnsi="Wingdings"/>
    </w:rPr>
  </w:style>
  <w:style w:type="character" w:customStyle="1" w:styleId="WW8Num8z0">
    <w:name w:val="WW8Num8z0"/>
    <w:rsid w:val="00E0248E"/>
    <w:rPr>
      <w:rFonts w:ascii="Symbol" w:hAnsi="Symbol"/>
    </w:rPr>
  </w:style>
  <w:style w:type="character" w:customStyle="1" w:styleId="WW8Num8z1">
    <w:name w:val="WW8Num8z1"/>
    <w:rsid w:val="00E0248E"/>
    <w:rPr>
      <w:rFonts w:ascii="Courier New" w:hAnsi="Courier New" w:cs="Courier New"/>
    </w:rPr>
  </w:style>
  <w:style w:type="character" w:customStyle="1" w:styleId="WW8Num8z2">
    <w:name w:val="WW8Num8z2"/>
    <w:rsid w:val="00E0248E"/>
    <w:rPr>
      <w:rFonts w:ascii="Wingdings" w:hAnsi="Wingdings"/>
    </w:rPr>
  </w:style>
  <w:style w:type="character" w:customStyle="1" w:styleId="WW8Num11z0">
    <w:name w:val="WW8Num11z0"/>
    <w:rsid w:val="00E0248E"/>
    <w:rPr>
      <w:rFonts w:ascii="Symbol" w:hAnsi="Symbol"/>
    </w:rPr>
  </w:style>
  <w:style w:type="character" w:customStyle="1" w:styleId="WW8Num11z1">
    <w:name w:val="WW8Num11z1"/>
    <w:rsid w:val="00E0248E"/>
    <w:rPr>
      <w:rFonts w:ascii="Courier New" w:hAnsi="Courier New" w:cs="Courier New"/>
    </w:rPr>
  </w:style>
  <w:style w:type="character" w:customStyle="1" w:styleId="WW8Num11z2">
    <w:name w:val="WW8Num11z2"/>
    <w:rsid w:val="00E0248E"/>
    <w:rPr>
      <w:rFonts w:ascii="Wingdings" w:hAnsi="Wingdings"/>
    </w:rPr>
  </w:style>
  <w:style w:type="character" w:customStyle="1" w:styleId="10">
    <w:name w:val="Основной шрифт абзаца1"/>
    <w:rsid w:val="00E0248E"/>
  </w:style>
  <w:style w:type="character" w:customStyle="1" w:styleId="11">
    <w:name w:val="Знак примечания1"/>
    <w:basedOn w:val="10"/>
    <w:rsid w:val="00E0248E"/>
    <w:rPr>
      <w:sz w:val="16"/>
      <w:szCs w:val="16"/>
    </w:rPr>
  </w:style>
  <w:style w:type="character" w:styleId="SayfaNumaras">
    <w:name w:val="page number"/>
    <w:basedOn w:val="10"/>
    <w:rsid w:val="00E0248E"/>
  </w:style>
  <w:style w:type="character" w:styleId="HTMLDaktilo">
    <w:name w:val="HTML Typewriter"/>
    <w:basedOn w:val="10"/>
    <w:rsid w:val="00E0248E"/>
    <w:rPr>
      <w:rFonts w:ascii="Courier New" w:eastAsia="Times New Roman" w:hAnsi="Courier New" w:cs="Courier New"/>
      <w:sz w:val="20"/>
      <w:szCs w:val="20"/>
    </w:rPr>
  </w:style>
  <w:style w:type="character" w:styleId="Kpr">
    <w:name w:val="Hyperlink"/>
    <w:basedOn w:val="10"/>
    <w:rsid w:val="00E0248E"/>
    <w:rPr>
      <w:color w:val="0000FF"/>
      <w:u w:val="single"/>
    </w:rPr>
  </w:style>
  <w:style w:type="character" w:customStyle="1" w:styleId="rvts14">
    <w:name w:val="rvts14"/>
    <w:basedOn w:val="10"/>
    <w:rsid w:val="00E0248E"/>
  </w:style>
  <w:style w:type="character" w:customStyle="1" w:styleId="FootnoteCharacters">
    <w:name w:val="Footnote Characters"/>
    <w:basedOn w:val="10"/>
    <w:rsid w:val="00E0248E"/>
    <w:rPr>
      <w:vertAlign w:val="superscript"/>
    </w:rPr>
  </w:style>
  <w:style w:type="character" w:customStyle="1" w:styleId="longtext1">
    <w:name w:val="long_text1"/>
    <w:basedOn w:val="10"/>
    <w:rsid w:val="00E0248E"/>
    <w:rPr>
      <w:sz w:val="20"/>
      <w:szCs w:val="20"/>
    </w:rPr>
  </w:style>
  <w:style w:type="character" w:styleId="Vurgu">
    <w:name w:val="Emphasis"/>
    <w:basedOn w:val="10"/>
    <w:qFormat/>
    <w:rsid w:val="00E0248E"/>
    <w:rPr>
      <w:i/>
      <w:iCs/>
    </w:rPr>
  </w:style>
  <w:style w:type="paragraph" w:customStyle="1" w:styleId="Heading">
    <w:name w:val="Heading"/>
    <w:basedOn w:val="Normal"/>
    <w:next w:val="GvdeMetni"/>
    <w:rsid w:val="00E0248E"/>
    <w:pPr>
      <w:keepNext/>
      <w:spacing w:before="240" w:after="120"/>
    </w:pPr>
    <w:rPr>
      <w:rFonts w:ascii="Arial" w:eastAsia="DejaVu Sans" w:hAnsi="Arial" w:cs="DejaVu Sans"/>
      <w:sz w:val="28"/>
      <w:szCs w:val="28"/>
    </w:rPr>
  </w:style>
  <w:style w:type="paragraph" w:styleId="GvdeMetni">
    <w:name w:val="Body Text"/>
    <w:basedOn w:val="Normal"/>
    <w:rsid w:val="00E0248E"/>
    <w:pPr>
      <w:spacing w:after="120"/>
    </w:pPr>
    <w:rPr>
      <w:sz w:val="20"/>
      <w:szCs w:val="20"/>
      <w:lang w:val="ru-RU"/>
    </w:rPr>
  </w:style>
  <w:style w:type="paragraph" w:styleId="Liste">
    <w:name w:val="List"/>
    <w:basedOn w:val="GvdeMetni"/>
    <w:rsid w:val="00E0248E"/>
  </w:style>
  <w:style w:type="paragraph" w:customStyle="1" w:styleId="Caption1">
    <w:name w:val="Caption1"/>
    <w:basedOn w:val="Normal"/>
    <w:rsid w:val="00E0248E"/>
    <w:pPr>
      <w:suppressLineNumbers/>
      <w:spacing w:before="120" w:after="120"/>
    </w:pPr>
    <w:rPr>
      <w:i/>
      <w:iCs/>
    </w:rPr>
  </w:style>
  <w:style w:type="paragraph" w:customStyle="1" w:styleId="Index">
    <w:name w:val="Index"/>
    <w:basedOn w:val="Normal"/>
    <w:rsid w:val="00E0248E"/>
    <w:pPr>
      <w:suppressLineNumbers/>
    </w:pPr>
  </w:style>
  <w:style w:type="paragraph" w:styleId="Altbilgi">
    <w:name w:val="footer"/>
    <w:basedOn w:val="Normal"/>
    <w:rsid w:val="00E0248E"/>
    <w:pPr>
      <w:tabs>
        <w:tab w:val="center" w:pos="4536"/>
        <w:tab w:val="right" w:pos="9072"/>
      </w:tabs>
    </w:pPr>
  </w:style>
  <w:style w:type="paragraph" w:styleId="stbilgi">
    <w:name w:val="header"/>
    <w:basedOn w:val="Normal"/>
    <w:rsid w:val="00E0248E"/>
    <w:pPr>
      <w:tabs>
        <w:tab w:val="center" w:pos="4536"/>
        <w:tab w:val="right" w:pos="9072"/>
      </w:tabs>
    </w:pPr>
  </w:style>
  <w:style w:type="paragraph" w:styleId="NormalWeb">
    <w:name w:val="Normal (Web)"/>
    <w:basedOn w:val="Normal"/>
    <w:uiPriority w:val="99"/>
    <w:rsid w:val="00E0248E"/>
    <w:pPr>
      <w:spacing w:before="280" w:after="280"/>
    </w:pPr>
    <w:rPr>
      <w:lang w:val="en-US"/>
    </w:rPr>
  </w:style>
  <w:style w:type="paragraph" w:styleId="BalonMetni">
    <w:name w:val="Balloon Text"/>
    <w:basedOn w:val="Normal"/>
    <w:rsid w:val="00E0248E"/>
    <w:rPr>
      <w:rFonts w:ascii="Tahoma" w:hAnsi="Tahoma" w:cs="Tahoma"/>
      <w:sz w:val="16"/>
      <w:szCs w:val="16"/>
    </w:rPr>
  </w:style>
  <w:style w:type="paragraph" w:customStyle="1" w:styleId="12">
    <w:name w:val="Схема документа1"/>
    <w:basedOn w:val="Normal"/>
    <w:rsid w:val="00E0248E"/>
    <w:pPr>
      <w:shd w:val="clear" w:color="auto" w:fill="000080"/>
    </w:pPr>
    <w:rPr>
      <w:rFonts w:ascii="Tahoma" w:hAnsi="Tahoma" w:cs="Tahoma"/>
      <w:sz w:val="20"/>
      <w:szCs w:val="20"/>
    </w:rPr>
  </w:style>
  <w:style w:type="paragraph" w:styleId="KonuBal">
    <w:name w:val="Title"/>
    <w:basedOn w:val="Normal"/>
    <w:next w:val="AltKonuBal"/>
    <w:qFormat/>
    <w:rsid w:val="00E0248E"/>
    <w:pPr>
      <w:jc w:val="center"/>
    </w:pPr>
    <w:rPr>
      <w:b/>
      <w:szCs w:val="20"/>
    </w:rPr>
  </w:style>
  <w:style w:type="paragraph" w:styleId="AltKonuBal">
    <w:name w:val="Subtitle"/>
    <w:basedOn w:val="Normal"/>
    <w:next w:val="GvdeMetni"/>
    <w:qFormat/>
    <w:rsid w:val="00E0248E"/>
    <w:pPr>
      <w:ind w:left="5760" w:hanging="5760"/>
    </w:pPr>
    <w:rPr>
      <w:b/>
      <w:sz w:val="22"/>
      <w:szCs w:val="20"/>
    </w:rPr>
  </w:style>
  <w:style w:type="paragraph" w:customStyle="1" w:styleId="13">
    <w:name w:val="Текст примечания1"/>
    <w:basedOn w:val="Normal"/>
    <w:rsid w:val="00E0248E"/>
    <w:rPr>
      <w:sz w:val="20"/>
      <w:szCs w:val="20"/>
    </w:rPr>
  </w:style>
  <w:style w:type="paragraph" w:styleId="AklamaKonusu">
    <w:name w:val="annotation subject"/>
    <w:basedOn w:val="13"/>
    <w:next w:val="13"/>
    <w:rsid w:val="00E0248E"/>
    <w:rPr>
      <w:b/>
      <w:bCs/>
    </w:rPr>
  </w:style>
  <w:style w:type="paragraph" w:customStyle="1" w:styleId="1">
    <w:name w:val="Маркированный список1"/>
    <w:basedOn w:val="Normal"/>
    <w:rsid w:val="00E0248E"/>
    <w:pPr>
      <w:numPr>
        <w:numId w:val="2"/>
      </w:numPr>
    </w:pPr>
  </w:style>
  <w:style w:type="paragraph" w:customStyle="1" w:styleId="ListDot">
    <w:name w:val="List Dot"/>
    <w:basedOn w:val="1"/>
    <w:rsid w:val="00E0248E"/>
    <w:pPr>
      <w:numPr>
        <w:numId w:val="3"/>
      </w:numPr>
    </w:pPr>
    <w:rPr>
      <w:sz w:val="22"/>
      <w:szCs w:val="20"/>
      <w:lang w:val="en-US"/>
    </w:rPr>
  </w:style>
  <w:style w:type="paragraph" w:customStyle="1" w:styleId="a">
    <w:name w:val="Знак"/>
    <w:basedOn w:val="Normal"/>
    <w:rsid w:val="00E0248E"/>
    <w:pPr>
      <w:spacing w:after="160" w:line="240" w:lineRule="exact"/>
    </w:pPr>
    <w:rPr>
      <w:rFonts w:eastAsia="SimSun"/>
      <w:b/>
      <w:sz w:val="28"/>
      <w:lang w:val="en-US"/>
    </w:rPr>
  </w:style>
  <w:style w:type="paragraph" w:styleId="DipnotMetni">
    <w:name w:val="footnote text"/>
    <w:basedOn w:val="Normal"/>
    <w:rsid w:val="00E0248E"/>
    <w:rPr>
      <w:sz w:val="20"/>
      <w:szCs w:val="20"/>
    </w:rPr>
  </w:style>
  <w:style w:type="paragraph" w:styleId="ListeParagraf">
    <w:name w:val="List Paragraph"/>
    <w:basedOn w:val="Normal"/>
    <w:uiPriority w:val="34"/>
    <w:qFormat/>
    <w:rsid w:val="00E0248E"/>
    <w:pPr>
      <w:spacing w:after="200" w:line="276" w:lineRule="auto"/>
      <w:ind w:left="720"/>
    </w:pPr>
    <w:rPr>
      <w:rFonts w:eastAsia="Calibri" w:cs="Arial"/>
      <w:szCs w:val="22"/>
    </w:rPr>
  </w:style>
  <w:style w:type="paragraph" w:customStyle="1" w:styleId="textstory">
    <w:name w:val="textstory"/>
    <w:basedOn w:val="Normal"/>
    <w:rsid w:val="00E0248E"/>
    <w:pPr>
      <w:spacing w:before="280" w:after="280"/>
    </w:pPr>
    <w:rPr>
      <w:rFonts w:ascii="Verdana" w:hAnsi="Verdana"/>
      <w:sz w:val="20"/>
      <w:szCs w:val="20"/>
    </w:rPr>
  </w:style>
  <w:style w:type="paragraph" w:customStyle="1" w:styleId="TableContents">
    <w:name w:val="Table Contents"/>
    <w:basedOn w:val="Normal"/>
    <w:rsid w:val="00E0248E"/>
    <w:pPr>
      <w:suppressLineNumbers/>
    </w:pPr>
  </w:style>
  <w:style w:type="paragraph" w:customStyle="1" w:styleId="TableHeading">
    <w:name w:val="Table Heading"/>
    <w:basedOn w:val="TableContents"/>
    <w:rsid w:val="00E0248E"/>
    <w:pPr>
      <w:jc w:val="center"/>
    </w:pPr>
    <w:rPr>
      <w:b/>
      <w:bCs/>
    </w:rPr>
  </w:style>
  <w:style w:type="paragraph" w:customStyle="1" w:styleId="Framecontents">
    <w:name w:val="Frame contents"/>
    <w:basedOn w:val="GvdeMetni"/>
    <w:rsid w:val="00E0248E"/>
  </w:style>
  <w:style w:type="character" w:customStyle="1" w:styleId="Balk2Char">
    <w:name w:val="Başlık 2 Char"/>
    <w:basedOn w:val="VarsaylanParagrafYazTipi"/>
    <w:link w:val="Balk2"/>
    <w:uiPriority w:val="9"/>
    <w:semiHidden/>
    <w:rsid w:val="0017320E"/>
    <w:rPr>
      <w:rFonts w:asciiTheme="majorHAnsi" w:eastAsiaTheme="majorEastAsia" w:hAnsiTheme="majorHAnsi" w:cstheme="majorBidi"/>
      <w:b/>
      <w:bCs/>
      <w:color w:val="4F81BD" w:themeColor="accent1"/>
      <w:sz w:val="26"/>
      <w:szCs w:val="26"/>
      <w:lang w:val="en-GB" w:eastAsia="ar-SA"/>
    </w:rPr>
  </w:style>
  <w:style w:type="character" w:customStyle="1" w:styleId="gi">
    <w:name w:val="gi"/>
    <w:rsid w:val="0066649C"/>
  </w:style>
  <w:style w:type="table" w:styleId="TabloKlavuzu">
    <w:name w:val="Table Grid"/>
    <w:basedOn w:val="NormalTablo"/>
    <w:uiPriority w:val="59"/>
    <w:rsid w:val="00864FD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B21604"/>
    <w:pPr>
      <w:suppressAutoHyphens w:val="0"/>
    </w:pPr>
    <w:rPr>
      <w:rFonts w:ascii="Consolas" w:eastAsiaTheme="minorEastAsia" w:hAnsi="Consolas" w:cstheme="minorBidi"/>
      <w:sz w:val="21"/>
      <w:szCs w:val="21"/>
      <w:lang w:val="it-IT" w:eastAsia="zh-CN"/>
    </w:rPr>
  </w:style>
  <w:style w:type="character" w:customStyle="1" w:styleId="DzMetinChar">
    <w:name w:val="Düz Metin Char"/>
    <w:basedOn w:val="VarsaylanParagrafYazTipi"/>
    <w:link w:val="DzMetin"/>
    <w:uiPriority w:val="99"/>
    <w:rsid w:val="00B21604"/>
    <w:rPr>
      <w:rFonts w:ascii="Consolas" w:eastAsiaTheme="minorEastAsia" w:hAnsi="Consolas" w:cstheme="minorBidi"/>
      <w:sz w:val="21"/>
      <w:szCs w:val="21"/>
      <w:lang w:val="it-IT" w:eastAsia="zh-CN"/>
    </w:rPr>
  </w:style>
  <w:style w:type="table" w:customStyle="1" w:styleId="MediumShading2-Accent12">
    <w:name w:val="Medium Shading 2 - Accent 12"/>
    <w:basedOn w:val="NormalTablo"/>
    <w:uiPriority w:val="64"/>
    <w:rsid w:val="00F112F5"/>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ralkYok">
    <w:name w:val="No Spacing"/>
    <w:uiPriority w:val="1"/>
    <w:qFormat/>
    <w:rsid w:val="00CB5C13"/>
    <w:rPr>
      <w:rFonts w:asciiTheme="minorHAnsi" w:eastAsiaTheme="minorHAnsi" w:hAnsiTheme="minorHAnsi" w:cstheme="minorBidi"/>
      <w:sz w:val="22"/>
      <w:szCs w:val="22"/>
      <w:lang w:val="tr-TR"/>
    </w:rPr>
  </w:style>
  <w:style w:type="character" w:customStyle="1" w:styleId="Italic">
    <w:name w:val="Italic"/>
    <w:basedOn w:val="VarsaylanParagrafYazTipi"/>
    <w:uiPriority w:val="99"/>
    <w:rsid w:val="003C6EFE"/>
    <w:rPr>
      <w:i/>
      <w:iCs/>
    </w:rPr>
  </w:style>
</w:styles>
</file>

<file path=word/webSettings.xml><?xml version="1.0" encoding="utf-8"?>
<w:webSettings xmlns:r="http://schemas.openxmlformats.org/officeDocument/2006/relationships" xmlns:w="http://schemas.openxmlformats.org/wordprocessingml/2006/main">
  <w:divs>
    <w:div w:id="98792050">
      <w:bodyDiv w:val="1"/>
      <w:marLeft w:val="0"/>
      <w:marRight w:val="0"/>
      <w:marTop w:val="0"/>
      <w:marBottom w:val="0"/>
      <w:divBdr>
        <w:top w:val="none" w:sz="0" w:space="0" w:color="auto"/>
        <w:left w:val="none" w:sz="0" w:space="0" w:color="auto"/>
        <w:bottom w:val="none" w:sz="0" w:space="0" w:color="auto"/>
        <w:right w:val="none" w:sz="0" w:space="0" w:color="auto"/>
      </w:divBdr>
      <w:divsChild>
        <w:div w:id="850098381">
          <w:marLeft w:val="0"/>
          <w:marRight w:val="0"/>
          <w:marTop w:val="0"/>
          <w:marBottom w:val="0"/>
          <w:divBdr>
            <w:top w:val="none" w:sz="0" w:space="0" w:color="auto"/>
            <w:left w:val="none" w:sz="0" w:space="0" w:color="auto"/>
            <w:bottom w:val="none" w:sz="0" w:space="0" w:color="auto"/>
            <w:right w:val="none" w:sz="0" w:space="0" w:color="auto"/>
          </w:divBdr>
          <w:divsChild>
            <w:div w:id="1735666615">
              <w:marLeft w:val="0"/>
              <w:marRight w:val="0"/>
              <w:marTop w:val="75"/>
              <w:marBottom w:val="0"/>
              <w:divBdr>
                <w:top w:val="none" w:sz="0" w:space="0" w:color="auto"/>
                <w:left w:val="none" w:sz="0" w:space="0" w:color="auto"/>
                <w:bottom w:val="none" w:sz="0" w:space="0" w:color="auto"/>
                <w:right w:val="none" w:sz="0" w:space="0" w:color="auto"/>
              </w:divBdr>
              <w:divsChild>
                <w:div w:id="1269511368">
                  <w:marLeft w:val="0"/>
                  <w:marRight w:val="0"/>
                  <w:marTop w:val="0"/>
                  <w:marBottom w:val="0"/>
                  <w:divBdr>
                    <w:top w:val="single" w:sz="6" w:space="0" w:color="BBD0E5"/>
                    <w:left w:val="none" w:sz="0" w:space="0" w:color="auto"/>
                    <w:bottom w:val="single" w:sz="6" w:space="0" w:color="BBD0E5"/>
                    <w:right w:val="none" w:sz="0" w:space="0" w:color="auto"/>
                  </w:divBdr>
                  <w:divsChild>
                    <w:div w:id="108402020">
                      <w:marLeft w:val="195"/>
                      <w:marRight w:val="195"/>
                      <w:marTop w:val="0"/>
                      <w:marBottom w:val="0"/>
                      <w:divBdr>
                        <w:top w:val="none" w:sz="0" w:space="0" w:color="auto"/>
                        <w:left w:val="none" w:sz="0" w:space="0" w:color="auto"/>
                        <w:bottom w:val="none" w:sz="0" w:space="0" w:color="auto"/>
                        <w:right w:val="none" w:sz="0" w:space="0" w:color="auto"/>
                      </w:divBdr>
                    </w:div>
                    <w:div w:id="1009138859">
                      <w:marLeft w:val="195"/>
                      <w:marRight w:val="195"/>
                      <w:marTop w:val="0"/>
                      <w:marBottom w:val="0"/>
                      <w:divBdr>
                        <w:top w:val="none" w:sz="0" w:space="0" w:color="auto"/>
                        <w:left w:val="none" w:sz="0" w:space="0" w:color="auto"/>
                        <w:bottom w:val="none" w:sz="0" w:space="0" w:color="auto"/>
                        <w:right w:val="none" w:sz="0" w:space="0" w:color="auto"/>
                      </w:divBdr>
                    </w:div>
                    <w:div w:id="2052917384">
                      <w:marLeft w:val="195"/>
                      <w:marRight w:val="195"/>
                      <w:marTop w:val="0"/>
                      <w:marBottom w:val="0"/>
                      <w:divBdr>
                        <w:top w:val="none" w:sz="0" w:space="0" w:color="auto"/>
                        <w:left w:val="none" w:sz="0" w:space="0" w:color="auto"/>
                        <w:bottom w:val="none" w:sz="0" w:space="0" w:color="auto"/>
                        <w:right w:val="none" w:sz="0" w:space="0" w:color="auto"/>
                      </w:divBdr>
                    </w:div>
                    <w:div w:id="1161308601">
                      <w:marLeft w:val="195"/>
                      <w:marRight w:val="195"/>
                      <w:marTop w:val="0"/>
                      <w:marBottom w:val="0"/>
                      <w:divBdr>
                        <w:top w:val="none" w:sz="0" w:space="0" w:color="auto"/>
                        <w:left w:val="none" w:sz="0" w:space="0" w:color="auto"/>
                        <w:bottom w:val="none" w:sz="0" w:space="0" w:color="auto"/>
                        <w:right w:val="none" w:sz="0" w:space="0" w:color="auto"/>
                      </w:divBdr>
                    </w:div>
                    <w:div w:id="804812521">
                      <w:marLeft w:val="195"/>
                      <w:marRight w:val="195"/>
                      <w:marTop w:val="0"/>
                      <w:marBottom w:val="0"/>
                      <w:divBdr>
                        <w:top w:val="none" w:sz="0" w:space="0" w:color="auto"/>
                        <w:left w:val="none" w:sz="0" w:space="0" w:color="auto"/>
                        <w:bottom w:val="none" w:sz="0" w:space="0" w:color="auto"/>
                        <w:right w:val="none" w:sz="0" w:space="0" w:color="auto"/>
                      </w:divBdr>
                    </w:div>
                    <w:div w:id="101389706">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474">
      <w:bodyDiv w:val="1"/>
      <w:marLeft w:val="0"/>
      <w:marRight w:val="0"/>
      <w:marTop w:val="0"/>
      <w:marBottom w:val="0"/>
      <w:divBdr>
        <w:top w:val="none" w:sz="0" w:space="0" w:color="auto"/>
        <w:left w:val="none" w:sz="0" w:space="0" w:color="auto"/>
        <w:bottom w:val="none" w:sz="0" w:space="0" w:color="auto"/>
        <w:right w:val="none" w:sz="0" w:space="0" w:color="auto"/>
      </w:divBdr>
    </w:div>
    <w:div w:id="278999683">
      <w:bodyDiv w:val="1"/>
      <w:marLeft w:val="0"/>
      <w:marRight w:val="0"/>
      <w:marTop w:val="0"/>
      <w:marBottom w:val="0"/>
      <w:divBdr>
        <w:top w:val="none" w:sz="0" w:space="0" w:color="auto"/>
        <w:left w:val="none" w:sz="0" w:space="0" w:color="auto"/>
        <w:bottom w:val="none" w:sz="0" w:space="0" w:color="auto"/>
        <w:right w:val="none" w:sz="0" w:space="0" w:color="auto"/>
      </w:divBdr>
    </w:div>
    <w:div w:id="391584203">
      <w:bodyDiv w:val="1"/>
      <w:marLeft w:val="0"/>
      <w:marRight w:val="0"/>
      <w:marTop w:val="0"/>
      <w:marBottom w:val="0"/>
      <w:divBdr>
        <w:top w:val="none" w:sz="0" w:space="0" w:color="auto"/>
        <w:left w:val="none" w:sz="0" w:space="0" w:color="auto"/>
        <w:bottom w:val="none" w:sz="0" w:space="0" w:color="auto"/>
        <w:right w:val="none" w:sz="0" w:space="0" w:color="auto"/>
      </w:divBdr>
    </w:div>
    <w:div w:id="594871207">
      <w:bodyDiv w:val="1"/>
      <w:marLeft w:val="0"/>
      <w:marRight w:val="0"/>
      <w:marTop w:val="0"/>
      <w:marBottom w:val="0"/>
      <w:divBdr>
        <w:top w:val="none" w:sz="0" w:space="0" w:color="auto"/>
        <w:left w:val="none" w:sz="0" w:space="0" w:color="auto"/>
        <w:bottom w:val="none" w:sz="0" w:space="0" w:color="auto"/>
        <w:right w:val="none" w:sz="0" w:space="0" w:color="auto"/>
      </w:divBdr>
    </w:div>
    <w:div w:id="699284771">
      <w:bodyDiv w:val="1"/>
      <w:marLeft w:val="0"/>
      <w:marRight w:val="0"/>
      <w:marTop w:val="0"/>
      <w:marBottom w:val="0"/>
      <w:divBdr>
        <w:top w:val="none" w:sz="0" w:space="0" w:color="auto"/>
        <w:left w:val="none" w:sz="0" w:space="0" w:color="auto"/>
        <w:bottom w:val="none" w:sz="0" w:space="0" w:color="auto"/>
        <w:right w:val="none" w:sz="0" w:space="0" w:color="auto"/>
      </w:divBdr>
    </w:div>
    <w:div w:id="907879866">
      <w:bodyDiv w:val="1"/>
      <w:marLeft w:val="0"/>
      <w:marRight w:val="0"/>
      <w:marTop w:val="0"/>
      <w:marBottom w:val="0"/>
      <w:divBdr>
        <w:top w:val="none" w:sz="0" w:space="0" w:color="auto"/>
        <w:left w:val="none" w:sz="0" w:space="0" w:color="auto"/>
        <w:bottom w:val="none" w:sz="0" w:space="0" w:color="auto"/>
        <w:right w:val="none" w:sz="0" w:space="0" w:color="auto"/>
      </w:divBdr>
      <w:divsChild>
        <w:div w:id="1959485158">
          <w:marLeft w:val="0"/>
          <w:marRight w:val="0"/>
          <w:marTop w:val="0"/>
          <w:marBottom w:val="0"/>
          <w:divBdr>
            <w:top w:val="none" w:sz="0" w:space="0" w:color="auto"/>
            <w:left w:val="none" w:sz="0" w:space="0" w:color="auto"/>
            <w:bottom w:val="none" w:sz="0" w:space="0" w:color="auto"/>
            <w:right w:val="none" w:sz="0" w:space="0" w:color="auto"/>
          </w:divBdr>
          <w:divsChild>
            <w:div w:id="1665158272">
              <w:marLeft w:val="0"/>
              <w:marRight w:val="0"/>
              <w:marTop w:val="75"/>
              <w:marBottom w:val="0"/>
              <w:divBdr>
                <w:top w:val="none" w:sz="0" w:space="0" w:color="auto"/>
                <w:left w:val="none" w:sz="0" w:space="0" w:color="auto"/>
                <w:bottom w:val="none" w:sz="0" w:space="0" w:color="auto"/>
                <w:right w:val="none" w:sz="0" w:space="0" w:color="auto"/>
              </w:divBdr>
              <w:divsChild>
                <w:div w:id="286132157">
                  <w:marLeft w:val="0"/>
                  <w:marRight w:val="0"/>
                  <w:marTop w:val="0"/>
                  <w:marBottom w:val="0"/>
                  <w:divBdr>
                    <w:top w:val="single" w:sz="6" w:space="0" w:color="BBD0E5"/>
                    <w:left w:val="none" w:sz="0" w:space="0" w:color="auto"/>
                    <w:bottom w:val="single" w:sz="6" w:space="0" w:color="BBD0E5"/>
                    <w:right w:val="none" w:sz="0" w:space="0" w:color="auto"/>
                  </w:divBdr>
                  <w:divsChild>
                    <w:div w:id="698356738">
                      <w:marLeft w:val="195"/>
                      <w:marRight w:val="195"/>
                      <w:marTop w:val="0"/>
                      <w:marBottom w:val="0"/>
                      <w:divBdr>
                        <w:top w:val="none" w:sz="0" w:space="0" w:color="auto"/>
                        <w:left w:val="none" w:sz="0" w:space="0" w:color="auto"/>
                        <w:bottom w:val="none" w:sz="0" w:space="0" w:color="auto"/>
                        <w:right w:val="none" w:sz="0" w:space="0" w:color="auto"/>
                      </w:divBdr>
                    </w:div>
                    <w:div w:id="460073776">
                      <w:marLeft w:val="195"/>
                      <w:marRight w:val="195"/>
                      <w:marTop w:val="0"/>
                      <w:marBottom w:val="0"/>
                      <w:divBdr>
                        <w:top w:val="none" w:sz="0" w:space="0" w:color="auto"/>
                        <w:left w:val="none" w:sz="0" w:space="0" w:color="auto"/>
                        <w:bottom w:val="none" w:sz="0" w:space="0" w:color="auto"/>
                        <w:right w:val="none" w:sz="0" w:space="0" w:color="auto"/>
                      </w:divBdr>
                    </w:div>
                    <w:div w:id="1674456613">
                      <w:marLeft w:val="195"/>
                      <w:marRight w:val="195"/>
                      <w:marTop w:val="0"/>
                      <w:marBottom w:val="0"/>
                      <w:divBdr>
                        <w:top w:val="none" w:sz="0" w:space="0" w:color="auto"/>
                        <w:left w:val="none" w:sz="0" w:space="0" w:color="auto"/>
                        <w:bottom w:val="none" w:sz="0" w:space="0" w:color="auto"/>
                        <w:right w:val="none" w:sz="0" w:space="0" w:color="auto"/>
                      </w:divBdr>
                    </w:div>
                    <w:div w:id="1480656183">
                      <w:marLeft w:val="195"/>
                      <w:marRight w:val="195"/>
                      <w:marTop w:val="0"/>
                      <w:marBottom w:val="0"/>
                      <w:divBdr>
                        <w:top w:val="none" w:sz="0" w:space="0" w:color="auto"/>
                        <w:left w:val="none" w:sz="0" w:space="0" w:color="auto"/>
                        <w:bottom w:val="none" w:sz="0" w:space="0" w:color="auto"/>
                        <w:right w:val="none" w:sz="0" w:space="0" w:color="auto"/>
                      </w:divBdr>
                    </w:div>
                    <w:div w:id="514345048">
                      <w:marLeft w:val="195"/>
                      <w:marRight w:val="195"/>
                      <w:marTop w:val="0"/>
                      <w:marBottom w:val="0"/>
                      <w:divBdr>
                        <w:top w:val="none" w:sz="0" w:space="0" w:color="auto"/>
                        <w:left w:val="none" w:sz="0" w:space="0" w:color="auto"/>
                        <w:bottom w:val="none" w:sz="0" w:space="0" w:color="auto"/>
                        <w:right w:val="none" w:sz="0" w:space="0" w:color="auto"/>
                      </w:divBdr>
                    </w:div>
                    <w:div w:id="1948736779">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4418">
      <w:bodyDiv w:val="1"/>
      <w:marLeft w:val="0"/>
      <w:marRight w:val="0"/>
      <w:marTop w:val="0"/>
      <w:marBottom w:val="0"/>
      <w:divBdr>
        <w:top w:val="none" w:sz="0" w:space="0" w:color="auto"/>
        <w:left w:val="none" w:sz="0" w:space="0" w:color="auto"/>
        <w:bottom w:val="none" w:sz="0" w:space="0" w:color="auto"/>
        <w:right w:val="none" w:sz="0" w:space="0" w:color="auto"/>
      </w:divBdr>
      <w:divsChild>
        <w:div w:id="1873572473">
          <w:marLeft w:val="432"/>
          <w:marRight w:val="0"/>
          <w:marTop w:val="120"/>
          <w:marBottom w:val="0"/>
          <w:divBdr>
            <w:top w:val="none" w:sz="0" w:space="0" w:color="auto"/>
            <w:left w:val="none" w:sz="0" w:space="0" w:color="auto"/>
            <w:bottom w:val="none" w:sz="0" w:space="0" w:color="auto"/>
            <w:right w:val="none" w:sz="0" w:space="0" w:color="auto"/>
          </w:divBdr>
        </w:div>
      </w:divsChild>
    </w:div>
    <w:div w:id="1038161401">
      <w:bodyDiv w:val="1"/>
      <w:marLeft w:val="0"/>
      <w:marRight w:val="0"/>
      <w:marTop w:val="0"/>
      <w:marBottom w:val="0"/>
      <w:divBdr>
        <w:top w:val="none" w:sz="0" w:space="0" w:color="auto"/>
        <w:left w:val="none" w:sz="0" w:space="0" w:color="auto"/>
        <w:bottom w:val="none" w:sz="0" w:space="0" w:color="auto"/>
        <w:right w:val="none" w:sz="0" w:space="0" w:color="auto"/>
      </w:divBdr>
    </w:div>
    <w:div w:id="1173497003">
      <w:bodyDiv w:val="1"/>
      <w:marLeft w:val="0"/>
      <w:marRight w:val="0"/>
      <w:marTop w:val="0"/>
      <w:marBottom w:val="0"/>
      <w:divBdr>
        <w:top w:val="none" w:sz="0" w:space="0" w:color="auto"/>
        <w:left w:val="none" w:sz="0" w:space="0" w:color="auto"/>
        <w:bottom w:val="none" w:sz="0" w:space="0" w:color="auto"/>
        <w:right w:val="none" w:sz="0" w:space="0" w:color="auto"/>
      </w:divBdr>
      <w:divsChild>
        <w:div w:id="171383671">
          <w:marLeft w:val="432"/>
          <w:marRight w:val="0"/>
          <w:marTop w:val="120"/>
          <w:marBottom w:val="0"/>
          <w:divBdr>
            <w:top w:val="none" w:sz="0" w:space="0" w:color="auto"/>
            <w:left w:val="none" w:sz="0" w:space="0" w:color="auto"/>
            <w:bottom w:val="none" w:sz="0" w:space="0" w:color="auto"/>
            <w:right w:val="none" w:sz="0" w:space="0" w:color="auto"/>
          </w:divBdr>
        </w:div>
      </w:divsChild>
    </w:div>
    <w:div w:id="1419016103">
      <w:bodyDiv w:val="1"/>
      <w:marLeft w:val="0"/>
      <w:marRight w:val="0"/>
      <w:marTop w:val="0"/>
      <w:marBottom w:val="0"/>
      <w:divBdr>
        <w:top w:val="none" w:sz="0" w:space="0" w:color="auto"/>
        <w:left w:val="none" w:sz="0" w:space="0" w:color="auto"/>
        <w:bottom w:val="none" w:sz="0" w:space="0" w:color="auto"/>
        <w:right w:val="none" w:sz="0" w:space="0" w:color="auto"/>
      </w:divBdr>
      <w:divsChild>
        <w:div w:id="1105347089">
          <w:marLeft w:val="547"/>
          <w:marRight w:val="0"/>
          <w:marTop w:val="134"/>
          <w:marBottom w:val="0"/>
          <w:divBdr>
            <w:top w:val="none" w:sz="0" w:space="0" w:color="auto"/>
            <w:left w:val="none" w:sz="0" w:space="0" w:color="auto"/>
            <w:bottom w:val="none" w:sz="0" w:space="0" w:color="auto"/>
            <w:right w:val="none" w:sz="0" w:space="0" w:color="auto"/>
          </w:divBdr>
        </w:div>
        <w:div w:id="789592397">
          <w:marLeft w:val="547"/>
          <w:marRight w:val="0"/>
          <w:marTop w:val="134"/>
          <w:marBottom w:val="0"/>
          <w:divBdr>
            <w:top w:val="none" w:sz="0" w:space="0" w:color="auto"/>
            <w:left w:val="none" w:sz="0" w:space="0" w:color="auto"/>
            <w:bottom w:val="none" w:sz="0" w:space="0" w:color="auto"/>
            <w:right w:val="none" w:sz="0" w:space="0" w:color="auto"/>
          </w:divBdr>
        </w:div>
        <w:div w:id="1640963687">
          <w:marLeft w:val="547"/>
          <w:marRight w:val="0"/>
          <w:marTop w:val="134"/>
          <w:marBottom w:val="0"/>
          <w:divBdr>
            <w:top w:val="none" w:sz="0" w:space="0" w:color="auto"/>
            <w:left w:val="none" w:sz="0" w:space="0" w:color="auto"/>
            <w:bottom w:val="none" w:sz="0" w:space="0" w:color="auto"/>
            <w:right w:val="none" w:sz="0" w:space="0" w:color="auto"/>
          </w:divBdr>
        </w:div>
      </w:divsChild>
    </w:div>
    <w:div w:id="18953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EC-Professionals-List@f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O-SEC@fao.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rd.Marquis@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stapha.Sinaceur@fao.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8191-1CED-4388-8A6A-F95DEBD0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12130</Characters>
  <Application>Microsoft Office Word</Application>
  <DocSecurity>0</DocSecurity>
  <Lines>101</Lines>
  <Paragraphs>28</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GCP/KYR/003/FIN</vt:lpstr>
      <vt:lpstr>GCP/KYR/003/FIN</vt:lpstr>
      <vt:lpstr>GCP/KYR/003/FIN</vt:lpstr>
    </vt:vector>
  </TitlesOfParts>
  <Company>Microsoft</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GCP/KYR/003/FIN</dc:title>
  <dc:creator>Vananrooy</dc:creator>
  <cp:lastModifiedBy>Furkan</cp:lastModifiedBy>
  <cp:revision>2</cp:revision>
  <cp:lastPrinted>2010-10-26T13:31:00Z</cp:lastPrinted>
  <dcterms:created xsi:type="dcterms:W3CDTF">2014-06-18T05:09:00Z</dcterms:created>
  <dcterms:modified xsi:type="dcterms:W3CDTF">2014-06-18T05:09:00Z</dcterms:modified>
</cp:coreProperties>
</file>