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FAC93" w14:textId="78E4D309" w:rsidR="00DE61FF" w:rsidRPr="00046441" w:rsidRDefault="008D15BD" w:rsidP="00046441">
      <w:pPr>
        <w:jc w:val="center"/>
        <w:rPr>
          <w:rFonts w:asciiTheme="minorHAnsi" w:hAnsiTheme="minorHAnsi" w:cstheme="minorHAnsi"/>
          <w:b/>
          <w:szCs w:val="24"/>
          <w:lang w:val="tr-TR"/>
        </w:rPr>
      </w:pPr>
      <w:bookmarkStart w:id="0" w:name="_GoBack"/>
      <w:bookmarkEnd w:id="0"/>
      <w:r w:rsidRPr="00046441">
        <w:rPr>
          <w:rFonts w:asciiTheme="minorHAnsi" w:hAnsiTheme="minorHAnsi" w:cstheme="minorHAnsi"/>
          <w:b/>
          <w:i/>
          <w:szCs w:val="24"/>
          <w:lang w:val="tr-TR"/>
        </w:rPr>
        <w:t>Akdeniz Ormanlarının Durumu-</w:t>
      </w:r>
      <w:proofErr w:type="gramStart"/>
      <w:r w:rsidRPr="00046441">
        <w:rPr>
          <w:rFonts w:asciiTheme="minorHAnsi" w:hAnsiTheme="minorHAnsi" w:cstheme="minorHAnsi"/>
          <w:b/>
          <w:i/>
          <w:szCs w:val="24"/>
          <w:lang w:val="tr-TR"/>
        </w:rPr>
        <w:t>2018</w:t>
      </w:r>
      <w:r w:rsidR="001C2C4C">
        <w:rPr>
          <w:rFonts w:asciiTheme="minorHAnsi" w:hAnsiTheme="minorHAnsi" w:cstheme="minorHAnsi"/>
          <w:b/>
          <w:i/>
          <w:szCs w:val="24"/>
          <w:lang w:val="tr-TR"/>
        </w:rPr>
        <w:t xml:space="preserve">  </w:t>
      </w:r>
      <w:r w:rsidRPr="00046441">
        <w:rPr>
          <w:rFonts w:asciiTheme="minorHAnsi" w:hAnsiTheme="minorHAnsi" w:cstheme="minorHAnsi"/>
          <w:b/>
          <w:i/>
          <w:szCs w:val="24"/>
          <w:lang w:val="tr-TR"/>
        </w:rPr>
        <w:t>Bölüm</w:t>
      </w:r>
      <w:proofErr w:type="gramEnd"/>
      <w:r w:rsidRPr="00046441">
        <w:rPr>
          <w:rFonts w:asciiTheme="minorHAnsi" w:hAnsiTheme="minorHAnsi" w:cstheme="minorHAnsi"/>
          <w:b/>
          <w:i/>
          <w:szCs w:val="24"/>
          <w:lang w:val="tr-TR"/>
        </w:rPr>
        <w:t xml:space="preserve"> 1: Akdeniz Ormanlarının Küresel Gündeme Katkısı</w:t>
      </w:r>
      <w:r w:rsidR="001C2C4C">
        <w:rPr>
          <w:rFonts w:asciiTheme="minorHAnsi" w:hAnsiTheme="minorHAnsi" w:cstheme="minorHAnsi"/>
          <w:b/>
          <w:i/>
          <w:szCs w:val="24"/>
          <w:lang w:val="tr-TR"/>
        </w:rPr>
        <w:t xml:space="preserve"> </w:t>
      </w:r>
      <w:r w:rsidR="00EA0735" w:rsidRPr="00046441">
        <w:rPr>
          <w:rFonts w:asciiTheme="minorHAnsi" w:hAnsiTheme="minorHAnsi" w:cstheme="minorHAnsi"/>
          <w:b/>
          <w:szCs w:val="24"/>
          <w:lang w:val="tr-TR"/>
        </w:rPr>
        <w:t xml:space="preserve">13 </w:t>
      </w:r>
      <w:r w:rsidR="001C2C4C" w:rsidRPr="00046441">
        <w:rPr>
          <w:rFonts w:asciiTheme="minorHAnsi" w:hAnsiTheme="minorHAnsi" w:cstheme="minorHAnsi"/>
          <w:b/>
          <w:szCs w:val="24"/>
          <w:lang w:val="tr-TR"/>
        </w:rPr>
        <w:t>Haziran 2017</w:t>
      </w:r>
    </w:p>
    <w:p w14:paraId="2C947F43" w14:textId="77777777" w:rsidR="001C2C4C" w:rsidRDefault="000135CB">
      <w:pPr>
        <w:pStyle w:val="T1"/>
        <w:tabs>
          <w:tab w:val="right" w:leader="dot" w:pos="9062"/>
        </w:tabs>
        <w:rPr>
          <w:rFonts w:asciiTheme="minorHAnsi" w:eastAsiaTheme="minorEastAsia" w:hAnsiTheme="minorHAnsi" w:cstheme="minorBidi"/>
          <w:noProof/>
          <w:sz w:val="22"/>
          <w:lang w:val="tr-TR" w:eastAsia="tr-TR"/>
        </w:rPr>
      </w:pPr>
      <w:r w:rsidRPr="00046441">
        <w:rPr>
          <w:rFonts w:asciiTheme="minorHAnsi" w:hAnsiTheme="minorHAnsi" w:cstheme="minorHAnsi"/>
          <w:b/>
          <w:szCs w:val="24"/>
          <w:lang w:val="tr-TR"/>
        </w:rPr>
        <w:fldChar w:fldCharType="begin"/>
      </w:r>
      <w:r w:rsidR="00585543" w:rsidRPr="00046441">
        <w:rPr>
          <w:rFonts w:asciiTheme="minorHAnsi" w:hAnsiTheme="minorHAnsi" w:cstheme="minorHAnsi"/>
          <w:b/>
          <w:szCs w:val="24"/>
          <w:lang w:val="tr-TR"/>
        </w:rPr>
        <w:instrText xml:space="preserve"> TOC \o "1-5" \h \z \u </w:instrText>
      </w:r>
      <w:r w:rsidRPr="00046441">
        <w:rPr>
          <w:rFonts w:asciiTheme="minorHAnsi" w:hAnsiTheme="minorHAnsi" w:cstheme="minorHAnsi"/>
          <w:b/>
          <w:szCs w:val="24"/>
          <w:lang w:val="tr-TR"/>
        </w:rPr>
        <w:fldChar w:fldCharType="separate"/>
      </w:r>
      <w:hyperlink w:anchor="_Toc489432043" w:history="1">
        <w:r w:rsidR="001C2C4C" w:rsidRPr="005F5265">
          <w:rPr>
            <w:rStyle w:val="Kpr"/>
            <w:rFonts w:cstheme="minorHAnsi"/>
            <w:noProof/>
            <w:lang w:val="tr-TR"/>
          </w:rPr>
          <w:t>Chapter Coordinator and Co-Authors</w:t>
        </w:r>
        <w:r w:rsidR="001C2C4C">
          <w:rPr>
            <w:noProof/>
            <w:webHidden/>
          </w:rPr>
          <w:tab/>
        </w:r>
        <w:r w:rsidR="001C2C4C">
          <w:rPr>
            <w:noProof/>
            <w:webHidden/>
          </w:rPr>
          <w:fldChar w:fldCharType="begin"/>
        </w:r>
        <w:r w:rsidR="001C2C4C">
          <w:rPr>
            <w:noProof/>
            <w:webHidden/>
          </w:rPr>
          <w:instrText xml:space="preserve"> PAGEREF _Toc489432043 \h </w:instrText>
        </w:r>
        <w:r w:rsidR="001C2C4C">
          <w:rPr>
            <w:noProof/>
            <w:webHidden/>
          </w:rPr>
        </w:r>
        <w:r w:rsidR="001C2C4C">
          <w:rPr>
            <w:noProof/>
            <w:webHidden/>
          </w:rPr>
          <w:fldChar w:fldCharType="separate"/>
        </w:r>
        <w:r w:rsidR="001C2C4C">
          <w:rPr>
            <w:noProof/>
            <w:webHidden/>
          </w:rPr>
          <w:t>2</w:t>
        </w:r>
        <w:r w:rsidR="001C2C4C">
          <w:rPr>
            <w:noProof/>
            <w:webHidden/>
          </w:rPr>
          <w:fldChar w:fldCharType="end"/>
        </w:r>
      </w:hyperlink>
    </w:p>
    <w:p w14:paraId="57E306A7" w14:textId="77777777" w:rsidR="001C2C4C" w:rsidRDefault="001C2C4C">
      <w:pPr>
        <w:pStyle w:val="T1"/>
        <w:tabs>
          <w:tab w:val="right" w:leader="dot" w:pos="9062"/>
        </w:tabs>
        <w:rPr>
          <w:rFonts w:asciiTheme="minorHAnsi" w:eastAsiaTheme="minorEastAsia" w:hAnsiTheme="minorHAnsi" w:cstheme="minorBidi"/>
          <w:noProof/>
          <w:sz w:val="22"/>
          <w:lang w:val="tr-TR" w:eastAsia="tr-TR"/>
        </w:rPr>
      </w:pPr>
      <w:hyperlink w:anchor="_Toc489432044" w:history="1">
        <w:r w:rsidRPr="005F5265">
          <w:rPr>
            <w:rStyle w:val="Kpr"/>
            <w:noProof/>
            <w:lang w:val="tr-TR"/>
          </w:rPr>
          <w:t>Bölüm 1. Akdeniz ormanlarının küresel gündeme katkısı</w:t>
        </w:r>
        <w:r>
          <w:rPr>
            <w:noProof/>
            <w:webHidden/>
          </w:rPr>
          <w:tab/>
        </w:r>
        <w:r>
          <w:rPr>
            <w:noProof/>
            <w:webHidden/>
          </w:rPr>
          <w:fldChar w:fldCharType="begin"/>
        </w:r>
        <w:r>
          <w:rPr>
            <w:noProof/>
            <w:webHidden/>
          </w:rPr>
          <w:instrText xml:space="preserve"> PAGEREF _Toc489432044 \h </w:instrText>
        </w:r>
        <w:r>
          <w:rPr>
            <w:noProof/>
            <w:webHidden/>
          </w:rPr>
        </w:r>
        <w:r>
          <w:rPr>
            <w:noProof/>
            <w:webHidden/>
          </w:rPr>
          <w:fldChar w:fldCharType="separate"/>
        </w:r>
        <w:r>
          <w:rPr>
            <w:noProof/>
            <w:webHidden/>
          </w:rPr>
          <w:t>4</w:t>
        </w:r>
        <w:r>
          <w:rPr>
            <w:noProof/>
            <w:webHidden/>
          </w:rPr>
          <w:fldChar w:fldCharType="end"/>
        </w:r>
      </w:hyperlink>
    </w:p>
    <w:p w14:paraId="3B83224A" w14:textId="77777777" w:rsidR="001C2C4C" w:rsidRDefault="001C2C4C">
      <w:pPr>
        <w:pStyle w:val="T2"/>
        <w:tabs>
          <w:tab w:val="left" w:pos="720"/>
          <w:tab w:val="right" w:leader="dot" w:pos="9062"/>
        </w:tabs>
        <w:rPr>
          <w:rFonts w:asciiTheme="minorHAnsi" w:eastAsiaTheme="minorEastAsia" w:hAnsiTheme="minorHAnsi" w:cstheme="minorBidi"/>
          <w:noProof/>
          <w:sz w:val="22"/>
          <w:lang w:val="tr-TR" w:eastAsia="tr-TR"/>
        </w:rPr>
      </w:pPr>
      <w:hyperlink w:anchor="_Toc489432045" w:history="1">
        <w:r w:rsidRPr="005F5265">
          <w:rPr>
            <w:rStyle w:val="Kpr"/>
            <w:rFonts w:cstheme="minorHAnsi"/>
            <w:noProof/>
            <w:lang w:val="tr-TR"/>
          </w:rPr>
          <w:t>a)</w:t>
        </w:r>
        <w:r>
          <w:rPr>
            <w:rFonts w:asciiTheme="minorHAnsi" w:eastAsiaTheme="minorEastAsia" w:hAnsiTheme="minorHAnsi" w:cstheme="minorBidi"/>
            <w:noProof/>
            <w:sz w:val="22"/>
            <w:lang w:val="tr-TR" w:eastAsia="tr-TR"/>
          </w:rPr>
          <w:tab/>
        </w:r>
        <w:r w:rsidRPr="005F5265">
          <w:rPr>
            <w:rStyle w:val="Kpr"/>
            <w:rFonts w:cstheme="minorHAnsi"/>
            <w:noProof/>
            <w:lang w:val="tr-TR"/>
          </w:rPr>
          <w:t>Ormanlar ve Sürdürülebilir Kalkınma Hedefleri</w:t>
        </w:r>
        <w:r>
          <w:rPr>
            <w:noProof/>
            <w:webHidden/>
          </w:rPr>
          <w:tab/>
        </w:r>
        <w:r>
          <w:rPr>
            <w:noProof/>
            <w:webHidden/>
          </w:rPr>
          <w:fldChar w:fldCharType="begin"/>
        </w:r>
        <w:r>
          <w:rPr>
            <w:noProof/>
            <w:webHidden/>
          </w:rPr>
          <w:instrText xml:space="preserve"> PAGEREF _Toc489432045 \h </w:instrText>
        </w:r>
        <w:r>
          <w:rPr>
            <w:noProof/>
            <w:webHidden/>
          </w:rPr>
        </w:r>
        <w:r>
          <w:rPr>
            <w:noProof/>
            <w:webHidden/>
          </w:rPr>
          <w:fldChar w:fldCharType="separate"/>
        </w:r>
        <w:r>
          <w:rPr>
            <w:noProof/>
            <w:webHidden/>
          </w:rPr>
          <w:t>4</w:t>
        </w:r>
        <w:r>
          <w:rPr>
            <w:noProof/>
            <w:webHidden/>
          </w:rPr>
          <w:fldChar w:fldCharType="end"/>
        </w:r>
      </w:hyperlink>
    </w:p>
    <w:p w14:paraId="30C740C2"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46" w:history="1">
        <w:r w:rsidRPr="005F5265">
          <w:rPr>
            <w:rStyle w:val="Kpr"/>
            <w:rFonts w:cstheme="minorHAnsi"/>
            <w:caps/>
            <w:noProof/>
            <w:lang w:val="tr-TR"/>
          </w:rPr>
          <w:t>1.</w:t>
        </w:r>
        <w:r>
          <w:rPr>
            <w:rFonts w:asciiTheme="minorHAnsi" w:eastAsiaTheme="minorEastAsia" w:hAnsiTheme="minorHAnsi" w:cstheme="minorBidi"/>
            <w:noProof/>
            <w:sz w:val="22"/>
            <w:lang w:val="tr-TR" w:eastAsia="tr-TR"/>
          </w:rPr>
          <w:tab/>
        </w:r>
        <w:r w:rsidRPr="005F5265">
          <w:rPr>
            <w:rStyle w:val="Kpr"/>
            <w:rFonts w:cstheme="minorHAnsi"/>
            <w:noProof/>
            <w:lang w:val="tr-TR"/>
          </w:rPr>
          <w:t>Yoksulluğa Son-SDG1-Her Türlü Yoksulluğu Her Yerde Bitirmek</w:t>
        </w:r>
        <w:r>
          <w:rPr>
            <w:noProof/>
            <w:webHidden/>
          </w:rPr>
          <w:tab/>
        </w:r>
        <w:r>
          <w:rPr>
            <w:noProof/>
            <w:webHidden/>
          </w:rPr>
          <w:fldChar w:fldCharType="begin"/>
        </w:r>
        <w:r>
          <w:rPr>
            <w:noProof/>
            <w:webHidden/>
          </w:rPr>
          <w:instrText xml:space="preserve"> PAGEREF _Toc489432046 \h </w:instrText>
        </w:r>
        <w:r>
          <w:rPr>
            <w:noProof/>
            <w:webHidden/>
          </w:rPr>
        </w:r>
        <w:r>
          <w:rPr>
            <w:noProof/>
            <w:webHidden/>
          </w:rPr>
          <w:fldChar w:fldCharType="separate"/>
        </w:r>
        <w:r>
          <w:rPr>
            <w:noProof/>
            <w:webHidden/>
          </w:rPr>
          <w:t>5</w:t>
        </w:r>
        <w:r>
          <w:rPr>
            <w:noProof/>
            <w:webHidden/>
          </w:rPr>
          <w:fldChar w:fldCharType="end"/>
        </w:r>
      </w:hyperlink>
    </w:p>
    <w:p w14:paraId="670C1E14"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47" w:history="1">
        <w:r w:rsidRPr="005F5265">
          <w:rPr>
            <w:rStyle w:val="Kpr"/>
            <w:rFonts w:cstheme="minorHAnsi"/>
            <w:noProof/>
            <w:lang w:val="tr-TR"/>
          </w:rPr>
          <w:t>2.</w:t>
        </w:r>
        <w:r>
          <w:rPr>
            <w:rFonts w:asciiTheme="minorHAnsi" w:eastAsiaTheme="minorEastAsia" w:hAnsiTheme="minorHAnsi" w:cstheme="minorBidi"/>
            <w:noProof/>
            <w:sz w:val="22"/>
            <w:lang w:val="tr-TR" w:eastAsia="tr-TR"/>
          </w:rPr>
          <w:tab/>
        </w:r>
        <w:r w:rsidRPr="005F5265">
          <w:rPr>
            <w:rStyle w:val="Kpr"/>
            <w:rFonts w:cstheme="minorHAnsi"/>
            <w:noProof/>
            <w:lang w:val="tr-TR"/>
          </w:rPr>
          <w:t>Açlığın Yok Edilmesi- SDG2</w:t>
        </w:r>
        <w:r>
          <w:rPr>
            <w:noProof/>
            <w:webHidden/>
          </w:rPr>
          <w:tab/>
        </w:r>
        <w:r>
          <w:rPr>
            <w:noProof/>
            <w:webHidden/>
          </w:rPr>
          <w:fldChar w:fldCharType="begin"/>
        </w:r>
        <w:r>
          <w:rPr>
            <w:noProof/>
            <w:webHidden/>
          </w:rPr>
          <w:instrText xml:space="preserve"> PAGEREF _Toc489432047 \h </w:instrText>
        </w:r>
        <w:r>
          <w:rPr>
            <w:noProof/>
            <w:webHidden/>
          </w:rPr>
        </w:r>
        <w:r>
          <w:rPr>
            <w:noProof/>
            <w:webHidden/>
          </w:rPr>
          <w:fldChar w:fldCharType="separate"/>
        </w:r>
        <w:r>
          <w:rPr>
            <w:noProof/>
            <w:webHidden/>
          </w:rPr>
          <w:t>6</w:t>
        </w:r>
        <w:r>
          <w:rPr>
            <w:noProof/>
            <w:webHidden/>
          </w:rPr>
          <w:fldChar w:fldCharType="end"/>
        </w:r>
      </w:hyperlink>
    </w:p>
    <w:p w14:paraId="56EAC9AB"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48" w:history="1">
        <w:r w:rsidRPr="005F5265">
          <w:rPr>
            <w:rStyle w:val="Kpr"/>
            <w:rFonts w:cstheme="minorHAnsi"/>
            <w:noProof/>
            <w:lang w:val="tr-TR"/>
          </w:rPr>
          <w:t>3.</w:t>
        </w:r>
        <w:r>
          <w:rPr>
            <w:rFonts w:asciiTheme="minorHAnsi" w:eastAsiaTheme="minorEastAsia" w:hAnsiTheme="minorHAnsi" w:cstheme="minorBidi"/>
            <w:noProof/>
            <w:sz w:val="22"/>
            <w:lang w:val="tr-TR" w:eastAsia="tr-TR"/>
          </w:rPr>
          <w:tab/>
        </w:r>
        <w:r w:rsidRPr="005F5265">
          <w:rPr>
            <w:rStyle w:val="Kpr"/>
            <w:rFonts w:cstheme="minorHAnsi"/>
            <w:noProof/>
            <w:lang w:val="tr-TR"/>
          </w:rPr>
          <w:t>Sağlıklı Suya Erişim- SDG6</w:t>
        </w:r>
        <w:r>
          <w:rPr>
            <w:noProof/>
            <w:webHidden/>
          </w:rPr>
          <w:tab/>
        </w:r>
        <w:r>
          <w:rPr>
            <w:noProof/>
            <w:webHidden/>
          </w:rPr>
          <w:fldChar w:fldCharType="begin"/>
        </w:r>
        <w:r>
          <w:rPr>
            <w:noProof/>
            <w:webHidden/>
          </w:rPr>
          <w:instrText xml:space="preserve"> PAGEREF _Toc489432048 \h </w:instrText>
        </w:r>
        <w:r>
          <w:rPr>
            <w:noProof/>
            <w:webHidden/>
          </w:rPr>
        </w:r>
        <w:r>
          <w:rPr>
            <w:noProof/>
            <w:webHidden/>
          </w:rPr>
          <w:fldChar w:fldCharType="separate"/>
        </w:r>
        <w:r>
          <w:rPr>
            <w:noProof/>
            <w:webHidden/>
          </w:rPr>
          <w:t>8</w:t>
        </w:r>
        <w:r>
          <w:rPr>
            <w:noProof/>
            <w:webHidden/>
          </w:rPr>
          <w:fldChar w:fldCharType="end"/>
        </w:r>
      </w:hyperlink>
    </w:p>
    <w:p w14:paraId="08478E40"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49" w:history="1">
        <w:r w:rsidRPr="005F5265">
          <w:rPr>
            <w:rStyle w:val="Kpr"/>
            <w:rFonts w:cstheme="minorHAnsi"/>
            <w:noProof/>
            <w:lang w:val="tr-TR"/>
          </w:rPr>
          <w:t>4.</w:t>
        </w:r>
        <w:r>
          <w:rPr>
            <w:rFonts w:asciiTheme="minorHAnsi" w:eastAsiaTheme="minorEastAsia" w:hAnsiTheme="minorHAnsi" w:cstheme="minorBidi"/>
            <w:noProof/>
            <w:sz w:val="22"/>
            <w:lang w:val="tr-TR" w:eastAsia="tr-TR"/>
          </w:rPr>
          <w:tab/>
        </w:r>
        <w:r w:rsidRPr="005F5265">
          <w:rPr>
            <w:rStyle w:val="Kpr"/>
            <w:rFonts w:cstheme="minorHAnsi"/>
            <w:noProof/>
            <w:lang w:val="tr-TR"/>
          </w:rPr>
          <w:t>Erişilebilir temiz enerji- SDG7</w:t>
        </w:r>
        <w:r>
          <w:rPr>
            <w:noProof/>
            <w:webHidden/>
          </w:rPr>
          <w:tab/>
        </w:r>
        <w:r>
          <w:rPr>
            <w:noProof/>
            <w:webHidden/>
          </w:rPr>
          <w:fldChar w:fldCharType="begin"/>
        </w:r>
        <w:r>
          <w:rPr>
            <w:noProof/>
            <w:webHidden/>
          </w:rPr>
          <w:instrText xml:space="preserve"> PAGEREF _Toc489432049 \h </w:instrText>
        </w:r>
        <w:r>
          <w:rPr>
            <w:noProof/>
            <w:webHidden/>
          </w:rPr>
        </w:r>
        <w:r>
          <w:rPr>
            <w:noProof/>
            <w:webHidden/>
          </w:rPr>
          <w:fldChar w:fldCharType="separate"/>
        </w:r>
        <w:r>
          <w:rPr>
            <w:noProof/>
            <w:webHidden/>
          </w:rPr>
          <w:t>10</w:t>
        </w:r>
        <w:r>
          <w:rPr>
            <w:noProof/>
            <w:webHidden/>
          </w:rPr>
          <w:fldChar w:fldCharType="end"/>
        </w:r>
      </w:hyperlink>
    </w:p>
    <w:p w14:paraId="3C28DAA8"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50" w:history="1">
        <w:r w:rsidRPr="005F5265">
          <w:rPr>
            <w:rStyle w:val="Kpr"/>
            <w:rFonts w:cstheme="minorHAnsi"/>
            <w:noProof/>
            <w:lang w:val="tr-TR"/>
          </w:rPr>
          <w:t>5.</w:t>
        </w:r>
        <w:r>
          <w:rPr>
            <w:rFonts w:asciiTheme="minorHAnsi" w:eastAsiaTheme="minorEastAsia" w:hAnsiTheme="minorHAnsi" w:cstheme="minorBidi"/>
            <w:noProof/>
            <w:sz w:val="22"/>
            <w:lang w:val="tr-TR" w:eastAsia="tr-TR"/>
          </w:rPr>
          <w:tab/>
        </w:r>
        <w:r w:rsidRPr="005F5265">
          <w:rPr>
            <w:rStyle w:val="Kpr"/>
            <w:rFonts w:cstheme="minorHAnsi"/>
            <w:noProof/>
            <w:lang w:val="tr-TR"/>
          </w:rPr>
          <w:t>Sanayi, Yenilikçilik ve Alt Yapı- SDG9</w:t>
        </w:r>
        <w:r>
          <w:rPr>
            <w:noProof/>
            <w:webHidden/>
          </w:rPr>
          <w:tab/>
        </w:r>
        <w:r>
          <w:rPr>
            <w:noProof/>
            <w:webHidden/>
          </w:rPr>
          <w:fldChar w:fldCharType="begin"/>
        </w:r>
        <w:r>
          <w:rPr>
            <w:noProof/>
            <w:webHidden/>
          </w:rPr>
          <w:instrText xml:space="preserve"> PAGEREF _Toc489432050 \h </w:instrText>
        </w:r>
        <w:r>
          <w:rPr>
            <w:noProof/>
            <w:webHidden/>
          </w:rPr>
        </w:r>
        <w:r>
          <w:rPr>
            <w:noProof/>
            <w:webHidden/>
          </w:rPr>
          <w:fldChar w:fldCharType="separate"/>
        </w:r>
        <w:r>
          <w:rPr>
            <w:noProof/>
            <w:webHidden/>
          </w:rPr>
          <w:t>12</w:t>
        </w:r>
        <w:r>
          <w:rPr>
            <w:noProof/>
            <w:webHidden/>
          </w:rPr>
          <w:fldChar w:fldCharType="end"/>
        </w:r>
      </w:hyperlink>
    </w:p>
    <w:p w14:paraId="06593BB9"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51" w:history="1">
        <w:r w:rsidRPr="005F5265">
          <w:rPr>
            <w:rStyle w:val="Kpr"/>
            <w:rFonts w:cstheme="minorHAnsi"/>
            <w:noProof/>
            <w:lang w:val="tr-TR"/>
          </w:rPr>
          <w:t>6.</w:t>
        </w:r>
        <w:r>
          <w:rPr>
            <w:rFonts w:asciiTheme="minorHAnsi" w:eastAsiaTheme="minorEastAsia" w:hAnsiTheme="minorHAnsi" w:cstheme="minorBidi"/>
            <w:noProof/>
            <w:sz w:val="22"/>
            <w:lang w:val="tr-TR" w:eastAsia="tr-TR"/>
          </w:rPr>
          <w:tab/>
        </w:r>
        <w:r w:rsidRPr="005F5265">
          <w:rPr>
            <w:rStyle w:val="Kpr"/>
            <w:rFonts w:cstheme="minorHAnsi"/>
            <w:noProof/>
            <w:lang w:val="tr-TR"/>
          </w:rPr>
          <w:t>Sürdürülebilir Şehirler Ve Topluluklar-SDG 11</w:t>
        </w:r>
        <w:r>
          <w:rPr>
            <w:noProof/>
            <w:webHidden/>
          </w:rPr>
          <w:tab/>
        </w:r>
        <w:r>
          <w:rPr>
            <w:noProof/>
            <w:webHidden/>
          </w:rPr>
          <w:fldChar w:fldCharType="begin"/>
        </w:r>
        <w:r>
          <w:rPr>
            <w:noProof/>
            <w:webHidden/>
          </w:rPr>
          <w:instrText xml:space="preserve"> PAGEREF _Toc489432051 \h </w:instrText>
        </w:r>
        <w:r>
          <w:rPr>
            <w:noProof/>
            <w:webHidden/>
          </w:rPr>
        </w:r>
        <w:r>
          <w:rPr>
            <w:noProof/>
            <w:webHidden/>
          </w:rPr>
          <w:fldChar w:fldCharType="separate"/>
        </w:r>
        <w:r>
          <w:rPr>
            <w:noProof/>
            <w:webHidden/>
          </w:rPr>
          <w:t>13</w:t>
        </w:r>
        <w:r>
          <w:rPr>
            <w:noProof/>
            <w:webHidden/>
          </w:rPr>
          <w:fldChar w:fldCharType="end"/>
        </w:r>
      </w:hyperlink>
    </w:p>
    <w:p w14:paraId="2854CFC5"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52" w:history="1">
        <w:r w:rsidRPr="005F5265">
          <w:rPr>
            <w:rStyle w:val="Kpr"/>
            <w:rFonts w:cstheme="minorHAnsi"/>
            <w:noProof/>
            <w:lang w:val="tr-TR"/>
          </w:rPr>
          <w:t>7.</w:t>
        </w:r>
        <w:r>
          <w:rPr>
            <w:rFonts w:asciiTheme="minorHAnsi" w:eastAsiaTheme="minorEastAsia" w:hAnsiTheme="minorHAnsi" w:cstheme="minorBidi"/>
            <w:noProof/>
            <w:sz w:val="22"/>
            <w:lang w:val="tr-TR" w:eastAsia="tr-TR"/>
          </w:rPr>
          <w:tab/>
        </w:r>
        <w:r w:rsidRPr="005F5265">
          <w:rPr>
            <w:rStyle w:val="Kpr"/>
            <w:rFonts w:cstheme="minorHAnsi"/>
            <w:noProof/>
            <w:lang w:val="tr-TR"/>
          </w:rPr>
          <w:t>İklim Değişikliği ile Mücadele-SDG13</w:t>
        </w:r>
        <w:r>
          <w:rPr>
            <w:noProof/>
            <w:webHidden/>
          </w:rPr>
          <w:tab/>
        </w:r>
        <w:r>
          <w:rPr>
            <w:noProof/>
            <w:webHidden/>
          </w:rPr>
          <w:fldChar w:fldCharType="begin"/>
        </w:r>
        <w:r>
          <w:rPr>
            <w:noProof/>
            <w:webHidden/>
          </w:rPr>
          <w:instrText xml:space="preserve"> PAGEREF _Toc489432052 \h </w:instrText>
        </w:r>
        <w:r>
          <w:rPr>
            <w:noProof/>
            <w:webHidden/>
          </w:rPr>
        </w:r>
        <w:r>
          <w:rPr>
            <w:noProof/>
            <w:webHidden/>
          </w:rPr>
          <w:fldChar w:fldCharType="separate"/>
        </w:r>
        <w:r>
          <w:rPr>
            <w:noProof/>
            <w:webHidden/>
          </w:rPr>
          <w:t>16</w:t>
        </w:r>
        <w:r>
          <w:rPr>
            <w:noProof/>
            <w:webHidden/>
          </w:rPr>
          <w:fldChar w:fldCharType="end"/>
        </w:r>
      </w:hyperlink>
    </w:p>
    <w:p w14:paraId="58B38ECF"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53" w:history="1">
        <w:r w:rsidRPr="005F5265">
          <w:rPr>
            <w:rStyle w:val="Kpr"/>
            <w:rFonts w:cstheme="minorHAnsi"/>
            <w:noProof/>
            <w:lang w:val="tr-TR"/>
          </w:rPr>
          <w:t>8.</w:t>
        </w:r>
        <w:r>
          <w:rPr>
            <w:rFonts w:asciiTheme="minorHAnsi" w:eastAsiaTheme="minorEastAsia" w:hAnsiTheme="minorHAnsi" w:cstheme="minorBidi"/>
            <w:noProof/>
            <w:sz w:val="22"/>
            <w:lang w:val="tr-TR" w:eastAsia="tr-TR"/>
          </w:rPr>
          <w:tab/>
        </w:r>
        <w:r w:rsidRPr="005F5265">
          <w:rPr>
            <w:rStyle w:val="Kpr"/>
            <w:rFonts w:cstheme="minorHAnsi"/>
            <w:noProof/>
            <w:lang w:val="tr-TR"/>
          </w:rPr>
          <w:t>Karadaki Yaşam- SDG15</w:t>
        </w:r>
        <w:r>
          <w:rPr>
            <w:noProof/>
            <w:webHidden/>
          </w:rPr>
          <w:tab/>
        </w:r>
        <w:r>
          <w:rPr>
            <w:noProof/>
            <w:webHidden/>
          </w:rPr>
          <w:fldChar w:fldCharType="begin"/>
        </w:r>
        <w:r>
          <w:rPr>
            <w:noProof/>
            <w:webHidden/>
          </w:rPr>
          <w:instrText xml:space="preserve"> PAGEREF _Toc489432053 \h </w:instrText>
        </w:r>
        <w:r>
          <w:rPr>
            <w:noProof/>
            <w:webHidden/>
          </w:rPr>
        </w:r>
        <w:r>
          <w:rPr>
            <w:noProof/>
            <w:webHidden/>
          </w:rPr>
          <w:fldChar w:fldCharType="separate"/>
        </w:r>
        <w:r>
          <w:rPr>
            <w:noProof/>
            <w:webHidden/>
          </w:rPr>
          <w:t>17</w:t>
        </w:r>
        <w:r>
          <w:rPr>
            <w:noProof/>
            <w:webHidden/>
          </w:rPr>
          <w:fldChar w:fldCharType="end"/>
        </w:r>
      </w:hyperlink>
    </w:p>
    <w:p w14:paraId="7B7A77A8"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54" w:history="1">
        <w:r w:rsidRPr="005F5265">
          <w:rPr>
            <w:rStyle w:val="Kpr"/>
            <w:rFonts w:cstheme="minorHAnsi"/>
            <w:noProof/>
            <w:lang w:val="tr-TR"/>
          </w:rPr>
          <w:t>9.</w:t>
        </w:r>
        <w:r>
          <w:rPr>
            <w:rFonts w:asciiTheme="minorHAnsi" w:eastAsiaTheme="minorEastAsia" w:hAnsiTheme="minorHAnsi" w:cstheme="minorBidi"/>
            <w:noProof/>
            <w:sz w:val="22"/>
            <w:lang w:val="tr-TR" w:eastAsia="tr-TR"/>
          </w:rPr>
          <w:tab/>
        </w:r>
        <w:r w:rsidRPr="005F5265">
          <w:rPr>
            <w:rStyle w:val="Kpr"/>
            <w:rFonts w:cstheme="minorHAnsi"/>
            <w:noProof/>
            <w:lang w:val="tr-TR"/>
          </w:rPr>
          <w:t>Uygulama araçları-Küresel işbirliği- SDG17</w:t>
        </w:r>
        <w:r>
          <w:rPr>
            <w:noProof/>
            <w:webHidden/>
          </w:rPr>
          <w:tab/>
        </w:r>
        <w:r>
          <w:rPr>
            <w:noProof/>
            <w:webHidden/>
          </w:rPr>
          <w:fldChar w:fldCharType="begin"/>
        </w:r>
        <w:r>
          <w:rPr>
            <w:noProof/>
            <w:webHidden/>
          </w:rPr>
          <w:instrText xml:space="preserve"> PAGEREF _Toc489432054 \h </w:instrText>
        </w:r>
        <w:r>
          <w:rPr>
            <w:noProof/>
            <w:webHidden/>
          </w:rPr>
        </w:r>
        <w:r>
          <w:rPr>
            <w:noProof/>
            <w:webHidden/>
          </w:rPr>
          <w:fldChar w:fldCharType="separate"/>
        </w:r>
        <w:r>
          <w:rPr>
            <w:noProof/>
            <w:webHidden/>
          </w:rPr>
          <w:t>18</w:t>
        </w:r>
        <w:r>
          <w:rPr>
            <w:noProof/>
            <w:webHidden/>
          </w:rPr>
          <w:fldChar w:fldCharType="end"/>
        </w:r>
      </w:hyperlink>
    </w:p>
    <w:p w14:paraId="244D6DC8" w14:textId="77777777" w:rsidR="001C2C4C" w:rsidRDefault="001C2C4C">
      <w:pPr>
        <w:pStyle w:val="T2"/>
        <w:tabs>
          <w:tab w:val="left" w:pos="720"/>
          <w:tab w:val="right" w:leader="dot" w:pos="9062"/>
        </w:tabs>
        <w:rPr>
          <w:rFonts w:asciiTheme="minorHAnsi" w:eastAsiaTheme="minorEastAsia" w:hAnsiTheme="minorHAnsi" w:cstheme="minorBidi"/>
          <w:noProof/>
          <w:sz w:val="22"/>
          <w:lang w:val="tr-TR" w:eastAsia="tr-TR"/>
        </w:rPr>
      </w:pPr>
      <w:hyperlink w:anchor="_Toc489432055" w:history="1">
        <w:r w:rsidRPr="005F5265">
          <w:rPr>
            <w:rStyle w:val="Kpr"/>
            <w:rFonts w:cstheme="minorHAnsi"/>
            <w:noProof/>
            <w:lang w:val="tr-TR"/>
          </w:rPr>
          <w:t>b)</w:t>
        </w:r>
        <w:r>
          <w:rPr>
            <w:rFonts w:asciiTheme="minorHAnsi" w:eastAsiaTheme="minorEastAsia" w:hAnsiTheme="minorHAnsi" w:cstheme="minorBidi"/>
            <w:noProof/>
            <w:sz w:val="22"/>
            <w:lang w:val="tr-TR" w:eastAsia="tr-TR"/>
          </w:rPr>
          <w:tab/>
        </w:r>
        <w:r w:rsidRPr="005F5265">
          <w:rPr>
            <w:rStyle w:val="Kpr"/>
            <w:rFonts w:cstheme="minorHAnsi"/>
            <w:noProof/>
            <w:lang w:val="tr-TR"/>
          </w:rPr>
          <w:t>Ormancılıkla İlgili Uluslararası Sözleşmeler</w:t>
        </w:r>
        <w:r>
          <w:rPr>
            <w:noProof/>
            <w:webHidden/>
          </w:rPr>
          <w:tab/>
        </w:r>
        <w:r>
          <w:rPr>
            <w:noProof/>
            <w:webHidden/>
          </w:rPr>
          <w:fldChar w:fldCharType="begin"/>
        </w:r>
        <w:r>
          <w:rPr>
            <w:noProof/>
            <w:webHidden/>
          </w:rPr>
          <w:instrText xml:space="preserve"> PAGEREF _Toc489432055 \h </w:instrText>
        </w:r>
        <w:r>
          <w:rPr>
            <w:noProof/>
            <w:webHidden/>
          </w:rPr>
        </w:r>
        <w:r>
          <w:rPr>
            <w:noProof/>
            <w:webHidden/>
          </w:rPr>
          <w:fldChar w:fldCharType="separate"/>
        </w:r>
        <w:r>
          <w:rPr>
            <w:noProof/>
            <w:webHidden/>
          </w:rPr>
          <w:t>19</w:t>
        </w:r>
        <w:r>
          <w:rPr>
            <w:noProof/>
            <w:webHidden/>
          </w:rPr>
          <w:fldChar w:fldCharType="end"/>
        </w:r>
      </w:hyperlink>
    </w:p>
    <w:p w14:paraId="49794DF9"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56" w:history="1">
        <w:r w:rsidRPr="005F5265">
          <w:rPr>
            <w:rStyle w:val="Kpr"/>
            <w:rFonts w:cstheme="minorHAnsi"/>
            <w:noProof/>
            <w:lang w:val="tr-TR"/>
          </w:rPr>
          <w:t>1.</w:t>
        </w:r>
        <w:r>
          <w:rPr>
            <w:rFonts w:asciiTheme="minorHAnsi" w:eastAsiaTheme="minorEastAsia" w:hAnsiTheme="minorHAnsi" w:cstheme="minorBidi"/>
            <w:noProof/>
            <w:sz w:val="22"/>
            <w:lang w:val="tr-TR" w:eastAsia="tr-TR"/>
          </w:rPr>
          <w:tab/>
        </w:r>
        <w:r w:rsidRPr="005F5265">
          <w:rPr>
            <w:rStyle w:val="Kpr"/>
            <w:rFonts w:cstheme="minorHAnsi"/>
            <w:noProof/>
            <w:lang w:val="tr-TR"/>
          </w:rPr>
          <w:t>Biyolojik Çeşitlilik Sözleşmesi</w:t>
        </w:r>
        <w:r>
          <w:rPr>
            <w:noProof/>
            <w:webHidden/>
          </w:rPr>
          <w:tab/>
        </w:r>
        <w:r>
          <w:rPr>
            <w:noProof/>
            <w:webHidden/>
          </w:rPr>
          <w:fldChar w:fldCharType="begin"/>
        </w:r>
        <w:r>
          <w:rPr>
            <w:noProof/>
            <w:webHidden/>
          </w:rPr>
          <w:instrText xml:space="preserve"> PAGEREF _Toc489432056 \h </w:instrText>
        </w:r>
        <w:r>
          <w:rPr>
            <w:noProof/>
            <w:webHidden/>
          </w:rPr>
        </w:r>
        <w:r>
          <w:rPr>
            <w:noProof/>
            <w:webHidden/>
          </w:rPr>
          <w:fldChar w:fldCharType="separate"/>
        </w:r>
        <w:r>
          <w:rPr>
            <w:noProof/>
            <w:webHidden/>
          </w:rPr>
          <w:t>19</w:t>
        </w:r>
        <w:r>
          <w:rPr>
            <w:noProof/>
            <w:webHidden/>
          </w:rPr>
          <w:fldChar w:fldCharType="end"/>
        </w:r>
      </w:hyperlink>
    </w:p>
    <w:p w14:paraId="4DB12BC3"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57" w:history="1">
        <w:r w:rsidRPr="005F5265">
          <w:rPr>
            <w:rStyle w:val="Kpr"/>
            <w:rFonts w:cstheme="minorHAnsi"/>
            <w:noProof/>
            <w:lang w:val="tr-TR"/>
          </w:rPr>
          <w:t>2.</w:t>
        </w:r>
        <w:r>
          <w:rPr>
            <w:rFonts w:asciiTheme="minorHAnsi" w:eastAsiaTheme="minorEastAsia" w:hAnsiTheme="minorHAnsi" w:cstheme="minorBidi"/>
            <w:noProof/>
            <w:sz w:val="22"/>
            <w:lang w:val="tr-TR" w:eastAsia="tr-TR"/>
          </w:rPr>
          <w:tab/>
        </w:r>
        <w:r w:rsidRPr="005F5265">
          <w:rPr>
            <w:rStyle w:val="Kpr"/>
            <w:rFonts w:cstheme="minorHAnsi"/>
            <w:noProof/>
            <w:lang w:val="tr-TR"/>
          </w:rPr>
          <w:t>Birleşmiş Milletler Çölleşme ile Mücadele Sözleşmesi</w:t>
        </w:r>
        <w:r>
          <w:rPr>
            <w:noProof/>
            <w:webHidden/>
          </w:rPr>
          <w:tab/>
        </w:r>
        <w:r>
          <w:rPr>
            <w:noProof/>
            <w:webHidden/>
          </w:rPr>
          <w:fldChar w:fldCharType="begin"/>
        </w:r>
        <w:r>
          <w:rPr>
            <w:noProof/>
            <w:webHidden/>
          </w:rPr>
          <w:instrText xml:space="preserve"> PAGEREF _Toc489432057 \h </w:instrText>
        </w:r>
        <w:r>
          <w:rPr>
            <w:noProof/>
            <w:webHidden/>
          </w:rPr>
        </w:r>
        <w:r>
          <w:rPr>
            <w:noProof/>
            <w:webHidden/>
          </w:rPr>
          <w:fldChar w:fldCharType="separate"/>
        </w:r>
        <w:r>
          <w:rPr>
            <w:noProof/>
            <w:webHidden/>
          </w:rPr>
          <w:t>20</w:t>
        </w:r>
        <w:r>
          <w:rPr>
            <w:noProof/>
            <w:webHidden/>
          </w:rPr>
          <w:fldChar w:fldCharType="end"/>
        </w:r>
      </w:hyperlink>
    </w:p>
    <w:p w14:paraId="20E8BDAB"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58" w:history="1">
        <w:r w:rsidRPr="005F5265">
          <w:rPr>
            <w:rStyle w:val="Kpr"/>
            <w:rFonts w:cstheme="minorHAnsi"/>
            <w:noProof/>
            <w:lang w:val="tr-TR"/>
          </w:rPr>
          <w:t>3.</w:t>
        </w:r>
        <w:r>
          <w:rPr>
            <w:rFonts w:asciiTheme="minorHAnsi" w:eastAsiaTheme="minorEastAsia" w:hAnsiTheme="minorHAnsi" w:cstheme="minorBidi"/>
            <w:noProof/>
            <w:sz w:val="22"/>
            <w:lang w:val="tr-TR" w:eastAsia="tr-TR"/>
          </w:rPr>
          <w:tab/>
        </w:r>
        <w:r w:rsidRPr="005F5265">
          <w:rPr>
            <w:rStyle w:val="Kpr"/>
            <w:rFonts w:cstheme="minorHAnsi"/>
            <w:noProof/>
            <w:lang w:val="tr-TR"/>
          </w:rPr>
          <w:t>Birleşmiş Milletler İklim Değişikliği Çerçeve Sözleşmesi</w:t>
        </w:r>
        <w:r>
          <w:rPr>
            <w:noProof/>
            <w:webHidden/>
          </w:rPr>
          <w:tab/>
        </w:r>
        <w:r>
          <w:rPr>
            <w:noProof/>
            <w:webHidden/>
          </w:rPr>
          <w:fldChar w:fldCharType="begin"/>
        </w:r>
        <w:r>
          <w:rPr>
            <w:noProof/>
            <w:webHidden/>
          </w:rPr>
          <w:instrText xml:space="preserve"> PAGEREF _Toc489432058 \h </w:instrText>
        </w:r>
        <w:r>
          <w:rPr>
            <w:noProof/>
            <w:webHidden/>
          </w:rPr>
        </w:r>
        <w:r>
          <w:rPr>
            <w:noProof/>
            <w:webHidden/>
          </w:rPr>
          <w:fldChar w:fldCharType="separate"/>
        </w:r>
        <w:r>
          <w:rPr>
            <w:noProof/>
            <w:webHidden/>
          </w:rPr>
          <w:t>21</w:t>
        </w:r>
        <w:r>
          <w:rPr>
            <w:noProof/>
            <w:webHidden/>
          </w:rPr>
          <w:fldChar w:fldCharType="end"/>
        </w:r>
      </w:hyperlink>
    </w:p>
    <w:p w14:paraId="1BC11D31" w14:textId="77777777" w:rsidR="001C2C4C" w:rsidRDefault="001C2C4C">
      <w:pPr>
        <w:pStyle w:val="T2"/>
        <w:tabs>
          <w:tab w:val="left" w:pos="720"/>
          <w:tab w:val="right" w:leader="dot" w:pos="9062"/>
        </w:tabs>
        <w:rPr>
          <w:rFonts w:asciiTheme="minorHAnsi" w:eastAsiaTheme="minorEastAsia" w:hAnsiTheme="minorHAnsi" w:cstheme="minorBidi"/>
          <w:noProof/>
          <w:sz w:val="22"/>
          <w:lang w:val="tr-TR" w:eastAsia="tr-TR"/>
        </w:rPr>
      </w:pPr>
      <w:hyperlink w:anchor="_Toc489432059" w:history="1">
        <w:r w:rsidRPr="005F5265">
          <w:rPr>
            <w:rStyle w:val="Kpr"/>
            <w:rFonts w:cstheme="minorHAnsi"/>
            <w:noProof/>
            <w:lang w:val="tr-TR"/>
          </w:rPr>
          <w:t>c)</w:t>
        </w:r>
        <w:r>
          <w:rPr>
            <w:rFonts w:asciiTheme="minorHAnsi" w:eastAsiaTheme="minorEastAsia" w:hAnsiTheme="minorHAnsi" w:cstheme="minorBidi"/>
            <w:noProof/>
            <w:sz w:val="22"/>
            <w:lang w:val="tr-TR" w:eastAsia="tr-TR"/>
          </w:rPr>
          <w:tab/>
        </w:r>
        <w:r w:rsidRPr="005F5265">
          <w:rPr>
            <w:rStyle w:val="Kpr"/>
            <w:rFonts w:cstheme="minorHAnsi"/>
            <w:noProof/>
            <w:lang w:val="tr-TR"/>
          </w:rPr>
          <w:t>Ormancılıkla İlgili Diğer Uluslararası Girişimler</w:t>
        </w:r>
        <w:r>
          <w:rPr>
            <w:noProof/>
            <w:webHidden/>
          </w:rPr>
          <w:tab/>
        </w:r>
        <w:r>
          <w:rPr>
            <w:noProof/>
            <w:webHidden/>
          </w:rPr>
          <w:fldChar w:fldCharType="begin"/>
        </w:r>
        <w:r>
          <w:rPr>
            <w:noProof/>
            <w:webHidden/>
          </w:rPr>
          <w:instrText xml:space="preserve"> PAGEREF _Toc489432059 \h </w:instrText>
        </w:r>
        <w:r>
          <w:rPr>
            <w:noProof/>
            <w:webHidden/>
          </w:rPr>
        </w:r>
        <w:r>
          <w:rPr>
            <w:noProof/>
            <w:webHidden/>
          </w:rPr>
          <w:fldChar w:fldCharType="separate"/>
        </w:r>
        <w:r>
          <w:rPr>
            <w:noProof/>
            <w:webHidden/>
          </w:rPr>
          <w:t>22</w:t>
        </w:r>
        <w:r>
          <w:rPr>
            <w:noProof/>
            <w:webHidden/>
          </w:rPr>
          <w:fldChar w:fldCharType="end"/>
        </w:r>
      </w:hyperlink>
    </w:p>
    <w:p w14:paraId="5A89B2FF"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60" w:history="1">
        <w:r w:rsidRPr="005F5265">
          <w:rPr>
            <w:rStyle w:val="Kpr"/>
            <w:rFonts w:cstheme="minorHAnsi"/>
            <w:noProof/>
            <w:lang w:val="tr-TR"/>
          </w:rPr>
          <w:t>1.</w:t>
        </w:r>
        <w:r>
          <w:rPr>
            <w:rFonts w:asciiTheme="minorHAnsi" w:eastAsiaTheme="minorEastAsia" w:hAnsiTheme="minorHAnsi" w:cstheme="minorBidi"/>
            <w:noProof/>
            <w:sz w:val="22"/>
            <w:lang w:val="tr-TR" w:eastAsia="tr-TR"/>
          </w:rPr>
          <w:tab/>
        </w:r>
        <w:r w:rsidRPr="005F5265">
          <w:rPr>
            <w:rStyle w:val="Kpr"/>
            <w:rFonts w:cstheme="minorHAnsi"/>
            <w:noProof/>
            <w:lang w:val="tr-TR"/>
          </w:rPr>
          <w:t>Birleşmiş Milletler Orman Formu</w:t>
        </w:r>
        <w:r>
          <w:rPr>
            <w:noProof/>
            <w:webHidden/>
          </w:rPr>
          <w:tab/>
        </w:r>
        <w:r>
          <w:rPr>
            <w:noProof/>
            <w:webHidden/>
          </w:rPr>
          <w:fldChar w:fldCharType="begin"/>
        </w:r>
        <w:r>
          <w:rPr>
            <w:noProof/>
            <w:webHidden/>
          </w:rPr>
          <w:instrText xml:space="preserve"> PAGEREF _Toc489432060 \h </w:instrText>
        </w:r>
        <w:r>
          <w:rPr>
            <w:noProof/>
            <w:webHidden/>
          </w:rPr>
        </w:r>
        <w:r>
          <w:rPr>
            <w:noProof/>
            <w:webHidden/>
          </w:rPr>
          <w:fldChar w:fldCharType="separate"/>
        </w:r>
        <w:r>
          <w:rPr>
            <w:noProof/>
            <w:webHidden/>
          </w:rPr>
          <w:t>22</w:t>
        </w:r>
        <w:r>
          <w:rPr>
            <w:noProof/>
            <w:webHidden/>
          </w:rPr>
          <w:fldChar w:fldCharType="end"/>
        </w:r>
      </w:hyperlink>
    </w:p>
    <w:p w14:paraId="6FA4C470" w14:textId="77777777" w:rsidR="001C2C4C" w:rsidRDefault="001C2C4C">
      <w:pPr>
        <w:pStyle w:val="T4"/>
        <w:tabs>
          <w:tab w:val="left" w:pos="1100"/>
          <w:tab w:val="right" w:leader="dot" w:pos="9062"/>
        </w:tabs>
        <w:rPr>
          <w:rFonts w:asciiTheme="minorHAnsi" w:eastAsiaTheme="minorEastAsia" w:hAnsiTheme="minorHAnsi" w:cstheme="minorBidi"/>
          <w:noProof/>
          <w:sz w:val="22"/>
          <w:lang w:val="tr-TR" w:eastAsia="tr-TR"/>
        </w:rPr>
      </w:pPr>
      <w:hyperlink w:anchor="_Toc489432061" w:history="1">
        <w:r w:rsidRPr="005F5265">
          <w:rPr>
            <w:rStyle w:val="Kpr"/>
            <w:rFonts w:cstheme="minorHAnsi"/>
            <w:noProof/>
            <w:lang w:val="tr-TR"/>
          </w:rPr>
          <w:t>i.</w:t>
        </w:r>
        <w:r>
          <w:rPr>
            <w:rFonts w:asciiTheme="minorHAnsi" w:eastAsiaTheme="minorEastAsia" w:hAnsiTheme="minorHAnsi" w:cstheme="minorBidi"/>
            <w:noProof/>
            <w:sz w:val="22"/>
            <w:lang w:val="tr-TR" w:eastAsia="tr-TR"/>
          </w:rPr>
          <w:tab/>
        </w:r>
        <w:r w:rsidRPr="005F5265">
          <w:rPr>
            <w:rStyle w:val="Kpr"/>
            <w:rFonts w:cstheme="minorHAnsi"/>
            <w:noProof/>
            <w:lang w:val="tr-TR"/>
          </w:rPr>
          <w:t>Birleşmiş Milletler Ormanlar Stratejik Planı 2017-2030 (BMOSP)</w:t>
        </w:r>
        <w:r>
          <w:rPr>
            <w:noProof/>
            <w:webHidden/>
          </w:rPr>
          <w:tab/>
        </w:r>
        <w:r>
          <w:rPr>
            <w:noProof/>
            <w:webHidden/>
          </w:rPr>
          <w:fldChar w:fldCharType="begin"/>
        </w:r>
        <w:r>
          <w:rPr>
            <w:noProof/>
            <w:webHidden/>
          </w:rPr>
          <w:instrText xml:space="preserve"> PAGEREF _Toc489432061 \h </w:instrText>
        </w:r>
        <w:r>
          <w:rPr>
            <w:noProof/>
            <w:webHidden/>
          </w:rPr>
        </w:r>
        <w:r>
          <w:rPr>
            <w:noProof/>
            <w:webHidden/>
          </w:rPr>
          <w:fldChar w:fldCharType="separate"/>
        </w:r>
        <w:r>
          <w:rPr>
            <w:noProof/>
            <w:webHidden/>
          </w:rPr>
          <w:t>22</w:t>
        </w:r>
        <w:r>
          <w:rPr>
            <w:noProof/>
            <w:webHidden/>
          </w:rPr>
          <w:fldChar w:fldCharType="end"/>
        </w:r>
      </w:hyperlink>
    </w:p>
    <w:p w14:paraId="1F10FACB" w14:textId="77777777" w:rsidR="001C2C4C" w:rsidRDefault="001C2C4C">
      <w:pPr>
        <w:pStyle w:val="T4"/>
        <w:tabs>
          <w:tab w:val="left" w:pos="1320"/>
          <w:tab w:val="right" w:leader="dot" w:pos="9062"/>
        </w:tabs>
        <w:rPr>
          <w:rFonts w:asciiTheme="minorHAnsi" w:eastAsiaTheme="minorEastAsia" w:hAnsiTheme="minorHAnsi" w:cstheme="minorBidi"/>
          <w:noProof/>
          <w:sz w:val="22"/>
          <w:lang w:val="tr-TR" w:eastAsia="tr-TR"/>
        </w:rPr>
      </w:pPr>
      <w:hyperlink w:anchor="_Toc489432062" w:history="1">
        <w:r w:rsidRPr="005F5265">
          <w:rPr>
            <w:rStyle w:val="Kpr"/>
            <w:rFonts w:cstheme="minorHAnsi"/>
            <w:noProof/>
            <w:lang w:val="tr-TR"/>
          </w:rPr>
          <w:t>ii.</w:t>
        </w:r>
        <w:r>
          <w:rPr>
            <w:rFonts w:asciiTheme="minorHAnsi" w:eastAsiaTheme="minorEastAsia" w:hAnsiTheme="minorHAnsi" w:cstheme="minorBidi"/>
            <w:noProof/>
            <w:sz w:val="22"/>
            <w:lang w:val="tr-TR" w:eastAsia="tr-TR"/>
          </w:rPr>
          <w:tab/>
        </w:r>
        <w:r w:rsidRPr="005F5265">
          <w:rPr>
            <w:rStyle w:val="Kpr"/>
            <w:rFonts w:cstheme="minorHAnsi"/>
            <w:noProof/>
            <w:lang w:val="tr-TR"/>
          </w:rPr>
          <w:t>Küresel Orman Hedefleri</w:t>
        </w:r>
        <w:r>
          <w:rPr>
            <w:noProof/>
            <w:webHidden/>
          </w:rPr>
          <w:tab/>
        </w:r>
        <w:r>
          <w:rPr>
            <w:noProof/>
            <w:webHidden/>
          </w:rPr>
          <w:fldChar w:fldCharType="begin"/>
        </w:r>
        <w:r>
          <w:rPr>
            <w:noProof/>
            <w:webHidden/>
          </w:rPr>
          <w:instrText xml:space="preserve"> PAGEREF _Toc489432062 \h </w:instrText>
        </w:r>
        <w:r>
          <w:rPr>
            <w:noProof/>
            <w:webHidden/>
          </w:rPr>
        </w:r>
        <w:r>
          <w:rPr>
            <w:noProof/>
            <w:webHidden/>
          </w:rPr>
          <w:fldChar w:fldCharType="separate"/>
        </w:r>
        <w:r>
          <w:rPr>
            <w:noProof/>
            <w:webHidden/>
          </w:rPr>
          <w:t>23</w:t>
        </w:r>
        <w:r>
          <w:rPr>
            <w:noProof/>
            <w:webHidden/>
          </w:rPr>
          <w:fldChar w:fldCharType="end"/>
        </w:r>
      </w:hyperlink>
    </w:p>
    <w:p w14:paraId="69720C32" w14:textId="77777777" w:rsidR="001C2C4C" w:rsidRDefault="001C2C4C">
      <w:pPr>
        <w:pStyle w:val="T5"/>
        <w:tabs>
          <w:tab w:val="right" w:leader="dot" w:pos="9062"/>
        </w:tabs>
        <w:rPr>
          <w:rFonts w:asciiTheme="minorHAnsi" w:eastAsiaTheme="minorEastAsia" w:hAnsiTheme="minorHAnsi" w:cstheme="minorBidi"/>
          <w:noProof/>
          <w:sz w:val="22"/>
          <w:lang w:val="tr-TR" w:eastAsia="tr-TR"/>
        </w:rPr>
      </w:pPr>
      <w:hyperlink w:anchor="_Toc489432063" w:history="1">
        <w:r w:rsidRPr="005F5265">
          <w:rPr>
            <w:rStyle w:val="Kpr"/>
            <w:rFonts w:cstheme="minorHAnsi"/>
            <w:noProof/>
            <w:lang w:val="tr-TR"/>
          </w:rPr>
          <w:t>Küresel Orman Hedefi 1:</w:t>
        </w:r>
        <w:r>
          <w:rPr>
            <w:noProof/>
            <w:webHidden/>
          </w:rPr>
          <w:tab/>
        </w:r>
        <w:r>
          <w:rPr>
            <w:noProof/>
            <w:webHidden/>
          </w:rPr>
          <w:fldChar w:fldCharType="begin"/>
        </w:r>
        <w:r>
          <w:rPr>
            <w:noProof/>
            <w:webHidden/>
          </w:rPr>
          <w:instrText xml:space="preserve"> PAGEREF _Toc489432063 \h </w:instrText>
        </w:r>
        <w:r>
          <w:rPr>
            <w:noProof/>
            <w:webHidden/>
          </w:rPr>
        </w:r>
        <w:r>
          <w:rPr>
            <w:noProof/>
            <w:webHidden/>
          </w:rPr>
          <w:fldChar w:fldCharType="separate"/>
        </w:r>
        <w:r>
          <w:rPr>
            <w:noProof/>
            <w:webHidden/>
          </w:rPr>
          <w:t>23</w:t>
        </w:r>
        <w:r>
          <w:rPr>
            <w:noProof/>
            <w:webHidden/>
          </w:rPr>
          <w:fldChar w:fldCharType="end"/>
        </w:r>
      </w:hyperlink>
    </w:p>
    <w:p w14:paraId="574ABAD2" w14:textId="77777777" w:rsidR="001C2C4C" w:rsidRDefault="001C2C4C">
      <w:pPr>
        <w:pStyle w:val="T5"/>
        <w:tabs>
          <w:tab w:val="right" w:leader="dot" w:pos="9062"/>
        </w:tabs>
        <w:rPr>
          <w:rFonts w:asciiTheme="minorHAnsi" w:eastAsiaTheme="minorEastAsia" w:hAnsiTheme="minorHAnsi" w:cstheme="minorBidi"/>
          <w:noProof/>
          <w:sz w:val="22"/>
          <w:lang w:val="tr-TR" w:eastAsia="tr-TR"/>
        </w:rPr>
      </w:pPr>
      <w:hyperlink w:anchor="_Toc489432064" w:history="1">
        <w:r w:rsidRPr="005F5265">
          <w:rPr>
            <w:rStyle w:val="Kpr"/>
            <w:rFonts w:cstheme="minorHAnsi"/>
            <w:noProof/>
            <w:lang w:val="tr-TR"/>
          </w:rPr>
          <w:t>Küresel Orman  Hedefi 2:</w:t>
        </w:r>
        <w:r>
          <w:rPr>
            <w:noProof/>
            <w:webHidden/>
          </w:rPr>
          <w:tab/>
        </w:r>
        <w:r>
          <w:rPr>
            <w:noProof/>
            <w:webHidden/>
          </w:rPr>
          <w:fldChar w:fldCharType="begin"/>
        </w:r>
        <w:r>
          <w:rPr>
            <w:noProof/>
            <w:webHidden/>
          </w:rPr>
          <w:instrText xml:space="preserve"> PAGEREF _Toc489432064 \h </w:instrText>
        </w:r>
        <w:r>
          <w:rPr>
            <w:noProof/>
            <w:webHidden/>
          </w:rPr>
        </w:r>
        <w:r>
          <w:rPr>
            <w:noProof/>
            <w:webHidden/>
          </w:rPr>
          <w:fldChar w:fldCharType="separate"/>
        </w:r>
        <w:r>
          <w:rPr>
            <w:noProof/>
            <w:webHidden/>
          </w:rPr>
          <w:t>24</w:t>
        </w:r>
        <w:r>
          <w:rPr>
            <w:noProof/>
            <w:webHidden/>
          </w:rPr>
          <w:fldChar w:fldCharType="end"/>
        </w:r>
      </w:hyperlink>
    </w:p>
    <w:p w14:paraId="68EDF044" w14:textId="77777777" w:rsidR="001C2C4C" w:rsidRDefault="001C2C4C">
      <w:pPr>
        <w:pStyle w:val="T5"/>
        <w:tabs>
          <w:tab w:val="right" w:leader="dot" w:pos="9062"/>
        </w:tabs>
        <w:rPr>
          <w:rFonts w:asciiTheme="minorHAnsi" w:eastAsiaTheme="minorEastAsia" w:hAnsiTheme="minorHAnsi" w:cstheme="minorBidi"/>
          <w:noProof/>
          <w:sz w:val="22"/>
          <w:lang w:val="tr-TR" w:eastAsia="tr-TR"/>
        </w:rPr>
      </w:pPr>
      <w:hyperlink w:anchor="_Toc489432065" w:history="1">
        <w:r w:rsidRPr="005F5265">
          <w:rPr>
            <w:rStyle w:val="Kpr"/>
            <w:rFonts w:cstheme="minorHAnsi"/>
            <w:noProof/>
            <w:lang w:val="tr-TR"/>
          </w:rPr>
          <w:t>Küresel Orman Hedefi 3:</w:t>
        </w:r>
        <w:r>
          <w:rPr>
            <w:noProof/>
            <w:webHidden/>
          </w:rPr>
          <w:tab/>
        </w:r>
        <w:r>
          <w:rPr>
            <w:noProof/>
            <w:webHidden/>
          </w:rPr>
          <w:fldChar w:fldCharType="begin"/>
        </w:r>
        <w:r>
          <w:rPr>
            <w:noProof/>
            <w:webHidden/>
          </w:rPr>
          <w:instrText xml:space="preserve"> PAGEREF _Toc489432065 \h </w:instrText>
        </w:r>
        <w:r>
          <w:rPr>
            <w:noProof/>
            <w:webHidden/>
          </w:rPr>
        </w:r>
        <w:r>
          <w:rPr>
            <w:noProof/>
            <w:webHidden/>
          </w:rPr>
          <w:fldChar w:fldCharType="separate"/>
        </w:r>
        <w:r>
          <w:rPr>
            <w:noProof/>
            <w:webHidden/>
          </w:rPr>
          <w:t>24</w:t>
        </w:r>
        <w:r>
          <w:rPr>
            <w:noProof/>
            <w:webHidden/>
          </w:rPr>
          <w:fldChar w:fldCharType="end"/>
        </w:r>
      </w:hyperlink>
    </w:p>
    <w:p w14:paraId="0B2742B6" w14:textId="77777777" w:rsidR="001C2C4C" w:rsidRDefault="001C2C4C">
      <w:pPr>
        <w:pStyle w:val="T5"/>
        <w:tabs>
          <w:tab w:val="right" w:leader="dot" w:pos="9062"/>
        </w:tabs>
        <w:rPr>
          <w:rFonts w:asciiTheme="minorHAnsi" w:eastAsiaTheme="minorEastAsia" w:hAnsiTheme="minorHAnsi" w:cstheme="minorBidi"/>
          <w:noProof/>
          <w:sz w:val="22"/>
          <w:lang w:val="tr-TR" w:eastAsia="tr-TR"/>
        </w:rPr>
      </w:pPr>
      <w:hyperlink w:anchor="_Toc489432066" w:history="1">
        <w:r w:rsidRPr="005F5265">
          <w:rPr>
            <w:rStyle w:val="Kpr"/>
            <w:rFonts w:cstheme="minorHAnsi"/>
            <w:noProof/>
            <w:lang w:val="tr-TR"/>
          </w:rPr>
          <w:t>Küresel Orman Hedefi 4:</w:t>
        </w:r>
        <w:r>
          <w:rPr>
            <w:noProof/>
            <w:webHidden/>
          </w:rPr>
          <w:tab/>
        </w:r>
        <w:r>
          <w:rPr>
            <w:noProof/>
            <w:webHidden/>
          </w:rPr>
          <w:fldChar w:fldCharType="begin"/>
        </w:r>
        <w:r>
          <w:rPr>
            <w:noProof/>
            <w:webHidden/>
          </w:rPr>
          <w:instrText xml:space="preserve"> PAGEREF _Toc489432066 \h </w:instrText>
        </w:r>
        <w:r>
          <w:rPr>
            <w:noProof/>
            <w:webHidden/>
          </w:rPr>
        </w:r>
        <w:r>
          <w:rPr>
            <w:noProof/>
            <w:webHidden/>
          </w:rPr>
          <w:fldChar w:fldCharType="separate"/>
        </w:r>
        <w:r>
          <w:rPr>
            <w:noProof/>
            <w:webHidden/>
          </w:rPr>
          <w:t>25</w:t>
        </w:r>
        <w:r>
          <w:rPr>
            <w:noProof/>
            <w:webHidden/>
          </w:rPr>
          <w:fldChar w:fldCharType="end"/>
        </w:r>
      </w:hyperlink>
    </w:p>
    <w:p w14:paraId="7C370A11" w14:textId="77777777" w:rsidR="001C2C4C" w:rsidRDefault="001C2C4C">
      <w:pPr>
        <w:pStyle w:val="T5"/>
        <w:tabs>
          <w:tab w:val="right" w:leader="dot" w:pos="9062"/>
        </w:tabs>
        <w:rPr>
          <w:rFonts w:asciiTheme="minorHAnsi" w:eastAsiaTheme="minorEastAsia" w:hAnsiTheme="minorHAnsi" w:cstheme="minorBidi"/>
          <w:noProof/>
          <w:sz w:val="22"/>
          <w:lang w:val="tr-TR" w:eastAsia="tr-TR"/>
        </w:rPr>
      </w:pPr>
      <w:hyperlink w:anchor="_Toc489432067" w:history="1">
        <w:r w:rsidRPr="005F5265">
          <w:rPr>
            <w:rStyle w:val="Kpr"/>
            <w:rFonts w:cstheme="minorHAnsi"/>
            <w:noProof/>
            <w:lang w:val="tr-TR"/>
          </w:rPr>
          <w:t>Küresel Orman Hedefi 5:</w:t>
        </w:r>
        <w:r>
          <w:rPr>
            <w:noProof/>
            <w:webHidden/>
          </w:rPr>
          <w:tab/>
        </w:r>
        <w:r>
          <w:rPr>
            <w:noProof/>
            <w:webHidden/>
          </w:rPr>
          <w:fldChar w:fldCharType="begin"/>
        </w:r>
        <w:r>
          <w:rPr>
            <w:noProof/>
            <w:webHidden/>
          </w:rPr>
          <w:instrText xml:space="preserve"> PAGEREF _Toc489432067 \h </w:instrText>
        </w:r>
        <w:r>
          <w:rPr>
            <w:noProof/>
            <w:webHidden/>
          </w:rPr>
        </w:r>
        <w:r>
          <w:rPr>
            <w:noProof/>
            <w:webHidden/>
          </w:rPr>
          <w:fldChar w:fldCharType="separate"/>
        </w:r>
        <w:r>
          <w:rPr>
            <w:noProof/>
            <w:webHidden/>
          </w:rPr>
          <w:t>25</w:t>
        </w:r>
        <w:r>
          <w:rPr>
            <w:noProof/>
            <w:webHidden/>
          </w:rPr>
          <w:fldChar w:fldCharType="end"/>
        </w:r>
      </w:hyperlink>
    </w:p>
    <w:p w14:paraId="668A3917" w14:textId="77777777" w:rsidR="001C2C4C" w:rsidRDefault="001C2C4C">
      <w:pPr>
        <w:pStyle w:val="T5"/>
        <w:tabs>
          <w:tab w:val="right" w:leader="dot" w:pos="9062"/>
        </w:tabs>
        <w:rPr>
          <w:rFonts w:asciiTheme="minorHAnsi" w:eastAsiaTheme="minorEastAsia" w:hAnsiTheme="minorHAnsi" w:cstheme="minorBidi"/>
          <w:noProof/>
          <w:sz w:val="22"/>
          <w:lang w:val="tr-TR" w:eastAsia="tr-TR"/>
        </w:rPr>
      </w:pPr>
      <w:hyperlink w:anchor="_Toc489432068" w:history="1">
        <w:r w:rsidRPr="005F5265">
          <w:rPr>
            <w:rStyle w:val="Kpr"/>
            <w:rFonts w:cstheme="minorHAnsi"/>
            <w:noProof/>
            <w:lang w:val="tr-TR"/>
          </w:rPr>
          <w:t>Küresel Orman Hedefi 6:</w:t>
        </w:r>
        <w:r>
          <w:rPr>
            <w:noProof/>
            <w:webHidden/>
          </w:rPr>
          <w:tab/>
        </w:r>
        <w:r>
          <w:rPr>
            <w:noProof/>
            <w:webHidden/>
          </w:rPr>
          <w:fldChar w:fldCharType="begin"/>
        </w:r>
        <w:r>
          <w:rPr>
            <w:noProof/>
            <w:webHidden/>
          </w:rPr>
          <w:instrText xml:space="preserve"> PAGEREF _Toc489432068 \h </w:instrText>
        </w:r>
        <w:r>
          <w:rPr>
            <w:noProof/>
            <w:webHidden/>
          </w:rPr>
        </w:r>
        <w:r>
          <w:rPr>
            <w:noProof/>
            <w:webHidden/>
          </w:rPr>
          <w:fldChar w:fldCharType="separate"/>
        </w:r>
        <w:r>
          <w:rPr>
            <w:noProof/>
            <w:webHidden/>
          </w:rPr>
          <w:t>26</w:t>
        </w:r>
        <w:r>
          <w:rPr>
            <w:noProof/>
            <w:webHidden/>
          </w:rPr>
          <w:fldChar w:fldCharType="end"/>
        </w:r>
      </w:hyperlink>
    </w:p>
    <w:p w14:paraId="5FBD1E91"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69" w:history="1">
        <w:r w:rsidRPr="005F5265">
          <w:rPr>
            <w:rStyle w:val="Kpr"/>
            <w:rFonts w:cstheme="minorHAnsi"/>
            <w:noProof/>
            <w:lang w:val="tr-TR"/>
          </w:rPr>
          <w:t>2.</w:t>
        </w:r>
        <w:r>
          <w:rPr>
            <w:rFonts w:asciiTheme="minorHAnsi" w:eastAsiaTheme="minorEastAsia" w:hAnsiTheme="minorHAnsi" w:cstheme="minorBidi"/>
            <w:noProof/>
            <w:sz w:val="22"/>
            <w:lang w:val="tr-TR" w:eastAsia="tr-TR"/>
          </w:rPr>
          <w:tab/>
        </w:r>
        <w:r w:rsidRPr="005F5265">
          <w:rPr>
            <w:rStyle w:val="Kpr"/>
            <w:rFonts w:cstheme="minorHAnsi"/>
            <w:noProof/>
            <w:lang w:val="tr-TR"/>
          </w:rPr>
          <w:t>Dünya Ormancılık Kongreleri</w:t>
        </w:r>
        <w:r>
          <w:rPr>
            <w:noProof/>
            <w:webHidden/>
          </w:rPr>
          <w:tab/>
        </w:r>
        <w:r>
          <w:rPr>
            <w:noProof/>
            <w:webHidden/>
          </w:rPr>
          <w:fldChar w:fldCharType="begin"/>
        </w:r>
        <w:r>
          <w:rPr>
            <w:noProof/>
            <w:webHidden/>
          </w:rPr>
          <w:instrText xml:space="preserve"> PAGEREF _Toc489432069 \h </w:instrText>
        </w:r>
        <w:r>
          <w:rPr>
            <w:noProof/>
            <w:webHidden/>
          </w:rPr>
        </w:r>
        <w:r>
          <w:rPr>
            <w:noProof/>
            <w:webHidden/>
          </w:rPr>
          <w:fldChar w:fldCharType="separate"/>
        </w:r>
        <w:r>
          <w:rPr>
            <w:noProof/>
            <w:webHidden/>
          </w:rPr>
          <w:t>27</w:t>
        </w:r>
        <w:r>
          <w:rPr>
            <w:noProof/>
            <w:webHidden/>
          </w:rPr>
          <w:fldChar w:fldCharType="end"/>
        </w:r>
      </w:hyperlink>
    </w:p>
    <w:p w14:paraId="754A7A23"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70" w:history="1">
        <w:r w:rsidRPr="005F5265">
          <w:rPr>
            <w:rStyle w:val="Kpr"/>
            <w:rFonts w:cstheme="minorHAnsi"/>
            <w:noProof/>
            <w:lang w:val="tr-TR"/>
          </w:rPr>
          <w:t>3.</w:t>
        </w:r>
        <w:r>
          <w:rPr>
            <w:rFonts w:asciiTheme="minorHAnsi" w:eastAsiaTheme="minorEastAsia" w:hAnsiTheme="minorHAnsi" w:cstheme="minorBidi"/>
            <w:noProof/>
            <w:sz w:val="22"/>
            <w:lang w:val="tr-TR" w:eastAsia="tr-TR"/>
          </w:rPr>
          <w:tab/>
        </w:r>
        <w:r w:rsidRPr="005F5265">
          <w:rPr>
            <w:rStyle w:val="Kpr"/>
            <w:rFonts w:cstheme="minorHAnsi"/>
            <w:noProof/>
            <w:lang w:val="tr-TR"/>
          </w:rPr>
          <w:t>Birleşmiş Milletler Gıda ve Tarım Örgütü</w:t>
        </w:r>
        <w:r>
          <w:rPr>
            <w:noProof/>
            <w:webHidden/>
          </w:rPr>
          <w:tab/>
        </w:r>
        <w:r>
          <w:rPr>
            <w:noProof/>
            <w:webHidden/>
          </w:rPr>
          <w:fldChar w:fldCharType="begin"/>
        </w:r>
        <w:r>
          <w:rPr>
            <w:noProof/>
            <w:webHidden/>
          </w:rPr>
          <w:instrText xml:space="preserve"> PAGEREF _Toc489432070 \h </w:instrText>
        </w:r>
        <w:r>
          <w:rPr>
            <w:noProof/>
            <w:webHidden/>
          </w:rPr>
        </w:r>
        <w:r>
          <w:rPr>
            <w:noProof/>
            <w:webHidden/>
          </w:rPr>
          <w:fldChar w:fldCharType="separate"/>
        </w:r>
        <w:r>
          <w:rPr>
            <w:noProof/>
            <w:webHidden/>
          </w:rPr>
          <w:t>28</w:t>
        </w:r>
        <w:r>
          <w:rPr>
            <w:noProof/>
            <w:webHidden/>
          </w:rPr>
          <w:fldChar w:fldCharType="end"/>
        </w:r>
      </w:hyperlink>
    </w:p>
    <w:p w14:paraId="453C8C46"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71" w:history="1">
        <w:r w:rsidRPr="005F5265">
          <w:rPr>
            <w:rStyle w:val="Kpr"/>
            <w:rFonts w:cstheme="minorHAnsi"/>
            <w:noProof/>
            <w:lang w:val="tr-TR"/>
          </w:rPr>
          <w:t>4.</w:t>
        </w:r>
        <w:r>
          <w:rPr>
            <w:rFonts w:asciiTheme="minorHAnsi" w:eastAsiaTheme="minorEastAsia" w:hAnsiTheme="minorHAnsi" w:cstheme="minorBidi"/>
            <w:noProof/>
            <w:sz w:val="22"/>
            <w:lang w:val="tr-TR" w:eastAsia="tr-TR"/>
          </w:rPr>
          <w:tab/>
        </w:r>
        <w:r w:rsidRPr="005F5265">
          <w:rPr>
            <w:rStyle w:val="Kpr"/>
            <w:rFonts w:cstheme="minorHAnsi"/>
            <w:noProof/>
            <w:lang w:val="tr-TR"/>
          </w:rPr>
          <w:t>Birleşmiş Milletler Avrupa Ekonomik Komisyonu (BMAEK)</w:t>
        </w:r>
        <w:r>
          <w:rPr>
            <w:noProof/>
            <w:webHidden/>
          </w:rPr>
          <w:tab/>
        </w:r>
        <w:r>
          <w:rPr>
            <w:noProof/>
            <w:webHidden/>
          </w:rPr>
          <w:fldChar w:fldCharType="begin"/>
        </w:r>
        <w:r>
          <w:rPr>
            <w:noProof/>
            <w:webHidden/>
          </w:rPr>
          <w:instrText xml:space="preserve"> PAGEREF _Toc489432071 \h </w:instrText>
        </w:r>
        <w:r>
          <w:rPr>
            <w:noProof/>
            <w:webHidden/>
          </w:rPr>
        </w:r>
        <w:r>
          <w:rPr>
            <w:noProof/>
            <w:webHidden/>
          </w:rPr>
          <w:fldChar w:fldCharType="separate"/>
        </w:r>
        <w:r>
          <w:rPr>
            <w:noProof/>
            <w:webHidden/>
          </w:rPr>
          <w:t>29</w:t>
        </w:r>
        <w:r>
          <w:rPr>
            <w:noProof/>
            <w:webHidden/>
          </w:rPr>
          <w:fldChar w:fldCharType="end"/>
        </w:r>
      </w:hyperlink>
    </w:p>
    <w:p w14:paraId="3EDE2123"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72" w:history="1">
        <w:r w:rsidRPr="005F5265">
          <w:rPr>
            <w:rStyle w:val="Kpr"/>
            <w:rFonts w:cstheme="minorHAnsi"/>
            <w:noProof/>
            <w:lang w:val="tr-TR"/>
          </w:rPr>
          <w:t>5.</w:t>
        </w:r>
        <w:r>
          <w:rPr>
            <w:rFonts w:asciiTheme="minorHAnsi" w:eastAsiaTheme="minorEastAsia" w:hAnsiTheme="minorHAnsi" w:cstheme="minorBidi"/>
            <w:noProof/>
            <w:sz w:val="22"/>
            <w:lang w:val="tr-TR" w:eastAsia="tr-TR"/>
          </w:rPr>
          <w:tab/>
        </w:r>
        <w:r w:rsidRPr="005F5265">
          <w:rPr>
            <w:rStyle w:val="Kpr"/>
            <w:rFonts w:cstheme="minorHAnsi"/>
            <w:noProof/>
            <w:lang w:val="tr-TR"/>
          </w:rPr>
          <w:t>Forest Europe- Avrupa’da Ormanların Korunması Bakanlar Konferansı</w:t>
        </w:r>
        <w:r>
          <w:rPr>
            <w:noProof/>
            <w:webHidden/>
          </w:rPr>
          <w:tab/>
        </w:r>
        <w:r>
          <w:rPr>
            <w:noProof/>
            <w:webHidden/>
          </w:rPr>
          <w:fldChar w:fldCharType="begin"/>
        </w:r>
        <w:r>
          <w:rPr>
            <w:noProof/>
            <w:webHidden/>
          </w:rPr>
          <w:instrText xml:space="preserve"> PAGEREF _Toc489432072 \h </w:instrText>
        </w:r>
        <w:r>
          <w:rPr>
            <w:noProof/>
            <w:webHidden/>
          </w:rPr>
        </w:r>
        <w:r>
          <w:rPr>
            <w:noProof/>
            <w:webHidden/>
          </w:rPr>
          <w:fldChar w:fldCharType="separate"/>
        </w:r>
        <w:r>
          <w:rPr>
            <w:noProof/>
            <w:webHidden/>
          </w:rPr>
          <w:t>29</w:t>
        </w:r>
        <w:r>
          <w:rPr>
            <w:noProof/>
            <w:webHidden/>
          </w:rPr>
          <w:fldChar w:fldCharType="end"/>
        </w:r>
      </w:hyperlink>
    </w:p>
    <w:p w14:paraId="6AAA0F08" w14:textId="77777777" w:rsidR="001C2C4C" w:rsidRDefault="001C2C4C">
      <w:pPr>
        <w:pStyle w:val="T3"/>
        <w:tabs>
          <w:tab w:val="left" w:pos="960"/>
          <w:tab w:val="right" w:leader="dot" w:pos="9062"/>
        </w:tabs>
        <w:rPr>
          <w:rFonts w:asciiTheme="minorHAnsi" w:eastAsiaTheme="minorEastAsia" w:hAnsiTheme="minorHAnsi" w:cstheme="minorBidi"/>
          <w:noProof/>
          <w:sz w:val="22"/>
          <w:lang w:val="tr-TR" w:eastAsia="tr-TR"/>
        </w:rPr>
      </w:pPr>
      <w:hyperlink w:anchor="_Toc489432073" w:history="1">
        <w:r w:rsidRPr="005F5265">
          <w:rPr>
            <w:rStyle w:val="Kpr"/>
            <w:rFonts w:cstheme="minorHAnsi"/>
            <w:noProof/>
            <w:lang w:val="tr-TR"/>
          </w:rPr>
          <w:t>6.</w:t>
        </w:r>
        <w:r>
          <w:rPr>
            <w:rFonts w:asciiTheme="minorHAnsi" w:eastAsiaTheme="minorEastAsia" w:hAnsiTheme="minorHAnsi" w:cstheme="minorBidi"/>
            <w:noProof/>
            <w:sz w:val="22"/>
            <w:lang w:val="tr-TR" w:eastAsia="tr-TR"/>
          </w:rPr>
          <w:tab/>
        </w:r>
        <w:r w:rsidRPr="005F5265">
          <w:rPr>
            <w:rStyle w:val="Kpr"/>
            <w:rFonts w:cstheme="minorHAnsi"/>
            <w:noProof/>
            <w:lang w:val="tr-TR"/>
          </w:rPr>
          <w:t>Avrupa Birliği</w:t>
        </w:r>
        <w:r>
          <w:rPr>
            <w:noProof/>
            <w:webHidden/>
          </w:rPr>
          <w:tab/>
        </w:r>
        <w:r>
          <w:rPr>
            <w:noProof/>
            <w:webHidden/>
          </w:rPr>
          <w:fldChar w:fldCharType="begin"/>
        </w:r>
        <w:r>
          <w:rPr>
            <w:noProof/>
            <w:webHidden/>
          </w:rPr>
          <w:instrText xml:space="preserve"> PAGEREF _Toc489432073 \h </w:instrText>
        </w:r>
        <w:r>
          <w:rPr>
            <w:noProof/>
            <w:webHidden/>
          </w:rPr>
        </w:r>
        <w:r>
          <w:rPr>
            <w:noProof/>
            <w:webHidden/>
          </w:rPr>
          <w:fldChar w:fldCharType="separate"/>
        </w:r>
        <w:r>
          <w:rPr>
            <w:noProof/>
            <w:webHidden/>
          </w:rPr>
          <w:t>31</w:t>
        </w:r>
        <w:r>
          <w:rPr>
            <w:noProof/>
            <w:webHidden/>
          </w:rPr>
          <w:fldChar w:fldCharType="end"/>
        </w:r>
      </w:hyperlink>
    </w:p>
    <w:p w14:paraId="37BAF25E" w14:textId="2CEC486F" w:rsidR="00046441" w:rsidRDefault="000135CB" w:rsidP="00046441">
      <w:pPr>
        <w:spacing w:after="200" w:line="276" w:lineRule="auto"/>
        <w:jc w:val="both"/>
        <w:rPr>
          <w:rFonts w:asciiTheme="minorHAnsi" w:hAnsiTheme="minorHAnsi" w:cstheme="minorHAnsi"/>
          <w:b/>
          <w:szCs w:val="24"/>
          <w:lang w:val="tr-TR"/>
        </w:rPr>
      </w:pPr>
      <w:r w:rsidRPr="00046441">
        <w:rPr>
          <w:rFonts w:asciiTheme="minorHAnsi" w:hAnsiTheme="minorHAnsi" w:cstheme="minorHAnsi"/>
          <w:b/>
          <w:szCs w:val="24"/>
          <w:lang w:val="tr-TR"/>
        </w:rPr>
        <w:fldChar w:fldCharType="end"/>
      </w:r>
    </w:p>
    <w:p w14:paraId="7FA3867D" w14:textId="77777777" w:rsidR="00046441" w:rsidRDefault="00046441">
      <w:pPr>
        <w:spacing w:after="200" w:line="276" w:lineRule="auto"/>
        <w:rPr>
          <w:rFonts w:asciiTheme="minorHAnsi" w:hAnsiTheme="minorHAnsi" w:cstheme="minorHAnsi"/>
          <w:b/>
          <w:szCs w:val="24"/>
          <w:lang w:val="tr-TR"/>
        </w:rPr>
      </w:pPr>
      <w:r>
        <w:rPr>
          <w:rFonts w:asciiTheme="minorHAnsi" w:hAnsiTheme="minorHAnsi" w:cstheme="minorHAnsi"/>
          <w:b/>
          <w:szCs w:val="24"/>
          <w:lang w:val="tr-TR"/>
        </w:rPr>
        <w:br w:type="page"/>
      </w:r>
    </w:p>
    <w:p w14:paraId="47B992A7" w14:textId="77777777" w:rsidR="009F64CA" w:rsidRPr="00046441" w:rsidRDefault="009F64CA" w:rsidP="00046441">
      <w:pPr>
        <w:pStyle w:val="Balk1"/>
        <w:jc w:val="both"/>
        <w:rPr>
          <w:rFonts w:asciiTheme="minorHAnsi" w:hAnsiTheme="minorHAnsi" w:cstheme="minorHAnsi"/>
          <w:sz w:val="24"/>
          <w:szCs w:val="24"/>
          <w:lang w:val="tr-TR"/>
        </w:rPr>
      </w:pPr>
      <w:bookmarkStart w:id="1" w:name="_Toc489432043"/>
      <w:proofErr w:type="spellStart"/>
      <w:r w:rsidRPr="00046441">
        <w:rPr>
          <w:rFonts w:asciiTheme="minorHAnsi" w:hAnsiTheme="minorHAnsi" w:cstheme="minorHAnsi"/>
          <w:sz w:val="24"/>
          <w:szCs w:val="24"/>
          <w:lang w:val="tr-TR"/>
        </w:rPr>
        <w:lastRenderedPageBreak/>
        <w:t>Chapter</w:t>
      </w:r>
      <w:proofErr w:type="spellEnd"/>
      <w:r w:rsidRPr="00046441">
        <w:rPr>
          <w:rFonts w:asciiTheme="minorHAnsi" w:hAnsiTheme="minorHAnsi" w:cstheme="minorHAnsi"/>
          <w:sz w:val="24"/>
          <w:szCs w:val="24"/>
          <w:lang w:val="tr-TR"/>
        </w:rPr>
        <w:t xml:space="preserve"> </w:t>
      </w:r>
      <w:proofErr w:type="spellStart"/>
      <w:r w:rsidRPr="00046441">
        <w:rPr>
          <w:rFonts w:asciiTheme="minorHAnsi" w:hAnsiTheme="minorHAnsi" w:cstheme="minorHAnsi"/>
          <w:sz w:val="24"/>
          <w:szCs w:val="24"/>
          <w:lang w:val="tr-TR"/>
        </w:rPr>
        <w:t>Coordinator</w:t>
      </w:r>
      <w:proofErr w:type="spellEnd"/>
      <w:r w:rsidRPr="00046441">
        <w:rPr>
          <w:rFonts w:asciiTheme="minorHAnsi" w:hAnsiTheme="minorHAnsi" w:cstheme="minorHAnsi"/>
          <w:sz w:val="24"/>
          <w:szCs w:val="24"/>
          <w:lang w:val="tr-TR"/>
        </w:rPr>
        <w:t xml:space="preserve"> </w:t>
      </w:r>
      <w:proofErr w:type="spellStart"/>
      <w:r w:rsidRPr="00046441">
        <w:rPr>
          <w:rFonts w:asciiTheme="minorHAnsi" w:hAnsiTheme="minorHAnsi" w:cstheme="minorHAnsi"/>
          <w:sz w:val="24"/>
          <w:szCs w:val="24"/>
          <w:lang w:val="tr-TR"/>
        </w:rPr>
        <w:t>and</w:t>
      </w:r>
      <w:proofErr w:type="spellEnd"/>
      <w:r w:rsidRPr="00046441">
        <w:rPr>
          <w:rFonts w:asciiTheme="minorHAnsi" w:hAnsiTheme="minorHAnsi" w:cstheme="minorHAnsi"/>
          <w:sz w:val="24"/>
          <w:szCs w:val="24"/>
          <w:lang w:val="tr-TR"/>
        </w:rPr>
        <w:t xml:space="preserve"> </w:t>
      </w:r>
      <w:proofErr w:type="spellStart"/>
      <w:r w:rsidRPr="00046441">
        <w:rPr>
          <w:rFonts w:asciiTheme="minorHAnsi" w:hAnsiTheme="minorHAnsi" w:cstheme="minorHAnsi"/>
          <w:sz w:val="24"/>
          <w:szCs w:val="24"/>
          <w:lang w:val="tr-TR"/>
        </w:rPr>
        <w:t>Co-Authors</w:t>
      </w:r>
      <w:bookmarkEnd w:id="1"/>
      <w:proofErr w:type="spellEnd"/>
    </w:p>
    <w:p w14:paraId="353BDF45" w14:textId="77777777" w:rsidR="009F64CA" w:rsidRPr="00046441" w:rsidRDefault="009F64CA" w:rsidP="00046441">
      <w:pPr>
        <w:jc w:val="both"/>
        <w:rPr>
          <w:rFonts w:asciiTheme="minorHAnsi" w:hAnsiTheme="minorHAnsi" w:cstheme="minorHAnsi"/>
          <w:szCs w:val="24"/>
          <w:lang w:val="tr-TR"/>
        </w:rPr>
      </w:pPr>
      <w:proofErr w:type="spellStart"/>
      <w:r w:rsidRPr="00046441">
        <w:rPr>
          <w:rFonts w:asciiTheme="minorHAnsi" w:hAnsiTheme="minorHAnsi" w:cstheme="minorHAnsi"/>
          <w:szCs w:val="24"/>
          <w:lang w:val="tr-TR"/>
        </w:rPr>
        <w:t>Coordinator</w:t>
      </w:r>
      <w:proofErr w:type="spellEnd"/>
      <w:r w:rsidRPr="00046441">
        <w:rPr>
          <w:rFonts w:asciiTheme="minorHAnsi" w:hAnsiTheme="minorHAnsi" w:cstheme="minorHAnsi"/>
          <w:szCs w:val="24"/>
          <w:lang w:val="tr-TR"/>
        </w:rPr>
        <w:t>:  İsmail Belen</w:t>
      </w:r>
    </w:p>
    <w:p w14:paraId="54F1224C" w14:textId="77777777" w:rsidR="009F64CA" w:rsidRPr="00046441" w:rsidRDefault="009F64CA" w:rsidP="00046441">
      <w:pPr>
        <w:jc w:val="both"/>
        <w:rPr>
          <w:rFonts w:asciiTheme="minorHAnsi" w:hAnsiTheme="minorHAnsi" w:cstheme="minorHAnsi"/>
          <w:szCs w:val="24"/>
          <w:lang w:val="tr-TR"/>
        </w:rPr>
      </w:pPr>
      <w:proofErr w:type="spellStart"/>
      <w:r w:rsidRPr="00046441">
        <w:rPr>
          <w:rFonts w:asciiTheme="minorHAnsi" w:hAnsiTheme="minorHAnsi" w:cstheme="minorHAnsi"/>
          <w:szCs w:val="24"/>
          <w:lang w:val="tr-TR"/>
        </w:rPr>
        <w:t>Co-Authors</w:t>
      </w:r>
      <w:proofErr w:type="spellEnd"/>
    </w:p>
    <w:tbl>
      <w:tblPr>
        <w:tblW w:w="9414" w:type="dxa"/>
        <w:tblInd w:w="55" w:type="dxa"/>
        <w:tblCellMar>
          <w:left w:w="70" w:type="dxa"/>
          <w:right w:w="70" w:type="dxa"/>
        </w:tblCellMar>
        <w:tblLook w:val="04A0" w:firstRow="1" w:lastRow="0" w:firstColumn="1" w:lastColumn="0" w:noHBand="0" w:noVBand="1"/>
      </w:tblPr>
      <w:tblGrid>
        <w:gridCol w:w="410"/>
        <w:gridCol w:w="1320"/>
        <w:gridCol w:w="875"/>
        <w:gridCol w:w="4254"/>
        <w:gridCol w:w="2555"/>
      </w:tblGrid>
      <w:tr w:rsidR="000C6758" w:rsidRPr="00046441" w14:paraId="40E85328" w14:textId="77777777" w:rsidTr="001C2C4C">
        <w:trPr>
          <w:trHeight w:val="30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850C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No</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230BEB7" w14:textId="77777777" w:rsidR="000C6758" w:rsidRPr="00046441" w:rsidRDefault="000C6758" w:rsidP="00046441">
            <w:pPr>
              <w:spacing w:after="0" w:line="240" w:lineRule="auto"/>
              <w:jc w:val="both"/>
              <w:rPr>
                <w:rFonts w:asciiTheme="minorHAnsi" w:eastAsia="Times New Roman" w:hAnsiTheme="minorHAnsi"/>
                <w:b/>
                <w:bCs/>
                <w:color w:val="000000"/>
                <w:sz w:val="20"/>
                <w:szCs w:val="20"/>
                <w:lang w:val="tr-TR" w:eastAsia="tr-TR"/>
              </w:rPr>
            </w:pPr>
            <w:r w:rsidRPr="00046441">
              <w:rPr>
                <w:rFonts w:asciiTheme="minorHAnsi" w:eastAsia="Times New Roman" w:hAnsiTheme="minorHAnsi"/>
                <w:b/>
                <w:bCs/>
                <w:color w:val="000000"/>
                <w:sz w:val="20"/>
                <w:szCs w:val="20"/>
                <w:lang w:val="tr-TR" w:eastAsia="tr-TR"/>
              </w:rPr>
              <w:t>Name</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14:paraId="231117B9" w14:textId="77777777" w:rsidR="000C6758" w:rsidRPr="00046441" w:rsidRDefault="000C6758" w:rsidP="00046441">
            <w:pPr>
              <w:spacing w:after="0" w:line="240" w:lineRule="auto"/>
              <w:jc w:val="both"/>
              <w:rPr>
                <w:rFonts w:asciiTheme="minorHAnsi" w:eastAsia="Times New Roman" w:hAnsiTheme="minorHAnsi"/>
                <w:b/>
                <w:bCs/>
                <w:color w:val="000000"/>
                <w:sz w:val="20"/>
                <w:szCs w:val="20"/>
                <w:lang w:val="tr-TR" w:eastAsia="tr-TR"/>
              </w:rPr>
            </w:pPr>
            <w:r w:rsidRPr="00046441">
              <w:rPr>
                <w:rFonts w:asciiTheme="minorHAnsi" w:eastAsia="Times New Roman" w:hAnsiTheme="minorHAnsi"/>
                <w:b/>
                <w:bCs/>
                <w:color w:val="000000"/>
                <w:sz w:val="20"/>
                <w:szCs w:val="20"/>
                <w:lang w:val="tr-TR" w:eastAsia="tr-TR"/>
              </w:rPr>
              <w:t>Country</w:t>
            </w:r>
          </w:p>
        </w:tc>
        <w:tc>
          <w:tcPr>
            <w:tcW w:w="4254" w:type="dxa"/>
            <w:tcBorders>
              <w:top w:val="single" w:sz="4" w:space="0" w:color="auto"/>
              <w:left w:val="nil"/>
              <w:bottom w:val="single" w:sz="4" w:space="0" w:color="auto"/>
              <w:right w:val="single" w:sz="4" w:space="0" w:color="auto"/>
            </w:tcBorders>
            <w:shd w:val="clear" w:color="auto" w:fill="auto"/>
            <w:noWrap/>
            <w:vAlign w:val="center"/>
            <w:hideMark/>
          </w:tcPr>
          <w:p w14:paraId="61C7D240" w14:textId="77777777" w:rsidR="000C6758" w:rsidRPr="00046441" w:rsidRDefault="000C6758" w:rsidP="00046441">
            <w:pPr>
              <w:spacing w:after="0" w:line="240" w:lineRule="auto"/>
              <w:jc w:val="both"/>
              <w:rPr>
                <w:rFonts w:asciiTheme="minorHAnsi" w:eastAsia="Times New Roman" w:hAnsiTheme="minorHAnsi"/>
                <w:b/>
                <w:bCs/>
                <w:color w:val="000000"/>
                <w:sz w:val="20"/>
                <w:szCs w:val="20"/>
                <w:lang w:val="tr-TR" w:eastAsia="tr-TR"/>
              </w:rPr>
            </w:pPr>
            <w:proofErr w:type="spellStart"/>
            <w:r w:rsidRPr="00046441">
              <w:rPr>
                <w:rFonts w:asciiTheme="minorHAnsi" w:eastAsia="Times New Roman" w:hAnsiTheme="minorHAnsi"/>
                <w:b/>
                <w:bCs/>
                <w:color w:val="000000"/>
                <w:sz w:val="20"/>
                <w:szCs w:val="20"/>
                <w:lang w:val="tr-TR" w:eastAsia="tr-TR"/>
              </w:rPr>
              <w:t>Institute</w:t>
            </w:r>
            <w:proofErr w:type="spellEnd"/>
          </w:p>
        </w:tc>
        <w:tc>
          <w:tcPr>
            <w:tcW w:w="2555" w:type="dxa"/>
            <w:tcBorders>
              <w:top w:val="single" w:sz="4" w:space="0" w:color="auto"/>
              <w:left w:val="nil"/>
              <w:bottom w:val="single" w:sz="4" w:space="0" w:color="auto"/>
              <w:right w:val="single" w:sz="4" w:space="0" w:color="auto"/>
            </w:tcBorders>
            <w:shd w:val="clear" w:color="auto" w:fill="auto"/>
            <w:noWrap/>
            <w:vAlign w:val="center"/>
            <w:hideMark/>
          </w:tcPr>
          <w:p w14:paraId="49D9BB04" w14:textId="77777777" w:rsidR="000C6758" w:rsidRPr="00046441" w:rsidRDefault="000C6758" w:rsidP="00046441">
            <w:pPr>
              <w:spacing w:after="0" w:line="240" w:lineRule="auto"/>
              <w:jc w:val="both"/>
              <w:rPr>
                <w:rFonts w:asciiTheme="minorHAnsi" w:eastAsia="Times New Roman" w:hAnsiTheme="minorHAnsi"/>
                <w:b/>
                <w:bCs/>
                <w:color w:val="000000"/>
                <w:sz w:val="20"/>
                <w:szCs w:val="20"/>
                <w:lang w:val="tr-TR" w:eastAsia="tr-TR"/>
              </w:rPr>
            </w:pPr>
            <w:proofErr w:type="spellStart"/>
            <w:r w:rsidRPr="00046441">
              <w:rPr>
                <w:rFonts w:asciiTheme="minorHAnsi" w:eastAsia="Times New Roman" w:hAnsiTheme="minorHAnsi"/>
                <w:b/>
                <w:bCs/>
                <w:color w:val="000000"/>
                <w:sz w:val="20"/>
                <w:szCs w:val="20"/>
                <w:lang w:val="tr-TR" w:eastAsia="tr-TR"/>
              </w:rPr>
              <w:t>Email</w:t>
            </w:r>
            <w:proofErr w:type="spellEnd"/>
          </w:p>
        </w:tc>
      </w:tr>
      <w:tr w:rsidR="000C6758" w:rsidRPr="00046441" w14:paraId="08F8F260"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BCB030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w:t>
            </w:r>
          </w:p>
        </w:tc>
        <w:tc>
          <w:tcPr>
            <w:tcW w:w="1320" w:type="dxa"/>
            <w:tcBorders>
              <w:top w:val="nil"/>
              <w:left w:val="nil"/>
              <w:bottom w:val="single" w:sz="4" w:space="0" w:color="auto"/>
              <w:right w:val="single" w:sz="4" w:space="0" w:color="auto"/>
            </w:tcBorders>
            <w:shd w:val="clear" w:color="000000" w:fill="FFFFFF"/>
            <w:vAlign w:val="center"/>
            <w:hideMark/>
          </w:tcPr>
          <w:p w14:paraId="26408AD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Mehmet </w:t>
            </w:r>
            <w:proofErr w:type="spellStart"/>
            <w:r w:rsidRPr="00046441">
              <w:rPr>
                <w:rFonts w:asciiTheme="minorHAnsi" w:eastAsia="Times New Roman" w:hAnsiTheme="minorHAnsi"/>
                <w:color w:val="000000"/>
                <w:sz w:val="20"/>
                <w:szCs w:val="20"/>
                <w:lang w:val="tr-TR" w:eastAsia="tr-TR"/>
              </w:rPr>
              <w:t>Metaj</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151B761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Albania</w:t>
            </w:r>
          </w:p>
        </w:tc>
        <w:tc>
          <w:tcPr>
            <w:tcW w:w="4254" w:type="dxa"/>
            <w:tcBorders>
              <w:top w:val="nil"/>
              <w:left w:val="nil"/>
              <w:bottom w:val="single" w:sz="4" w:space="0" w:color="auto"/>
              <w:right w:val="single" w:sz="4" w:space="0" w:color="auto"/>
            </w:tcBorders>
            <w:shd w:val="clear" w:color="000000" w:fill="FFFFFF"/>
            <w:noWrap/>
            <w:vAlign w:val="center"/>
            <w:hideMark/>
          </w:tcPr>
          <w:p w14:paraId="598ECA6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Executive</w:t>
            </w:r>
            <w:proofErr w:type="spellEnd"/>
            <w:r w:rsidRPr="00046441">
              <w:rPr>
                <w:rFonts w:asciiTheme="minorHAnsi" w:eastAsia="Times New Roman" w:hAnsiTheme="minorHAnsi"/>
                <w:color w:val="000000"/>
                <w:sz w:val="20"/>
                <w:szCs w:val="20"/>
                <w:lang w:val="tr-TR" w:eastAsia="tr-TR"/>
              </w:rPr>
              <w:t> </w:t>
            </w:r>
            <w:proofErr w:type="spellStart"/>
            <w:r w:rsidRPr="00046441">
              <w:rPr>
                <w:rFonts w:asciiTheme="minorHAnsi" w:eastAsia="Times New Roman" w:hAnsiTheme="minorHAnsi"/>
                <w:color w:val="000000"/>
                <w:sz w:val="20"/>
                <w:szCs w:val="20"/>
                <w:lang w:val="tr-TR" w:eastAsia="tr-TR"/>
              </w:rPr>
              <w:t>Director</w:t>
            </w:r>
            <w:proofErr w:type="spellEnd"/>
            <w:r w:rsidRPr="00046441">
              <w:rPr>
                <w:rFonts w:asciiTheme="minorHAnsi" w:eastAsia="Times New Roman" w:hAnsiTheme="minorHAnsi"/>
                <w:color w:val="000000"/>
                <w:sz w:val="20"/>
                <w:szCs w:val="20"/>
                <w:lang w:val="tr-TR" w:eastAsia="tr-TR"/>
              </w:rPr>
              <w:t>-ALBAFOREST Center</w:t>
            </w:r>
          </w:p>
        </w:tc>
        <w:tc>
          <w:tcPr>
            <w:tcW w:w="2555" w:type="dxa"/>
            <w:tcBorders>
              <w:top w:val="nil"/>
              <w:left w:val="nil"/>
              <w:bottom w:val="single" w:sz="4" w:space="0" w:color="auto"/>
              <w:right w:val="single" w:sz="4" w:space="0" w:color="auto"/>
            </w:tcBorders>
            <w:shd w:val="clear" w:color="000000" w:fill="FFFFFF"/>
            <w:noWrap/>
            <w:vAlign w:val="center"/>
            <w:hideMark/>
          </w:tcPr>
          <w:p w14:paraId="55F73D56"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0" w:history="1">
              <w:r w:rsidR="000C6758" w:rsidRPr="00046441">
                <w:rPr>
                  <w:rFonts w:asciiTheme="minorHAnsi" w:eastAsia="Times New Roman" w:hAnsiTheme="minorHAnsi"/>
                  <w:color w:val="0000FF"/>
                  <w:sz w:val="20"/>
                  <w:szCs w:val="20"/>
                  <w:u w:val="single"/>
                  <w:lang w:val="tr-TR" w:eastAsia="tr-TR"/>
                </w:rPr>
                <w:t>mehmet.metaj@yahoo.com,</w:t>
              </w:r>
            </w:hyperlink>
          </w:p>
        </w:tc>
      </w:tr>
      <w:tr w:rsidR="000C6758" w:rsidRPr="00046441" w14:paraId="6546A9A0"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176F017"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w:t>
            </w:r>
          </w:p>
        </w:tc>
        <w:tc>
          <w:tcPr>
            <w:tcW w:w="1320" w:type="dxa"/>
            <w:tcBorders>
              <w:top w:val="nil"/>
              <w:left w:val="nil"/>
              <w:bottom w:val="single" w:sz="4" w:space="0" w:color="auto"/>
              <w:right w:val="single" w:sz="4" w:space="0" w:color="auto"/>
            </w:tcBorders>
            <w:shd w:val="clear" w:color="000000" w:fill="FFFFFF"/>
            <w:vAlign w:val="center"/>
            <w:hideMark/>
          </w:tcPr>
          <w:p w14:paraId="5AE58A6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Assia</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Azzi</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32FC834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Algeria</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1C44915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Deputy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Director</w:t>
            </w:r>
            <w:proofErr w:type="spellEnd"/>
            <w:r w:rsidRPr="00046441">
              <w:rPr>
                <w:rFonts w:asciiTheme="minorHAnsi" w:eastAsia="Times New Roman" w:hAnsiTheme="minorHAnsi"/>
                <w:color w:val="000000"/>
                <w:sz w:val="20"/>
                <w:szCs w:val="20"/>
                <w:lang w:val="tr-TR" w:eastAsia="tr-TR"/>
              </w:rPr>
              <w:t xml:space="preserve"> - 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Algeria</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0D893F1B"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1" w:history="1">
              <w:r w:rsidR="000C6758" w:rsidRPr="00046441">
                <w:rPr>
                  <w:rFonts w:asciiTheme="minorHAnsi" w:eastAsia="Times New Roman" w:hAnsiTheme="minorHAnsi"/>
                  <w:color w:val="0000FF"/>
                  <w:sz w:val="20"/>
                  <w:szCs w:val="20"/>
                  <w:u w:val="single"/>
                  <w:lang w:val="tr-TR" w:eastAsia="tr-TR"/>
                </w:rPr>
                <w:t>azziassia@yahoo.fr</w:t>
              </w:r>
            </w:hyperlink>
          </w:p>
        </w:tc>
      </w:tr>
      <w:tr w:rsidR="000C6758" w:rsidRPr="00046441" w14:paraId="0D75A063"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2E64F8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w:t>
            </w:r>
          </w:p>
        </w:tc>
        <w:tc>
          <w:tcPr>
            <w:tcW w:w="1320" w:type="dxa"/>
            <w:tcBorders>
              <w:top w:val="nil"/>
              <w:left w:val="nil"/>
              <w:bottom w:val="single" w:sz="4" w:space="0" w:color="auto"/>
              <w:right w:val="single" w:sz="4" w:space="0" w:color="auto"/>
            </w:tcBorders>
            <w:shd w:val="clear" w:color="000000" w:fill="FFFFFF"/>
            <w:vAlign w:val="center"/>
            <w:hideMark/>
          </w:tcPr>
          <w:p w14:paraId="3885667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Ghania</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Bessah</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70B922E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Algeria</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097C9D7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Director</w:t>
            </w:r>
            <w:proofErr w:type="spellEnd"/>
            <w:r w:rsidRPr="00046441">
              <w:rPr>
                <w:rFonts w:asciiTheme="minorHAnsi" w:eastAsia="Times New Roman" w:hAnsiTheme="minorHAnsi"/>
                <w:color w:val="000000"/>
                <w:sz w:val="20"/>
                <w:szCs w:val="20"/>
                <w:lang w:val="tr-TR" w:eastAsia="tr-TR"/>
              </w:rPr>
              <w:t xml:space="preserve">- 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Algeria</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0CB16B7F"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2" w:history="1">
              <w:r w:rsidR="000C6758" w:rsidRPr="00046441">
                <w:rPr>
                  <w:rFonts w:asciiTheme="minorHAnsi" w:eastAsia="Times New Roman" w:hAnsiTheme="minorHAnsi"/>
                  <w:color w:val="0000FF"/>
                  <w:sz w:val="20"/>
                  <w:szCs w:val="20"/>
                  <w:u w:val="single"/>
                  <w:lang w:val="tr-TR" w:eastAsia="tr-TR"/>
                </w:rPr>
                <w:t xml:space="preserve">gh_bessah@yahoo.fr </w:t>
              </w:r>
            </w:hyperlink>
          </w:p>
        </w:tc>
      </w:tr>
      <w:tr w:rsidR="000C6758" w:rsidRPr="00046441" w14:paraId="05561DE1"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496A0B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4</w:t>
            </w:r>
          </w:p>
        </w:tc>
        <w:tc>
          <w:tcPr>
            <w:tcW w:w="1320" w:type="dxa"/>
            <w:tcBorders>
              <w:top w:val="nil"/>
              <w:left w:val="nil"/>
              <w:bottom w:val="single" w:sz="4" w:space="0" w:color="auto"/>
              <w:right w:val="single" w:sz="4" w:space="0" w:color="auto"/>
            </w:tcBorders>
            <w:shd w:val="clear" w:color="000000" w:fill="FFFFFF"/>
            <w:vAlign w:val="center"/>
            <w:hideMark/>
          </w:tcPr>
          <w:p w14:paraId="51A1B4B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Azer </w:t>
            </w:r>
            <w:proofErr w:type="spellStart"/>
            <w:r w:rsidRPr="00046441">
              <w:rPr>
                <w:rFonts w:asciiTheme="minorHAnsi" w:eastAsia="Times New Roman" w:hAnsiTheme="minorHAnsi"/>
                <w:color w:val="000000"/>
                <w:sz w:val="20"/>
                <w:szCs w:val="20"/>
                <w:lang w:val="tr-TR" w:eastAsia="tr-TR"/>
              </w:rPr>
              <w:t>Jamakoviç</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439F086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BH</w:t>
            </w:r>
          </w:p>
        </w:tc>
        <w:tc>
          <w:tcPr>
            <w:tcW w:w="4254" w:type="dxa"/>
            <w:tcBorders>
              <w:top w:val="nil"/>
              <w:left w:val="nil"/>
              <w:bottom w:val="single" w:sz="4" w:space="0" w:color="auto"/>
              <w:right w:val="single" w:sz="4" w:space="0" w:color="auto"/>
            </w:tcBorders>
            <w:shd w:val="clear" w:color="000000" w:fill="FFFFFF"/>
            <w:noWrap/>
            <w:vAlign w:val="center"/>
            <w:hideMark/>
          </w:tcPr>
          <w:p w14:paraId="47133B07"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Secretary-Forestry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Association</w:t>
            </w:r>
            <w:proofErr w:type="spellEnd"/>
            <w:r w:rsidRPr="00046441">
              <w:rPr>
                <w:rFonts w:asciiTheme="minorHAnsi" w:eastAsia="Times New Roman" w:hAnsiTheme="minorHAnsi"/>
                <w:color w:val="000000"/>
                <w:sz w:val="20"/>
                <w:szCs w:val="20"/>
                <w:lang w:val="tr-TR" w:eastAsia="tr-TR"/>
              </w:rPr>
              <w:t xml:space="preserve"> </w:t>
            </w:r>
          </w:p>
        </w:tc>
        <w:tc>
          <w:tcPr>
            <w:tcW w:w="2555" w:type="dxa"/>
            <w:tcBorders>
              <w:top w:val="nil"/>
              <w:left w:val="nil"/>
              <w:bottom w:val="single" w:sz="4" w:space="0" w:color="auto"/>
              <w:right w:val="single" w:sz="4" w:space="0" w:color="auto"/>
            </w:tcBorders>
            <w:shd w:val="clear" w:color="000000" w:fill="FFFFFF"/>
            <w:noWrap/>
            <w:vAlign w:val="center"/>
            <w:hideMark/>
          </w:tcPr>
          <w:p w14:paraId="47CC57EE"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3" w:history="1">
              <w:r w:rsidR="000C6758" w:rsidRPr="00046441">
                <w:rPr>
                  <w:rFonts w:asciiTheme="minorHAnsi" w:eastAsia="Times New Roman" w:hAnsiTheme="minorHAnsi"/>
                  <w:color w:val="0000FF"/>
                  <w:sz w:val="20"/>
                  <w:szCs w:val="20"/>
                  <w:u w:val="single"/>
                  <w:lang w:val="tr-TR" w:eastAsia="tr-TR"/>
                </w:rPr>
                <w:t>azer.jamakovic@hotmail.com</w:t>
              </w:r>
            </w:hyperlink>
          </w:p>
        </w:tc>
      </w:tr>
      <w:tr w:rsidR="000C6758" w:rsidRPr="00046441" w14:paraId="272163E8"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3C5011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5</w:t>
            </w:r>
          </w:p>
        </w:tc>
        <w:tc>
          <w:tcPr>
            <w:tcW w:w="1320" w:type="dxa"/>
            <w:tcBorders>
              <w:top w:val="nil"/>
              <w:left w:val="nil"/>
              <w:bottom w:val="single" w:sz="4" w:space="0" w:color="auto"/>
              <w:right w:val="single" w:sz="4" w:space="0" w:color="auto"/>
            </w:tcBorders>
            <w:shd w:val="clear" w:color="000000" w:fill="FFFFFF"/>
            <w:vAlign w:val="center"/>
            <w:hideMark/>
          </w:tcPr>
          <w:p w14:paraId="47C81D6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Prof. Dr. Ahmet </w:t>
            </w:r>
            <w:proofErr w:type="spellStart"/>
            <w:r w:rsidRPr="00046441">
              <w:rPr>
                <w:rFonts w:asciiTheme="minorHAnsi" w:eastAsia="Times New Roman" w:hAnsiTheme="minorHAnsi"/>
                <w:color w:val="000000"/>
                <w:sz w:val="20"/>
                <w:szCs w:val="20"/>
                <w:lang w:val="tr-TR" w:eastAsia="tr-TR"/>
              </w:rPr>
              <w:t>Lojo</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631D0C4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BH</w:t>
            </w:r>
          </w:p>
        </w:tc>
        <w:tc>
          <w:tcPr>
            <w:tcW w:w="4254" w:type="dxa"/>
            <w:tcBorders>
              <w:top w:val="nil"/>
              <w:left w:val="nil"/>
              <w:bottom w:val="single" w:sz="4" w:space="0" w:color="auto"/>
              <w:right w:val="single" w:sz="4" w:space="0" w:color="auto"/>
            </w:tcBorders>
            <w:shd w:val="clear" w:color="000000" w:fill="FFFFFF"/>
            <w:noWrap/>
            <w:vAlign w:val="center"/>
            <w:hideMark/>
          </w:tcPr>
          <w:p w14:paraId="6C6BDB8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Sarajevo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State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Faculty</w:t>
            </w:r>
            <w:proofErr w:type="spellEnd"/>
          </w:p>
        </w:tc>
        <w:tc>
          <w:tcPr>
            <w:tcW w:w="2555" w:type="dxa"/>
            <w:tcBorders>
              <w:top w:val="nil"/>
              <w:left w:val="nil"/>
              <w:bottom w:val="single" w:sz="4" w:space="0" w:color="auto"/>
              <w:right w:val="single" w:sz="4" w:space="0" w:color="auto"/>
            </w:tcBorders>
            <w:shd w:val="clear" w:color="auto" w:fill="auto"/>
            <w:noWrap/>
            <w:vAlign w:val="center"/>
            <w:hideMark/>
          </w:tcPr>
          <w:p w14:paraId="00D28412"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4" w:history="1">
              <w:r w:rsidR="000C6758" w:rsidRPr="00046441">
                <w:rPr>
                  <w:rFonts w:asciiTheme="minorHAnsi" w:eastAsia="Times New Roman" w:hAnsiTheme="minorHAnsi"/>
                  <w:color w:val="0000FF"/>
                  <w:sz w:val="20"/>
                  <w:szCs w:val="20"/>
                  <w:u w:val="single"/>
                  <w:lang w:val="tr-TR" w:eastAsia="tr-TR"/>
                </w:rPr>
                <w:t>ahmetlojo@yahoo.com</w:t>
              </w:r>
            </w:hyperlink>
          </w:p>
        </w:tc>
      </w:tr>
      <w:tr w:rsidR="000C6758" w:rsidRPr="00046441" w14:paraId="3D167244"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7028C0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6</w:t>
            </w:r>
          </w:p>
        </w:tc>
        <w:tc>
          <w:tcPr>
            <w:tcW w:w="1320" w:type="dxa"/>
            <w:tcBorders>
              <w:top w:val="nil"/>
              <w:left w:val="nil"/>
              <w:bottom w:val="single" w:sz="4" w:space="0" w:color="auto"/>
              <w:right w:val="single" w:sz="4" w:space="0" w:color="auto"/>
            </w:tcBorders>
            <w:shd w:val="clear" w:color="000000" w:fill="FFFFFF"/>
            <w:vAlign w:val="center"/>
            <w:hideMark/>
          </w:tcPr>
          <w:p w14:paraId="47C3D315" w14:textId="77777777" w:rsidR="000C6758" w:rsidRPr="00046441" w:rsidRDefault="000C6758" w:rsidP="00046441">
            <w:pPr>
              <w:spacing w:after="0" w:line="240" w:lineRule="auto"/>
              <w:jc w:val="both"/>
              <w:rPr>
                <w:rFonts w:asciiTheme="minorHAnsi" w:eastAsia="Times New Roman" w:hAnsiTheme="minorHAnsi"/>
                <w:color w:val="333333"/>
                <w:sz w:val="20"/>
                <w:szCs w:val="20"/>
                <w:lang w:val="tr-TR" w:eastAsia="tr-TR"/>
              </w:rPr>
            </w:pPr>
            <w:proofErr w:type="spellStart"/>
            <w:r w:rsidRPr="00046441">
              <w:rPr>
                <w:rFonts w:asciiTheme="minorHAnsi" w:eastAsia="Times New Roman" w:hAnsiTheme="minorHAnsi"/>
                <w:color w:val="333333"/>
                <w:sz w:val="20"/>
                <w:szCs w:val="20"/>
                <w:lang w:val="tr-TR" w:eastAsia="tr-TR"/>
              </w:rPr>
              <w:t>Denitsa</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Pandeva</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3E85B4A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Bulgaria</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2A6F62D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w:t>
            </w:r>
          </w:p>
        </w:tc>
        <w:tc>
          <w:tcPr>
            <w:tcW w:w="2555" w:type="dxa"/>
            <w:tcBorders>
              <w:top w:val="nil"/>
              <w:left w:val="nil"/>
              <w:bottom w:val="single" w:sz="4" w:space="0" w:color="auto"/>
              <w:right w:val="single" w:sz="4" w:space="0" w:color="auto"/>
            </w:tcBorders>
            <w:shd w:val="clear" w:color="000000" w:fill="FFFFFF"/>
            <w:noWrap/>
            <w:vAlign w:val="center"/>
            <w:hideMark/>
          </w:tcPr>
          <w:p w14:paraId="0E2F066E"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5" w:history="1">
              <w:r w:rsidR="000C6758" w:rsidRPr="00046441">
                <w:rPr>
                  <w:rFonts w:asciiTheme="minorHAnsi" w:eastAsia="Times New Roman" w:hAnsiTheme="minorHAnsi"/>
                  <w:color w:val="0000FF"/>
                  <w:sz w:val="20"/>
                  <w:szCs w:val="20"/>
                  <w:u w:val="single"/>
                  <w:lang w:val="tr-TR" w:eastAsia="tr-TR"/>
                </w:rPr>
                <w:t>denitsa_pandeva@abv.bg</w:t>
              </w:r>
            </w:hyperlink>
          </w:p>
        </w:tc>
      </w:tr>
      <w:tr w:rsidR="000C6758" w:rsidRPr="00046441" w14:paraId="1F32A6E8"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12A7F6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7</w:t>
            </w:r>
          </w:p>
        </w:tc>
        <w:tc>
          <w:tcPr>
            <w:tcW w:w="1320" w:type="dxa"/>
            <w:tcBorders>
              <w:top w:val="nil"/>
              <w:left w:val="nil"/>
              <w:bottom w:val="single" w:sz="4" w:space="0" w:color="auto"/>
              <w:right w:val="single" w:sz="4" w:space="0" w:color="auto"/>
            </w:tcBorders>
            <w:shd w:val="clear" w:color="000000" w:fill="FFFFFF"/>
            <w:vAlign w:val="center"/>
            <w:hideMark/>
          </w:tcPr>
          <w:p w14:paraId="7666976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Prof. Peter </w:t>
            </w:r>
            <w:proofErr w:type="spellStart"/>
            <w:r w:rsidRPr="00046441">
              <w:rPr>
                <w:rFonts w:asciiTheme="minorHAnsi" w:eastAsia="Times New Roman" w:hAnsiTheme="minorHAnsi"/>
                <w:color w:val="000000"/>
                <w:sz w:val="20"/>
                <w:szCs w:val="20"/>
                <w:lang w:val="tr-TR" w:eastAsia="tr-TR"/>
              </w:rPr>
              <w:t>Zhelev</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8CBA72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Bulgaria</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17D887D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University</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w:t>
            </w:r>
          </w:p>
        </w:tc>
        <w:tc>
          <w:tcPr>
            <w:tcW w:w="2555" w:type="dxa"/>
            <w:tcBorders>
              <w:top w:val="nil"/>
              <w:left w:val="nil"/>
              <w:bottom w:val="single" w:sz="4" w:space="0" w:color="auto"/>
              <w:right w:val="single" w:sz="4" w:space="0" w:color="auto"/>
            </w:tcBorders>
            <w:shd w:val="clear" w:color="000000" w:fill="FFFFFF"/>
            <w:noWrap/>
            <w:vAlign w:val="center"/>
            <w:hideMark/>
          </w:tcPr>
          <w:p w14:paraId="68E11D6C"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6" w:history="1">
              <w:r w:rsidR="000C6758" w:rsidRPr="00046441">
                <w:rPr>
                  <w:rFonts w:asciiTheme="minorHAnsi" w:eastAsia="Times New Roman" w:hAnsiTheme="minorHAnsi"/>
                  <w:color w:val="0000FF"/>
                  <w:sz w:val="20"/>
                  <w:szCs w:val="20"/>
                  <w:u w:val="single"/>
                  <w:lang w:val="tr-TR" w:eastAsia="tr-TR"/>
                </w:rPr>
                <w:t>peter_zhelev@abv.bg</w:t>
              </w:r>
            </w:hyperlink>
          </w:p>
        </w:tc>
      </w:tr>
      <w:tr w:rsidR="000C6758" w:rsidRPr="00046441" w14:paraId="0226B73F"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539D09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8</w:t>
            </w:r>
          </w:p>
        </w:tc>
        <w:tc>
          <w:tcPr>
            <w:tcW w:w="1320" w:type="dxa"/>
            <w:tcBorders>
              <w:top w:val="nil"/>
              <w:left w:val="nil"/>
              <w:bottom w:val="single" w:sz="4" w:space="0" w:color="auto"/>
              <w:right w:val="single" w:sz="4" w:space="0" w:color="auto"/>
            </w:tcBorders>
            <w:shd w:val="clear" w:color="auto" w:fill="auto"/>
            <w:vAlign w:val="center"/>
            <w:hideMark/>
          </w:tcPr>
          <w:p w14:paraId="4605426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Argyro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Zerva</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2D1066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EU</w:t>
            </w:r>
          </w:p>
        </w:tc>
        <w:tc>
          <w:tcPr>
            <w:tcW w:w="4254" w:type="dxa"/>
            <w:tcBorders>
              <w:top w:val="nil"/>
              <w:left w:val="nil"/>
              <w:bottom w:val="single" w:sz="4" w:space="0" w:color="auto"/>
              <w:right w:val="single" w:sz="4" w:space="0" w:color="auto"/>
            </w:tcBorders>
            <w:shd w:val="clear" w:color="auto" w:fill="auto"/>
            <w:noWrap/>
            <w:vAlign w:val="center"/>
            <w:hideMark/>
          </w:tcPr>
          <w:p w14:paraId="37EFF5A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European</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Commission</w:t>
            </w:r>
            <w:proofErr w:type="spellEnd"/>
          </w:p>
        </w:tc>
        <w:tc>
          <w:tcPr>
            <w:tcW w:w="2555" w:type="dxa"/>
            <w:tcBorders>
              <w:top w:val="nil"/>
              <w:left w:val="nil"/>
              <w:bottom w:val="single" w:sz="4" w:space="0" w:color="auto"/>
              <w:right w:val="single" w:sz="4" w:space="0" w:color="auto"/>
            </w:tcBorders>
            <w:shd w:val="clear" w:color="auto" w:fill="auto"/>
            <w:noWrap/>
            <w:vAlign w:val="center"/>
            <w:hideMark/>
          </w:tcPr>
          <w:p w14:paraId="0BB0367B"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7" w:history="1">
              <w:r w:rsidR="000C6758" w:rsidRPr="00046441">
                <w:rPr>
                  <w:rFonts w:asciiTheme="minorHAnsi" w:eastAsia="Times New Roman" w:hAnsiTheme="minorHAnsi"/>
                  <w:color w:val="0000FF"/>
                  <w:sz w:val="20"/>
                  <w:szCs w:val="20"/>
                  <w:u w:val="single"/>
                  <w:lang w:val="tr-TR" w:eastAsia="tr-TR"/>
                </w:rPr>
                <w:t xml:space="preserve">Argyro.Zerva@ec.europa.eu </w:t>
              </w:r>
            </w:hyperlink>
          </w:p>
        </w:tc>
      </w:tr>
      <w:tr w:rsidR="000C6758" w:rsidRPr="00046441" w14:paraId="1CEBD7FE"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250A5F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9</w:t>
            </w:r>
          </w:p>
        </w:tc>
        <w:tc>
          <w:tcPr>
            <w:tcW w:w="1320" w:type="dxa"/>
            <w:tcBorders>
              <w:top w:val="nil"/>
              <w:left w:val="nil"/>
              <w:bottom w:val="single" w:sz="4" w:space="0" w:color="auto"/>
              <w:right w:val="single" w:sz="4" w:space="0" w:color="auto"/>
            </w:tcBorders>
            <w:shd w:val="clear" w:color="auto" w:fill="auto"/>
            <w:vAlign w:val="center"/>
            <w:hideMark/>
          </w:tcPr>
          <w:p w14:paraId="0AFB791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Prof.Kalliopi</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Radoglou</w:t>
            </w:r>
            <w:proofErr w:type="spellEnd"/>
            <w:r w:rsidRPr="00046441">
              <w:rPr>
                <w:rFonts w:asciiTheme="minorHAnsi" w:eastAsia="Times New Roman" w:hAnsiTheme="minorHAnsi"/>
                <w:color w:val="000000"/>
                <w:sz w:val="20"/>
                <w:szCs w:val="20"/>
                <w:lang w:val="tr-TR" w:eastAsia="tr-TR"/>
              </w:rPr>
              <w:t xml:space="preserve"> </w:t>
            </w:r>
          </w:p>
        </w:tc>
        <w:tc>
          <w:tcPr>
            <w:tcW w:w="875" w:type="dxa"/>
            <w:tcBorders>
              <w:top w:val="nil"/>
              <w:left w:val="nil"/>
              <w:bottom w:val="single" w:sz="4" w:space="0" w:color="auto"/>
              <w:right w:val="single" w:sz="4" w:space="0" w:color="auto"/>
            </w:tcBorders>
            <w:shd w:val="clear" w:color="000000" w:fill="FFFFFF"/>
            <w:noWrap/>
            <w:vAlign w:val="center"/>
            <w:hideMark/>
          </w:tcPr>
          <w:p w14:paraId="6C60D34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Greece</w:t>
            </w:r>
            <w:proofErr w:type="spellEnd"/>
          </w:p>
        </w:tc>
        <w:tc>
          <w:tcPr>
            <w:tcW w:w="4254" w:type="dxa"/>
            <w:tcBorders>
              <w:top w:val="nil"/>
              <w:left w:val="nil"/>
              <w:bottom w:val="single" w:sz="4" w:space="0" w:color="auto"/>
              <w:right w:val="single" w:sz="4" w:space="0" w:color="auto"/>
            </w:tcBorders>
            <w:shd w:val="clear" w:color="auto" w:fill="auto"/>
            <w:noWrap/>
            <w:vAlign w:val="center"/>
            <w:hideMark/>
          </w:tcPr>
          <w:p w14:paraId="59960A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Democritus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University</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Thrace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Duth</w:t>
            </w:r>
            <w:proofErr w:type="spellEnd"/>
            <w:r w:rsidRPr="00046441">
              <w:rPr>
                <w:rFonts w:asciiTheme="minorHAnsi" w:eastAsia="Times New Roman" w:hAnsiTheme="minorHAnsi"/>
                <w:color w:val="000000"/>
                <w:sz w:val="20"/>
                <w:szCs w:val="20"/>
                <w:lang w:val="tr-TR" w:eastAsia="tr-TR"/>
              </w:rPr>
              <w:t>)</w:t>
            </w:r>
          </w:p>
        </w:tc>
        <w:tc>
          <w:tcPr>
            <w:tcW w:w="2555" w:type="dxa"/>
            <w:tcBorders>
              <w:top w:val="nil"/>
              <w:left w:val="nil"/>
              <w:bottom w:val="single" w:sz="4" w:space="0" w:color="auto"/>
              <w:right w:val="single" w:sz="4" w:space="0" w:color="auto"/>
            </w:tcBorders>
            <w:shd w:val="clear" w:color="auto" w:fill="auto"/>
            <w:noWrap/>
            <w:vAlign w:val="center"/>
            <w:hideMark/>
          </w:tcPr>
          <w:p w14:paraId="6C1FD99A"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8" w:history="1">
              <w:r w:rsidR="000C6758" w:rsidRPr="00046441">
                <w:rPr>
                  <w:rFonts w:asciiTheme="minorHAnsi" w:eastAsia="Times New Roman" w:hAnsiTheme="minorHAnsi"/>
                  <w:color w:val="0000FF"/>
                  <w:sz w:val="20"/>
                  <w:szCs w:val="20"/>
                  <w:u w:val="single"/>
                  <w:lang w:val="tr-TR" w:eastAsia="tr-TR"/>
                </w:rPr>
                <w:t>kradoglo@fmenr.duth.gr</w:t>
              </w:r>
            </w:hyperlink>
          </w:p>
        </w:tc>
      </w:tr>
      <w:tr w:rsidR="000C6758" w:rsidRPr="00046441" w14:paraId="0C464F67"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EC9E63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10</w:t>
            </w:r>
          </w:p>
        </w:tc>
        <w:tc>
          <w:tcPr>
            <w:tcW w:w="1320" w:type="dxa"/>
            <w:tcBorders>
              <w:top w:val="nil"/>
              <w:left w:val="nil"/>
              <w:bottom w:val="single" w:sz="4" w:space="0" w:color="auto"/>
              <w:right w:val="single" w:sz="4" w:space="0" w:color="auto"/>
            </w:tcBorders>
            <w:shd w:val="clear" w:color="000000" w:fill="FFFFFF"/>
            <w:vAlign w:val="center"/>
            <w:hideMark/>
          </w:tcPr>
          <w:p w14:paraId="4292B07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David </w:t>
            </w:r>
            <w:proofErr w:type="spellStart"/>
            <w:r w:rsidRPr="00046441">
              <w:rPr>
                <w:rFonts w:asciiTheme="minorHAnsi" w:eastAsia="Times New Roman" w:hAnsiTheme="minorHAnsi"/>
                <w:color w:val="000000"/>
                <w:sz w:val="20"/>
                <w:szCs w:val="20"/>
                <w:lang w:val="tr-TR" w:eastAsia="tr-TR"/>
              </w:rPr>
              <w:t>Brand</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10898EB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Israel</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0833E9A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Chief</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Forester</w:t>
            </w:r>
            <w:proofErr w:type="spellEnd"/>
            <w:r w:rsidRPr="00046441">
              <w:rPr>
                <w:rFonts w:asciiTheme="minorHAnsi" w:eastAsia="Times New Roman" w:hAnsiTheme="minorHAnsi"/>
                <w:color w:val="000000"/>
                <w:sz w:val="20"/>
                <w:szCs w:val="20"/>
                <w:lang w:val="tr-TR" w:eastAsia="tr-TR"/>
              </w:rPr>
              <w:t xml:space="preserve"> - </w:t>
            </w:r>
            <w:proofErr w:type="spellStart"/>
            <w:r w:rsidRPr="00046441">
              <w:rPr>
                <w:rFonts w:asciiTheme="minorHAnsi" w:eastAsia="Times New Roman" w:hAnsiTheme="minorHAnsi"/>
                <w:color w:val="000000"/>
                <w:sz w:val="20"/>
                <w:szCs w:val="20"/>
                <w:lang w:val="tr-TR" w:eastAsia="tr-TR"/>
              </w:rPr>
              <w:t>Head</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Forest </w:t>
            </w:r>
            <w:proofErr w:type="spellStart"/>
            <w:r w:rsidRPr="00046441">
              <w:rPr>
                <w:rFonts w:asciiTheme="minorHAnsi" w:eastAsia="Times New Roman" w:hAnsiTheme="minorHAnsi"/>
                <w:color w:val="000000"/>
                <w:sz w:val="20"/>
                <w:szCs w:val="20"/>
                <w:lang w:val="tr-TR" w:eastAsia="tr-TR"/>
              </w:rPr>
              <w:t>Department</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4A968A59"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19" w:history="1">
              <w:r w:rsidR="000C6758" w:rsidRPr="00046441">
                <w:rPr>
                  <w:rFonts w:asciiTheme="minorHAnsi" w:eastAsia="Times New Roman" w:hAnsiTheme="minorHAnsi"/>
                  <w:color w:val="0000FF"/>
                  <w:sz w:val="20"/>
                  <w:szCs w:val="20"/>
                  <w:u w:val="single"/>
                  <w:lang w:val="tr-TR" w:eastAsia="tr-TR"/>
                </w:rPr>
                <w:t xml:space="preserve">DavidB@kkl.org.il </w:t>
              </w:r>
            </w:hyperlink>
          </w:p>
        </w:tc>
      </w:tr>
      <w:tr w:rsidR="000C6758" w:rsidRPr="00046441" w14:paraId="2D2073E9"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0060D87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11</w:t>
            </w:r>
          </w:p>
        </w:tc>
        <w:tc>
          <w:tcPr>
            <w:tcW w:w="1320" w:type="dxa"/>
            <w:tcBorders>
              <w:top w:val="nil"/>
              <w:left w:val="nil"/>
              <w:bottom w:val="single" w:sz="4" w:space="0" w:color="auto"/>
              <w:right w:val="single" w:sz="4" w:space="0" w:color="auto"/>
            </w:tcBorders>
            <w:shd w:val="clear" w:color="000000" w:fill="FFFFFF"/>
            <w:vAlign w:val="center"/>
            <w:hideMark/>
          </w:tcPr>
          <w:p w14:paraId="1E5C3F7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Itzhak</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Moshe</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3FB9EF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Israel</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770E065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KKL-</w:t>
            </w:r>
            <w:proofErr w:type="spellStart"/>
            <w:r w:rsidRPr="00046441">
              <w:rPr>
                <w:rFonts w:asciiTheme="minorHAnsi" w:eastAsia="Times New Roman" w:hAnsiTheme="minorHAnsi"/>
                <w:color w:val="000000"/>
                <w:sz w:val="20"/>
                <w:szCs w:val="20"/>
                <w:lang w:val="tr-TR" w:eastAsia="tr-TR"/>
              </w:rPr>
              <w:t>Israel</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7016935E"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0" w:history="1">
              <w:r w:rsidR="000C6758" w:rsidRPr="00046441">
                <w:rPr>
                  <w:rFonts w:asciiTheme="minorHAnsi" w:eastAsia="Times New Roman" w:hAnsiTheme="minorHAnsi"/>
                  <w:color w:val="0000FF"/>
                  <w:sz w:val="20"/>
                  <w:szCs w:val="20"/>
                  <w:u w:val="single"/>
                  <w:lang w:val="tr-TR" w:eastAsia="tr-TR"/>
                </w:rPr>
                <w:t>itzhakm@kkl.org.il</w:t>
              </w:r>
            </w:hyperlink>
          </w:p>
        </w:tc>
      </w:tr>
      <w:tr w:rsidR="000C6758" w:rsidRPr="00046441" w14:paraId="05CFD53A" w14:textId="77777777" w:rsidTr="001C2C4C">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10B87B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12</w:t>
            </w:r>
          </w:p>
        </w:tc>
        <w:tc>
          <w:tcPr>
            <w:tcW w:w="1320" w:type="dxa"/>
            <w:tcBorders>
              <w:top w:val="nil"/>
              <w:left w:val="nil"/>
              <w:bottom w:val="single" w:sz="4" w:space="0" w:color="auto"/>
              <w:right w:val="single" w:sz="4" w:space="0" w:color="auto"/>
            </w:tcBorders>
            <w:shd w:val="clear" w:color="000000" w:fill="FFFFFF"/>
            <w:vAlign w:val="center"/>
            <w:hideMark/>
          </w:tcPr>
          <w:p w14:paraId="42632C2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Alberto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Battistelli</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71A2EEB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Italy</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12AC2AE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Institute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Agro-environmental</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Forest </w:t>
            </w:r>
            <w:proofErr w:type="spellStart"/>
            <w:r w:rsidRPr="00046441">
              <w:rPr>
                <w:rFonts w:asciiTheme="minorHAnsi" w:eastAsia="Times New Roman" w:hAnsiTheme="minorHAnsi"/>
                <w:color w:val="000000"/>
                <w:sz w:val="20"/>
                <w:szCs w:val="20"/>
                <w:lang w:val="tr-TR" w:eastAsia="tr-TR"/>
              </w:rPr>
              <w:t>Biology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National</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Researc</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Council</w:t>
            </w:r>
            <w:proofErr w:type="spellEnd"/>
            <w:r w:rsidRPr="00046441">
              <w:rPr>
                <w:rFonts w:asciiTheme="minorHAnsi" w:eastAsia="Times New Roman" w:hAnsiTheme="minorHAnsi"/>
                <w:color w:val="000000"/>
                <w:sz w:val="20"/>
                <w:szCs w:val="20"/>
                <w:lang w:val="tr-TR" w:eastAsia="tr-TR"/>
              </w:rPr>
              <w:t>- IBAF CNR</w:t>
            </w:r>
          </w:p>
        </w:tc>
        <w:tc>
          <w:tcPr>
            <w:tcW w:w="2555" w:type="dxa"/>
            <w:tcBorders>
              <w:top w:val="nil"/>
              <w:left w:val="nil"/>
              <w:bottom w:val="single" w:sz="4" w:space="0" w:color="auto"/>
              <w:right w:val="single" w:sz="4" w:space="0" w:color="auto"/>
            </w:tcBorders>
            <w:shd w:val="clear" w:color="auto" w:fill="auto"/>
            <w:noWrap/>
            <w:vAlign w:val="center"/>
            <w:hideMark/>
          </w:tcPr>
          <w:p w14:paraId="71F602A1"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1" w:history="1">
              <w:r w:rsidR="000C6758" w:rsidRPr="00046441">
                <w:rPr>
                  <w:rFonts w:asciiTheme="minorHAnsi" w:eastAsia="Times New Roman" w:hAnsiTheme="minorHAnsi"/>
                  <w:color w:val="0000FF"/>
                  <w:sz w:val="20"/>
                  <w:szCs w:val="20"/>
                  <w:u w:val="single"/>
                  <w:lang w:val="tr-TR" w:eastAsia="tr-TR"/>
                </w:rPr>
                <w:t xml:space="preserve">alberto.battistelli@ibaf.cnr.it </w:t>
              </w:r>
            </w:hyperlink>
          </w:p>
        </w:tc>
      </w:tr>
      <w:tr w:rsidR="000C6758" w:rsidRPr="00046441" w14:paraId="40A5EE12"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133B39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13</w:t>
            </w:r>
          </w:p>
        </w:tc>
        <w:tc>
          <w:tcPr>
            <w:tcW w:w="1320" w:type="dxa"/>
            <w:tcBorders>
              <w:top w:val="nil"/>
              <w:left w:val="nil"/>
              <w:bottom w:val="single" w:sz="4" w:space="0" w:color="auto"/>
              <w:right w:val="single" w:sz="4" w:space="0" w:color="auto"/>
            </w:tcBorders>
            <w:shd w:val="clear" w:color="000000" w:fill="FFFFFF"/>
            <w:vAlign w:val="center"/>
            <w:hideMark/>
          </w:tcPr>
          <w:p w14:paraId="077C7C9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Leopoldo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Rojo</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Serrano</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4DC3BE0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Spain</w:t>
            </w:r>
            <w:proofErr w:type="spellEnd"/>
          </w:p>
        </w:tc>
        <w:tc>
          <w:tcPr>
            <w:tcW w:w="4254" w:type="dxa"/>
            <w:tcBorders>
              <w:top w:val="nil"/>
              <w:left w:val="nil"/>
              <w:bottom w:val="single" w:sz="4" w:space="0" w:color="auto"/>
              <w:right w:val="single" w:sz="4" w:space="0" w:color="auto"/>
            </w:tcBorders>
            <w:shd w:val="clear" w:color="000000" w:fill="FFFFFF"/>
            <w:noWrap/>
            <w:vAlign w:val="center"/>
            <w:hideMark/>
          </w:tcPr>
          <w:p w14:paraId="695E46A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Ministry</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agriculture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environment</w:t>
            </w:r>
            <w:proofErr w:type="spellEnd"/>
            <w:r w:rsidRPr="00046441">
              <w:rPr>
                <w:rFonts w:asciiTheme="minorHAnsi" w:eastAsia="Times New Roman" w:hAnsiTheme="minorHAnsi"/>
                <w:color w:val="000000"/>
                <w:sz w:val="20"/>
                <w:szCs w:val="20"/>
                <w:lang w:val="tr-TR" w:eastAsia="tr-TR"/>
              </w:rPr>
              <w:t> </w:t>
            </w:r>
          </w:p>
        </w:tc>
        <w:tc>
          <w:tcPr>
            <w:tcW w:w="2555" w:type="dxa"/>
            <w:tcBorders>
              <w:top w:val="nil"/>
              <w:left w:val="nil"/>
              <w:bottom w:val="single" w:sz="4" w:space="0" w:color="auto"/>
              <w:right w:val="single" w:sz="4" w:space="0" w:color="auto"/>
            </w:tcBorders>
            <w:shd w:val="clear" w:color="000000" w:fill="FFFFFF"/>
            <w:noWrap/>
            <w:vAlign w:val="center"/>
            <w:hideMark/>
          </w:tcPr>
          <w:p w14:paraId="60CA016F"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2" w:history="1">
              <w:r w:rsidR="000C6758" w:rsidRPr="00046441">
                <w:rPr>
                  <w:rFonts w:asciiTheme="minorHAnsi" w:eastAsia="Times New Roman" w:hAnsiTheme="minorHAnsi"/>
                  <w:color w:val="0000FF"/>
                  <w:sz w:val="20"/>
                  <w:szCs w:val="20"/>
                  <w:u w:val="single"/>
                  <w:lang w:val="tr-TR" w:eastAsia="tr-TR"/>
                </w:rPr>
                <w:t>lrojo@magrama.es</w:t>
              </w:r>
            </w:hyperlink>
          </w:p>
        </w:tc>
      </w:tr>
      <w:tr w:rsidR="000C6758" w:rsidRPr="00046441" w14:paraId="2AE6C871"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8AAEDD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14</w:t>
            </w:r>
          </w:p>
        </w:tc>
        <w:tc>
          <w:tcPr>
            <w:tcW w:w="1320" w:type="dxa"/>
            <w:tcBorders>
              <w:top w:val="nil"/>
              <w:left w:val="nil"/>
              <w:bottom w:val="single" w:sz="4" w:space="0" w:color="auto"/>
              <w:right w:val="single" w:sz="4" w:space="0" w:color="auto"/>
            </w:tcBorders>
            <w:shd w:val="clear" w:color="000000" w:fill="FFFFFF"/>
            <w:vAlign w:val="center"/>
            <w:hideMark/>
          </w:tcPr>
          <w:p w14:paraId="1073785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Ahmet </w:t>
            </w:r>
            <w:proofErr w:type="spellStart"/>
            <w:r w:rsidRPr="00046441">
              <w:rPr>
                <w:rFonts w:asciiTheme="minorHAnsi" w:eastAsia="Times New Roman" w:hAnsiTheme="minorHAnsi"/>
                <w:color w:val="000000"/>
                <w:sz w:val="20"/>
                <w:szCs w:val="20"/>
                <w:lang w:val="tr-TR" w:eastAsia="tr-TR"/>
              </w:rPr>
              <w:t>Şendağlı</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38DCB1F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05A537F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Combating</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Desertification</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2E5FC3C9"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3" w:history="1">
              <w:r w:rsidR="000C6758" w:rsidRPr="00046441">
                <w:rPr>
                  <w:rFonts w:asciiTheme="minorHAnsi" w:eastAsia="Times New Roman" w:hAnsiTheme="minorHAnsi"/>
                  <w:color w:val="0000FF"/>
                  <w:sz w:val="20"/>
                  <w:szCs w:val="20"/>
                  <w:u w:val="single"/>
                  <w:lang w:val="tr-TR" w:eastAsia="tr-TR"/>
                </w:rPr>
                <w:t xml:space="preserve">sendagli@ormansu.gov.tr </w:t>
              </w:r>
            </w:hyperlink>
          </w:p>
        </w:tc>
      </w:tr>
      <w:tr w:rsidR="000C6758" w:rsidRPr="00046441" w14:paraId="201E65EC"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2A4696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15</w:t>
            </w:r>
          </w:p>
        </w:tc>
        <w:tc>
          <w:tcPr>
            <w:tcW w:w="1320" w:type="dxa"/>
            <w:tcBorders>
              <w:top w:val="nil"/>
              <w:left w:val="nil"/>
              <w:bottom w:val="single" w:sz="4" w:space="0" w:color="auto"/>
              <w:right w:val="single" w:sz="4" w:space="0" w:color="auto"/>
            </w:tcBorders>
            <w:shd w:val="clear" w:color="000000" w:fill="FFFFFF"/>
            <w:vAlign w:val="center"/>
            <w:hideMark/>
          </w:tcPr>
          <w:p w14:paraId="286C396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Asst</w:t>
            </w:r>
            <w:proofErr w:type="spellEnd"/>
            <w:r w:rsidRPr="00046441">
              <w:rPr>
                <w:rFonts w:asciiTheme="minorHAnsi" w:eastAsia="Times New Roman" w:hAnsiTheme="minorHAnsi"/>
                <w:color w:val="000000"/>
                <w:sz w:val="20"/>
                <w:szCs w:val="20"/>
                <w:lang w:val="tr-TR" w:eastAsia="tr-TR"/>
              </w:rPr>
              <w:t>. Prof. Dr. Sadık ÇAĞLAR</w:t>
            </w:r>
          </w:p>
        </w:tc>
        <w:tc>
          <w:tcPr>
            <w:tcW w:w="875" w:type="dxa"/>
            <w:tcBorders>
              <w:top w:val="nil"/>
              <w:left w:val="nil"/>
              <w:bottom w:val="single" w:sz="4" w:space="0" w:color="auto"/>
              <w:right w:val="single" w:sz="4" w:space="0" w:color="auto"/>
            </w:tcBorders>
            <w:shd w:val="clear" w:color="000000" w:fill="FFFFFF"/>
            <w:noWrap/>
            <w:vAlign w:val="center"/>
            <w:hideMark/>
          </w:tcPr>
          <w:p w14:paraId="5AE426F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7DB7FB8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PhD</w:t>
            </w:r>
            <w:proofErr w:type="spellEnd"/>
            <w:r w:rsidRPr="00046441">
              <w:rPr>
                <w:rFonts w:asciiTheme="minorHAnsi" w:eastAsia="Times New Roman" w:hAnsiTheme="minorHAnsi"/>
                <w:color w:val="000000"/>
                <w:sz w:val="20"/>
                <w:szCs w:val="20"/>
                <w:lang w:val="tr-TR" w:eastAsia="tr-TR"/>
              </w:rPr>
              <w:t xml:space="preserve">, Kastamonu </w:t>
            </w:r>
            <w:proofErr w:type="spellStart"/>
            <w:r w:rsidRPr="00046441">
              <w:rPr>
                <w:rFonts w:asciiTheme="minorHAnsi" w:eastAsia="Times New Roman" w:hAnsiTheme="minorHAnsi"/>
                <w:color w:val="000000"/>
                <w:sz w:val="20"/>
                <w:szCs w:val="20"/>
                <w:lang w:val="tr-TR" w:eastAsia="tr-TR"/>
              </w:rPr>
              <w:t>University</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1638E7B9"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4" w:history="1">
              <w:r w:rsidR="000C6758" w:rsidRPr="00046441">
                <w:rPr>
                  <w:rFonts w:asciiTheme="minorHAnsi" w:eastAsia="Times New Roman" w:hAnsiTheme="minorHAnsi"/>
                  <w:color w:val="0000FF"/>
                  <w:sz w:val="20"/>
                  <w:szCs w:val="20"/>
                  <w:u w:val="single"/>
                  <w:lang w:val="tr-TR" w:eastAsia="tr-TR"/>
                </w:rPr>
                <w:t>scaglar@kastamonu.edu.tr</w:t>
              </w:r>
            </w:hyperlink>
          </w:p>
        </w:tc>
      </w:tr>
      <w:tr w:rsidR="000C6758" w:rsidRPr="00046441" w14:paraId="515965AE"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938CDA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16</w:t>
            </w:r>
          </w:p>
        </w:tc>
        <w:tc>
          <w:tcPr>
            <w:tcW w:w="1320" w:type="dxa"/>
            <w:tcBorders>
              <w:top w:val="nil"/>
              <w:left w:val="nil"/>
              <w:bottom w:val="single" w:sz="4" w:space="0" w:color="auto"/>
              <w:right w:val="single" w:sz="4" w:space="0" w:color="auto"/>
            </w:tcBorders>
            <w:shd w:val="clear" w:color="000000" w:fill="FFFFFF"/>
            <w:vAlign w:val="center"/>
            <w:hideMark/>
          </w:tcPr>
          <w:p w14:paraId="23372F81" w14:textId="190FA583"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Asst</w:t>
            </w:r>
            <w:proofErr w:type="spellEnd"/>
            <w:r w:rsidRPr="00046441">
              <w:rPr>
                <w:rFonts w:asciiTheme="minorHAnsi" w:eastAsia="Times New Roman" w:hAnsiTheme="minorHAnsi"/>
                <w:color w:val="000000"/>
                <w:sz w:val="20"/>
                <w:szCs w:val="20"/>
                <w:lang w:val="tr-TR" w:eastAsia="tr-TR"/>
              </w:rPr>
              <w:t>.</w:t>
            </w:r>
            <w:r w:rsidR="001C2C4C">
              <w:rPr>
                <w:rFonts w:asciiTheme="minorHAnsi" w:eastAsia="Times New Roman" w:hAnsiTheme="minorHAnsi"/>
                <w:color w:val="000000"/>
                <w:sz w:val="20"/>
                <w:szCs w:val="20"/>
                <w:lang w:val="tr-TR" w:eastAsia="tr-TR"/>
              </w:rPr>
              <w:t xml:space="preserve"> </w:t>
            </w:r>
            <w:r w:rsidRPr="00046441">
              <w:rPr>
                <w:rFonts w:asciiTheme="minorHAnsi" w:eastAsia="Times New Roman" w:hAnsiTheme="minorHAnsi"/>
                <w:color w:val="000000"/>
                <w:sz w:val="20"/>
                <w:szCs w:val="20"/>
                <w:lang w:val="tr-TR" w:eastAsia="tr-TR"/>
              </w:rPr>
              <w:t>Prof. Dr. Meryem Atik</w:t>
            </w:r>
          </w:p>
        </w:tc>
        <w:tc>
          <w:tcPr>
            <w:tcW w:w="875" w:type="dxa"/>
            <w:tcBorders>
              <w:top w:val="nil"/>
              <w:left w:val="nil"/>
              <w:bottom w:val="single" w:sz="4" w:space="0" w:color="auto"/>
              <w:right w:val="single" w:sz="4" w:space="0" w:color="auto"/>
            </w:tcBorders>
            <w:shd w:val="clear" w:color="000000" w:fill="FFFFFF"/>
            <w:noWrap/>
            <w:vAlign w:val="center"/>
            <w:hideMark/>
          </w:tcPr>
          <w:p w14:paraId="1726308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auto" w:fill="auto"/>
            <w:noWrap/>
            <w:vAlign w:val="center"/>
            <w:hideMark/>
          </w:tcPr>
          <w:p w14:paraId="2F2125A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 Akdeniz </w:t>
            </w:r>
            <w:proofErr w:type="spellStart"/>
            <w:r w:rsidRPr="00046441">
              <w:rPr>
                <w:rFonts w:asciiTheme="minorHAnsi" w:eastAsia="Times New Roman" w:hAnsiTheme="minorHAnsi"/>
                <w:color w:val="000000"/>
                <w:sz w:val="20"/>
                <w:szCs w:val="20"/>
                <w:lang w:val="tr-TR" w:eastAsia="tr-TR"/>
              </w:rPr>
              <w:t>University</w:t>
            </w:r>
            <w:proofErr w:type="spellEnd"/>
          </w:p>
        </w:tc>
        <w:tc>
          <w:tcPr>
            <w:tcW w:w="2555" w:type="dxa"/>
            <w:tcBorders>
              <w:top w:val="nil"/>
              <w:left w:val="nil"/>
              <w:bottom w:val="single" w:sz="4" w:space="0" w:color="auto"/>
              <w:right w:val="single" w:sz="4" w:space="0" w:color="auto"/>
            </w:tcBorders>
            <w:shd w:val="clear" w:color="auto" w:fill="auto"/>
            <w:noWrap/>
            <w:vAlign w:val="center"/>
            <w:hideMark/>
          </w:tcPr>
          <w:p w14:paraId="25AF4E3E"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5" w:history="1">
              <w:r w:rsidR="000C6758" w:rsidRPr="00046441">
                <w:rPr>
                  <w:rFonts w:asciiTheme="minorHAnsi" w:eastAsia="Times New Roman" w:hAnsiTheme="minorHAnsi"/>
                  <w:color w:val="0000FF"/>
                  <w:sz w:val="20"/>
                  <w:szCs w:val="20"/>
                  <w:u w:val="single"/>
                  <w:lang w:val="tr-TR" w:eastAsia="tr-TR"/>
                </w:rPr>
                <w:t xml:space="preserve">meryematik@akdeniz.edu.tr </w:t>
              </w:r>
            </w:hyperlink>
          </w:p>
        </w:tc>
      </w:tr>
      <w:tr w:rsidR="000C6758" w:rsidRPr="00046441" w14:paraId="3E82FAA9" w14:textId="77777777" w:rsidTr="001C2C4C">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D9EB72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17</w:t>
            </w:r>
          </w:p>
        </w:tc>
        <w:tc>
          <w:tcPr>
            <w:tcW w:w="1320" w:type="dxa"/>
            <w:tcBorders>
              <w:top w:val="nil"/>
              <w:left w:val="nil"/>
              <w:bottom w:val="single" w:sz="4" w:space="0" w:color="auto"/>
              <w:right w:val="single" w:sz="4" w:space="0" w:color="auto"/>
            </w:tcBorders>
            <w:shd w:val="clear" w:color="000000" w:fill="FFFFFF"/>
            <w:vAlign w:val="center"/>
            <w:hideMark/>
          </w:tcPr>
          <w:p w14:paraId="7CE51F1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Av. Züleyha Belen</w:t>
            </w:r>
          </w:p>
        </w:tc>
        <w:tc>
          <w:tcPr>
            <w:tcW w:w="875" w:type="dxa"/>
            <w:tcBorders>
              <w:top w:val="nil"/>
              <w:left w:val="nil"/>
              <w:bottom w:val="single" w:sz="4" w:space="0" w:color="auto"/>
              <w:right w:val="single" w:sz="4" w:space="0" w:color="auto"/>
            </w:tcBorders>
            <w:shd w:val="clear" w:color="000000" w:fill="FFFFFF"/>
            <w:noWrap/>
            <w:vAlign w:val="center"/>
            <w:hideMark/>
          </w:tcPr>
          <w:p w14:paraId="7CE5CF8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17574DB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Central </w:t>
            </w:r>
            <w:proofErr w:type="spellStart"/>
            <w:r w:rsidRPr="00046441">
              <w:rPr>
                <w:rFonts w:asciiTheme="minorHAnsi" w:eastAsia="Times New Roman" w:hAnsiTheme="minorHAnsi"/>
                <w:color w:val="000000"/>
                <w:sz w:val="20"/>
                <w:szCs w:val="20"/>
                <w:lang w:val="tr-TR" w:eastAsia="tr-TR"/>
              </w:rPr>
              <w:t>Union</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Agricultural</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Credit</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Cooperatives</w:t>
            </w:r>
            <w:proofErr w:type="spellEnd"/>
            <w:r w:rsidRPr="00046441">
              <w:rPr>
                <w:rFonts w:asciiTheme="minorHAnsi" w:eastAsia="Times New Roman" w:hAnsiTheme="minorHAnsi"/>
                <w:color w:val="000000"/>
                <w:sz w:val="20"/>
                <w:szCs w:val="20"/>
                <w:lang w:val="tr-TR" w:eastAsia="tr-TR"/>
              </w:rPr>
              <w:t xml:space="preserve"> of Turkey</w:t>
            </w:r>
          </w:p>
        </w:tc>
        <w:tc>
          <w:tcPr>
            <w:tcW w:w="2555" w:type="dxa"/>
            <w:tcBorders>
              <w:top w:val="nil"/>
              <w:left w:val="nil"/>
              <w:bottom w:val="single" w:sz="4" w:space="0" w:color="auto"/>
              <w:right w:val="single" w:sz="4" w:space="0" w:color="auto"/>
            </w:tcBorders>
            <w:shd w:val="clear" w:color="000000" w:fill="FFFFFF"/>
            <w:noWrap/>
            <w:vAlign w:val="center"/>
            <w:hideMark/>
          </w:tcPr>
          <w:p w14:paraId="0B4DB0C4"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6" w:history="1">
              <w:r w:rsidR="000C6758" w:rsidRPr="00046441">
                <w:rPr>
                  <w:rFonts w:asciiTheme="minorHAnsi" w:eastAsia="Times New Roman" w:hAnsiTheme="minorHAnsi"/>
                  <w:color w:val="0000FF"/>
                  <w:sz w:val="20"/>
                  <w:szCs w:val="20"/>
                  <w:u w:val="single"/>
                  <w:lang w:val="tr-TR" w:eastAsia="tr-TR"/>
                </w:rPr>
                <w:t>Zbelen2@yahoo.com</w:t>
              </w:r>
            </w:hyperlink>
          </w:p>
        </w:tc>
      </w:tr>
      <w:tr w:rsidR="000C6758" w:rsidRPr="00046441" w14:paraId="41CBC49A" w14:textId="77777777" w:rsidTr="001C2C4C">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1D70CB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18</w:t>
            </w:r>
          </w:p>
        </w:tc>
        <w:tc>
          <w:tcPr>
            <w:tcW w:w="1320" w:type="dxa"/>
            <w:tcBorders>
              <w:top w:val="nil"/>
              <w:left w:val="nil"/>
              <w:bottom w:val="single" w:sz="4" w:space="0" w:color="auto"/>
              <w:right w:val="single" w:sz="4" w:space="0" w:color="auto"/>
            </w:tcBorders>
            <w:shd w:val="clear" w:color="000000" w:fill="FFFFFF"/>
            <w:vAlign w:val="center"/>
            <w:hideMark/>
          </w:tcPr>
          <w:p w14:paraId="720FDB3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Benül</w:t>
            </w:r>
            <w:proofErr w:type="spellEnd"/>
            <w:r w:rsidRPr="00046441">
              <w:rPr>
                <w:rFonts w:asciiTheme="minorHAnsi" w:eastAsia="Times New Roman" w:hAnsiTheme="minorHAnsi"/>
                <w:color w:val="000000"/>
                <w:sz w:val="20"/>
                <w:szCs w:val="20"/>
                <w:lang w:val="tr-TR" w:eastAsia="tr-TR"/>
              </w:rPr>
              <w:t xml:space="preserve"> Sözer</w:t>
            </w:r>
          </w:p>
        </w:tc>
        <w:tc>
          <w:tcPr>
            <w:tcW w:w="875" w:type="dxa"/>
            <w:tcBorders>
              <w:top w:val="nil"/>
              <w:left w:val="nil"/>
              <w:bottom w:val="single" w:sz="4" w:space="0" w:color="auto"/>
              <w:right w:val="single" w:sz="4" w:space="0" w:color="auto"/>
            </w:tcBorders>
            <w:shd w:val="clear" w:color="000000" w:fill="FFFFFF"/>
            <w:noWrap/>
            <w:vAlign w:val="center"/>
            <w:hideMark/>
          </w:tcPr>
          <w:p w14:paraId="6558B34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16E37C59" w14:textId="77777777" w:rsidR="000C6758" w:rsidRPr="00046441" w:rsidRDefault="000C6758" w:rsidP="00046441">
            <w:pPr>
              <w:spacing w:after="0" w:line="240" w:lineRule="auto"/>
              <w:jc w:val="both"/>
              <w:rPr>
                <w:rFonts w:asciiTheme="minorHAnsi" w:eastAsia="Times New Roman" w:hAnsiTheme="minorHAnsi"/>
                <w:color w:val="222222"/>
                <w:sz w:val="20"/>
                <w:szCs w:val="20"/>
                <w:lang w:val="tr-TR" w:eastAsia="tr-TR"/>
              </w:rPr>
            </w:pPr>
            <w:r w:rsidRPr="00046441">
              <w:rPr>
                <w:rFonts w:asciiTheme="minorHAnsi" w:eastAsia="Times New Roman" w:hAnsiTheme="minorHAnsi"/>
                <w:color w:val="222222"/>
                <w:sz w:val="20"/>
                <w:szCs w:val="20"/>
                <w:lang w:val="tr-TR" w:eastAsia="tr-TR"/>
              </w:rPr>
              <w:t xml:space="preserve">Öz-Orman İş </w:t>
            </w:r>
            <w:proofErr w:type="spellStart"/>
            <w:r w:rsidRPr="00046441">
              <w:rPr>
                <w:rFonts w:asciiTheme="minorHAnsi" w:eastAsia="Times New Roman" w:hAnsiTheme="minorHAnsi"/>
                <w:color w:val="222222"/>
                <w:sz w:val="20"/>
                <w:szCs w:val="20"/>
                <w:lang w:val="tr-TR" w:eastAsia="tr-TR"/>
              </w:rPr>
              <w:t>Trade</w:t>
            </w:r>
            <w:proofErr w:type="spellEnd"/>
            <w:r w:rsidRPr="00046441">
              <w:rPr>
                <w:rFonts w:asciiTheme="minorHAnsi" w:eastAsia="Times New Roman" w:hAnsiTheme="minorHAnsi"/>
                <w:color w:val="222222"/>
                <w:sz w:val="20"/>
                <w:szCs w:val="20"/>
                <w:lang w:val="tr-TR" w:eastAsia="tr-TR"/>
              </w:rPr>
              <w:t xml:space="preserve"> </w:t>
            </w:r>
            <w:proofErr w:type="spellStart"/>
            <w:r w:rsidRPr="00046441">
              <w:rPr>
                <w:rFonts w:asciiTheme="minorHAnsi" w:eastAsia="Times New Roman" w:hAnsiTheme="minorHAnsi"/>
                <w:color w:val="222222"/>
                <w:sz w:val="20"/>
                <w:szCs w:val="20"/>
                <w:lang w:val="tr-TR" w:eastAsia="tr-TR"/>
              </w:rPr>
              <w:t>Union</w:t>
            </w:r>
            <w:proofErr w:type="spellEnd"/>
            <w:r w:rsidRPr="00046441">
              <w:rPr>
                <w:rFonts w:asciiTheme="minorHAnsi" w:eastAsia="Times New Roman" w:hAnsiTheme="minorHAnsi"/>
                <w:color w:val="222222"/>
                <w:sz w:val="20"/>
                <w:szCs w:val="20"/>
                <w:lang w:val="tr-TR" w:eastAsia="tr-TR"/>
              </w:rPr>
              <w:t xml:space="preserve"> (</w:t>
            </w:r>
            <w:proofErr w:type="spellStart"/>
            <w:r w:rsidRPr="00046441">
              <w:rPr>
                <w:rFonts w:asciiTheme="minorHAnsi" w:eastAsia="Times New Roman" w:hAnsiTheme="minorHAnsi"/>
                <w:color w:val="222222"/>
                <w:sz w:val="20"/>
                <w:szCs w:val="20"/>
                <w:lang w:val="tr-TR" w:eastAsia="tr-TR"/>
              </w:rPr>
              <w:t>Trade</w:t>
            </w:r>
            <w:proofErr w:type="spellEnd"/>
            <w:r w:rsidRPr="00046441">
              <w:rPr>
                <w:rFonts w:asciiTheme="minorHAnsi" w:eastAsia="Times New Roman" w:hAnsiTheme="minorHAnsi"/>
                <w:color w:val="222222"/>
                <w:sz w:val="20"/>
                <w:szCs w:val="20"/>
                <w:lang w:val="tr-TR" w:eastAsia="tr-TR"/>
              </w:rPr>
              <w:t xml:space="preserve"> </w:t>
            </w:r>
            <w:proofErr w:type="spellStart"/>
            <w:r w:rsidRPr="00046441">
              <w:rPr>
                <w:rFonts w:asciiTheme="minorHAnsi" w:eastAsia="Times New Roman" w:hAnsiTheme="minorHAnsi"/>
                <w:color w:val="222222"/>
                <w:sz w:val="20"/>
                <w:szCs w:val="20"/>
                <w:lang w:val="tr-TR" w:eastAsia="tr-TR"/>
              </w:rPr>
              <w:t>Union</w:t>
            </w:r>
            <w:proofErr w:type="spellEnd"/>
            <w:r w:rsidRPr="00046441">
              <w:rPr>
                <w:rFonts w:asciiTheme="minorHAnsi" w:eastAsia="Times New Roman" w:hAnsiTheme="minorHAnsi"/>
                <w:color w:val="222222"/>
                <w:sz w:val="20"/>
                <w:szCs w:val="20"/>
                <w:lang w:val="tr-TR" w:eastAsia="tr-TR"/>
              </w:rPr>
              <w:t xml:space="preserve"> of </w:t>
            </w:r>
            <w:proofErr w:type="spellStart"/>
            <w:r w:rsidRPr="00046441">
              <w:rPr>
                <w:rFonts w:asciiTheme="minorHAnsi" w:eastAsia="Times New Roman" w:hAnsiTheme="minorHAnsi"/>
                <w:color w:val="222222"/>
                <w:sz w:val="20"/>
                <w:szCs w:val="20"/>
                <w:lang w:val="tr-TR" w:eastAsia="tr-TR"/>
              </w:rPr>
              <w:t>Forestry</w:t>
            </w:r>
            <w:proofErr w:type="spellEnd"/>
            <w:r w:rsidRPr="00046441">
              <w:rPr>
                <w:rFonts w:asciiTheme="minorHAnsi" w:eastAsia="Times New Roman" w:hAnsiTheme="minorHAnsi"/>
                <w:color w:val="222222"/>
                <w:sz w:val="20"/>
                <w:szCs w:val="20"/>
                <w:lang w:val="tr-TR" w:eastAsia="tr-TR"/>
              </w:rPr>
              <w:t xml:space="preserve"> &amp; </w:t>
            </w:r>
            <w:proofErr w:type="spellStart"/>
            <w:r w:rsidRPr="00046441">
              <w:rPr>
                <w:rFonts w:asciiTheme="minorHAnsi" w:eastAsia="Times New Roman" w:hAnsiTheme="minorHAnsi"/>
                <w:color w:val="222222"/>
                <w:sz w:val="20"/>
                <w:szCs w:val="20"/>
                <w:lang w:val="tr-TR" w:eastAsia="tr-TR"/>
              </w:rPr>
              <w:t>Agriculture</w:t>
            </w:r>
            <w:proofErr w:type="spellEnd"/>
            <w:r w:rsidRPr="00046441">
              <w:rPr>
                <w:rFonts w:asciiTheme="minorHAnsi" w:eastAsia="Times New Roman" w:hAnsiTheme="minorHAnsi"/>
                <w:color w:val="222222"/>
                <w:sz w:val="20"/>
                <w:szCs w:val="20"/>
                <w:lang w:val="tr-TR" w:eastAsia="tr-TR"/>
              </w:rPr>
              <w:t xml:space="preserve"> </w:t>
            </w:r>
            <w:proofErr w:type="spellStart"/>
            <w:r w:rsidRPr="00046441">
              <w:rPr>
                <w:rFonts w:asciiTheme="minorHAnsi" w:eastAsia="Times New Roman" w:hAnsiTheme="minorHAnsi"/>
                <w:color w:val="222222"/>
                <w:sz w:val="20"/>
                <w:szCs w:val="20"/>
                <w:lang w:val="tr-TR" w:eastAsia="tr-TR"/>
              </w:rPr>
              <w:t>Industry</w:t>
            </w:r>
            <w:proofErr w:type="spellEnd"/>
            <w:r w:rsidRPr="00046441">
              <w:rPr>
                <w:rFonts w:asciiTheme="minorHAnsi" w:eastAsia="Times New Roman" w:hAnsiTheme="minorHAnsi"/>
                <w:color w:val="222222"/>
                <w:sz w:val="20"/>
                <w:szCs w:val="20"/>
                <w:lang w:val="tr-TR" w:eastAsia="tr-TR"/>
              </w:rPr>
              <w:t xml:space="preserve">) </w:t>
            </w:r>
          </w:p>
        </w:tc>
        <w:tc>
          <w:tcPr>
            <w:tcW w:w="2555" w:type="dxa"/>
            <w:tcBorders>
              <w:top w:val="nil"/>
              <w:left w:val="nil"/>
              <w:bottom w:val="single" w:sz="4" w:space="0" w:color="auto"/>
              <w:right w:val="single" w:sz="4" w:space="0" w:color="auto"/>
            </w:tcBorders>
            <w:shd w:val="clear" w:color="000000" w:fill="FFFFFF"/>
            <w:noWrap/>
            <w:vAlign w:val="center"/>
            <w:hideMark/>
          </w:tcPr>
          <w:p w14:paraId="302620F9"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7" w:history="1">
              <w:r w:rsidR="000C6758" w:rsidRPr="00046441">
                <w:rPr>
                  <w:rFonts w:asciiTheme="minorHAnsi" w:eastAsia="Times New Roman" w:hAnsiTheme="minorHAnsi"/>
                  <w:color w:val="0000FF"/>
                  <w:sz w:val="20"/>
                  <w:szCs w:val="20"/>
                  <w:u w:val="single"/>
                  <w:lang w:val="tr-TR" w:eastAsia="tr-TR"/>
                </w:rPr>
                <w:t>benultopuzoglu@ozorman-is.org.tr</w:t>
              </w:r>
            </w:hyperlink>
          </w:p>
        </w:tc>
      </w:tr>
      <w:tr w:rsidR="000C6758" w:rsidRPr="00046441" w14:paraId="4C6A7E14"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142211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19</w:t>
            </w:r>
          </w:p>
        </w:tc>
        <w:tc>
          <w:tcPr>
            <w:tcW w:w="1320" w:type="dxa"/>
            <w:tcBorders>
              <w:top w:val="nil"/>
              <w:left w:val="nil"/>
              <w:bottom w:val="single" w:sz="4" w:space="0" w:color="auto"/>
              <w:right w:val="single" w:sz="4" w:space="0" w:color="auto"/>
            </w:tcBorders>
            <w:shd w:val="clear" w:color="000000" w:fill="FFFFFF"/>
            <w:vAlign w:val="center"/>
            <w:hideMark/>
          </w:tcPr>
          <w:p w14:paraId="20FD0ED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Celalettin Akça</w:t>
            </w:r>
          </w:p>
        </w:tc>
        <w:tc>
          <w:tcPr>
            <w:tcW w:w="875" w:type="dxa"/>
            <w:tcBorders>
              <w:top w:val="nil"/>
              <w:left w:val="nil"/>
              <w:bottom w:val="single" w:sz="4" w:space="0" w:color="auto"/>
              <w:right w:val="single" w:sz="4" w:space="0" w:color="auto"/>
            </w:tcBorders>
            <w:shd w:val="clear" w:color="000000" w:fill="FFFFFF"/>
            <w:noWrap/>
            <w:vAlign w:val="center"/>
            <w:hideMark/>
          </w:tcPr>
          <w:p w14:paraId="272FBFA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DD91AB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Turkish</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Timber</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Association</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3CE2307A"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8" w:history="1">
              <w:r w:rsidR="000C6758" w:rsidRPr="00046441">
                <w:rPr>
                  <w:rFonts w:asciiTheme="minorHAnsi" w:eastAsia="Times New Roman" w:hAnsiTheme="minorHAnsi"/>
                  <w:color w:val="0000FF"/>
                  <w:sz w:val="20"/>
                  <w:szCs w:val="20"/>
                  <w:u w:val="single"/>
                  <w:lang w:val="tr-TR" w:eastAsia="tr-TR"/>
                </w:rPr>
                <w:t>mcakca@gmail.com</w:t>
              </w:r>
            </w:hyperlink>
          </w:p>
        </w:tc>
      </w:tr>
      <w:tr w:rsidR="000C6758" w:rsidRPr="00046441" w14:paraId="7A9074DA"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C73A33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20</w:t>
            </w:r>
          </w:p>
        </w:tc>
        <w:tc>
          <w:tcPr>
            <w:tcW w:w="1320" w:type="dxa"/>
            <w:tcBorders>
              <w:top w:val="nil"/>
              <w:left w:val="nil"/>
              <w:bottom w:val="single" w:sz="4" w:space="0" w:color="auto"/>
              <w:right w:val="single" w:sz="4" w:space="0" w:color="auto"/>
            </w:tcBorders>
            <w:shd w:val="clear" w:color="000000" w:fill="FFFFFF"/>
            <w:vAlign w:val="center"/>
            <w:hideMark/>
          </w:tcPr>
          <w:p w14:paraId="6B49B95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Dr. Çağlar BAŞSÜLLÜ</w:t>
            </w:r>
          </w:p>
        </w:tc>
        <w:tc>
          <w:tcPr>
            <w:tcW w:w="875" w:type="dxa"/>
            <w:tcBorders>
              <w:top w:val="nil"/>
              <w:left w:val="nil"/>
              <w:bottom w:val="single" w:sz="4" w:space="0" w:color="auto"/>
              <w:right w:val="single" w:sz="4" w:space="0" w:color="auto"/>
            </w:tcBorders>
            <w:shd w:val="clear" w:color="000000" w:fill="FFFFFF"/>
            <w:noWrap/>
            <w:vAlign w:val="center"/>
            <w:hideMark/>
          </w:tcPr>
          <w:p w14:paraId="0659281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2562AA4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Forestry</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552B5609"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29" w:history="1">
              <w:r w:rsidR="000C6758" w:rsidRPr="00046441">
                <w:rPr>
                  <w:rFonts w:asciiTheme="minorHAnsi" w:eastAsia="Times New Roman" w:hAnsiTheme="minorHAnsi"/>
                  <w:color w:val="0000FF"/>
                  <w:sz w:val="20"/>
                  <w:szCs w:val="20"/>
                  <w:u w:val="single"/>
                  <w:lang w:val="tr-TR" w:eastAsia="tr-TR"/>
                </w:rPr>
                <w:t>caglarbassullu@gmail.com</w:t>
              </w:r>
            </w:hyperlink>
          </w:p>
        </w:tc>
      </w:tr>
      <w:tr w:rsidR="000C6758" w:rsidRPr="00046441" w14:paraId="1D6E5BB5"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2DFCA6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21</w:t>
            </w:r>
          </w:p>
        </w:tc>
        <w:tc>
          <w:tcPr>
            <w:tcW w:w="1320" w:type="dxa"/>
            <w:tcBorders>
              <w:top w:val="nil"/>
              <w:left w:val="nil"/>
              <w:bottom w:val="single" w:sz="4" w:space="0" w:color="auto"/>
              <w:right w:val="single" w:sz="4" w:space="0" w:color="auto"/>
            </w:tcBorders>
            <w:shd w:val="clear" w:color="000000" w:fill="FFFFFF"/>
            <w:vAlign w:val="center"/>
            <w:hideMark/>
          </w:tcPr>
          <w:p w14:paraId="2E63B66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Dr. Nihan Yenilmez </w:t>
            </w:r>
            <w:r w:rsidRPr="00046441">
              <w:rPr>
                <w:rFonts w:asciiTheme="minorHAnsi" w:eastAsia="Times New Roman" w:hAnsiTheme="minorHAnsi"/>
                <w:color w:val="000000"/>
                <w:sz w:val="20"/>
                <w:szCs w:val="20"/>
                <w:lang w:val="tr-TR" w:eastAsia="tr-TR"/>
              </w:rPr>
              <w:lastRenderedPageBreak/>
              <w:t>ARPA</w:t>
            </w:r>
          </w:p>
        </w:tc>
        <w:tc>
          <w:tcPr>
            <w:tcW w:w="875" w:type="dxa"/>
            <w:tcBorders>
              <w:top w:val="nil"/>
              <w:left w:val="nil"/>
              <w:bottom w:val="single" w:sz="4" w:space="0" w:color="auto"/>
              <w:right w:val="single" w:sz="4" w:space="0" w:color="auto"/>
            </w:tcBorders>
            <w:shd w:val="clear" w:color="000000" w:fill="FFFFFF"/>
            <w:noWrap/>
            <w:vAlign w:val="center"/>
            <w:hideMark/>
          </w:tcPr>
          <w:p w14:paraId="4258FB4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lastRenderedPageBreak/>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AACFB0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Nature </w:t>
            </w:r>
            <w:proofErr w:type="spellStart"/>
            <w:r w:rsidRPr="00046441">
              <w:rPr>
                <w:rFonts w:asciiTheme="minorHAnsi" w:eastAsia="Times New Roman" w:hAnsiTheme="minorHAnsi"/>
                <w:color w:val="000000"/>
                <w:sz w:val="20"/>
                <w:szCs w:val="20"/>
                <w:lang w:val="tr-TR" w:eastAsia="tr-TR"/>
              </w:rPr>
              <w:t>Protection</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National</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Parks</w:t>
            </w:r>
            <w:proofErr w:type="spellEnd"/>
          </w:p>
        </w:tc>
        <w:tc>
          <w:tcPr>
            <w:tcW w:w="2555" w:type="dxa"/>
            <w:tcBorders>
              <w:top w:val="nil"/>
              <w:left w:val="nil"/>
              <w:bottom w:val="single" w:sz="4" w:space="0" w:color="auto"/>
              <w:right w:val="single" w:sz="4" w:space="0" w:color="auto"/>
            </w:tcBorders>
            <w:shd w:val="clear" w:color="auto" w:fill="auto"/>
            <w:noWrap/>
            <w:vAlign w:val="center"/>
            <w:hideMark/>
          </w:tcPr>
          <w:p w14:paraId="09264D41"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0" w:history="1">
              <w:r w:rsidR="000C6758" w:rsidRPr="00046441">
                <w:rPr>
                  <w:rFonts w:asciiTheme="minorHAnsi" w:eastAsia="Times New Roman" w:hAnsiTheme="minorHAnsi"/>
                  <w:color w:val="0000FF"/>
                  <w:sz w:val="20"/>
                  <w:szCs w:val="20"/>
                  <w:u w:val="single"/>
                  <w:lang w:val="tr-TR" w:eastAsia="tr-TR"/>
                </w:rPr>
                <w:t>nihanarpa@gmail.com</w:t>
              </w:r>
            </w:hyperlink>
          </w:p>
        </w:tc>
      </w:tr>
      <w:tr w:rsidR="000C6758" w:rsidRPr="00046441" w14:paraId="6430F6D6"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2DC0DED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lastRenderedPageBreak/>
              <w:t>22</w:t>
            </w:r>
          </w:p>
        </w:tc>
        <w:tc>
          <w:tcPr>
            <w:tcW w:w="1320" w:type="dxa"/>
            <w:tcBorders>
              <w:top w:val="nil"/>
              <w:left w:val="nil"/>
              <w:bottom w:val="single" w:sz="4" w:space="0" w:color="auto"/>
              <w:right w:val="single" w:sz="4" w:space="0" w:color="auto"/>
            </w:tcBorders>
            <w:shd w:val="clear" w:color="000000" w:fill="FFFFFF"/>
            <w:vAlign w:val="center"/>
            <w:hideMark/>
          </w:tcPr>
          <w:p w14:paraId="5B3268E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Dr. Yakup Karaaslan</w:t>
            </w:r>
          </w:p>
        </w:tc>
        <w:tc>
          <w:tcPr>
            <w:tcW w:w="875" w:type="dxa"/>
            <w:tcBorders>
              <w:top w:val="nil"/>
              <w:left w:val="nil"/>
              <w:bottom w:val="single" w:sz="4" w:space="0" w:color="auto"/>
              <w:right w:val="single" w:sz="4" w:space="0" w:color="auto"/>
            </w:tcBorders>
            <w:shd w:val="clear" w:color="000000" w:fill="FFFFFF"/>
            <w:noWrap/>
            <w:vAlign w:val="center"/>
            <w:hideMark/>
          </w:tcPr>
          <w:p w14:paraId="37F01F1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11E6A5A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Water</w:t>
            </w:r>
            <w:proofErr w:type="spellEnd"/>
            <w:r w:rsidRPr="00046441">
              <w:rPr>
                <w:rFonts w:asciiTheme="minorHAnsi" w:eastAsia="Times New Roman" w:hAnsiTheme="minorHAnsi"/>
                <w:color w:val="000000"/>
                <w:sz w:val="20"/>
                <w:szCs w:val="20"/>
                <w:lang w:val="tr-TR" w:eastAsia="tr-TR"/>
              </w:rPr>
              <w:t xml:space="preserve"> Management</w:t>
            </w:r>
          </w:p>
        </w:tc>
        <w:tc>
          <w:tcPr>
            <w:tcW w:w="2555" w:type="dxa"/>
            <w:tcBorders>
              <w:top w:val="nil"/>
              <w:left w:val="nil"/>
              <w:bottom w:val="single" w:sz="4" w:space="0" w:color="auto"/>
              <w:right w:val="single" w:sz="4" w:space="0" w:color="auto"/>
            </w:tcBorders>
            <w:shd w:val="clear" w:color="000000" w:fill="FFFFFF"/>
            <w:noWrap/>
            <w:vAlign w:val="center"/>
            <w:hideMark/>
          </w:tcPr>
          <w:p w14:paraId="586CE243"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1" w:history="1">
              <w:r w:rsidR="000C6758" w:rsidRPr="00046441">
                <w:rPr>
                  <w:rFonts w:asciiTheme="minorHAnsi" w:eastAsia="Times New Roman" w:hAnsiTheme="minorHAnsi"/>
                  <w:color w:val="0000FF"/>
                  <w:sz w:val="20"/>
                  <w:szCs w:val="20"/>
                  <w:u w:val="single"/>
                  <w:lang w:val="tr-TR" w:eastAsia="tr-TR"/>
                </w:rPr>
                <w:t xml:space="preserve">ykaraaslan@ormansu.gov.tr </w:t>
              </w:r>
            </w:hyperlink>
          </w:p>
        </w:tc>
      </w:tr>
      <w:tr w:rsidR="000C6758" w:rsidRPr="00046441" w14:paraId="37A55F41"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457A490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23</w:t>
            </w:r>
          </w:p>
        </w:tc>
        <w:tc>
          <w:tcPr>
            <w:tcW w:w="1320" w:type="dxa"/>
            <w:tcBorders>
              <w:top w:val="nil"/>
              <w:left w:val="nil"/>
              <w:bottom w:val="single" w:sz="4" w:space="0" w:color="auto"/>
              <w:right w:val="single" w:sz="4" w:space="0" w:color="auto"/>
            </w:tcBorders>
            <w:shd w:val="clear" w:color="000000" w:fill="FFFFFF"/>
            <w:vAlign w:val="center"/>
            <w:hideMark/>
          </w:tcPr>
          <w:p w14:paraId="7F518BB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Eşref Girgin</w:t>
            </w:r>
          </w:p>
        </w:tc>
        <w:tc>
          <w:tcPr>
            <w:tcW w:w="875" w:type="dxa"/>
            <w:tcBorders>
              <w:top w:val="nil"/>
              <w:left w:val="nil"/>
              <w:bottom w:val="single" w:sz="4" w:space="0" w:color="auto"/>
              <w:right w:val="single" w:sz="4" w:space="0" w:color="auto"/>
            </w:tcBorders>
            <w:shd w:val="clear" w:color="000000" w:fill="FFFFFF"/>
            <w:noWrap/>
            <w:vAlign w:val="center"/>
            <w:hideMark/>
          </w:tcPr>
          <w:p w14:paraId="76696EA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45C5E23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Chamber</w:t>
            </w:r>
            <w:proofErr w:type="spellEnd"/>
            <w:r w:rsidRPr="00046441">
              <w:rPr>
                <w:rFonts w:asciiTheme="minorHAnsi" w:eastAsia="Times New Roman" w:hAnsiTheme="minorHAnsi"/>
                <w:color w:val="000000"/>
                <w:sz w:val="20"/>
                <w:szCs w:val="20"/>
                <w:lang w:val="tr-TR" w:eastAsia="tr-TR"/>
              </w:rPr>
              <w:t xml:space="preserve"> of Forest Engineer</w:t>
            </w:r>
          </w:p>
        </w:tc>
        <w:tc>
          <w:tcPr>
            <w:tcW w:w="2555" w:type="dxa"/>
            <w:tcBorders>
              <w:top w:val="nil"/>
              <w:left w:val="nil"/>
              <w:bottom w:val="single" w:sz="4" w:space="0" w:color="auto"/>
              <w:right w:val="single" w:sz="4" w:space="0" w:color="auto"/>
            </w:tcBorders>
            <w:shd w:val="clear" w:color="auto" w:fill="auto"/>
            <w:noWrap/>
            <w:vAlign w:val="center"/>
            <w:hideMark/>
          </w:tcPr>
          <w:p w14:paraId="53853093" w14:textId="77777777" w:rsidR="000C6758" w:rsidRPr="00046441" w:rsidRDefault="000C6758" w:rsidP="00046441">
            <w:pPr>
              <w:spacing w:after="0" w:line="240" w:lineRule="auto"/>
              <w:jc w:val="both"/>
              <w:rPr>
                <w:rFonts w:asciiTheme="minorHAnsi" w:eastAsia="Times New Roman" w:hAnsiTheme="minorHAnsi"/>
                <w:color w:val="0000FF"/>
                <w:sz w:val="20"/>
                <w:szCs w:val="20"/>
                <w:u w:val="single"/>
                <w:lang w:val="tr-TR" w:eastAsia="tr-TR"/>
              </w:rPr>
            </w:pPr>
            <w:r w:rsidRPr="00046441">
              <w:rPr>
                <w:rFonts w:asciiTheme="minorHAnsi" w:eastAsia="Times New Roman" w:hAnsiTheme="minorHAnsi"/>
                <w:color w:val="0000FF"/>
                <w:sz w:val="20"/>
                <w:szCs w:val="20"/>
                <w:u w:val="single"/>
                <w:lang w:val="tr-TR" w:eastAsia="tr-TR"/>
              </w:rPr>
              <w:t xml:space="preserve">esrefgirgin48@hotmail.com </w:t>
            </w:r>
          </w:p>
        </w:tc>
      </w:tr>
      <w:tr w:rsidR="000C6758" w:rsidRPr="00046441" w14:paraId="609F1E13" w14:textId="77777777" w:rsidTr="001C2C4C">
        <w:trPr>
          <w:trHeight w:val="9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E44110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24</w:t>
            </w:r>
          </w:p>
        </w:tc>
        <w:tc>
          <w:tcPr>
            <w:tcW w:w="1320" w:type="dxa"/>
            <w:tcBorders>
              <w:top w:val="nil"/>
              <w:left w:val="nil"/>
              <w:bottom w:val="single" w:sz="4" w:space="0" w:color="auto"/>
              <w:right w:val="single" w:sz="4" w:space="0" w:color="auto"/>
            </w:tcBorders>
            <w:shd w:val="clear" w:color="000000" w:fill="FFFFFF"/>
            <w:vAlign w:val="center"/>
            <w:hideMark/>
          </w:tcPr>
          <w:p w14:paraId="744D761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Göksel Korkmaz</w:t>
            </w:r>
          </w:p>
        </w:tc>
        <w:tc>
          <w:tcPr>
            <w:tcW w:w="875" w:type="dxa"/>
            <w:tcBorders>
              <w:top w:val="nil"/>
              <w:left w:val="nil"/>
              <w:bottom w:val="single" w:sz="4" w:space="0" w:color="auto"/>
              <w:right w:val="single" w:sz="4" w:space="0" w:color="auto"/>
            </w:tcBorders>
            <w:shd w:val="clear" w:color="000000" w:fill="FFFFFF"/>
            <w:noWrap/>
            <w:vAlign w:val="center"/>
            <w:hideMark/>
          </w:tcPr>
          <w:p w14:paraId="5AB8D7B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0038E66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TORİD-</w:t>
            </w:r>
            <w:proofErr w:type="spellStart"/>
            <w:r w:rsidRPr="00046441">
              <w:rPr>
                <w:rFonts w:asciiTheme="minorHAnsi" w:eastAsia="Times New Roman" w:hAnsiTheme="minorHAnsi"/>
                <w:color w:val="000000"/>
                <w:sz w:val="20"/>
                <w:szCs w:val="20"/>
                <w:lang w:val="tr-TR" w:eastAsia="tr-TR"/>
              </w:rPr>
              <w:t>Turkish</w:t>
            </w:r>
            <w:proofErr w:type="spellEnd"/>
            <w:r w:rsidRPr="00046441">
              <w:rPr>
                <w:rFonts w:asciiTheme="minorHAnsi" w:eastAsia="Times New Roman" w:hAnsiTheme="minorHAnsi"/>
                <w:color w:val="000000"/>
                <w:sz w:val="20"/>
                <w:szCs w:val="20"/>
                <w:lang w:val="tr-TR" w:eastAsia="tr-TR"/>
              </w:rPr>
              <w:t xml:space="preserve"> Forest </w:t>
            </w:r>
            <w:proofErr w:type="spellStart"/>
            <w:r w:rsidRPr="00046441">
              <w:rPr>
                <w:rFonts w:asciiTheme="minorHAnsi" w:eastAsia="Times New Roman" w:hAnsiTheme="minorHAnsi"/>
                <w:color w:val="000000"/>
                <w:sz w:val="20"/>
                <w:szCs w:val="20"/>
                <w:lang w:val="tr-TR" w:eastAsia="tr-TR"/>
              </w:rPr>
              <w:t>Products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Manufacturers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Businessmen</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Association</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21EB72C8"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2" w:history="1">
              <w:r w:rsidR="000C6758" w:rsidRPr="00046441">
                <w:rPr>
                  <w:rFonts w:asciiTheme="minorHAnsi" w:eastAsia="Times New Roman" w:hAnsiTheme="minorHAnsi"/>
                  <w:color w:val="0000FF"/>
                  <w:sz w:val="20"/>
                  <w:szCs w:val="20"/>
                  <w:u w:val="single"/>
                  <w:lang w:val="tr-TR" w:eastAsia="tr-TR"/>
                </w:rPr>
                <w:t xml:space="preserve">gkorkmaz@hotmail.com </w:t>
              </w:r>
            </w:hyperlink>
          </w:p>
        </w:tc>
      </w:tr>
      <w:tr w:rsidR="000C6758" w:rsidRPr="00046441" w14:paraId="14DB43A1" w14:textId="77777777" w:rsidTr="001C2C4C">
        <w:trPr>
          <w:trHeight w:val="105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351A8B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25</w:t>
            </w:r>
          </w:p>
        </w:tc>
        <w:tc>
          <w:tcPr>
            <w:tcW w:w="1320" w:type="dxa"/>
            <w:tcBorders>
              <w:top w:val="nil"/>
              <w:left w:val="nil"/>
              <w:bottom w:val="single" w:sz="4" w:space="0" w:color="auto"/>
              <w:right w:val="single" w:sz="4" w:space="0" w:color="auto"/>
            </w:tcBorders>
            <w:shd w:val="clear" w:color="000000" w:fill="FFFFFF"/>
            <w:vAlign w:val="center"/>
            <w:hideMark/>
          </w:tcPr>
          <w:p w14:paraId="7EC1C72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Hande Bilir</w:t>
            </w:r>
          </w:p>
        </w:tc>
        <w:tc>
          <w:tcPr>
            <w:tcW w:w="875" w:type="dxa"/>
            <w:tcBorders>
              <w:top w:val="nil"/>
              <w:left w:val="nil"/>
              <w:bottom w:val="single" w:sz="4" w:space="0" w:color="auto"/>
              <w:right w:val="single" w:sz="4" w:space="0" w:color="auto"/>
            </w:tcBorders>
            <w:shd w:val="clear" w:color="000000" w:fill="FFFFFF"/>
            <w:noWrap/>
            <w:vAlign w:val="center"/>
            <w:hideMark/>
          </w:tcPr>
          <w:p w14:paraId="6B01DAC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413262A7"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Private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Sector</w:t>
            </w:r>
            <w:proofErr w:type="spellEnd"/>
            <w:r w:rsidRPr="00046441">
              <w:rPr>
                <w:rFonts w:asciiTheme="minorHAnsi" w:eastAsia="Times New Roman" w:hAnsiTheme="minorHAnsi"/>
                <w:color w:val="000000"/>
                <w:sz w:val="20"/>
                <w:szCs w:val="20"/>
                <w:lang w:val="tr-TR" w:eastAsia="tr-TR"/>
              </w:rPr>
              <w:t xml:space="preserve"> (NETCAD)- </w:t>
            </w:r>
            <w:proofErr w:type="spellStart"/>
            <w:r w:rsidRPr="00046441">
              <w:rPr>
                <w:rFonts w:asciiTheme="minorHAnsi" w:eastAsia="Times New Roman" w:hAnsiTheme="minorHAnsi"/>
                <w:color w:val="000000"/>
                <w:sz w:val="20"/>
                <w:szCs w:val="20"/>
                <w:lang w:val="tr-TR" w:eastAsia="tr-TR"/>
              </w:rPr>
              <w:t>Former</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Worker</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333333"/>
                <w:sz w:val="20"/>
                <w:szCs w:val="20"/>
                <w:lang w:val="tr-TR" w:eastAsia="tr-TR"/>
              </w:rPr>
              <w:t>The</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Scientific</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and</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Technological</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Research</w:t>
            </w:r>
            <w:proofErr w:type="spellEnd"/>
            <w:r w:rsidRPr="00046441">
              <w:rPr>
                <w:rFonts w:asciiTheme="minorHAnsi" w:eastAsia="Times New Roman" w:hAnsiTheme="minorHAnsi"/>
                <w:color w:val="333333"/>
                <w:sz w:val="20"/>
                <w:szCs w:val="20"/>
                <w:lang w:val="tr-TR" w:eastAsia="tr-TR"/>
              </w:rPr>
              <w:t xml:space="preserve"> </w:t>
            </w:r>
            <w:proofErr w:type="spellStart"/>
            <w:r w:rsidRPr="00046441">
              <w:rPr>
                <w:rFonts w:asciiTheme="minorHAnsi" w:eastAsia="Times New Roman" w:hAnsiTheme="minorHAnsi"/>
                <w:color w:val="333333"/>
                <w:sz w:val="20"/>
                <w:szCs w:val="20"/>
                <w:lang w:val="tr-TR" w:eastAsia="tr-TR"/>
              </w:rPr>
              <w:t>Council</w:t>
            </w:r>
            <w:proofErr w:type="spellEnd"/>
            <w:r w:rsidRPr="00046441">
              <w:rPr>
                <w:rFonts w:asciiTheme="minorHAnsi" w:eastAsia="Times New Roman" w:hAnsiTheme="minorHAnsi"/>
                <w:color w:val="333333"/>
                <w:sz w:val="20"/>
                <w:szCs w:val="20"/>
                <w:lang w:val="tr-TR" w:eastAsia="tr-TR"/>
              </w:rPr>
              <w:t xml:space="preserve"> of Turkey (TÜBİTAK)</w:t>
            </w:r>
          </w:p>
        </w:tc>
        <w:tc>
          <w:tcPr>
            <w:tcW w:w="2555" w:type="dxa"/>
            <w:tcBorders>
              <w:top w:val="nil"/>
              <w:left w:val="nil"/>
              <w:bottom w:val="single" w:sz="4" w:space="0" w:color="auto"/>
              <w:right w:val="single" w:sz="4" w:space="0" w:color="auto"/>
            </w:tcBorders>
            <w:shd w:val="clear" w:color="000000" w:fill="FFFFFF"/>
            <w:noWrap/>
            <w:vAlign w:val="center"/>
            <w:hideMark/>
          </w:tcPr>
          <w:p w14:paraId="44FF653A"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3" w:history="1">
              <w:r w:rsidR="000C6758" w:rsidRPr="00046441">
                <w:rPr>
                  <w:rFonts w:asciiTheme="minorHAnsi" w:eastAsia="Times New Roman" w:hAnsiTheme="minorHAnsi"/>
                  <w:color w:val="0000FF"/>
                  <w:sz w:val="20"/>
                  <w:szCs w:val="20"/>
                  <w:u w:val="single"/>
                  <w:lang w:val="tr-TR" w:eastAsia="tr-TR"/>
                </w:rPr>
                <w:t xml:space="preserve">hande.blr@gmail.com   </w:t>
              </w:r>
            </w:hyperlink>
          </w:p>
        </w:tc>
      </w:tr>
      <w:tr w:rsidR="000C6758" w:rsidRPr="00046441" w14:paraId="274F81E9"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ABE3DFF"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26</w:t>
            </w:r>
          </w:p>
        </w:tc>
        <w:tc>
          <w:tcPr>
            <w:tcW w:w="1320" w:type="dxa"/>
            <w:tcBorders>
              <w:top w:val="nil"/>
              <w:left w:val="nil"/>
              <w:bottom w:val="single" w:sz="4" w:space="0" w:color="auto"/>
              <w:right w:val="single" w:sz="4" w:space="0" w:color="auto"/>
            </w:tcBorders>
            <w:shd w:val="clear" w:color="000000" w:fill="FFFFFF"/>
            <w:vAlign w:val="center"/>
            <w:hideMark/>
          </w:tcPr>
          <w:p w14:paraId="2F5D36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Mustafa Çetin</w:t>
            </w:r>
          </w:p>
        </w:tc>
        <w:tc>
          <w:tcPr>
            <w:tcW w:w="875" w:type="dxa"/>
            <w:tcBorders>
              <w:top w:val="nil"/>
              <w:left w:val="nil"/>
              <w:bottom w:val="single" w:sz="4" w:space="0" w:color="auto"/>
              <w:right w:val="single" w:sz="4" w:space="0" w:color="auto"/>
            </w:tcBorders>
            <w:shd w:val="clear" w:color="000000" w:fill="FFFFFF"/>
            <w:noWrap/>
            <w:vAlign w:val="center"/>
            <w:hideMark/>
          </w:tcPr>
          <w:p w14:paraId="2602B40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50C19DE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General </w:t>
            </w:r>
            <w:proofErr w:type="spellStart"/>
            <w:r w:rsidRPr="00046441">
              <w:rPr>
                <w:rFonts w:asciiTheme="minorHAnsi" w:eastAsia="Times New Roman" w:hAnsiTheme="minorHAnsi"/>
                <w:color w:val="000000"/>
                <w:sz w:val="20"/>
                <w:szCs w:val="20"/>
                <w:lang w:val="tr-TR" w:eastAsia="tr-TR"/>
              </w:rPr>
              <w:t>Directorate</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Combating</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Desertification</w:t>
            </w:r>
            <w:proofErr w:type="spellEnd"/>
            <w:r w:rsidRPr="00046441">
              <w:rPr>
                <w:rFonts w:asciiTheme="minorHAnsi" w:eastAsia="Times New Roman" w:hAnsiTheme="minorHAnsi"/>
                <w:color w:val="000000"/>
                <w:sz w:val="20"/>
                <w:szCs w:val="20"/>
                <w:lang w:val="tr-TR" w:eastAsia="tr-TR"/>
              </w:rPr>
              <w:t xml:space="preserve"> </w:t>
            </w:r>
          </w:p>
        </w:tc>
        <w:tc>
          <w:tcPr>
            <w:tcW w:w="2555" w:type="dxa"/>
            <w:tcBorders>
              <w:top w:val="nil"/>
              <w:left w:val="nil"/>
              <w:bottom w:val="single" w:sz="4" w:space="0" w:color="auto"/>
              <w:right w:val="single" w:sz="4" w:space="0" w:color="auto"/>
            </w:tcBorders>
            <w:shd w:val="clear" w:color="000000" w:fill="FFFFFF"/>
            <w:noWrap/>
            <w:vAlign w:val="center"/>
            <w:hideMark/>
          </w:tcPr>
          <w:p w14:paraId="2ED47314"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4" w:history="1">
              <w:r w:rsidR="000C6758" w:rsidRPr="00046441">
                <w:rPr>
                  <w:rFonts w:asciiTheme="minorHAnsi" w:eastAsia="Times New Roman" w:hAnsiTheme="minorHAnsi"/>
                  <w:color w:val="0000FF"/>
                  <w:sz w:val="20"/>
                  <w:szCs w:val="20"/>
                  <w:u w:val="single"/>
                  <w:lang w:val="tr-TR" w:eastAsia="tr-TR"/>
                </w:rPr>
                <w:t>cetin516@gmail.com</w:t>
              </w:r>
            </w:hyperlink>
          </w:p>
        </w:tc>
      </w:tr>
      <w:tr w:rsidR="000C6758" w:rsidRPr="00046441" w14:paraId="250C1CB7"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037919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27</w:t>
            </w:r>
          </w:p>
        </w:tc>
        <w:tc>
          <w:tcPr>
            <w:tcW w:w="1320" w:type="dxa"/>
            <w:tcBorders>
              <w:top w:val="nil"/>
              <w:left w:val="nil"/>
              <w:bottom w:val="single" w:sz="4" w:space="0" w:color="auto"/>
              <w:right w:val="single" w:sz="4" w:space="0" w:color="auto"/>
            </w:tcBorders>
            <w:shd w:val="clear" w:color="000000" w:fill="FFFFFF"/>
            <w:vAlign w:val="center"/>
            <w:hideMark/>
          </w:tcPr>
          <w:p w14:paraId="5ED97F2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Özlem </w:t>
            </w:r>
            <w:proofErr w:type="spellStart"/>
            <w:r w:rsidRPr="00046441">
              <w:rPr>
                <w:rFonts w:asciiTheme="minorHAnsi" w:eastAsia="Times New Roman" w:hAnsiTheme="minorHAnsi"/>
                <w:color w:val="000000"/>
                <w:sz w:val="20"/>
                <w:szCs w:val="20"/>
                <w:lang w:val="tr-TR" w:eastAsia="tr-TR"/>
              </w:rPr>
              <w:t>İritaş</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8EF326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B6DD80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Foundation of </w:t>
            </w: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People </w:t>
            </w:r>
            <w:proofErr w:type="spellStart"/>
            <w:r w:rsidRPr="00046441">
              <w:rPr>
                <w:rFonts w:asciiTheme="minorHAnsi" w:eastAsia="Times New Roman" w:hAnsiTheme="minorHAnsi"/>
                <w:color w:val="000000"/>
                <w:sz w:val="20"/>
                <w:szCs w:val="20"/>
                <w:lang w:val="tr-TR" w:eastAsia="tr-TR"/>
              </w:rPr>
              <w:t>Caring</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for</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Future</w:t>
            </w:r>
            <w:proofErr w:type="spellEnd"/>
            <w:r w:rsidRPr="00046441">
              <w:rPr>
                <w:rFonts w:asciiTheme="minorHAnsi" w:eastAsia="Times New Roman" w:hAnsiTheme="minorHAnsi"/>
                <w:color w:val="000000"/>
                <w:sz w:val="20"/>
                <w:szCs w:val="20"/>
                <w:lang w:val="tr-TR" w:eastAsia="tr-TR"/>
              </w:rPr>
              <w:t>- CARFU</w:t>
            </w:r>
          </w:p>
        </w:tc>
        <w:tc>
          <w:tcPr>
            <w:tcW w:w="2555" w:type="dxa"/>
            <w:tcBorders>
              <w:top w:val="nil"/>
              <w:left w:val="nil"/>
              <w:bottom w:val="single" w:sz="4" w:space="0" w:color="auto"/>
              <w:right w:val="single" w:sz="4" w:space="0" w:color="auto"/>
            </w:tcBorders>
            <w:shd w:val="clear" w:color="000000" w:fill="FFFFFF"/>
            <w:noWrap/>
            <w:vAlign w:val="center"/>
            <w:hideMark/>
          </w:tcPr>
          <w:p w14:paraId="7005AEB4"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5" w:history="1">
              <w:r w:rsidR="000C6758" w:rsidRPr="00046441">
                <w:rPr>
                  <w:rFonts w:asciiTheme="minorHAnsi" w:eastAsia="Times New Roman" w:hAnsiTheme="minorHAnsi"/>
                  <w:color w:val="0000FF"/>
                  <w:sz w:val="20"/>
                  <w:szCs w:val="20"/>
                  <w:u w:val="single"/>
                  <w:lang w:val="tr-TR" w:eastAsia="tr-TR"/>
                </w:rPr>
                <w:t xml:space="preserve">oiritas@gmail.com   </w:t>
              </w:r>
            </w:hyperlink>
          </w:p>
        </w:tc>
      </w:tr>
      <w:tr w:rsidR="000C6758" w:rsidRPr="00046441" w14:paraId="2AA04A13"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CB64C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28</w:t>
            </w:r>
          </w:p>
        </w:tc>
        <w:tc>
          <w:tcPr>
            <w:tcW w:w="1320" w:type="dxa"/>
            <w:tcBorders>
              <w:top w:val="nil"/>
              <w:left w:val="nil"/>
              <w:bottom w:val="single" w:sz="4" w:space="0" w:color="auto"/>
              <w:right w:val="single" w:sz="4" w:space="0" w:color="auto"/>
            </w:tcBorders>
            <w:shd w:val="clear" w:color="000000" w:fill="FFFFFF"/>
            <w:vAlign w:val="center"/>
            <w:hideMark/>
          </w:tcPr>
          <w:p w14:paraId="58A3C6A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Ahmet Türer</w:t>
            </w:r>
          </w:p>
        </w:tc>
        <w:tc>
          <w:tcPr>
            <w:tcW w:w="875" w:type="dxa"/>
            <w:tcBorders>
              <w:top w:val="nil"/>
              <w:left w:val="nil"/>
              <w:bottom w:val="single" w:sz="4" w:space="0" w:color="auto"/>
              <w:right w:val="single" w:sz="4" w:space="0" w:color="auto"/>
            </w:tcBorders>
            <w:shd w:val="clear" w:color="000000" w:fill="FFFFFF"/>
            <w:noWrap/>
            <w:vAlign w:val="center"/>
            <w:hideMark/>
          </w:tcPr>
          <w:p w14:paraId="1E08605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4265A10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Middle</w:t>
            </w:r>
            <w:proofErr w:type="spellEnd"/>
            <w:r w:rsidRPr="00046441">
              <w:rPr>
                <w:rFonts w:asciiTheme="minorHAnsi" w:eastAsia="Times New Roman" w:hAnsiTheme="minorHAnsi"/>
                <w:color w:val="000000"/>
                <w:sz w:val="20"/>
                <w:szCs w:val="20"/>
                <w:lang w:val="tr-TR" w:eastAsia="tr-TR"/>
              </w:rPr>
              <w:t xml:space="preserve"> East Technical </w:t>
            </w:r>
            <w:proofErr w:type="spellStart"/>
            <w:r w:rsidRPr="00046441">
              <w:rPr>
                <w:rFonts w:asciiTheme="minorHAnsi" w:eastAsia="Times New Roman" w:hAnsiTheme="minorHAnsi"/>
                <w:color w:val="000000"/>
                <w:sz w:val="20"/>
                <w:szCs w:val="20"/>
                <w:lang w:val="tr-TR" w:eastAsia="tr-TR"/>
              </w:rPr>
              <w:t>University</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4FDE9FAB"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6" w:history="1">
              <w:r w:rsidR="000C6758" w:rsidRPr="00046441">
                <w:rPr>
                  <w:rFonts w:asciiTheme="minorHAnsi" w:eastAsia="Times New Roman" w:hAnsiTheme="minorHAnsi"/>
                  <w:color w:val="0000FF"/>
                  <w:sz w:val="20"/>
                  <w:szCs w:val="20"/>
                  <w:u w:val="single"/>
                  <w:lang w:val="tr-TR" w:eastAsia="tr-TR"/>
                </w:rPr>
                <w:t xml:space="preserve">aturer@metu.edu.tr </w:t>
              </w:r>
            </w:hyperlink>
          </w:p>
        </w:tc>
      </w:tr>
      <w:tr w:rsidR="000C6758" w:rsidRPr="00046441" w14:paraId="5DFE374C"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246846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29</w:t>
            </w:r>
          </w:p>
        </w:tc>
        <w:tc>
          <w:tcPr>
            <w:tcW w:w="1320" w:type="dxa"/>
            <w:tcBorders>
              <w:top w:val="nil"/>
              <w:left w:val="nil"/>
              <w:bottom w:val="single" w:sz="4" w:space="0" w:color="auto"/>
              <w:right w:val="single" w:sz="4" w:space="0" w:color="auto"/>
            </w:tcBorders>
            <w:shd w:val="clear" w:color="000000" w:fill="FFFFFF"/>
            <w:vAlign w:val="center"/>
            <w:hideMark/>
          </w:tcPr>
          <w:p w14:paraId="46526AE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Kani IŞIK</w:t>
            </w:r>
          </w:p>
        </w:tc>
        <w:tc>
          <w:tcPr>
            <w:tcW w:w="875" w:type="dxa"/>
            <w:tcBorders>
              <w:top w:val="nil"/>
              <w:left w:val="nil"/>
              <w:bottom w:val="single" w:sz="4" w:space="0" w:color="auto"/>
              <w:right w:val="single" w:sz="4" w:space="0" w:color="auto"/>
            </w:tcBorders>
            <w:shd w:val="clear" w:color="000000" w:fill="FFFFFF"/>
            <w:noWrap/>
            <w:vAlign w:val="center"/>
            <w:hideMark/>
          </w:tcPr>
          <w:p w14:paraId="62DB6FE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1760471C"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Akdeniz </w:t>
            </w:r>
            <w:proofErr w:type="spellStart"/>
            <w:r w:rsidRPr="00046441">
              <w:rPr>
                <w:rFonts w:asciiTheme="minorHAnsi" w:eastAsia="Times New Roman" w:hAnsiTheme="minorHAnsi"/>
                <w:color w:val="000000"/>
                <w:sz w:val="20"/>
                <w:szCs w:val="20"/>
                <w:lang w:val="tr-TR" w:eastAsia="tr-TR"/>
              </w:rPr>
              <w:t>University</w:t>
            </w:r>
            <w:proofErr w:type="spellEnd"/>
          </w:p>
        </w:tc>
        <w:tc>
          <w:tcPr>
            <w:tcW w:w="2555" w:type="dxa"/>
            <w:tcBorders>
              <w:top w:val="nil"/>
              <w:left w:val="nil"/>
              <w:bottom w:val="single" w:sz="4" w:space="0" w:color="auto"/>
              <w:right w:val="single" w:sz="4" w:space="0" w:color="auto"/>
            </w:tcBorders>
            <w:shd w:val="clear" w:color="auto" w:fill="auto"/>
            <w:noWrap/>
            <w:vAlign w:val="center"/>
            <w:hideMark/>
          </w:tcPr>
          <w:p w14:paraId="6394C95F"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7" w:history="1">
              <w:r w:rsidR="000C6758" w:rsidRPr="00046441">
                <w:rPr>
                  <w:rFonts w:asciiTheme="minorHAnsi" w:eastAsia="Times New Roman" w:hAnsiTheme="minorHAnsi"/>
                  <w:color w:val="0000FF"/>
                  <w:sz w:val="20"/>
                  <w:szCs w:val="20"/>
                  <w:u w:val="single"/>
                  <w:lang w:val="tr-TR" w:eastAsia="tr-TR"/>
                </w:rPr>
                <w:t>isikkani74@gmail.com </w:t>
              </w:r>
            </w:hyperlink>
          </w:p>
        </w:tc>
      </w:tr>
      <w:tr w:rsidR="000C6758" w:rsidRPr="00046441" w14:paraId="19736E0E"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C9C4D20"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30</w:t>
            </w:r>
          </w:p>
        </w:tc>
        <w:tc>
          <w:tcPr>
            <w:tcW w:w="1320" w:type="dxa"/>
            <w:tcBorders>
              <w:top w:val="nil"/>
              <w:left w:val="nil"/>
              <w:bottom w:val="single" w:sz="4" w:space="0" w:color="auto"/>
              <w:right w:val="single" w:sz="4" w:space="0" w:color="auto"/>
            </w:tcBorders>
            <w:shd w:val="clear" w:color="000000" w:fill="FFFFFF"/>
            <w:vAlign w:val="center"/>
            <w:hideMark/>
          </w:tcPr>
          <w:p w14:paraId="1347C1C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Sezgin Ayan</w:t>
            </w:r>
          </w:p>
        </w:tc>
        <w:tc>
          <w:tcPr>
            <w:tcW w:w="875" w:type="dxa"/>
            <w:tcBorders>
              <w:top w:val="nil"/>
              <w:left w:val="nil"/>
              <w:bottom w:val="single" w:sz="4" w:space="0" w:color="auto"/>
              <w:right w:val="single" w:sz="4" w:space="0" w:color="auto"/>
            </w:tcBorders>
            <w:shd w:val="clear" w:color="000000" w:fill="FFFFFF"/>
            <w:noWrap/>
            <w:vAlign w:val="center"/>
            <w:hideMark/>
          </w:tcPr>
          <w:p w14:paraId="42E0F02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4A69658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PhD</w:t>
            </w:r>
            <w:proofErr w:type="spellEnd"/>
            <w:r w:rsidRPr="00046441">
              <w:rPr>
                <w:rFonts w:asciiTheme="minorHAnsi" w:eastAsia="Times New Roman" w:hAnsiTheme="minorHAnsi"/>
                <w:color w:val="000000"/>
                <w:sz w:val="20"/>
                <w:szCs w:val="20"/>
                <w:lang w:val="tr-TR" w:eastAsia="tr-TR"/>
              </w:rPr>
              <w:t xml:space="preserve">, Kastamonu </w:t>
            </w:r>
            <w:proofErr w:type="spellStart"/>
            <w:r w:rsidRPr="00046441">
              <w:rPr>
                <w:rFonts w:asciiTheme="minorHAnsi" w:eastAsia="Times New Roman" w:hAnsiTheme="minorHAnsi"/>
                <w:color w:val="000000"/>
                <w:sz w:val="20"/>
                <w:szCs w:val="20"/>
                <w:lang w:val="tr-TR" w:eastAsia="tr-TR"/>
              </w:rPr>
              <w:t>University</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4869AF35"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8" w:history="1">
              <w:r w:rsidR="000C6758" w:rsidRPr="00046441">
                <w:rPr>
                  <w:rFonts w:asciiTheme="minorHAnsi" w:eastAsia="Times New Roman" w:hAnsiTheme="minorHAnsi"/>
                  <w:color w:val="0000FF"/>
                  <w:sz w:val="20"/>
                  <w:szCs w:val="20"/>
                  <w:u w:val="single"/>
                  <w:lang w:val="tr-TR" w:eastAsia="tr-TR"/>
                </w:rPr>
                <w:t xml:space="preserve">sezginayan@gmail.com  </w:t>
              </w:r>
            </w:hyperlink>
          </w:p>
        </w:tc>
      </w:tr>
      <w:tr w:rsidR="000C6758" w:rsidRPr="00046441" w14:paraId="55DF39E5" w14:textId="77777777" w:rsidTr="001C2C4C">
        <w:trPr>
          <w:trHeight w:val="3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7C51D4D7"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31</w:t>
            </w:r>
          </w:p>
        </w:tc>
        <w:tc>
          <w:tcPr>
            <w:tcW w:w="1320" w:type="dxa"/>
            <w:tcBorders>
              <w:top w:val="nil"/>
              <w:left w:val="nil"/>
              <w:bottom w:val="single" w:sz="4" w:space="0" w:color="auto"/>
              <w:right w:val="single" w:sz="4" w:space="0" w:color="auto"/>
            </w:tcBorders>
            <w:shd w:val="clear" w:color="000000" w:fill="FFFFFF"/>
            <w:vAlign w:val="center"/>
            <w:hideMark/>
          </w:tcPr>
          <w:p w14:paraId="6A5F406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Sezgin Özden</w:t>
            </w:r>
          </w:p>
        </w:tc>
        <w:tc>
          <w:tcPr>
            <w:tcW w:w="875" w:type="dxa"/>
            <w:tcBorders>
              <w:top w:val="nil"/>
              <w:left w:val="nil"/>
              <w:bottom w:val="single" w:sz="4" w:space="0" w:color="auto"/>
              <w:right w:val="single" w:sz="4" w:space="0" w:color="auto"/>
            </w:tcBorders>
            <w:shd w:val="clear" w:color="000000" w:fill="FFFFFF"/>
            <w:noWrap/>
            <w:vAlign w:val="center"/>
            <w:hideMark/>
          </w:tcPr>
          <w:p w14:paraId="63378D6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538B9A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PhD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Cankiri</w:t>
            </w:r>
            <w:proofErr w:type="spellEnd"/>
            <w:r w:rsidRPr="00046441">
              <w:rPr>
                <w:rFonts w:asciiTheme="minorHAnsi" w:eastAsia="Times New Roman" w:hAnsiTheme="minorHAnsi"/>
                <w:color w:val="000000"/>
                <w:sz w:val="20"/>
                <w:szCs w:val="20"/>
                <w:lang w:val="tr-TR" w:eastAsia="tr-TR"/>
              </w:rPr>
              <w:t xml:space="preserve"> Karatekin </w:t>
            </w:r>
            <w:proofErr w:type="spellStart"/>
            <w:r w:rsidRPr="00046441">
              <w:rPr>
                <w:rFonts w:asciiTheme="minorHAnsi" w:eastAsia="Times New Roman" w:hAnsiTheme="minorHAnsi"/>
                <w:color w:val="000000"/>
                <w:sz w:val="20"/>
                <w:szCs w:val="20"/>
                <w:lang w:val="tr-TR" w:eastAsia="tr-TR"/>
              </w:rPr>
              <w:t>University</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4C363013"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39" w:history="1">
              <w:r w:rsidR="000C6758" w:rsidRPr="00046441">
                <w:rPr>
                  <w:rFonts w:asciiTheme="minorHAnsi" w:eastAsia="Times New Roman" w:hAnsiTheme="minorHAnsi"/>
                  <w:color w:val="0000FF"/>
                  <w:sz w:val="20"/>
                  <w:szCs w:val="20"/>
                  <w:u w:val="single"/>
                  <w:lang w:val="tr-TR" w:eastAsia="tr-TR"/>
                </w:rPr>
                <w:t>sozden26@gmail.com</w:t>
              </w:r>
            </w:hyperlink>
          </w:p>
        </w:tc>
      </w:tr>
      <w:tr w:rsidR="000C6758" w:rsidRPr="00046441" w14:paraId="66325CEE"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FBCDCB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32</w:t>
            </w:r>
          </w:p>
        </w:tc>
        <w:tc>
          <w:tcPr>
            <w:tcW w:w="1320" w:type="dxa"/>
            <w:tcBorders>
              <w:top w:val="nil"/>
              <w:left w:val="nil"/>
              <w:bottom w:val="single" w:sz="4" w:space="0" w:color="auto"/>
              <w:right w:val="single" w:sz="4" w:space="0" w:color="auto"/>
            </w:tcBorders>
            <w:shd w:val="clear" w:color="000000" w:fill="FFFFFF"/>
            <w:vAlign w:val="center"/>
            <w:hideMark/>
          </w:tcPr>
          <w:p w14:paraId="3B6CEA4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Temel SARIYILDIZ</w:t>
            </w:r>
          </w:p>
        </w:tc>
        <w:tc>
          <w:tcPr>
            <w:tcW w:w="875" w:type="dxa"/>
            <w:tcBorders>
              <w:top w:val="nil"/>
              <w:left w:val="nil"/>
              <w:bottom w:val="single" w:sz="4" w:space="0" w:color="auto"/>
              <w:right w:val="single" w:sz="4" w:space="0" w:color="auto"/>
            </w:tcBorders>
            <w:shd w:val="clear" w:color="000000" w:fill="FFFFFF"/>
            <w:noWrap/>
            <w:vAlign w:val="center"/>
            <w:hideMark/>
          </w:tcPr>
          <w:p w14:paraId="5C64281D"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0963D29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PhD</w:t>
            </w:r>
            <w:proofErr w:type="spellEnd"/>
            <w:r w:rsidRPr="00046441">
              <w:rPr>
                <w:rFonts w:asciiTheme="minorHAnsi" w:eastAsia="Times New Roman" w:hAnsiTheme="minorHAnsi"/>
                <w:color w:val="000000"/>
                <w:sz w:val="20"/>
                <w:szCs w:val="20"/>
                <w:lang w:val="tr-TR" w:eastAsia="tr-TR"/>
              </w:rPr>
              <w:t xml:space="preserve">, Kastamonu </w:t>
            </w:r>
            <w:proofErr w:type="spellStart"/>
            <w:r w:rsidRPr="00046441">
              <w:rPr>
                <w:rFonts w:asciiTheme="minorHAnsi" w:eastAsia="Times New Roman" w:hAnsiTheme="minorHAnsi"/>
                <w:color w:val="000000"/>
                <w:sz w:val="20"/>
                <w:szCs w:val="20"/>
                <w:lang w:val="tr-TR" w:eastAsia="tr-TR"/>
              </w:rPr>
              <w:t>University</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55923CC6"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40" w:history="1">
              <w:r w:rsidR="000C6758" w:rsidRPr="00046441">
                <w:rPr>
                  <w:rFonts w:asciiTheme="minorHAnsi" w:eastAsia="Times New Roman" w:hAnsiTheme="minorHAnsi"/>
                  <w:color w:val="0000FF"/>
                  <w:sz w:val="20"/>
                  <w:szCs w:val="20"/>
                  <w:u w:val="single"/>
                  <w:lang w:val="tr-TR" w:eastAsia="tr-TR"/>
                </w:rPr>
                <w:t>tsariyildiz@kastamonu.edu.tr</w:t>
              </w:r>
            </w:hyperlink>
          </w:p>
        </w:tc>
      </w:tr>
      <w:tr w:rsidR="000C6758" w:rsidRPr="00046441" w14:paraId="2399EB80"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352410F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33</w:t>
            </w:r>
          </w:p>
        </w:tc>
        <w:tc>
          <w:tcPr>
            <w:tcW w:w="1320" w:type="dxa"/>
            <w:tcBorders>
              <w:top w:val="nil"/>
              <w:left w:val="nil"/>
              <w:bottom w:val="single" w:sz="4" w:space="0" w:color="auto"/>
              <w:right w:val="single" w:sz="4" w:space="0" w:color="auto"/>
            </w:tcBorders>
            <w:shd w:val="clear" w:color="000000" w:fill="FFFFFF"/>
            <w:vAlign w:val="center"/>
            <w:hideMark/>
          </w:tcPr>
          <w:p w14:paraId="43ABD342"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Prof. Dr. </w:t>
            </w:r>
            <w:proofErr w:type="spellStart"/>
            <w:r w:rsidRPr="00046441">
              <w:rPr>
                <w:rFonts w:asciiTheme="minorHAnsi" w:eastAsia="Times New Roman" w:hAnsiTheme="minorHAnsi"/>
                <w:color w:val="000000"/>
                <w:sz w:val="20"/>
                <w:szCs w:val="20"/>
                <w:lang w:val="tr-TR" w:eastAsia="tr-TR"/>
              </w:rPr>
              <w:t>Türksel</w:t>
            </w:r>
            <w:proofErr w:type="spellEnd"/>
            <w:r w:rsidRPr="00046441">
              <w:rPr>
                <w:rFonts w:asciiTheme="minorHAnsi" w:eastAsia="Times New Roman" w:hAnsiTheme="minorHAnsi"/>
                <w:color w:val="000000"/>
                <w:sz w:val="20"/>
                <w:szCs w:val="20"/>
                <w:lang w:val="tr-TR" w:eastAsia="tr-TR"/>
              </w:rPr>
              <w:t xml:space="preserve"> Kaya </w:t>
            </w:r>
            <w:proofErr w:type="spellStart"/>
            <w:r w:rsidRPr="00046441">
              <w:rPr>
                <w:rFonts w:asciiTheme="minorHAnsi" w:eastAsia="Times New Roman" w:hAnsiTheme="minorHAnsi"/>
                <w:color w:val="000000"/>
                <w:sz w:val="20"/>
                <w:szCs w:val="20"/>
                <w:lang w:val="tr-TR" w:eastAsia="tr-TR"/>
              </w:rPr>
              <w:t>Bensghir</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31D46AA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3D0CAD8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Middle</w:t>
            </w:r>
            <w:proofErr w:type="spellEnd"/>
            <w:r w:rsidRPr="00046441">
              <w:rPr>
                <w:rFonts w:asciiTheme="minorHAnsi" w:eastAsia="Times New Roman" w:hAnsiTheme="minorHAnsi"/>
                <w:color w:val="000000"/>
                <w:sz w:val="20"/>
                <w:szCs w:val="20"/>
                <w:lang w:val="tr-TR" w:eastAsia="tr-TR"/>
              </w:rPr>
              <w:t xml:space="preserve"> East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Turkey </w:t>
            </w:r>
            <w:proofErr w:type="spellStart"/>
            <w:r w:rsidRPr="00046441">
              <w:rPr>
                <w:rFonts w:asciiTheme="minorHAnsi" w:eastAsia="Times New Roman" w:hAnsiTheme="minorHAnsi"/>
                <w:color w:val="000000"/>
                <w:sz w:val="20"/>
                <w:szCs w:val="20"/>
                <w:lang w:val="tr-TR" w:eastAsia="tr-TR"/>
              </w:rPr>
              <w:t>Public</w:t>
            </w:r>
            <w:proofErr w:type="spellEnd"/>
            <w:r w:rsidRPr="00046441">
              <w:rPr>
                <w:rFonts w:asciiTheme="minorHAnsi" w:eastAsia="Times New Roman" w:hAnsiTheme="minorHAnsi"/>
                <w:color w:val="000000"/>
                <w:sz w:val="20"/>
                <w:szCs w:val="20"/>
                <w:lang w:val="tr-TR" w:eastAsia="tr-TR"/>
              </w:rPr>
              <w:t xml:space="preserve"> Management </w:t>
            </w:r>
            <w:proofErr w:type="spellStart"/>
            <w:r w:rsidRPr="00046441">
              <w:rPr>
                <w:rFonts w:asciiTheme="minorHAnsi" w:eastAsia="Times New Roman" w:hAnsiTheme="minorHAnsi"/>
                <w:color w:val="000000"/>
                <w:sz w:val="20"/>
                <w:szCs w:val="20"/>
                <w:lang w:val="tr-TR" w:eastAsia="tr-TR"/>
              </w:rPr>
              <w:t>Institute</w:t>
            </w:r>
            <w:proofErr w:type="spellEnd"/>
            <w:r w:rsidRPr="00046441">
              <w:rPr>
                <w:rFonts w:asciiTheme="minorHAnsi" w:eastAsia="Times New Roman" w:hAnsiTheme="minorHAnsi"/>
                <w:color w:val="000000"/>
                <w:sz w:val="20"/>
                <w:szCs w:val="20"/>
                <w:lang w:val="tr-TR" w:eastAsia="tr-TR"/>
              </w:rPr>
              <w:t xml:space="preserve"> </w:t>
            </w:r>
          </w:p>
        </w:tc>
        <w:tc>
          <w:tcPr>
            <w:tcW w:w="2555" w:type="dxa"/>
            <w:tcBorders>
              <w:top w:val="nil"/>
              <w:left w:val="nil"/>
              <w:bottom w:val="single" w:sz="4" w:space="0" w:color="auto"/>
              <w:right w:val="single" w:sz="4" w:space="0" w:color="auto"/>
            </w:tcBorders>
            <w:shd w:val="clear" w:color="000000" w:fill="FFFFFF"/>
            <w:noWrap/>
            <w:vAlign w:val="center"/>
            <w:hideMark/>
          </w:tcPr>
          <w:p w14:paraId="2A694572"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41" w:history="1">
              <w:r w:rsidR="000C6758" w:rsidRPr="00046441">
                <w:rPr>
                  <w:rFonts w:asciiTheme="minorHAnsi" w:eastAsia="Times New Roman" w:hAnsiTheme="minorHAnsi"/>
                  <w:color w:val="0000FF"/>
                  <w:sz w:val="20"/>
                  <w:szCs w:val="20"/>
                  <w:u w:val="single"/>
                  <w:lang w:val="tr-TR" w:eastAsia="tr-TR"/>
                </w:rPr>
                <w:t>tbensghir@gmail.com</w:t>
              </w:r>
            </w:hyperlink>
          </w:p>
        </w:tc>
      </w:tr>
      <w:tr w:rsidR="000C6758" w:rsidRPr="00046441" w14:paraId="0662F3D0"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62EC531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34</w:t>
            </w:r>
          </w:p>
        </w:tc>
        <w:tc>
          <w:tcPr>
            <w:tcW w:w="1320" w:type="dxa"/>
            <w:tcBorders>
              <w:top w:val="nil"/>
              <w:left w:val="nil"/>
              <w:bottom w:val="single" w:sz="4" w:space="0" w:color="auto"/>
              <w:right w:val="single" w:sz="4" w:space="0" w:color="auto"/>
            </w:tcBorders>
            <w:shd w:val="clear" w:color="auto" w:fill="auto"/>
            <w:vAlign w:val="center"/>
            <w:hideMark/>
          </w:tcPr>
          <w:p w14:paraId="1F3D293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Prof. Dr. Veli ORTAÇEŞME</w:t>
            </w:r>
          </w:p>
        </w:tc>
        <w:tc>
          <w:tcPr>
            <w:tcW w:w="875" w:type="dxa"/>
            <w:tcBorders>
              <w:top w:val="nil"/>
              <w:left w:val="nil"/>
              <w:bottom w:val="single" w:sz="4" w:space="0" w:color="auto"/>
              <w:right w:val="single" w:sz="4" w:space="0" w:color="auto"/>
            </w:tcBorders>
            <w:shd w:val="clear" w:color="000000" w:fill="FFFFFF"/>
            <w:noWrap/>
            <w:vAlign w:val="center"/>
            <w:hideMark/>
          </w:tcPr>
          <w:p w14:paraId="08623CB5"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auto" w:fill="auto"/>
            <w:noWrap/>
            <w:vAlign w:val="center"/>
            <w:hideMark/>
          </w:tcPr>
          <w:p w14:paraId="3BBFA1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 Akdeniz </w:t>
            </w:r>
            <w:proofErr w:type="spellStart"/>
            <w:r w:rsidRPr="00046441">
              <w:rPr>
                <w:rFonts w:asciiTheme="minorHAnsi" w:eastAsia="Times New Roman" w:hAnsiTheme="minorHAnsi"/>
                <w:color w:val="000000"/>
                <w:sz w:val="20"/>
                <w:szCs w:val="20"/>
                <w:lang w:val="tr-TR" w:eastAsia="tr-TR"/>
              </w:rPr>
              <w:t>University</w:t>
            </w:r>
            <w:proofErr w:type="spellEnd"/>
          </w:p>
        </w:tc>
        <w:tc>
          <w:tcPr>
            <w:tcW w:w="2555" w:type="dxa"/>
            <w:tcBorders>
              <w:top w:val="nil"/>
              <w:left w:val="nil"/>
              <w:bottom w:val="single" w:sz="4" w:space="0" w:color="auto"/>
              <w:right w:val="single" w:sz="4" w:space="0" w:color="auto"/>
            </w:tcBorders>
            <w:shd w:val="clear" w:color="auto" w:fill="auto"/>
            <w:noWrap/>
            <w:vAlign w:val="center"/>
            <w:hideMark/>
          </w:tcPr>
          <w:p w14:paraId="41A58819"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42" w:tgtFrame="_blank" w:history="1">
              <w:r w:rsidR="000C6758" w:rsidRPr="00046441">
                <w:rPr>
                  <w:rFonts w:asciiTheme="minorHAnsi" w:eastAsia="Times New Roman" w:hAnsiTheme="minorHAnsi"/>
                  <w:color w:val="0000FF"/>
                  <w:sz w:val="20"/>
                  <w:szCs w:val="20"/>
                  <w:u w:val="single"/>
                  <w:lang w:val="tr-TR" w:eastAsia="tr-TR"/>
                </w:rPr>
                <w:t>ortacesme@akdeniz.edu.tr</w:t>
              </w:r>
            </w:hyperlink>
          </w:p>
        </w:tc>
      </w:tr>
      <w:tr w:rsidR="000C6758" w:rsidRPr="00046441" w14:paraId="23AA8444" w14:textId="77777777" w:rsidTr="001C2C4C">
        <w:trPr>
          <w:trHeight w:val="12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1D30260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35</w:t>
            </w:r>
          </w:p>
        </w:tc>
        <w:tc>
          <w:tcPr>
            <w:tcW w:w="1320" w:type="dxa"/>
            <w:tcBorders>
              <w:top w:val="nil"/>
              <w:left w:val="nil"/>
              <w:bottom w:val="single" w:sz="4" w:space="0" w:color="auto"/>
              <w:right w:val="single" w:sz="4" w:space="0" w:color="auto"/>
            </w:tcBorders>
            <w:shd w:val="clear" w:color="000000" w:fill="FFFFFF"/>
            <w:vAlign w:val="center"/>
            <w:hideMark/>
          </w:tcPr>
          <w:p w14:paraId="5B301F4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Sabri Avcı</w:t>
            </w:r>
          </w:p>
        </w:tc>
        <w:tc>
          <w:tcPr>
            <w:tcW w:w="875" w:type="dxa"/>
            <w:tcBorders>
              <w:top w:val="nil"/>
              <w:left w:val="nil"/>
              <w:bottom w:val="single" w:sz="4" w:space="0" w:color="auto"/>
              <w:right w:val="single" w:sz="4" w:space="0" w:color="auto"/>
            </w:tcBorders>
            <w:shd w:val="clear" w:color="000000" w:fill="FFFFFF"/>
            <w:noWrap/>
            <w:vAlign w:val="center"/>
            <w:hideMark/>
          </w:tcPr>
          <w:p w14:paraId="602DCCB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5813C9CB"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The</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Union</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Chambers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Commodity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Exchanges</w:t>
            </w:r>
            <w:proofErr w:type="spellEnd"/>
            <w:r w:rsidRPr="00046441">
              <w:rPr>
                <w:rFonts w:asciiTheme="minorHAnsi" w:eastAsia="Times New Roman" w:hAnsiTheme="minorHAnsi"/>
                <w:color w:val="000000"/>
                <w:sz w:val="20"/>
                <w:szCs w:val="20"/>
                <w:lang w:val="tr-TR" w:eastAsia="tr-TR"/>
              </w:rPr>
              <w:t xml:space="preserve"> of Turkey (TOBB)-</w:t>
            </w:r>
            <w:proofErr w:type="spellStart"/>
            <w:r w:rsidRPr="00046441">
              <w:rPr>
                <w:rFonts w:asciiTheme="minorHAnsi" w:eastAsia="Times New Roman" w:hAnsiTheme="minorHAnsi"/>
                <w:color w:val="000000"/>
                <w:sz w:val="20"/>
                <w:szCs w:val="20"/>
                <w:lang w:val="tr-TR" w:eastAsia="tr-TR"/>
              </w:rPr>
              <w:t>Turkish</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Forestry</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Products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Council</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0A3162DE"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43" w:history="1">
              <w:r w:rsidR="000C6758" w:rsidRPr="00046441">
                <w:rPr>
                  <w:rFonts w:asciiTheme="minorHAnsi" w:eastAsia="Times New Roman" w:hAnsiTheme="minorHAnsi"/>
                  <w:color w:val="0000FF"/>
                  <w:sz w:val="20"/>
                  <w:szCs w:val="20"/>
                  <w:u w:val="single"/>
                  <w:lang w:val="tr-TR" w:eastAsia="tr-TR"/>
                </w:rPr>
                <w:t xml:space="preserve">savci1968@gmail.com </w:t>
              </w:r>
            </w:hyperlink>
          </w:p>
        </w:tc>
      </w:tr>
      <w:tr w:rsidR="000C6758" w:rsidRPr="00046441" w14:paraId="36D670CC"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FA0DF38"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36</w:t>
            </w:r>
          </w:p>
        </w:tc>
        <w:tc>
          <w:tcPr>
            <w:tcW w:w="1320" w:type="dxa"/>
            <w:tcBorders>
              <w:top w:val="nil"/>
              <w:left w:val="nil"/>
              <w:bottom w:val="single" w:sz="4" w:space="0" w:color="auto"/>
              <w:right w:val="single" w:sz="4" w:space="0" w:color="auto"/>
            </w:tcBorders>
            <w:shd w:val="clear" w:color="000000" w:fill="FFFFFF"/>
            <w:vAlign w:val="center"/>
            <w:hideMark/>
          </w:tcPr>
          <w:p w14:paraId="39A0623A"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 xml:space="preserve">Serdar </w:t>
            </w:r>
            <w:proofErr w:type="spellStart"/>
            <w:r w:rsidRPr="00046441">
              <w:rPr>
                <w:rFonts w:asciiTheme="minorHAnsi" w:eastAsia="Times New Roman" w:hAnsiTheme="minorHAnsi"/>
                <w:color w:val="000000"/>
                <w:sz w:val="20"/>
                <w:szCs w:val="20"/>
                <w:lang w:val="tr-TR" w:eastAsia="tr-TR"/>
              </w:rPr>
              <w:t>Yegül</w:t>
            </w:r>
            <w:proofErr w:type="spellEnd"/>
          </w:p>
        </w:tc>
        <w:tc>
          <w:tcPr>
            <w:tcW w:w="875" w:type="dxa"/>
            <w:tcBorders>
              <w:top w:val="nil"/>
              <w:left w:val="nil"/>
              <w:bottom w:val="single" w:sz="4" w:space="0" w:color="auto"/>
              <w:right w:val="single" w:sz="4" w:space="0" w:color="auto"/>
            </w:tcBorders>
            <w:shd w:val="clear" w:color="000000" w:fill="FFFFFF"/>
            <w:noWrap/>
            <w:vAlign w:val="center"/>
            <w:hideMark/>
          </w:tcPr>
          <w:p w14:paraId="58E520B6"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6924D78E"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Ministry</w:t>
            </w:r>
            <w:proofErr w:type="spellEnd"/>
            <w:r w:rsidRPr="00046441">
              <w:rPr>
                <w:rFonts w:asciiTheme="minorHAnsi" w:eastAsia="Times New Roman" w:hAnsiTheme="minorHAnsi"/>
                <w:color w:val="000000"/>
                <w:sz w:val="20"/>
                <w:szCs w:val="20"/>
                <w:lang w:val="tr-TR" w:eastAsia="tr-TR"/>
              </w:rPr>
              <w:t xml:space="preserve"> of </w:t>
            </w:r>
            <w:proofErr w:type="spellStart"/>
            <w:r w:rsidRPr="00046441">
              <w:rPr>
                <w:rFonts w:asciiTheme="minorHAnsi" w:eastAsia="Times New Roman" w:hAnsiTheme="minorHAnsi"/>
                <w:color w:val="000000"/>
                <w:sz w:val="20"/>
                <w:szCs w:val="20"/>
                <w:lang w:val="tr-TR" w:eastAsia="tr-TR"/>
              </w:rPr>
              <w:t>Forests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and</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Water</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Affairs</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456E62F0"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44" w:history="1">
              <w:r w:rsidR="000C6758" w:rsidRPr="00046441">
                <w:rPr>
                  <w:rFonts w:asciiTheme="minorHAnsi" w:eastAsia="Times New Roman" w:hAnsiTheme="minorHAnsi"/>
                  <w:color w:val="0000FF"/>
                  <w:sz w:val="20"/>
                  <w:szCs w:val="20"/>
                  <w:u w:val="single"/>
                  <w:lang w:val="tr-TR" w:eastAsia="tr-TR"/>
                </w:rPr>
                <w:t xml:space="preserve">s_yegul@hotmail.com </w:t>
              </w:r>
            </w:hyperlink>
          </w:p>
        </w:tc>
      </w:tr>
      <w:tr w:rsidR="000C6758" w:rsidRPr="00046441" w14:paraId="7199F7D2" w14:textId="77777777" w:rsidTr="001C2C4C">
        <w:trPr>
          <w:trHeight w:val="600"/>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14:paraId="5BB21341"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37</w:t>
            </w:r>
          </w:p>
        </w:tc>
        <w:tc>
          <w:tcPr>
            <w:tcW w:w="1320" w:type="dxa"/>
            <w:tcBorders>
              <w:top w:val="nil"/>
              <w:left w:val="nil"/>
              <w:bottom w:val="single" w:sz="4" w:space="0" w:color="auto"/>
              <w:right w:val="single" w:sz="4" w:space="0" w:color="auto"/>
            </w:tcBorders>
            <w:shd w:val="clear" w:color="000000" w:fill="FFFFFF"/>
            <w:vAlign w:val="center"/>
            <w:hideMark/>
          </w:tcPr>
          <w:p w14:paraId="599999F3"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Şaban Çetiner</w:t>
            </w:r>
          </w:p>
        </w:tc>
        <w:tc>
          <w:tcPr>
            <w:tcW w:w="875" w:type="dxa"/>
            <w:tcBorders>
              <w:top w:val="nil"/>
              <w:left w:val="nil"/>
              <w:bottom w:val="single" w:sz="4" w:space="0" w:color="auto"/>
              <w:right w:val="single" w:sz="4" w:space="0" w:color="auto"/>
            </w:tcBorders>
            <w:shd w:val="clear" w:color="000000" w:fill="FFFFFF"/>
            <w:noWrap/>
            <w:vAlign w:val="center"/>
            <w:hideMark/>
          </w:tcPr>
          <w:p w14:paraId="74B3EA59"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r w:rsidRPr="00046441">
              <w:rPr>
                <w:rFonts w:asciiTheme="minorHAnsi" w:eastAsia="Times New Roman" w:hAnsiTheme="minorHAnsi"/>
                <w:color w:val="000000"/>
                <w:sz w:val="20"/>
                <w:szCs w:val="20"/>
                <w:lang w:val="tr-TR" w:eastAsia="tr-TR"/>
              </w:rPr>
              <w:t>Turkey</w:t>
            </w:r>
          </w:p>
        </w:tc>
        <w:tc>
          <w:tcPr>
            <w:tcW w:w="4254" w:type="dxa"/>
            <w:tcBorders>
              <w:top w:val="nil"/>
              <w:left w:val="nil"/>
              <w:bottom w:val="single" w:sz="4" w:space="0" w:color="auto"/>
              <w:right w:val="single" w:sz="4" w:space="0" w:color="auto"/>
            </w:tcBorders>
            <w:shd w:val="clear" w:color="000000" w:fill="FFFFFF"/>
            <w:noWrap/>
            <w:vAlign w:val="center"/>
            <w:hideMark/>
          </w:tcPr>
          <w:p w14:paraId="353247D4" w14:textId="77777777" w:rsidR="000C6758" w:rsidRPr="00046441" w:rsidRDefault="000C6758" w:rsidP="00046441">
            <w:pPr>
              <w:spacing w:after="0" w:line="240" w:lineRule="auto"/>
              <w:jc w:val="both"/>
              <w:rPr>
                <w:rFonts w:asciiTheme="minorHAnsi" w:eastAsia="Times New Roman" w:hAnsiTheme="minorHAnsi"/>
                <w:color w:val="000000"/>
                <w:sz w:val="20"/>
                <w:szCs w:val="20"/>
                <w:lang w:val="tr-TR" w:eastAsia="tr-TR"/>
              </w:rPr>
            </w:pPr>
            <w:proofErr w:type="spellStart"/>
            <w:r w:rsidRPr="00046441">
              <w:rPr>
                <w:rFonts w:asciiTheme="minorHAnsi" w:eastAsia="Times New Roman" w:hAnsiTheme="minorHAnsi"/>
                <w:color w:val="000000"/>
                <w:sz w:val="20"/>
                <w:szCs w:val="20"/>
                <w:lang w:val="tr-TR" w:eastAsia="tr-TR"/>
              </w:rPr>
              <w:t>Greener</w:t>
            </w:r>
            <w:proofErr w:type="spellEnd"/>
            <w:r w:rsidRPr="00046441">
              <w:rPr>
                <w:rFonts w:asciiTheme="minorHAnsi" w:eastAsia="Times New Roman" w:hAnsiTheme="minorHAnsi"/>
                <w:color w:val="000000"/>
                <w:sz w:val="20"/>
                <w:szCs w:val="20"/>
                <w:lang w:val="tr-TR" w:eastAsia="tr-TR"/>
              </w:rPr>
              <w:t xml:space="preserve"> Turkey </w:t>
            </w:r>
            <w:proofErr w:type="spellStart"/>
            <w:r w:rsidRPr="00046441">
              <w:rPr>
                <w:rFonts w:asciiTheme="minorHAnsi" w:eastAsia="Times New Roman" w:hAnsiTheme="minorHAnsi"/>
                <w:color w:val="000000"/>
                <w:sz w:val="20"/>
                <w:szCs w:val="20"/>
                <w:lang w:val="tr-TR" w:eastAsia="tr-TR"/>
              </w:rPr>
              <w:t>Forester's</w:t>
            </w:r>
            <w:proofErr w:type="spellEnd"/>
            <w:r w:rsidRPr="00046441">
              <w:rPr>
                <w:rFonts w:asciiTheme="minorHAnsi" w:eastAsia="Times New Roman" w:hAnsiTheme="minorHAnsi"/>
                <w:color w:val="000000"/>
                <w:sz w:val="20"/>
                <w:szCs w:val="20"/>
                <w:lang w:val="tr-TR" w:eastAsia="tr-TR"/>
              </w:rPr>
              <w:t xml:space="preserve"> </w:t>
            </w:r>
            <w:proofErr w:type="spellStart"/>
            <w:r w:rsidRPr="00046441">
              <w:rPr>
                <w:rFonts w:asciiTheme="minorHAnsi" w:eastAsia="Times New Roman" w:hAnsiTheme="minorHAnsi"/>
                <w:color w:val="000000"/>
                <w:sz w:val="20"/>
                <w:szCs w:val="20"/>
                <w:lang w:val="tr-TR" w:eastAsia="tr-TR"/>
              </w:rPr>
              <w:t>Association</w:t>
            </w:r>
            <w:proofErr w:type="spellEnd"/>
          </w:p>
        </w:tc>
        <w:tc>
          <w:tcPr>
            <w:tcW w:w="2555" w:type="dxa"/>
            <w:tcBorders>
              <w:top w:val="nil"/>
              <w:left w:val="nil"/>
              <w:bottom w:val="single" w:sz="4" w:space="0" w:color="auto"/>
              <w:right w:val="single" w:sz="4" w:space="0" w:color="auto"/>
            </w:tcBorders>
            <w:shd w:val="clear" w:color="000000" w:fill="FFFFFF"/>
            <w:noWrap/>
            <w:vAlign w:val="center"/>
            <w:hideMark/>
          </w:tcPr>
          <w:p w14:paraId="64FA4E47" w14:textId="77777777" w:rsidR="000C6758" w:rsidRPr="00046441" w:rsidRDefault="001C2C4C" w:rsidP="00046441">
            <w:pPr>
              <w:spacing w:after="0" w:line="240" w:lineRule="auto"/>
              <w:jc w:val="both"/>
              <w:rPr>
                <w:rFonts w:asciiTheme="minorHAnsi" w:eastAsia="Times New Roman" w:hAnsiTheme="minorHAnsi"/>
                <w:color w:val="0000FF"/>
                <w:sz w:val="20"/>
                <w:szCs w:val="20"/>
                <w:u w:val="single"/>
                <w:lang w:val="tr-TR" w:eastAsia="tr-TR"/>
              </w:rPr>
            </w:pPr>
            <w:hyperlink r:id="rId45" w:history="1">
              <w:r w:rsidR="000C6758" w:rsidRPr="00046441">
                <w:rPr>
                  <w:rFonts w:asciiTheme="minorHAnsi" w:eastAsia="Times New Roman" w:hAnsiTheme="minorHAnsi"/>
                  <w:color w:val="0000FF"/>
                  <w:sz w:val="20"/>
                  <w:szCs w:val="20"/>
                  <w:u w:val="single"/>
                  <w:lang w:val="tr-TR" w:eastAsia="tr-TR"/>
                </w:rPr>
                <w:t>saban.cetiner@yahoo.com</w:t>
              </w:r>
            </w:hyperlink>
          </w:p>
        </w:tc>
      </w:tr>
    </w:tbl>
    <w:p w14:paraId="01CDAA36" w14:textId="3FCF08A3" w:rsidR="00E93106" w:rsidRPr="00046441" w:rsidRDefault="000C6758" w:rsidP="00046441">
      <w:pPr>
        <w:pStyle w:val="Balk1"/>
        <w:jc w:val="both"/>
        <w:rPr>
          <w:rFonts w:asciiTheme="minorHAnsi" w:hAnsiTheme="minorHAnsi"/>
          <w:sz w:val="24"/>
          <w:szCs w:val="24"/>
          <w:lang w:val="tr-TR"/>
        </w:rPr>
      </w:pPr>
      <w:r w:rsidRPr="00046441">
        <w:rPr>
          <w:rFonts w:asciiTheme="minorHAnsi" w:hAnsiTheme="minorHAnsi"/>
          <w:sz w:val="24"/>
          <w:szCs w:val="24"/>
          <w:lang w:val="tr-TR"/>
        </w:rPr>
        <w:br w:type="page"/>
      </w:r>
      <w:bookmarkStart w:id="2" w:name="_Toc489432044"/>
      <w:r w:rsidR="002654A7" w:rsidRPr="00046441">
        <w:rPr>
          <w:rFonts w:asciiTheme="minorHAnsi" w:hAnsiTheme="minorHAnsi"/>
          <w:sz w:val="24"/>
          <w:szCs w:val="24"/>
          <w:lang w:val="tr-TR"/>
        </w:rPr>
        <w:lastRenderedPageBreak/>
        <w:t>Bölüm 1. Akdeniz ormanlarının küresel gündeme katkısı</w:t>
      </w:r>
      <w:bookmarkEnd w:id="2"/>
    </w:p>
    <w:p w14:paraId="4A079A0E" w14:textId="77777777" w:rsidR="00DB7129" w:rsidRPr="00046441" w:rsidRDefault="00DB7129"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Bu bölümde genel olarak ormanların, özel olarak ise Akdeniz ormanlarının uluslararası taahhütlerdeki rolü hakkında bilgi verilecektir.</w:t>
      </w:r>
    </w:p>
    <w:p w14:paraId="20ADED06" w14:textId="2D82DA35" w:rsidR="00DB7129" w:rsidRPr="00046441" w:rsidRDefault="00DB7129"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2015 yılında Kabul edilen “Sürdürülebilir Kalkınma Hedefleri”</w:t>
      </w:r>
      <w:r w:rsidR="00B44568" w:rsidRPr="00046441">
        <w:rPr>
          <w:rFonts w:asciiTheme="minorHAnsi" w:hAnsiTheme="minorHAnsi" w:cstheme="minorHAnsi"/>
          <w:szCs w:val="24"/>
          <w:lang w:val="tr-TR"/>
        </w:rPr>
        <w:t xml:space="preserve"> (SDG)</w:t>
      </w:r>
      <w:r w:rsidRPr="00046441">
        <w:rPr>
          <w:rFonts w:asciiTheme="minorHAnsi" w:hAnsiTheme="minorHAnsi" w:cstheme="minorHAnsi"/>
          <w:szCs w:val="24"/>
          <w:lang w:val="tr-TR"/>
        </w:rPr>
        <w:t xml:space="preserve"> uluslararası taahhütler açıs</w:t>
      </w:r>
      <w:r w:rsidR="00317B15" w:rsidRPr="00046441">
        <w:rPr>
          <w:rFonts w:asciiTheme="minorHAnsi" w:hAnsiTheme="minorHAnsi" w:cstheme="minorHAnsi"/>
          <w:szCs w:val="24"/>
          <w:lang w:val="tr-TR"/>
        </w:rPr>
        <w:t>ı</w:t>
      </w:r>
      <w:r w:rsidRPr="00046441">
        <w:rPr>
          <w:rFonts w:asciiTheme="minorHAnsi" w:hAnsiTheme="minorHAnsi" w:cstheme="minorHAnsi"/>
          <w:szCs w:val="24"/>
          <w:lang w:val="tr-TR"/>
        </w:rPr>
        <w:t>ndan genel bir çerçeve çizmekte ve şemsiye rolü oynamaktadır.  17 SDG’</w:t>
      </w:r>
      <w:r w:rsidR="003A63A6" w:rsidRPr="00046441">
        <w:rPr>
          <w:rFonts w:asciiTheme="minorHAnsi" w:hAnsiTheme="minorHAnsi" w:cstheme="minorHAnsi"/>
          <w:szCs w:val="24"/>
          <w:lang w:val="tr-TR"/>
        </w:rPr>
        <w:t xml:space="preserve"> </w:t>
      </w:r>
      <w:r w:rsidR="00B4419E" w:rsidRPr="00046441">
        <w:rPr>
          <w:rFonts w:asciiTheme="minorHAnsi" w:hAnsiTheme="minorHAnsi" w:cstheme="minorHAnsi"/>
          <w:szCs w:val="24"/>
          <w:lang w:val="tr-TR"/>
        </w:rPr>
        <w:t xml:space="preserve">den </w:t>
      </w:r>
      <w:r w:rsidR="00A41DDA" w:rsidRPr="00046441">
        <w:rPr>
          <w:rFonts w:asciiTheme="minorHAnsi" w:hAnsiTheme="minorHAnsi" w:cstheme="minorHAnsi"/>
          <w:szCs w:val="24"/>
          <w:lang w:val="tr-TR"/>
        </w:rPr>
        <w:t xml:space="preserve">önemli bir bölümü </w:t>
      </w:r>
      <w:r w:rsidR="003A63A6" w:rsidRPr="00046441">
        <w:rPr>
          <w:rFonts w:asciiTheme="minorHAnsi" w:hAnsiTheme="minorHAnsi" w:cstheme="minorHAnsi"/>
          <w:szCs w:val="24"/>
          <w:lang w:val="tr-TR"/>
        </w:rPr>
        <w:t>bir şekilde</w:t>
      </w:r>
      <w:r w:rsidR="00B4419E" w:rsidRPr="00046441">
        <w:rPr>
          <w:rFonts w:asciiTheme="minorHAnsi" w:hAnsiTheme="minorHAnsi" w:cstheme="minorHAnsi"/>
          <w:szCs w:val="24"/>
          <w:lang w:val="tr-TR"/>
        </w:rPr>
        <w:t xml:space="preserve"> ormancılıkla</w:t>
      </w:r>
      <w:r w:rsidR="00A41DDA" w:rsidRPr="00046441">
        <w:rPr>
          <w:rStyle w:val="DipnotBavurusu"/>
          <w:rFonts w:asciiTheme="minorHAnsi" w:hAnsiTheme="minorHAnsi" w:cstheme="minorHAnsi"/>
          <w:szCs w:val="24"/>
          <w:lang w:val="tr-TR"/>
        </w:rPr>
        <w:footnoteReference w:id="2"/>
      </w:r>
      <w:r w:rsidR="00B4419E" w:rsidRPr="00046441">
        <w:rPr>
          <w:rFonts w:asciiTheme="minorHAnsi" w:hAnsiTheme="minorHAnsi" w:cstheme="minorHAnsi"/>
          <w:szCs w:val="24"/>
          <w:lang w:val="tr-TR"/>
        </w:rPr>
        <w:t xml:space="preserve"> ilgilidir.  </w:t>
      </w:r>
    </w:p>
    <w:p w14:paraId="4B6AB2CE" w14:textId="77777777" w:rsidR="00821222" w:rsidRPr="00046441" w:rsidRDefault="00B4419E"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Buna benzer şekilde Rio Sözleşmeleri (Birleşmiş Milletler İklim Değişikliği Çerçeve Sözleşmesi, Birleşmiş Milletler Çölleşme ile Mücadele Sözleşmesi, Biyolojik Çeşitlilik Sözleşmesi), </w:t>
      </w:r>
      <w:r w:rsidR="00821222" w:rsidRPr="00046441">
        <w:rPr>
          <w:rFonts w:asciiTheme="minorHAnsi" w:hAnsiTheme="minorHAnsi" w:cstheme="minorHAnsi"/>
          <w:szCs w:val="24"/>
          <w:lang w:val="tr-TR"/>
        </w:rPr>
        <w:t xml:space="preserve">BM 2017-2030 Ormancılık Stratejisi ve Küresel Orman Hedefleri, </w:t>
      </w:r>
      <w:proofErr w:type="spellStart"/>
      <w:r w:rsidR="00821222" w:rsidRPr="00046441">
        <w:rPr>
          <w:rFonts w:asciiTheme="minorHAnsi" w:hAnsiTheme="minorHAnsi" w:cstheme="minorHAnsi"/>
          <w:szCs w:val="24"/>
          <w:lang w:val="tr-TR"/>
        </w:rPr>
        <w:t>Durban</w:t>
      </w:r>
      <w:proofErr w:type="spellEnd"/>
      <w:r w:rsidR="00821222" w:rsidRPr="00046441">
        <w:rPr>
          <w:rFonts w:asciiTheme="minorHAnsi" w:hAnsiTheme="minorHAnsi" w:cstheme="minorHAnsi"/>
          <w:szCs w:val="24"/>
          <w:lang w:val="tr-TR"/>
        </w:rPr>
        <w:t xml:space="preserve"> Deklarasyonu gibi uluslararası taahhütler bulunmaktadır.</w:t>
      </w:r>
    </w:p>
    <w:p w14:paraId="575A6871" w14:textId="77777777" w:rsidR="00E85712" w:rsidRPr="00046441" w:rsidRDefault="00E85712"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Bölgesi de ağırlıklı olarak </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 tarafından </w:t>
      </w:r>
      <w:r w:rsidR="00E41838" w:rsidRPr="00046441">
        <w:rPr>
          <w:rFonts w:asciiTheme="minorHAnsi" w:hAnsiTheme="minorHAnsi" w:cstheme="minorHAnsi"/>
          <w:szCs w:val="24"/>
          <w:lang w:val="tr-TR"/>
        </w:rPr>
        <w:t>öncülük edilen</w:t>
      </w:r>
      <w:r w:rsidRPr="00046441">
        <w:rPr>
          <w:rFonts w:asciiTheme="minorHAnsi" w:hAnsiTheme="minorHAnsi" w:cstheme="minorHAnsi"/>
          <w:szCs w:val="24"/>
          <w:lang w:val="tr-TR"/>
        </w:rPr>
        <w:t xml:space="preserve"> süreçlerde, Akdeniz ormanları ve ormancılığının küresel sisteme </w:t>
      </w:r>
      <w:proofErr w:type="gramStart"/>
      <w:r w:rsidRPr="00046441">
        <w:rPr>
          <w:rFonts w:asciiTheme="minorHAnsi" w:hAnsiTheme="minorHAnsi" w:cstheme="minorHAnsi"/>
          <w:szCs w:val="24"/>
          <w:lang w:val="tr-TR"/>
        </w:rPr>
        <w:t>entegrasyonu</w:t>
      </w:r>
      <w:proofErr w:type="gramEnd"/>
      <w:r w:rsidRPr="00046441">
        <w:rPr>
          <w:rFonts w:asciiTheme="minorHAnsi" w:hAnsiTheme="minorHAnsi" w:cstheme="minorHAnsi"/>
          <w:szCs w:val="24"/>
          <w:lang w:val="tr-TR"/>
        </w:rPr>
        <w:t xml:space="preserve"> konusunda önemli çalışmalar yapmıştır. Bunlardan bir kısmı;</w:t>
      </w:r>
    </w:p>
    <w:p w14:paraId="4265AE90" w14:textId="77777777" w:rsidR="00E85712" w:rsidRPr="00046441" w:rsidRDefault="00E85712"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Ormanları Stratejik Çerçevesi</w:t>
      </w:r>
      <w:r w:rsidR="008D2052" w:rsidRPr="00046441">
        <w:rPr>
          <w:rStyle w:val="DipnotBavurusu"/>
          <w:rFonts w:asciiTheme="minorHAnsi" w:hAnsiTheme="minorHAnsi" w:cstheme="minorHAnsi"/>
          <w:szCs w:val="24"/>
          <w:lang w:val="tr-TR"/>
        </w:rPr>
        <w:footnoteReference w:id="3"/>
      </w:r>
      <w:r w:rsidRPr="00046441">
        <w:rPr>
          <w:rFonts w:asciiTheme="minorHAnsi" w:hAnsiTheme="minorHAnsi" w:cstheme="minorHAnsi"/>
          <w:szCs w:val="24"/>
          <w:lang w:val="tr-TR"/>
        </w:rPr>
        <w:t>-2013</w:t>
      </w:r>
    </w:p>
    <w:p w14:paraId="51E69949" w14:textId="20F09FC8" w:rsidR="00E85712" w:rsidRPr="00046441" w:rsidRDefault="00E85712"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Tlemcen</w:t>
      </w:r>
      <w:r w:rsidR="00ED2D60" w:rsidRPr="00046441">
        <w:rPr>
          <w:rFonts w:asciiTheme="minorHAnsi" w:hAnsiTheme="minorHAnsi" w:cstheme="minorHAnsi"/>
          <w:szCs w:val="24"/>
          <w:lang w:val="tr-TR"/>
        </w:rPr>
        <w:t xml:space="preserve"> (Cezayir)</w:t>
      </w:r>
      <w:r w:rsidRPr="00046441">
        <w:rPr>
          <w:rFonts w:asciiTheme="minorHAnsi" w:hAnsiTheme="minorHAnsi" w:cstheme="minorHAnsi"/>
          <w:szCs w:val="24"/>
          <w:lang w:val="tr-TR"/>
        </w:rPr>
        <w:t xml:space="preserve"> Deklarasyonu</w:t>
      </w:r>
      <w:r w:rsidR="00F62135" w:rsidRPr="00046441">
        <w:rPr>
          <w:rStyle w:val="DipnotBavurusu"/>
          <w:rFonts w:asciiTheme="minorHAnsi" w:hAnsiTheme="minorHAnsi" w:cstheme="minorHAnsi"/>
          <w:szCs w:val="24"/>
          <w:lang w:val="tr-TR"/>
        </w:rPr>
        <w:footnoteReference w:id="4"/>
      </w:r>
      <w:r w:rsidR="00F62135" w:rsidRPr="00046441">
        <w:rPr>
          <w:rFonts w:asciiTheme="minorHAnsi" w:hAnsiTheme="minorHAnsi" w:cstheme="minorHAnsi"/>
          <w:szCs w:val="24"/>
          <w:lang w:val="tr-TR"/>
        </w:rPr>
        <w:t>-2013</w:t>
      </w:r>
    </w:p>
    <w:p w14:paraId="16937098" w14:textId="77777777" w:rsidR="00F62135" w:rsidRPr="00046441" w:rsidRDefault="00F62135"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Ormanlarının Durumu</w:t>
      </w:r>
      <w:r w:rsidRPr="00046441">
        <w:rPr>
          <w:rStyle w:val="DipnotBavurusu"/>
          <w:rFonts w:asciiTheme="minorHAnsi" w:hAnsiTheme="minorHAnsi" w:cstheme="minorHAnsi"/>
          <w:szCs w:val="24"/>
          <w:lang w:val="tr-TR"/>
        </w:rPr>
        <w:footnoteReference w:id="5"/>
      </w:r>
      <w:r w:rsidRPr="00046441">
        <w:rPr>
          <w:rFonts w:asciiTheme="minorHAnsi" w:hAnsiTheme="minorHAnsi" w:cstheme="minorHAnsi"/>
          <w:szCs w:val="24"/>
          <w:lang w:val="tr-TR"/>
        </w:rPr>
        <w:t>-2013</w:t>
      </w:r>
    </w:p>
    <w:p w14:paraId="3153405A" w14:textId="7BB2546B" w:rsidR="00F62135" w:rsidRPr="00046441" w:rsidRDefault="001215AA"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w:t>
      </w:r>
      <w:r w:rsidR="008E612A" w:rsidRPr="00046441">
        <w:rPr>
          <w:rFonts w:asciiTheme="minorHAnsi" w:hAnsiTheme="minorHAnsi" w:cstheme="minorHAnsi"/>
          <w:szCs w:val="24"/>
          <w:lang w:val="tr-TR"/>
        </w:rPr>
        <w:t xml:space="preserve">Akdeniz Ormanlarının İklim Değişikliği Azaltım Ve Uyum Potansiyeli Görüş Belgesi </w:t>
      </w:r>
      <w:r w:rsidR="00F62135" w:rsidRPr="00046441">
        <w:rPr>
          <w:rStyle w:val="DipnotBavurusu"/>
          <w:rFonts w:asciiTheme="minorHAnsi" w:hAnsiTheme="minorHAnsi" w:cstheme="minorHAnsi"/>
          <w:szCs w:val="24"/>
          <w:lang w:val="tr-TR"/>
        </w:rPr>
        <w:footnoteReference w:id="6"/>
      </w:r>
      <w:r w:rsidR="00F62135" w:rsidRPr="00046441">
        <w:rPr>
          <w:rFonts w:asciiTheme="minorHAnsi" w:hAnsiTheme="minorHAnsi" w:cstheme="minorHAnsi"/>
          <w:szCs w:val="24"/>
          <w:lang w:val="tr-TR"/>
        </w:rPr>
        <w:t>"-2015</w:t>
      </w:r>
    </w:p>
    <w:p w14:paraId="61D87AF6" w14:textId="4A2E87DC" w:rsidR="00F62135" w:rsidRPr="00046441" w:rsidRDefault="00F62135"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Agadir</w:t>
      </w:r>
      <w:r w:rsidR="00ED2D60" w:rsidRPr="00046441">
        <w:rPr>
          <w:rFonts w:asciiTheme="minorHAnsi" w:hAnsiTheme="minorHAnsi" w:cstheme="minorHAnsi"/>
          <w:szCs w:val="24"/>
          <w:lang w:val="tr-TR"/>
        </w:rPr>
        <w:t xml:space="preserve"> (Fas) </w:t>
      </w:r>
      <w:r w:rsidRPr="00046441">
        <w:rPr>
          <w:rFonts w:asciiTheme="minorHAnsi" w:hAnsiTheme="minorHAnsi" w:cstheme="minorHAnsi"/>
          <w:szCs w:val="24"/>
          <w:lang w:val="tr-TR"/>
        </w:rPr>
        <w:t xml:space="preserve"> Taahhüdü</w:t>
      </w:r>
      <w:r w:rsidRPr="00046441">
        <w:rPr>
          <w:rStyle w:val="DipnotBavurusu"/>
          <w:rFonts w:asciiTheme="minorHAnsi" w:hAnsiTheme="minorHAnsi" w:cstheme="minorHAnsi"/>
          <w:szCs w:val="24"/>
          <w:lang w:val="tr-TR"/>
        </w:rPr>
        <w:footnoteReference w:id="7"/>
      </w:r>
      <w:r w:rsidRPr="00046441">
        <w:rPr>
          <w:rFonts w:asciiTheme="minorHAnsi" w:hAnsiTheme="minorHAnsi" w:cstheme="minorHAnsi"/>
          <w:szCs w:val="24"/>
          <w:lang w:val="tr-TR"/>
        </w:rPr>
        <w:t>-2017</w:t>
      </w:r>
    </w:p>
    <w:p w14:paraId="48F20708" w14:textId="77777777" w:rsidR="00E41838" w:rsidRPr="00046441" w:rsidRDefault="00E41838" w:rsidP="00046441">
      <w:pPr>
        <w:pStyle w:val="ListeParagraf"/>
        <w:numPr>
          <w:ilvl w:val="0"/>
          <w:numId w:val="11"/>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 Haftaları</w:t>
      </w:r>
    </w:p>
    <w:p w14:paraId="0804ABAE" w14:textId="21931133" w:rsidR="00821222" w:rsidRPr="00046441" w:rsidRDefault="00821222"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Bu bölümde ormancılık sektörünün</w:t>
      </w:r>
      <w:r w:rsidR="00317B15" w:rsidRPr="00046441">
        <w:rPr>
          <w:rFonts w:asciiTheme="minorHAnsi" w:hAnsiTheme="minorHAnsi" w:cstheme="minorHAnsi"/>
          <w:szCs w:val="24"/>
          <w:lang w:val="tr-TR"/>
        </w:rPr>
        <w:t xml:space="preserve"> ulusal hedeflere katkısı hakkında genel bir değerlendirme yapılmıştır. Orman </w:t>
      </w:r>
      <w:proofErr w:type="gramStart"/>
      <w:r w:rsidR="00317B15" w:rsidRPr="00046441">
        <w:rPr>
          <w:rFonts w:asciiTheme="minorHAnsi" w:hAnsiTheme="minorHAnsi" w:cstheme="minorHAnsi"/>
          <w:szCs w:val="24"/>
          <w:lang w:val="tr-TR"/>
        </w:rPr>
        <w:t>restorasyonu</w:t>
      </w:r>
      <w:proofErr w:type="gramEnd"/>
      <w:r w:rsidR="00317B15" w:rsidRPr="00046441">
        <w:rPr>
          <w:rFonts w:asciiTheme="minorHAnsi" w:hAnsiTheme="minorHAnsi" w:cstheme="minorHAnsi"/>
          <w:szCs w:val="24"/>
          <w:lang w:val="tr-TR"/>
        </w:rPr>
        <w:t xml:space="preserve"> konusundaki ulusal katkılara da değinilmiştir.  Bu bölümde; Akdeniz bölgesinin </w:t>
      </w:r>
      <w:proofErr w:type="gramStart"/>
      <w:r w:rsidR="00317B15" w:rsidRPr="00046441">
        <w:rPr>
          <w:rFonts w:asciiTheme="minorHAnsi" w:hAnsiTheme="minorHAnsi" w:cstheme="minorHAnsi"/>
          <w:szCs w:val="24"/>
          <w:lang w:val="tr-TR"/>
        </w:rPr>
        <w:t>ekolojik</w:t>
      </w:r>
      <w:proofErr w:type="gramEnd"/>
      <w:r w:rsidR="00317B15" w:rsidRPr="00046441">
        <w:rPr>
          <w:rFonts w:asciiTheme="minorHAnsi" w:hAnsiTheme="minorHAnsi" w:cstheme="minorHAnsi"/>
          <w:szCs w:val="24"/>
          <w:lang w:val="tr-TR"/>
        </w:rPr>
        <w:t xml:space="preserve"> özelliklerine, iklim</w:t>
      </w:r>
      <w:r w:rsidR="00B44568" w:rsidRPr="00046441">
        <w:rPr>
          <w:rFonts w:asciiTheme="minorHAnsi" w:hAnsiTheme="minorHAnsi" w:cstheme="minorHAnsi"/>
          <w:szCs w:val="24"/>
          <w:lang w:val="tr-TR"/>
        </w:rPr>
        <w:t xml:space="preserve"> değ</w:t>
      </w:r>
      <w:r w:rsidR="00A41DDA" w:rsidRPr="00046441">
        <w:rPr>
          <w:rFonts w:asciiTheme="minorHAnsi" w:hAnsiTheme="minorHAnsi" w:cstheme="minorHAnsi"/>
          <w:szCs w:val="24"/>
          <w:lang w:val="tr-TR"/>
        </w:rPr>
        <w:t>işikliğine</w:t>
      </w:r>
      <w:r w:rsidR="00317B15" w:rsidRPr="00046441">
        <w:rPr>
          <w:rFonts w:asciiTheme="minorHAnsi" w:hAnsiTheme="minorHAnsi" w:cstheme="minorHAnsi"/>
          <w:szCs w:val="24"/>
          <w:lang w:val="tr-TR"/>
        </w:rPr>
        <w:t xml:space="preserve"> karşı diğer bölgelere nazaran daha duyarlı ve hassas olan yapısına ve Akdeniz ekosisteminin adaptasyon için taşıdığı büyük potansiyele de vurgu yapılmıştır.</w:t>
      </w:r>
    </w:p>
    <w:p w14:paraId="363AE9A9" w14:textId="77777777" w:rsidR="00317B15" w:rsidRPr="00046441" w:rsidRDefault="00317B15"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Anahtar Kelimeler: Sürdürülebilir Kalkınma Hede</w:t>
      </w:r>
      <w:r w:rsidR="00A464AA" w:rsidRPr="00046441">
        <w:rPr>
          <w:rFonts w:asciiTheme="minorHAnsi" w:hAnsiTheme="minorHAnsi" w:cstheme="minorHAnsi"/>
          <w:szCs w:val="24"/>
          <w:lang w:val="tr-TR"/>
        </w:rPr>
        <w:t>f</w:t>
      </w:r>
      <w:r w:rsidRPr="00046441">
        <w:rPr>
          <w:rFonts w:asciiTheme="minorHAnsi" w:hAnsiTheme="minorHAnsi" w:cstheme="minorHAnsi"/>
          <w:szCs w:val="24"/>
          <w:lang w:val="tr-TR"/>
        </w:rPr>
        <w:t>leri, UNFCCC, CBD, Biyolojik çeşitlilik sıcak noktaları, iklim değişikliği sıcak noktaları</w:t>
      </w:r>
    </w:p>
    <w:p w14:paraId="0D22BBC2" w14:textId="77777777" w:rsidR="00E93106" w:rsidRPr="00046441" w:rsidRDefault="00317B15" w:rsidP="00046441">
      <w:pPr>
        <w:pStyle w:val="Balk2"/>
        <w:numPr>
          <w:ilvl w:val="0"/>
          <w:numId w:val="6"/>
        </w:numPr>
        <w:jc w:val="both"/>
        <w:rPr>
          <w:rFonts w:asciiTheme="minorHAnsi" w:hAnsiTheme="minorHAnsi" w:cstheme="minorHAnsi"/>
          <w:sz w:val="24"/>
          <w:szCs w:val="24"/>
          <w:lang w:val="tr-TR"/>
        </w:rPr>
      </w:pPr>
      <w:bookmarkStart w:id="3" w:name="_Toc489432045"/>
      <w:r w:rsidRPr="00046441">
        <w:rPr>
          <w:rFonts w:asciiTheme="minorHAnsi" w:hAnsiTheme="minorHAnsi" w:cstheme="minorHAnsi"/>
          <w:sz w:val="24"/>
          <w:szCs w:val="24"/>
          <w:lang w:val="tr-TR"/>
        </w:rPr>
        <w:t>Ormanlar ve S</w:t>
      </w:r>
      <w:r w:rsidR="00C456F2" w:rsidRPr="00046441">
        <w:rPr>
          <w:rFonts w:asciiTheme="minorHAnsi" w:hAnsiTheme="minorHAnsi" w:cstheme="minorHAnsi"/>
          <w:sz w:val="24"/>
          <w:szCs w:val="24"/>
          <w:lang w:val="tr-TR"/>
        </w:rPr>
        <w:t>ürdürülebilir Kalkınma Hedefleri</w:t>
      </w:r>
      <w:bookmarkEnd w:id="3"/>
    </w:p>
    <w:p w14:paraId="0889C045" w14:textId="77777777" w:rsidR="00317B15" w:rsidRPr="00046441" w:rsidRDefault="00317B15"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yılında Kabul edilen “Sürdürülebilir Kalkınma Hedefleri” </w:t>
      </w:r>
      <w:hyperlink r:id="rId46" w:anchor="top" w:history="1">
        <w:r w:rsidRPr="00046441">
          <w:rPr>
            <w:rStyle w:val="Kpr"/>
            <w:rFonts w:asciiTheme="minorHAnsi" w:hAnsiTheme="minorHAnsi" w:cstheme="minorHAnsi"/>
            <w:szCs w:val="24"/>
            <w:lang w:val="tr-TR"/>
          </w:rPr>
          <w:t>http://www.surdurulebilirkalkinma.gov.tr/#top</w:t>
        </w:r>
      </w:hyperlink>
      <w:r w:rsidRPr="00046441">
        <w:rPr>
          <w:rFonts w:asciiTheme="minorHAnsi" w:hAnsiTheme="minorHAnsi" w:cstheme="minorHAnsi"/>
          <w:szCs w:val="24"/>
          <w:lang w:val="tr-TR"/>
        </w:rPr>
        <w:t xml:space="preserve">  uluslararası taahhütler açısından genel bir çerçeve çizmekte ve şemsiye rolü oynamaktadır.  </w:t>
      </w:r>
    </w:p>
    <w:p w14:paraId="27A1D2C9" w14:textId="1FFFCAD4" w:rsidR="004635BA" w:rsidRPr="00046441" w:rsidRDefault="00317B15"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17 </w:t>
      </w:r>
      <w:proofErr w:type="spellStart"/>
      <w:r w:rsidRPr="00046441">
        <w:rPr>
          <w:rFonts w:asciiTheme="minorHAnsi" w:hAnsiTheme="minorHAnsi" w:cstheme="minorHAnsi"/>
          <w:szCs w:val="24"/>
          <w:lang w:val="tr-TR"/>
        </w:rPr>
        <w:t>SDG’den</w:t>
      </w:r>
      <w:proofErr w:type="spellEnd"/>
      <w:r w:rsidR="00A41DDA" w:rsidRPr="00046441">
        <w:rPr>
          <w:rFonts w:asciiTheme="minorHAnsi" w:hAnsiTheme="minorHAnsi" w:cstheme="minorHAnsi"/>
          <w:szCs w:val="24"/>
          <w:lang w:val="tr-TR"/>
        </w:rPr>
        <w:t xml:space="preserve"> önemli bir bölümü </w:t>
      </w:r>
      <w:proofErr w:type="spellStart"/>
      <w:r w:rsidRPr="00046441">
        <w:rPr>
          <w:rFonts w:asciiTheme="minorHAnsi" w:hAnsiTheme="minorHAnsi" w:cstheme="minorHAnsi"/>
          <w:szCs w:val="24"/>
          <w:lang w:val="tr-TR"/>
        </w:rPr>
        <w:t>ekilde</w:t>
      </w:r>
      <w:proofErr w:type="spellEnd"/>
      <w:r w:rsidRPr="00046441">
        <w:rPr>
          <w:rFonts w:asciiTheme="minorHAnsi" w:hAnsiTheme="minorHAnsi" w:cstheme="minorHAnsi"/>
          <w:szCs w:val="24"/>
          <w:lang w:val="tr-TR"/>
        </w:rPr>
        <w:t xml:space="preserve"> ormancılıkla ilgilidir.  </w:t>
      </w:r>
      <w:r w:rsidR="004635BA" w:rsidRPr="00046441">
        <w:rPr>
          <w:rFonts w:asciiTheme="minorHAnsi" w:hAnsiTheme="minorHAnsi" w:cstheme="minorHAnsi"/>
          <w:szCs w:val="24"/>
          <w:lang w:val="tr-TR"/>
        </w:rPr>
        <w:t>Bu hususa 2016 yılı Temmuz ayında Roma’da FAO Genel Müdürlüğünde toplanan 23.Ormancılık Komitesinde de değinilmiştir</w:t>
      </w:r>
      <w:r w:rsidR="004635BA" w:rsidRPr="00046441">
        <w:rPr>
          <w:rStyle w:val="DipnotBavurusu"/>
          <w:rFonts w:asciiTheme="minorHAnsi" w:hAnsiTheme="minorHAnsi" w:cstheme="minorHAnsi"/>
          <w:szCs w:val="24"/>
          <w:lang w:val="tr-TR"/>
        </w:rPr>
        <w:footnoteReference w:id="8"/>
      </w:r>
      <w:r w:rsidR="004635BA" w:rsidRPr="00046441">
        <w:rPr>
          <w:rFonts w:asciiTheme="minorHAnsi" w:hAnsiTheme="minorHAnsi" w:cstheme="minorHAnsi"/>
          <w:szCs w:val="24"/>
          <w:lang w:val="tr-TR"/>
        </w:rPr>
        <w:t xml:space="preserve">. </w:t>
      </w:r>
    </w:p>
    <w:p w14:paraId="062039F2" w14:textId="77777777" w:rsidR="00317B15" w:rsidRPr="00046441" w:rsidRDefault="00EA2A1C"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Bunlar;</w:t>
      </w:r>
    </w:p>
    <w:p w14:paraId="1D5BB2FC"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Yoksulluğa Son-</w:t>
      </w:r>
      <w:hyperlink r:id="rId47" w:history="1">
        <w:r w:rsidRPr="00046441">
          <w:rPr>
            <w:rStyle w:val="Kpr"/>
            <w:rFonts w:asciiTheme="minorHAnsi" w:hAnsiTheme="minorHAnsi" w:cstheme="minorHAnsi"/>
            <w:szCs w:val="24"/>
            <w:lang w:val="tr-TR"/>
          </w:rPr>
          <w:t>SDG1</w:t>
        </w:r>
      </w:hyperlink>
    </w:p>
    <w:p w14:paraId="61EE3E9E"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Açlığın Yok Edilmesi- </w:t>
      </w:r>
      <w:hyperlink r:id="rId48" w:history="1">
        <w:r w:rsidRPr="00046441">
          <w:rPr>
            <w:rStyle w:val="Kpr"/>
            <w:rFonts w:asciiTheme="minorHAnsi" w:hAnsiTheme="minorHAnsi" w:cstheme="minorHAnsi"/>
            <w:szCs w:val="24"/>
            <w:lang w:val="tr-TR"/>
          </w:rPr>
          <w:t>SDG2</w:t>
        </w:r>
      </w:hyperlink>
    </w:p>
    <w:p w14:paraId="0BE521C5"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Sağlıklı Suya Erişim- </w:t>
      </w:r>
      <w:hyperlink r:id="rId49" w:history="1">
        <w:r w:rsidRPr="00046441">
          <w:rPr>
            <w:rStyle w:val="Kpr"/>
            <w:rFonts w:asciiTheme="minorHAnsi" w:hAnsiTheme="minorHAnsi" w:cstheme="minorHAnsi"/>
            <w:szCs w:val="24"/>
            <w:lang w:val="tr-TR"/>
          </w:rPr>
          <w:t>SDG6</w:t>
        </w:r>
      </w:hyperlink>
    </w:p>
    <w:p w14:paraId="704D4B65"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Erişilebilir temiz enerji- </w:t>
      </w:r>
      <w:hyperlink r:id="rId50" w:history="1">
        <w:r w:rsidRPr="00046441">
          <w:rPr>
            <w:rStyle w:val="Kpr"/>
            <w:rFonts w:asciiTheme="minorHAnsi" w:hAnsiTheme="minorHAnsi" w:cstheme="minorHAnsi"/>
            <w:szCs w:val="24"/>
            <w:lang w:val="tr-TR"/>
          </w:rPr>
          <w:t>SDG7</w:t>
        </w:r>
      </w:hyperlink>
    </w:p>
    <w:p w14:paraId="605250CF" w14:textId="77777777" w:rsidR="00317B15" w:rsidRPr="00046441" w:rsidRDefault="00F54C56"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Sanayi, yenilikçilik ve </w:t>
      </w:r>
      <w:r w:rsidR="00317B15" w:rsidRPr="00046441">
        <w:rPr>
          <w:rFonts w:asciiTheme="minorHAnsi" w:hAnsiTheme="minorHAnsi" w:cstheme="minorHAnsi"/>
          <w:szCs w:val="24"/>
          <w:lang w:val="tr-TR"/>
        </w:rPr>
        <w:t>a</w:t>
      </w:r>
      <w:r w:rsidRPr="00046441">
        <w:rPr>
          <w:rFonts w:asciiTheme="minorHAnsi" w:hAnsiTheme="minorHAnsi" w:cstheme="minorHAnsi"/>
          <w:szCs w:val="24"/>
          <w:lang w:val="tr-TR"/>
        </w:rPr>
        <w:t>l</w:t>
      </w:r>
      <w:r w:rsidR="00317B15" w:rsidRPr="00046441">
        <w:rPr>
          <w:rFonts w:asciiTheme="minorHAnsi" w:hAnsiTheme="minorHAnsi" w:cstheme="minorHAnsi"/>
          <w:szCs w:val="24"/>
          <w:lang w:val="tr-TR"/>
        </w:rPr>
        <w:t xml:space="preserve">t yapı- </w:t>
      </w:r>
      <w:hyperlink r:id="rId51" w:history="1">
        <w:r w:rsidR="00317B15" w:rsidRPr="00046441">
          <w:rPr>
            <w:rStyle w:val="Kpr"/>
            <w:rFonts w:asciiTheme="minorHAnsi" w:hAnsiTheme="minorHAnsi" w:cstheme="minorHAnsi"/>
            <w:szCs w:val="24"/>
            <w:lang w:val="tr-TR"/>
          </w:rPr>
          <w:t>SDG9</w:t>
        </w:r>
      </w:hyperlink>
    </w:p>
    <w:p w14:paraId="50F2FD6C"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Sürdürülebilir şehirler ve topluluklar-</w:t>
      </w:r>
      <w:hyperlink r:id="rId52" w:history="1">
        <w:r w:rsidRPr="00046441">
          <w:rPr>
            <w:rStyle w:val="Kpr"/>
            <w:rFonts w:asciiTheme="minorHAnsi" w:hAnsiTheme="minorHAnsi" w:cstheme="minorHAnsi"/>
            <w:szCs w:val="24"/>
            <w:lang w:val="tr-TR"/>
          </w:rPr>
          <w:t>SDG 11</w:t>
        </w:r>
      </w:hyperlink>
    </w:p>
    <w:p w14:paraId="14F10B7A"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İklim Değişikliği ile Mücadele-</w:t>
      </w:r>
      <w:hyperlink r:id="rId53" w:history="1">
        <w:r w:rsidRPr="00046441">
          <w:rPr>
            <w:rStyle w:val="Kpr"/>
            <w:rFonts w:asciiTheme="minorHAnsi" w:hAnsiTheme="minorHAnsi" w:cstheme="minorHAnsi"/>
            <w:szCs w:val="24"/>
            <w:lang w:val="tr-TR"/>
          </w:rPr>
          <w:t>SDG13</w:t>
        </w:r>
      </w:hyperlink>
    </w:p>
    <w:p w14:paraId="7E5208BB" w14:textId="77777777" w:rsidR="00317B15" w:rsidRPr="00046441" w:rsidRDefault="007959A7"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Karadaki</w:t>
      </w:r>
      <w:r w:rsidR="00317B15" w:rsidRPr="00046441">
        <w:rPr>
          <w:rFonts w:asciiTheme="minorHAnsi" w:hAnsiTheme="minorHAnsi" w:cstheme="minorHAnsi"/>
          <w:szCs w:val="24"/>
          <w:lang w:val="tr-TR"/>
        </w:rPr>
        <w:t xml:space="preserve"> Yaşam- </w:t>
      </w:r>
      <w:hyperlink r:id="rId54" w:history="1">
        <w:r w:rsidR="00317B15" w:rsidRPr="00046441">
          <w:rPr>
            <w:rStyle w:val="Kpr"/>
            <w:rFonts w:asciiTheme="minorHAnsi" w:hAnsiTheme="minorHAnsi" w:cstheme="minorHAnsi"/>
            <w:szCs w:val="24"/>
            <w:lang w:val="tr-TR"/>
          </w:rPr>
          <w:t>SDG15</w:t>
        </w:r>
      </w:hyperlink>
    </w:p>
    <w:p w14:paraId="2C25DDBA" w14:textId="77777777" w:rsidR="00317B15" w:rsidRPr="00046441" w:rsidRDefault="00317B15" w:rsidP="00046441">
      <w:pPr>
        <w:pStyle w:val="ListeParagraf"/>
        <w:numPr>
          <w:ilvl w:val="0"/>
          <w:numId w:val="2"/>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Uygulama araçları-Küresel işbirliği- </w:t>
      </w:r>
      <w:hyperlink r:id="rId55" w:history="1">
        <w:r w:rsidRPr="00046441">
          <w:rPr>
            <w:rStyle w:val="Kpr"/>
            <w:rFonts w:asciiTheme="minorHAnsi" w:hAnsiTheme="minorHAnsi" w:cstheme="minorHAnsi"/>
            <w:szCs w:val="24"/>
            <w:lang w:val="tr-TR"/>
          </w:rPr>
          <w:t>SDG17</w:t>
        </w:r>
      </w:hyperlink>
    </w:p>
    <w:p w14:paraId="43B802B6" w14:textId="77777777" w:rsidR="00317B15" w:rsidRPr="00046441" w:rsidRDefault="00FD1BC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hedeflere ve ormancılıkla ilgili hususlara detaylı şekilde bakacak olursak;</w:t>
      </w:r>
    </w:p>
    <w:p w14:paraId="054CC74E" w14:textId="77777777" w:rsidR="00FD1BCB" w:rsidRPr="00046441" w:rsidRDefault="00FD1BCB" w:rsidP="00046441">
      <w:pPr>
        <w:pStyle w:val="Balk3"/>
        <w:numPr>
          <w:ilvl w:val="0"/>
          <w:numId w:val="7"/>
        </w:numPr>
        <w:jc w:val="both"/>
        <w:rPr>
          <w:rFonts w:asciiTheme="minorHAnsi" w:hAnsiTheme="minorHAnsi" w:cstheme="minorHAnsi"/>
          <w:caps/>
          <w:color w:val="000000"/>
          <w:szCs w:val="24"/>
          <w:lang w:val="tr-TR"/>
        </w:rPr>
      </w:pPr>
      <w:bookmarkStart w:id="4" w:name="_Toc489432046"/>
      <w:r w:rsidRPr="00046441">
        <w:rPr>
          <w:rFonts w:asciiTheme="minorHAnsi" w:hAnsiTheme="minorHAnsi" w:cstheme="minorHAnsi"/>
          <w:szCs w:val="24"/>
          <w:lang w:val="tr-TR"/>
        </w:rPr>
        <w:t>Yoksulluğa Son-</w:t>
      </w:r>
      <w:hyperlink r:id="rId56" w:history="1">
        <w:r w:rsidRPr="00046441">
          <w:rPr>
            <w:rStyle w:val="Kpr"/>
            <w:rFonts w:asciiTheme="minorHAnsi" w:hAnsiTheme="minorHAnsi" w:cstheme="minorHAnsi"/>
            <w:szCs w:val="24"/>
            <w:lang w:val="tr-TR"/>
          </w:rPr>
          <w:t>SDG1</w:t>
        </w:r>
      </w:hyperlink>
      <w:r w:rsidRPr="00046441">
        <w:rPr>
          <w:rFonts w:asciiTheme="minorHAnsi" w:hAnsiTheme="minorHAnsi" w:cstheme="minorHAnsi"/>
          <w:szCs w:val="24"/>
          <w:lang w:val="tr-TR"/>
        </w:rPr>
        <w:t>-</w:t>
      </w:r>
      <w:r w:rsidR="00A82AA0" w:rsidRPr="00046441">
        <w:rPr>
          <w:rFonts w:asciiTheme="minorHAnsi" w:hAnsiTheme="minorHAnsi" w:cstheme="minorHAnsi"/>
          <w:szCs w:val="24"/>
          <w:lang w:val="tr-TR"/>
        </w:rPr>
        <w:t>Her Türlü Yoksulluğu Her Yerde Bitirmek</w:t>
      </w:r>
      <w:bookmarkEnd w:id="4"/>
    </w:p>
    <w:p w14:paraId="6D869DE0" w14:textId="087EA078" w:rsidR="00A82AA0" w:rsidRPr="00046441" w:rsidRDefault="00A82AA0"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SDG1 ile  “</w:t>
      </w:r>
      <w:r w:rsidR="00FD1BCB" w:rsidRPr="00046441">
        <w:rPr>
          <w:rFonts w:asciiTheme="minorHAnsi" w:hAnsiTheme="minorHAnsi" w:cstheme="minorHAnsi"/>
          <w:lang w:val="tr-TR"/>
        </w:rPr>
        <w:t>2030’a kadar ulusal tanımlara göre tüm boyutlarıyla yoksulluk içinde yaşayan her yaştan erkek, kadın ve çocuk oranının en az yarıya indirilmesi</w:t>
      </w:r>
      <w:r w:rsidRPr="00046441">
        <w:rPr>
          <w:rFonts w:asciiTheme="minorHAnsi" w:hAnsiTheme="minorHAnsi" w:cstheme="minorHAnsi"/>
          <w:lang w:val="tr-TR"/>
        </w:rPr>
        <w:t>” hedeflenmektedir. Dünya Bankası rakamlarına göre</w:t>
      </w:r>
      <w:r w:rsidRPr="00046441">
        <w:rPr>
          <w:rFonts w:asciiTheme="minorHAnsi" w:hAnsiTheme="minorHAnsi"/>
          <w:lang w:val="tr-TR"/>
        </w:rPr>
        <w:footnoteReference w:id="9"/>
      </w:r>
      <w:r w:rsidRPr="00046441">
        <w:rPr>
          <w:rFonts w:asciiTheme="minorHAnsi" w:hAnsiTheme="minorHAnsi" w:cstheme="minorHAnsi"/>
          <w:lang w:val="tr-TR"/>
        </w:rPr>
        <w:t xml:space="preserve">insanlığın yaklaşık yüzde 20'si olan tahmini 1,3 milyar insan, geçim kaynakları için ormanlara ve orman ürünlerine ihtiyaç duymaktadır. Bunların </w:t>
      </w:r>
      <w:r w:rsidR="003A63A6" w:rsidRPr="00046441">
        <w:rPr>
          <w:rFonts w:asciiTheme="minorHAnsi" w:hAnsiTheme="minorHAnsi" w:cstheme="minorHAnsi"/>
          <w:lang w:val="tr-TR"/>
        </w:rPr>
        <w:t>çoğunluğu günde</w:t>
      </w:r>
      <w:r w:rsidRPr="00046441">
        <w:rPr>
          <w:rFonts w:asciiTheme="minorHAnsi" w:hAnsiTheme="minorHAnsi" w:cstheme="minorHAnsi"/>
          <w:lang w:val="tr-TR"/>
        </w:rPr>
        <w:t xml:space="preserve"> 1,25 dolardan daha az kazanmaktadır. Uluslararası tanımlara</w:t>
      </w:r>
      <w:r w:rsidRPr="00046441">
        <w:rPr>
          <w:rFonts w:asciiTheme="minorHAnsi" w:hAnsiTheme="minorHAnsi"/>
          <w:lang w:val="tr-TR"/>
        </w:rPr>
        <w:footnoteReference w:id="10"/>
      </w:r>
      <w:r w:rsidRPr="00046441">
        <w:rPr>
          <w:rFonts w:asciiTheme="minorHAnsi" w:hAnsiTheme="minorHAnsi" w:cstheme="minorHAnsi"/>
          <w:lang w:val="tr-TR"/>
        </w:rPr>
        <w:t xml:space="preserve"> göre günde 1,90 ABD Dolarından daha az kazanan kişiler yoksul olarak kabul edilmektedir.  </w:t>
      </w:r>
    </w:p>
    <w:p w14:paraId="60639076" w14:textId="292DFC99" w:rsidR="00D7135B" w:rsidRPr="00046441" w:rsidRDefault="00A82AA0"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 xml:space="preserve">Bu durum Akdeniz bölgesi için de geçerlidir. </w:t>
      </w:r>
      <w:r w:rsidR="00EE6DFF" w:rsidRPr="00046441">
        <w:rPr>
          <w:rFonts w:asciiTheme="minorHAnsi" w:hAnsiTheme="minorHAnsi" w:cstheme="minorHAnsi"/>
          <w:lang w:val="tr-TR"/>
        </w:rPr>
        <w:t>2001 yılında Dünya Bankası tarafından yayınlanan “Turkey</w:t>
      </w:r>
      <w:r w:rsidR="0008211C" w:rsidRPr="00046441">
        <w:rPr>
          <w:rFonts w:asciiTheme="minorHAnsi" w:hAnsiTheme="minorHAnsi" w:cstheme="minorHAnsi"/>
          <w:lang w:val="tr-TR"/>
        </w:rPr>
        <w:t>:</w:t>
      </w:r>
      <w:r w:rsidR="00EE6DFF" w:rsidRPr="00046441">
        <w:rPr>
          <w:rFonts w:asciiTheme="minorHAnsi" w:hAnsiTheme="minorHAnsi" w:cstheme="minorHAnsi"/>
          <w:lang w:val="tr-TR"/>
        </w:rPr>
        <w:t xml:space="preserve"> </w:t>
      </w:r>
      <w:proofErr w:type="spellStart"/>
      <w:r w:rsidR="00EE6DFF" w:rsidRPr="00046441">
        <w:rPr>
          <w:rFonts w:asciiTheme="minorHAnsi" w:hAnsiTheme="minorHAnsi" w:cstheme="minorHAnsi"/>
          <w:lang w:val="tr-TR"/>
        </w:rPr>
        <w:t>Forestry</w:t>
      </w:r>
      <w:proofErr w:type="spellEnd"/>
      <w:r w:rsidR="00EE6DFF" w:rsidRPr="00046441">
        <w:rPr>
          <w:rFonts w:asciiTheme="minorHAnsi" w:hAnsiTheme="minorHAnsi" w:cstheme="minorHAnsi"/>
          <w:lang w:val="tr-TR"/>
        </w:rPr>
        <w:t xml:space="preserve"> </w:t>
      </w:r>
      <w:proofErr w:type="spellStart"/>
      <w:r w:rsidR="00EE6DFF" w:rsidRPr="00046441">
        <w:rPr>
          <w:rFonts w:asciiTheme="minorHAnsi" w:hAnsiTheme="minorHAnsi" w:cstheme="minorHAnsi"/>
          <w:lang w:val="tr-TR"/>
        </w:rPr>
        <w:t>Sector</w:t>
      </w:r>
      <w:proofErr w:type="spellEnd"/>
      <w:r w:rsidR="00EE6DFF" w:rsidRPr="00046441">
        <w:rPr>
          <w:rFonts w:asciiTheme="minorHAnsi" w:hAnsiTheme="minorHAnsi" w:cstheme="minorHAnsi"/>
          <w:lang w:val="tr-TR"/>
        </w:rPr>
        <w:t xml:space="preserve"> </w:t>
      </w:r>
      <w:proofErr w:type="spellStart"/>
      <w:r w:rsidR="00EE6DFF" w:rsidRPr="00046441">
        <w:rPr>
          <w:rFonts w:asciiTheme="minorHAnsi" w:hAnsiTheme="minorHAnsi" w:cstheme="minorHAnsi"/>
          <w:lang w:val="tr-TR"/>
        </w:rPr>
        <w:t>Review</w:t>
      </w:r>
      <w:proofErr w:type="spellEnd"/>
      <w:r w:rsidR="00D7135B" w:rsidRPr="00046441">
        <w:rPr>
          <w:rStyle w:val="DipnotBavurusu"/>
          <w:rFonts w:asciiTheme="minorHAnsi" w:hAnsiTheme="minorHAnsi" w:cstheme="minorHAnsi"/>
          <w:lang w:val="tr-TR"/>
        </w:rPr>
        <w:footnoteReference w:id="11"/>
      </w:r>
      <w:r w:rsidR="00EE6DFF" w:rsidRPr="00046441">
        <w:rPr>
          <w:rFonts w:asciiTheme="minorHAnsi" w:hAnsiTheme="minorHAnsi" w:cstheme="minorHAnsi"/>
          <w:lang w:val="tr-TR"/>
        </w:rPr>
        <w:t xml:space="preserve">” raporuna göre </w:t>
      </w:r>
      <w:r w:rsidR="00D7135B" w:rsidRPr="00046441">
        <w:rPr>
          <w:rFonts w:asciiTheme="minorHAnsi" w:hAnsiTheme="minorHAnsi" w:cstheme="minorHAnsi"/>
          <w:lang w:val="tr-TR"/>
        </w:rPr>
        <w:t xml:space="preserve">ormanlık alanlardaki ilk tehdit yoksulluk olarak belirlenmiştir. Orman içi ve kenarındaki yerleşim alanlarında yaşayan insanların ülke ortalamasının oldukça altında </w:t>
      </w:r>
      <w:r w:rsidR="00F12C75" w:rsidRPr="00046441">
        <w:rPr>
          <w:rFonts w:asciiTheme="minorHAnsi" w:hAnsiTheme="minorHAnsi" w:cstheme="minorHAnsi"/>
          <w:lang w:val="tr-TR"/>
        </w:rPr>
        <w:t>yoksul</w:t>
      </w:r>
      <w:r w:rsidR="00D7135B" w:rsidRPr="00046441">
        <w:rPr>
          <w:rFonts w:asciiTheme="minorHAnsi" w:hAnsiTheme="minorHAnsi" w:cstheme="minorHAnsi"/>
          <w:lang w:val="tr-TR"/>
        </w:rPr>
        <w:t xml:space="preserve"> olduğu tespiti yapılmıştır. Bu durum diğer birçok ülke için de hemen hemen aynıdır. </w:t>
      </w:r>
    </w:p>
    <w:p w14:paraId="66A9E2E5" w14:textId="33EEE69F" w:rsidR="00F12C75" w:rsidRPr="00046441" w:rsidRDefault="00F12C75"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 xml:space="preserve">Ormanlar; istihdam </w:t>
      </w:r>
      <w:r w:rsidR="00982E5C" w:rsidRPr="00046441">
        <w:rPr>
          <w:rFonts w:asciiTheme="minorHAnsi" w:hAnsiTheme="minorHAnsi" w:cstheme="minorHAnsi"/>
          <w:lang w:val="tr-TR"/>
        </w:rPr>
        <w:t>imkânı</w:t>
      </w:r>
      <w:r w:rsidRPr="00046441">
        <w:rPr>
          <w:rFonts w:asciiTheme="minorHAnsi" w:hAnsiTheme="minorHAnsi" w:cstheme="minorHAnsi"/>
          <w:lang w:val="tr-TR"/>
        </w:rPr>
        <w:t xml:space="preserve">, gıda güvenliği, ısınma ve pişirme, </w:t>
      </w:r>
      <w:r w:rsidR="004E276F" w:rsidRPr="00046441">
        <w:rPr>
          <w:rFonts w:asciiTheme="minorHAnsi" w:hAnsiTheme="minorHAnsi" w:cstheme="minorHAnsi"/>
          <w:lang w:val="tr-TR"/>
        </w:rPr>
        <w:t xml:space="preserve">odun ve </w:t>
      </w:r>
      <w:r w:rsidR="008E612A" w:rsidRPr="00046441">
        <w:rPr>
          <w:rFonts w:asciiTheme="minorHAnsi" w:hAnsiTheme="minorHAnsi" w:cstheme="minorHAnsi"/>
          <w:lang w:val="tr-TR"/>
        </w:rPr>
        <w:t>o</w:t>
      </w:r>
      <w:r w:rsidR="004E276F" w:rsidRPr="00046441">
        <w:rPr>
          <w:rFonts w:asciiTheme="minorHAnsi" w:hAnsiTheme="minorHAnsi" w:cstheme="minorHAnsi"/>
          <w:lang w:val="tr-TR"/>
        </w:rPr>
        <w:t>dun dışı orman ürünleri,</w:t>
      </w:r>
      <w:r w:rsidRPr="00046441">
        <w:rPr>
          <w:rFonts w:asciiTheme="minorHAnsi" w:hAnsiTheme="minorHAnsi" w:cstheme="minorHAnsi"/>
          <w:lang w:val="tr-TR"/>
        </w:rPr>
        <w:t xml:space="preserve"> otlatma</w:t>
      </w:r>
      <w:r w:rsidR="00D40C67" w:rsidRPr="00046441">
        <w:rPr>
          <w:rFonts w:asciiTheme="minorHAnsi" w:hAnsiTheme="minorHAnsi" w:cstheme="minorHAnsi"/>
          <w:lang w:val="tr-TR"/>
        </w:rPr>
        <w:t>, ekosistem hizmetleri</w:t>
      </w:r>
      <w:r w:rsidRPr="00046441">
        <w:rPr>
          <w:rFonts w:asciiTheme="minorHAnsi" w:hAnsiTheme="minorHAnsi" w:cstheme="minorHAnsi"/>
          <w:lang w:val="tr-TR"/>
        </w:rPr>
        <w:t xml:space="preserve"> gibi birçok konuda insanlara destek olmaktadır. Ancak bu katkıların ulusal ve uluslararası hesaplamalara </w:t>
      </w:r>
      <w:proofErr w:type="gramStart"/>
      <w:r w:rsidRPr="00046441">
        <w:rPr>
          <w:rFonts w:asciiTheme="minorHAnsi" w:hAnsiTheme="minorHAnsi" w:cstheme="minorHAnsi"/>
          <w:lang w:val="tr-TR"/>
        </w:rPr>
        <w:t>entegre</w:t>
      </w:r>
      <w:proofErr w:type="gramEnd"/>
      <w:r w:rsidRPr="00046441">
        <w:rPr>
          <w:rFonts w:asciiTheme="minorHAnsi" w:hAnsiTheme="minorHAnsi" w:cstheme="minorHAnsi"/>
          <w:lang w:val="tr-TR"/>
        </w:rPr>
        <w:t xml:space="preserve"> edilmesi, metodo</w:t>
      </w:r>
      <w:r w:rsidR="00982E5C" w:rsidRPr="00046441">
        <w:rPr>
          <w:rFonts w:asciiTheme="minorHAnsi" w:hAnsiTheme="minorHAnsi" w:cstheme="minorHAnsi"/>
          <w:lang w:val="tr-TR"/>
        </w:rPr>
        <w:t>lo</w:t>
      </w:r>
      <w:r w:rsidRPr="00046441">
        <w:rPr>
          <w:rFonts w:asciiTheme="minorHAnsi" w:hAnsiTheme="minorHAnsi" w:cstheme="minorHAnsi"/>
          <w:lang w:val="tr-TR"/>
        </w:rPr>
        <w:t xml:space="preserve">jilerin belirlenmesi gerekmektedir.  Bu konuda Dünya Bankası tarafından yürütülen </w:t>
      </w:r>
      <w:r w:rsidR="00982E5C" w:rsidRPr="00046441">
        <w:rPr>
          <w:rFonts w:asciiTheme="minorHAnsi" w:hAnsiTheme="minorHAnsi" w:cstheme="minorHAnsi"/>
          <w:lang w:val="tr-TR"/>
        </w:rPr>
        <w:t>birçok</w:t>
      </w:r>
      <w:r w:rsidRPr="00046441">
        <w:rPr>
          <w:rFonts w:asciiTheme="minorHAnsi" w:hAnsiTheme="minorHAnsi" w:cstheme="minorHAnsi"/>
          <w:lang w:val="tr-TR"/>
        </w:rPr>
        <w:t xml:space="preserve"> çalışma bulunmaktadır. Bunlar;</w:t>
      </w:r>
    </w:p>
    <w:p w14:paraId="1E7257D7" w14:textId="77777777" w:rsidR="00F12C75" w:rsidRPr="00046441" w:rsidRDefault="00F12C75" w:rsidP="00046441">
      <w:pPr>
        <w:pStyle w:val="NormalWeb"/>
        <w:numPr>
          <w:ilvl w:val="0"/>
          <w:numId w:val="3"/>
        </w:numPr>
        <w:spacing w:before="0" w:beforeAutospacing="0" w:after="0" w:afterAutospacing="0"/>
        <w:ind w:left="714" w:hanging="357"/>
        <w:jc w:val="both"/>
        <w:textAlignment w:val="baseline"/>
        <w:rPr>
          <w:rFonts w:asciiTheme="minorHAnsi" w:hAnsiTheme="minorHAnsi" w:cstheme="minorHAnsi"/>
          <w:lang w:val="tr-TR"/>
        </w:rPr>
      </w:pPr>
      <w:r w:rsidRPr="00046441">
        <w:rPr>
          <w:rFonts w:asciiTheme="minorHAnsi" w:hAnsiTheme="minorHAnsi" w:cstheme="minorHAnsi"/>
          <w:lang w:val="tr-TR"/>
        </w:rPr>
        <w:t>Ormanların Yoksulluğun Azaltılmasına Katkısını Anlama</w:t>
      </w:r>
      <w:r w:rsidRPr="00046441">
        <w:rPr>
          <w:rStyle w:val="DipnotBavurusu"/>
          <w:rFonts w:asciiTheme="minorHAnsi" w:hAnsiTheme="minorHAnsi" w:cstheme="minorHAnsi"/>
          <w:lang w:val="tr-TR"/>
        </w:rPr>
        <w:footnoteReference w:id="12"/>
      </w:r>
      <w:r w:rsidRPr="00046441">
        <w:rPr>
          <w:rFonts w:asciiTheme="minorHAnsi" w:hAnsiTheme="minorHAnsi" w:cstheme="minorHAnsi"/>
          <w:lang w:val="tr-TR"/>
        </w:rPr>
        <w:t>-</w:t>
      </w:r>
    </w:p>
    <w:p w14:paraId="23A0951F" w14:textId="77777777" w:rsidR="00F12C75" w:rsidRPr="00046441" w:rsidRDefault="00F12C75" w:rsidP="00046441">
      <w:pPr>
        <w:pStyle w:val="NormalWeb"/>
        <w:numPr>
          <w:ilvl w:val="0"/>
          <w:numId w:val="3"/>
        </w:numPr>
        <w:spacing w:before="0" w:beforeAutospacing="0" w:after="0" w:afterAutospacing="0"/>
        <w:ind w:left="714" w:hanging="357"/>
        <w:jc w:val="both"/>
        <w:textAlignment w:val="baseline"/>
        <w:rPr>
          <w:rFonts w:asciiTheme="minorHAnsi" w:hAnsiTheme="minorHAnsi" w:cstheme="minorHAnsi"/>
          <w:lang w:val="tr-TR"/>
        </w:rPr>
      </w:pPr>
      <w:r w:rsidRPr="00046441">
        <w:rPr>
          <w:rFonts w:asciiTheme="minorHAnsi" w:hAnsiTheme="minorHAnsi" w:cstheme="minorHAnsi"/>
          <w:lang w:val="tr-TR"/>
        </w:rPr>
        <w:lastRenderedPageBreak/>
        <w:t xml:space="preserve">Türkiye Orman Köyleri: Göçün, Ormanın Bağımlılığının Ve Yoksulluğun Nedenlerini Daha İyi Anlamak İçin Orman Köylüleri İçin </w:t>
      </w:r>
      <w:proofErr w:type="spellStart"/>
      <w:r w:rsidRPr="00046441">
        <w:rPr>
          <w:rFonts w:asciiTheme="minorHAnsi" w:hAnsiTheme="minorHAnsi" w:cstheme="minorHAnsi"/>
          <w:lang w:val="tr-TR"/>
        </w:rPr>
        <w:t>Sosyo</w:t>
      </w:r>
      <w:proofErr w:type="spellEnd"/>
      <w:r w:rsidRPr="00046441">
        <w:rPr>
          <w:rFonts w:asciiTheme="minorHAnsi" w:hAnsiTheme="minorHAnsi" w:cstheme="minorHAnsi"/>
          <w:lang w:val="tr-TR"/>
        </w:rPr>
        <w:t xml:space="preserve"> Ekonomik Çalışma</w:t>
      </w:r>
      <w:r w:rsidRPr="00046441">
        <w:rPr>
          <w:rStyle w:val="DipnotBavurusu"/>
          <w:rFonts w:asciiTheme="minorHAnsi" w:hAnsiTheme="minorHAnsi" w:cstheme="minorHAnsi"/>
          <w:lang w:val="tr-TR"/>
        </w:rPr>
        <w:footnoteReference w:id="13"/>
      </w:r>
    </w:p>
    <w:p w14:paraId="62857AB6" w14:textId="77777777" w:rsidR="00F12C75" w:rsidRPr="00046441" w:rsidRDefault="00F12C75" w:rsidP="00046441">
      <w:pPr>
        <w:pStyle w:val="NormalWeb"/>
        <w:numPr>
          <w:ilvl w:val="0"/>
          <w:numId w:val="3"/>
        </w:numPr>
        <w:spacing w:before="0" w:beforeAutospacing="0" w:after="0" w:afterAutospacing="0"/>
        <w:ind w:left="714" w:hanging="357"/>
        <w:jc w:val="both"/>
        <w:textAlignment w:val="baseline"/>
        <w:rPr>
          <w:rFonts w:asciiTheme="minorHAnsi" w:hAnsiTheme="minorHAnsi" w:cstheme="minorHAnsi"/>
          <w:lang w:val="tr-TR"/>
        </w:rPr>
      </w:pPr>
      <w:r w:rsidRPr="00046441">
        <w:rPr>
          <w:rFonts w:asciiTheme="minorHAnsi" w:hAnsiTheme="minorHAnsi" w:cstheme="minorHAnsi"/>
          <w:lang w:val="tr-TR"/>
        </w:rPr>
        <w:t>Tunus'ta Entegre Peyzaj Yönetimi</w:t>
      </w:r>
      <w:r w:rsidRPr="00046441">
        <w:rPr>
          <w:rStyle w:val="DipnotBavurusu"/>
          <w:rFonts w:asciiTheme="minorHAnsi" w:hAnsiTheme="minorHAnsi" w:cstheme="minorHAnsi"/>
          <w:lang w:val="tr-TR"/>
        </w:rPr>
        <w:footnoteReference w:id="14"/>
      </w:r>
    </w:p>
    <w:p w14:paraId="35C177A7" w14:textId="77777777" w:rsidR="00F12C75" w:rsidRPr="00046441" w:rsidRDefault="00F12C75" w:rsidP="00046441">
      <w:pPr>
        <w:pStyle w:val="NormalWeb"/>
        <w:numPr>
          <w:ilvl w:val="0"/>
          <w:numId w:val="3"/>
        </w:numPr>
        <w:spacing w:before="0" w:beforeAutospacing="0" w:after="0" w:afterAutospacing="0"/>
        <w:ind w:left="714" w:hanging="357"/>
        <w:jc w:val="both"/>
        <w:textAlignment w:val="baseline"/>
        <w:rPr>
          <w:rFonts w:asciiTheme="minorHAnsi" w:hAnsiTheme="minorHAnsi" w:cstheme="minorHAnsi"/>
          <w:lang w:val="tr-TR"/>
        </w:rPr>
      </w:pPr>
      <w:r w:rsidRPr="00046441">
        <w:rPr>
          <w:rFonts w:asciiTheme="minorHAnsi" w:hAnsiTheme="minorHAnsi" w:cstheme="minorHAnsi"/>
          <w:lang w:val="tr-TR"/>
        </w:rPr>
        <w:t>Özel ve Topluluk Ormancılık - Güvenli Mülkiyet Hakları Temelinde Geçim Kaynaklarının Geliştirilmesi</w:t>
      </w:r>
      <w:r w:rsidR="0008211C" w:rsidRPr="00046441">
        <w:rPr>
          <w:rFonts w:asciiTheme="minorHAnsi" w:hAnsiTheme="minorHAnsi" w:cstheme="minorHAnsi"/>
          <w:lang w:val="tr-TR"/>
        </w:rPr>
        <w:t xml:space="preserve"> </w:t>
      </w:r>
      <w:r w:rsidR="004A40BC" w:rsidRPr="00046441">
        <w:rPr>
          <w:rFonts w:asciiTheme="minorHAnsi" w:hAnsiTheme="minorHAnsi" w:cstheme="minorHAnsi"/>
          <w:lang w:val="tr-TR"/>
        </w:rPr>
        <w:t>(Sırbistan, Makedonya, Arnavutluk)</w:t>
      </w:r>
      <w:r w:rsidRPr="00046441">
        <w:rPr>
          <w:rStyle w:val="DipnotBavurusu"/>
          <w:rFonts w:asciiTheme="minorHAnsi" w:hAnsiTheme="minorHAnsi" w:cstheme="minorHAnsi"/>
          <w:lang w:val="tr-TR"/>
        </w:rPr>
        <w:footnoteReference w:id="15"/>
      </w:r>
    </w:p>
    <w:p w14:paraId="632D9470" w14:textId="77777777" w:rsidR="006353DB" w:rsidRPr="00046441" w:rsidRDefault="006353DB" w:rsidP="00046441">
      <w:pPr>
        <w:pStyle w:val="NormalWeb"/>
        <w:spacing w:before="0" w:beforeAutospacing="0" w:after="300" w:afterAutospacing="0"/>
        <w:jc w:val="both"/>
        <w:textAlignment w:val="baseline"/>
        <w:rPr>
          <w:rFonts w:asciiTheme="minorHAnsi" w:hAnsiTheme="minorHAnsi" w:cstheme="minorHAnsi"/>
          <w:lang w:val="tr-TR"/>
        </w:rPr>
      </w:pPr>
    </w:p>
    <w:p w14:paraId="678B56ED" w14:textId="040F89FE" w:rsidR="004A40BC" w:rsidRPr="00046441" w:rsidRDefault="004A40BC"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 xml:space="preserve">Yaşamlarında bir şekilde ormana bağlı olan insanlar, yoksullukları yanında sosyal koruma sistemlerinden ve finansal ve teknik desteklerden de mahrumdur. Tarımsal destekler çoğu zaman bu kesimlere ulaşmamaktadır. </w:t>
      </w:r>
    </w:p>
    <w:p w14:paraId="6792ACCB" w14:textId="71B475B6" w:rsidR="004A40BC" w:rsidRPr="00046441" w:rsidRDefault="004A40BC" w:rsidP="00046441">
      <w:pPr>
        <w:pStyle w:val="NormalWeb"/>
        <w:spacing w:before="0" w:beforeAutospacing="0" w:after="300" w:afterAutospacing="0"/>
        <w:jc w:val="both"/>
        <w:textAlignment w:val="baseline"/>
        <w:rPr>
          <w:rFonts w:asciiTheme="minorHAnsi" w:hAnsiTheme="minorHAnsi" w:cstheme="minorHAnsi"/>
          <w:lang w:val="tr-TR"/>
        </w:rPr>
      </w:pPr>
      <w:r w:rsidRPr="00046441">
        <w:rPr>
          <w:rFonts w:asciiTheme="minorHAnsi" w:hAnsiTheme="minorHAnsi" w:cstheme="minorHAnsi"/>
          <w:lang w:val="tr-TR"/>
        </w:rPr>
        <w:t xml:space="preserve">SDG1 hedeflerine ulaşılması ve </w:t>
      </w:r>
      <w:r w:rsidR="00FD1BCB" w:rsidRPr="00046441">
        <w:rPr>
          <w:rFonts w:asciiTheme="minorHAnsi" w:hAnsiTheme="minorHAnsi" w:cstheme="minorHAnsi"/>
          <w:lang w:val="tr-TR"/>
        </w:rPr>
        <w:t>yoksulluğun tüm yönleriyle bitirilmesine yönelik politika ve programlar uygulayabilmek için</w:t>
      </w:r>
      <w:r w:rsidRPr="00046441">
        <w:rPr>
          <w:rFonts w:asciiTheme="minorHAnsi" w:hAnsiTheme="minorHAnsi" w:cstheme="minorHAnsi"/>
          <w:lang w:val="tr-TR"/>
        </w:rPr>
        <w:t xml:space="preserve"> bu kesimler </w:t>
      </w:r>
      <w:r w:rsidR="00CB660F" w:rsidRPr="00046441">
        <w:rPr>
          <w:rFonts w:asciiTheme="minorHAnsi" w:hAnsiTheme="minorHAnsi" w:cstheme="minorHAnsi"/>
          <w:lang w:val="tr-TR"/>
        </w:rPr>
        <w:t xml:space="preserve">ve sürdürülebilir orman yönetimi </w:t>
      </w:r>
      <w:r w:rsidRPr="00046441">
        <w:rPr>
          <w:rFonts w:asciiTheme="minorHAnsi" w:hAnsiTheme="minorHAnsi" w:cstheme="minorHAnsi"/>
          <w:lang w:val="tr-TR"/>
        </w:rPr>
        <w:t xml:space="preserve">anahtar rol oynamaktadır. </w:t>
      </w:r>
    </w:p>
    <w:p w14:paraId="00FBDAC4" w14:textId="77777777" w:rsidR="00C95C85" w:rsidRPr="00046441" w:rsidRDefault="00C95C85" w:rsidP="00046441">
      <w:pPr>
        <w:pStyle w:val="Balk3"/>
        <w:numPr>
          <w:ilvl w:val="0"/>
          <w:numId w:val="7"/>
        </w:numPr>
        <w:jc w:val="both"/>
        <w:rPr>
          <w:rFonts w:asciiTheme="minorHAnsi" w:hAnsiTheme="minorHAnsi" w:cstheme="minorHAnsi"/>
          <w:szCs w:val="24"/>
          <w:lang w:val="tr-TR"/>
        </w:rPr>
      </w:pPr>
      <w:bookmarkStart w:id="5" w:name="_Toc489432047"/>
      <w:r w:rsidRPr="00046441">
        <w:rPr>
          <w:rFonts w:asciiTheme="minorHAnsi" w:hAnsiTheme="minorHAnsi" w:cstheme="minorHAnsi"/>
          <w:szCs w:val="24"/>
          <w:lang w:val="tr-TR"/>
        </w:rPr>
        <w:t xml:space="preserve">Açlığın Yok Edilmesi- </w:t>
      </w:r>
      <w:hyperlink r:id="rId57" w:history="1">
        <w:r w:rsidRPr="00046441">
          <w:rPr>
            <w:rStyle w:val="Kpr"/>
            <w:rFonts w:asciiTheme="minorHAnsi" w:hAnsiTheme="minorHAnsi" w:cstheme="minorHAnsi"/>
            <w:szCs w:val="24"/>
            <w:lang w:val="tr-TR"/>
          </w:rPr>
          <w:t>SDG2</w:t>
        </w:r>
        <w:bookmarkEnd w:id="5"/>
      </w:hyperlink>
    </w:p>
    <w:p w14:paraId="59043DB6" w14:textId="77777777" w:rsidR="00FD1BCB" w:rsidRPr="00046441" w:rsidRDefault="00313D37"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SDG2 ile “2030’a kadar, açlığın bitirilmesi ve özellikle yoksullar ve bebekler de dâhil kırılgan durumda olan kişiler başta olmak üzere herkesin yıl boyunca güvenli, besleyici ve </w:t>
      </w:r>
      <w:r w:rsidRPr="00046441">
        <w:rPr>
          <w:rFonts w:asciiTheme="minorHAnsi" w:hAnsiTheme="minorHAnsi" w:cstheme="minorHAnsi"/>
          <w:b/>
          <w:szCs w:val="24"/>
          <w:lang w:val="tr-TR"/>
        </w:rPr>
        <w:t xml:space="preserve">yeterli gıdaya </w:t>
      </w:r>
      <w:r w:rsidRPr="00046441">
        <w:rPr>
          <w:rFonts w:asciiTheme="minorHAnsi" w:hAnsiTheme="minorHAnsi" w:cstheme="minorHAnsi"/>
          <w:szCs w:val="24"/>
          <w:lang w:val="tr-TR"/>
        </w:rPr>
        <w:t>erişiminin sağlanması” hedeflenmektedir.</w:t>
      </w:r>
    </w:p>
    <w:p w14:paraId="12C044EA" w14:textId="1A32D2A4" w:rsidR="004646E3" w:rsidRPr="00046441" w:rsidRDefault="006600C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ve gıda güvenliği arasında çok ciddi bir bağ </w:t>
      </w:r>
      <w:r w:rsidR="00A15C22" w:rsidRPr="00046441">
        <w:rPr>
          <w:rFonts w:asciiTheme="minorHAnsi" w:hAnsiTheme="minorHAnsi" w:cstheme="minorHAnsi"/>
          <w:szCs w:val="24"/>
          <w:lang w:val="tr-TR"/>
        </w:rPr>
        <w:t>vardır</w:t>
      </w:r>
      <w:r w:rsidRPr="00046441">
        <w:rPr>
          <w:rFonts w:asciiTheme="minorHAnsi" w:hAnsiTheme="minorHAnsi" w:cstheme="minorHAnsi"/>
          <w:szCs w:val="24"/>
          <w:lang w:val="tr-TR"/>
        </w:rPr>
        <w:t xml:space="preserve">. </w:t>
      </w:r>
      <w:r w:rsidR="003E46DD" w:rsidRPr="00046441">
        <w:rPr>
          <w:rFonts w:asciiTheme="minorHAnsi" w:hAnsiTheme="minorHAnsi" w:cstheme="minorHAnsi"/>
          <w:szCs w:val="24"/>
          <w:lang w:val="tr-TR"/>
        </w:rPr>
        <w:t xml:space="preserve">Ormanlar, ağaçlar ve tarımsal ormancılık sistemleri gıda güvenliğine ve beslenmeye pek çok açıdan katkıda bulunmaktadır. </w:t>
      </w:r>
      <w:r w:rsidR="00A15C22" w:rsidRPr="00046441">
        <w:rPr>
          <w:rFonts w:asciiTheme="minorHAnsi" w:hAnsiTheme="minorHAnsi" w:cstheme="minorHAnsi"/>
          <w:szCs w:val="24"/>
          <w:lang w:val="tr-TR"/>
        </w:rPr>
        <w:t>Milyonlarca insan beslenme kalitesi ve gıda çeşitliliği için ormanlara</w:t>
      </w:r>
      <w:r w:rsidR="00CB660F" w:rsidRPr="00046441">
        <w:rPr>
          <w:rFonts w:asciiTheme="minorHAnsi" w:hAnsiTheme="minorHAnsi" w:cstheme="minorHAnsi"/>
          <w:szCs w:val="24"/>
          <w:lang w:val="tr-TR"/>
        </w:rPr>
        <w:t xml:space="preserve"> </w:t>
      </w:r>
      <w:r w:rsidR="003A63A6" w:rsidRPr="00046441">
        <w:rPr>
          <w:rFonts w:asciiTheme="minorHAnsi" w:hAnsiTheme="minorHAnsi" w:cstheme="minorHAnsi"/>
          <w:szCs w:val="24"/>
          <w:lang w:val="tr-TR"/>
        </w:rPr>
        <w:t>ve orman</w:t>
      </w:r>
      <w:r w:rsidR="00A15C22" w:rsidRPr="00046441">
        <w:rPr>
          <w:rFonts w:asciiTheme="minorHAnsi" w:hAnsiTheme="minorHAnsi" w:cstheme="minorHAnsi"/>
          <w:szCs w:val="24"/>
          <w:lang w:val="tr-TR"/>
        </w:rPr>
        <w:t xml:space="preserve"> dışındaki ağaçlardan gelen gıdalara güvenmektedir. </w:t>
      </w:r>
      <w:r w:rsidR="004646E3" w:rsidRPr="00046441">
        <w:rPr>
          <w:rFonts w:asciiTheme="minorHAnsi" w:hAnsiTheme="minorHAnsi" w:cstheme="minorHAnsi"/>
          <w:szCs w:val="24"/>
          <w:lang w:val="tr-TR"/>
        </w:rPr>
        <w:t xml:space="preserve">Orman temelli besin sistemleri; yenilebilir kabuklu meyveler, mantarlar, meyveler, bitkiler, </w:t>
      </w:r>
      <w:proofErr w:type="gramStart"/>
      <w:r w:rsidR="004646E3" w:rsidRPr="00046441">
        <w:rPr>
          <w:rFonts w:asciiTheme="minorHAnsi" w:hAnsiTheme="minorHAnsi" w:cstheme="minorHAnsi"/>
          <w:szCs w:val="24"/>
          <w:lang w:val="tr-TR"/>
        </w:rPr>
        <w:t>aromatik</w:t>
      </w:r>
      <w:proofErr w:type="gramEnd"/>
      <w:r w:rsidR="004646E3" w:rsidRPr="00046441">
        <w:rPr>
          <w:rFonts w:asciiTheme="minorHAnsi" w:hAnsiTheme="minorHAnsi" w:cstheme="minorHAnsi"/>
          <w:szCs w:val="24"/>
          <w:lang w:val="tr-TR"/>
        </w:rPr>
        <w:t xml:space="preserve"> bitkiler, av eti ve yenilebilir böcekler şeklinde gıda imkanı sunmaktadırlar. Bunlar özellikle iklimsel ve ekonomik belirsizliklerin olduğu zamanlarda, ormana dayalı olarak hayatlarını sürdüren insanların dayanıklılığını güçlendirmektedir. FAO, bu orman gıdalarını (aynı şekilde yenilmeyen orman kaynaklarını) "odun dışı orman ürünleri-ODOU-NWFP</w:t>
      </w:r>
      <w:proofErr w:type="gramStart"/>
      <w:r w:rsidR="004646E3" w:rsidRPr="00046441">
        <w:rPr>
          <w:rFonts w:asciiTheme="minorHAnsi" w:hAnsiTheme="minorHAnsi" w:cstheme="minorHAnsi"/>
          <w:szCs w:val="24"/>
          <w:lang w:val="tr-TR"/>
        </w:rPr>
        <w:t>)</w:t>
      </w:r>
      <w:proofErr w:type="gramEnd"/>
      <w:r w:rsidR="004646E3" w:rsidRPr="00046441">
        <w:rPr>
          <w:rFonts w:asciiTheme="minorHAnsi" w:hAnsiTheme="minorHAnsi" w:cstheme="minorHAnsi"/>
          <w:szCs w:val="24"/>
          <w:lang w:val="tr-TR"/>
        </w:rPr>
        <w:t xml:space="preserve"> şeklinde isimlendirmektedir</w:t>
      </w:r>
      <w:r w:rsidR="004646E3" w:rsidRPr="00046441">
        <w:rPr>
          <w:rStyle w:val="DipnotBavurusu"/>
          <w:rFonts w:asciiTheme="minorHAnsi" w:hAnsiTheme="minorHAnsi" w:cstheme="minorHAnsi"/>
          <w:szCs w:val="24"/>
          <w:lang w:val="tr-TR"/>
        </w:rPr>
        <w:footnoteReference w:id="16"/>
      </w:r>
      <w:r w:rsidR="004646E3" w:rsidRPr="00046441">
        <w:rPr>
          <w:rFonts w:asciiTheme="minorHAnsi" w:hAnsiTheme="minorHAnsi" w:cstheme="minorHAnsi"/>
          <w:szCs w:val="24"/>
          <w:lang w:val="tr-TR"/>
        </w:rPr>
        <w:t>.</w:t>
      </w:r>
    </w:p>
    <w:p w14:paraId="7520831F" w14:textId="77777777" w:rsidR="00FD1BCB" w:rsidRPr="00046441" w:rsidRDefault="003E46D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Ancak bu katkılar genellikle ulusal kalkınma ve gıda güvenliği stratejilerine yeterli şekilde yansımamaktadır. Sektörler arasında yeterli koordinasyon olmaması nedeniyle ormanların gıda güvenliği ve beslenme ile ilgili kritik etkisi politik kararlarda yer </w:t>
      </w:r>
      <w:r w:rsidR="001C0CD1" w:rsidRPr="00046441">
        <w:rPr>
          <w:rFonts w:asciiTheme="minorHAnsi" w:hAnsiTheme="minorHAnsi" w:cstheme="minorHAnsi"/>
          <w:szCs w:val="24"/>
          <w:lang w:val="tr-TR"/>
        </w:rPr>
        <w:t>bulamamaktadır</w:t>
      </w:r>
      <w:r w:rsidRPr="00046441">
        <w:rPr>
          <w:rStyle w:val="DipnotBavurusu"/>
          <w:rFonts w:asciiTheme="minorHAnsi" w:hAnsiTheme="minorHAnsi" w:cstheme="minorHAnsi"/>
          <w:szCs w:val="24"/>
          <w:lang w:val="tr-TR"/>
        </w:rPr>
        <w:footnoteReference w:id="17"/>
      </w:r>
      <w:r w:rsidRPr="00046441">
        <w:rPr>
          <w:rFonts w:asciiTheme="minorHAnsi" w:hAnsiTheme="minorHAnsi" w:cstheme="minorHAnsi"/>
          <w:szCs w:val="24"/>
          <w:lang w:val="tr-TR"/>
        </w:rPr>
        <w:t>.</w:t>
      </w:r>
    </w:p>
    <w:p w14:paraId="7B532C5A" w14:textId="73182CDC" w:rsidR="001C0CD1" w:rsidRPr="00046441" w:rsidRDefault="00A15C22" w:rsidP="00046441">
      <w:pPr>
        <w:jc w:val="both"/>
        <w:rPr>
          <w:rFonts w:asciiTheme="minorHAnsi" w:hAnsiTheme="minorHAnsi" w:cstheme="minorHAnsi"/>
          <w:b/>
          <w:szCs w:val="24"/>
          <w:lang w:val="tr-TR"/>
        </w:rPr>
      </w:pPr>
      <w:r w:rsidRPr="00046441">
        <w:rPr>
          <w:rFonts w:asciiTheme="minorHAnsi" w:hAnsiTheme="minorHAnsi" w:cstheme="minorHAnsi"/>
          <w:szCs w:val="24"/>
          <w:lang w:val="tr-TR"/>
        </w:rPr>
        <w:t xml:space="preserve">Aynı durum SDG2’de de yer almaktadır. </w:t>
      </w:r>
      <w:r w:rsidR="00C1711D" w:rsidRPr="00046441">
        <w:rPr>
          <w:rFonts w:asciiTheme="minorHAnsi" w:hAnsiTheme="minorHAnsi" w:cstheme="minorHAnsi"/>
          <w:szCs w:val="24"/>
          <w:lang w:val="tr-TR"/>
        </w:rPr>
        <w:t>SDG2</w:t>
      </w:r>
      <w:r w:rsidR="004B4A96" w:rsidRPr="00046441">
        <w:rPr>
          <w:rFonts w:asciiTheme="minorHAnsi" w:hAnsiTheme="minorHAnsi" w:cstheme="minorHAnsi"/>
          <w:szCs w:val="24"/>
          <w:lang w:val="tr-TR"/>
        </w:rPr>
        <w:t>’</w:t>
      </w:r>
      <w:r w:rsidR="00C1711D" w:rsidRPr="00046441">
        <w:rPr>
          <w:rFonts w:asciiTheme="minorHAnsi" w:hAnsiTheme="minorHAnsi" w:cstheme="minorHAnsi"/>
          <w:szCs w:val="24"/>
          <w:lang w:val="tr-TR"/>
        </w:rPr>
        <w:t xml:space="preserve">de “ormanların gıda güvenliğindeki rolüne” bir vurgu yapılmamıştır. Diğer taraftan SDG15’de </w:t>
      </w:r>
      <w:r w:rsidR="00D14B8E" w:rsidRPr="00046441">
        <w:rPr>
          <w:rFonts w:asciiTheme="minorHAnsi" w:hAnsiTheme="minorHAnsi" w:cstheme="minorHAnsi"/>
          <w:szCs w:val="24"/>
          <w:lang w:val="tr-TR"/>
        </w:rPr>
        <w:t xml:space="preserve">de ormanların bu fonksiyonuna </w:t>
      </w:r>
      <w:r w:rsidR="00D14B8E" w:rsidRPr="00046441">
        <w:rPr>
          <w:rFonts w:asciiTheme="minorHAnsi" w:hAnsiTheme="minorHAnsi" w:cstheme="minorHAnsi"/>
          <w:b/>
          <w:szCs w:val="24"/>
          <w:lang w:val="tr-TR"/>
        </w:rPr>
        <w:t>değinilmemiştir.</w:t>
      </w:r>
    </w:p>
    <w:p w14:paraId="6DF1FD93" w14:textId="1B79452E" w:rsidR="00ED2851" w:rsidRPr="00046441" w:rsidRDefault="008C718B"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Buna benzer durum ü</w:t>
      </w:r>
      <w:r w:rsidR="0088262E" w:rsidRPr="00046441">
        <w:rPr>
          <w:rFonts w:asciiTheme="minorHAnsi" w:hAnsiTheme="minorHAnsi" w:cstheme="minorHAnsi"/>
          <w:szCs w:val="24"/>
          <w:lang w:val="tr-TR"/>
        </w:rPr>
        <w:t xml:space="preserve">lkelerin ulusal mevzuatlarında da görülmektedir. Türkiye örneğine bakıldığında ormancılık mevzuatında “gıda güvenliği” bu isim altında yer almamaktadır. Ancak başka isimler altında gıda güvenliğine referans yapılmaktadır. </w:t>
      </w:r>
    </w:p>
    <w:p w14:paraId="2DB20108" w14:textId="77777777" w:rsidR="00D66629" w:rsidRPr="00046441" w:rsidRDefault="00D66629" w:rsidP="00046441">
      <w:pPr>
        <w:jc w:val="both"/>
        <w:rPr>
          <w:rFonts w:asciiTheme="minorHAnsi" w:hAnsiTheme="minorHAnsi" w:cstheme="minorHAnsi"/>
          <w:szCs w:val="24"/>
          <w:lang w:val="tr-TR"/>
        </w:rPr>
      </w:pPr>
    </w:p>
    <w:p w14:paraId="60D01D3D" w14:textId="77777777" w:rsidR="00D66629" w:rsidRPr="00046441" w:rsidRDefault="0088262E" w:rsidP="00046441">
      <w:pPr>
        <w:jc w:val="both"/>
        <w:rPr>
          <w:rFonts w:asciiTheme="minorHAnsi" w:eastAsia="Calibri" w:hAnsiTheme="minorHAnsi" w:cs="Calibri"/>
          <w:szCs w:val="24"/>
          <w:lang w:val="tr-TR"/>
        </w:rPr>
      </w:pPr>
      <w:r w:rsidRPr="00046441">
        <w:rPr>
          <w:rFonts w:asciiTheme="minorHAnsi" w:hAnsiTheme="minorHAnsi" w:cstheme="minorHAnsi"/>
          <w:szCs w:val="24"/>
          <w:lang w:val="tr-TR"/>
        </w:rPr>
        <w:t xml:space="preserve">Mesela </w:t>
      </w:r>
      <w:r w:rsidR="00C71706" w:rsidRPr="00046441">
        <w:rPr>
          <w:rFonts w:asciiTheme="minorHAnsi" w:eastAsia="Calibri" w:hAnsiTheme="minorHAnsi" w:cs="Calibri"/>
          <w:szCs w:val="24"/>
          <w:lang w:val="tr-TR"/>
        </w:rPr>
        <w:t>6831 sayılı Orman Kanununun birinci maddesinde orman "</w:t>
      </w:r>
      <w:r w:rsidR="00C71706" w:rsidRPr="00046441">
        <w:rPr>
          <w:rFonts w:asciiTheme="minorHAnsi" w:eastAsia="Calibri" w:hAnsiTheme="minorHAnsi" w:cs="Calibri"/>
          <w:i/>
          <w:szCs w:val="24"/>
          <w:lang w:val="tr-TR"/>
        </w:rPr>
        <w:t>Tabii olarak yetişen veya emekle yetiştirilen ağaç, ağaççık toplulukları yerleri ile birlikte orman sayılır</w:t>
      </w:r>
      <w:r w:rsidR="00C71706" w:rsidRPr="00046441">
        <w:rPr>
          <w:rFonts w:asciiTheme="minorHAnsi" w:eastAsia="Calibri" w:hAnsiTheme="minorHAnsi" w:cs="Calibri"/>
          <w:szCs w:val="24"/>
          <w:lang w:val="tr-TR"/>
        </w:rPr>
        <w:t xml:space="preserve">" olarak tanımlanmıştır. </w:t>
      </w:r>
    </w:p>
    <w:p w14:paraId="049BB980" w14:textId="0D565A11" w:rsidR="00D66629" w:rsidRPr="00046441" w:rsidRDefault="00C71706" w:rsidP="00046441">
      <w:pPr>
        <w:jc w:val="both"/>
        <w:rPr>
          <w:rFonts w:asciiTheme="minorHAnsi" w:eastAsia="Calibri" w:hAnsiTheme="minorHAnsi" w:cs="Calibri"/>
          <w:szCs w:val="24"/>
          <w:lang w:val="tr-TR"/>
        </w:rPr>
      </w:pPr>
      <w:r w:rsidRPr="00046441">
        <w:rPr>
          <w:rFonts w:asciiTheme="minorHAnsi" w:eastAsia="Calibri" w:hAnsiTheme="minorHAnsi" w:cs="Calibri"/>
          <w:szCs w:val="24"/>
          <w:lang w:val="tr-TR"/>
        </w:rPr>
        <w:t xml:space="preserve">Bu tanıma dayanarak yapılan yorumla, ormanda tabii olarak yetişen ve meyve veren zeytin, ceviz, kestane, antepfıstığı vb. orman ağacı türleri, 1998 yılında </w:t>
      </w:r>
      <w:r w:rsidR="00D66629" w:rsidRPr="00046441">
        <w:rPr>
          <w:rFonts w:asciiTheme="minorHAnsi" w:eastAsia="Calibri" w:hAnsiTheme="minorHAnsi" w:cs="Calibri"/>
          <w:szCs w:val="24"/>
          <w:lang w:val="tr-TR"/>
        </w:rPr>
        <w:t>yürürlüğe</w:t>
      </w:r>
      <w:r w:rsidRPr="00046441">
        <w:rPr>
          <w:rFonts w:asciiTheme="minorHAnsi" w:eastAsia="Calibri" w:hAnsiTheme="minorHAnsi" w:cs="Calibri"/>
          <w:szCs w:val="24"/>
          <w:lang w:val="tr-TR"/>
        </w:rPr>
        <w:t xml:space="preserve"> giren Ağaçlandırma Yönetmeliğinde meyveli tür olarak özel ağaçlandırmalara konu edilmiş ve kredi ile desteklenmiştir. </w:t>
      </w:r>
    </w:p>
    <w:p w14:paraId="3FC23B92" w14:textId="67BC3B81" w:rsidR="00C71706" w:rsidRPr="00046441" w:rsidRDefault="00C71706" w:rsidP="00046441">
      <w:pPr>
        <w:jc w:val="both"/>
        <w:rPr>
          <w:rFonts w:asciiTheme="minorHAnsi" w:eastAsia="Calibri" w:hAnsiTheme="minorHAnsi" w:cs="Calibri"/>
          <w:szCs w:val="24"/>
          <w:lang w:val="tr-TR"/>
        </w:rPr>
      </w:pPr>
      <w:r w:rsidRPr="00046441">
        <w:rPr>
          <w:rFonts w:asciiTheme="minorHAnsi" w:eastAsia="Calibri" w:hAnsiTheme="minorHAnsi" w:cs="Calibri"/>
          <w:szCs w:val="24"/>
          <w:lang w:val="tr-TR"/>
        </w:rPr>
        <w:t>Daha sonra 2011 yılında 3234 sayılı Orman Genel Müdürlüğü Teşkilat ve Görevleri Hakkında Kanunda yapılan değişiklik ile bu konularda daha kapsamlı hizmet üretmek için "</w:t>
      </w:r>
      <w:proofErr w:type="spellStart"/>
      <w:r w:rsidR="00D66629" w:rsidRPr="00046441">
        <w:rPr>
          <w:rFonts w:asciiTheme="minorHAnsi" w:eastAsia="Calibri" w:hAnsiTheme="minorHAnsi" w:cs="Calibri"/>
          <w:szCs w:val="24"/>
          <w:lang w:val="tr-TR"/>
        </w:rPr>
        <w:t>Odundışı</w:t>
      </w:r>
      <w:proofErr w:type="spellEnd"/>
      <w:r w:rsidR="00D66629" w:rsidRPr="00046441">
        <w:rPr>
          <w:rFonts w:asciiTheme="minorHAnsi" w:eastAsia="Calibri" w:hAnsiTheme="minorHAnsi" w:cs="Calibri"/>
          <w:szCs w:val="24"/>
          <w:lang w:val="tr-TR"/>
        </w:rPr>
        <w:t xml:space="preserve"> Ürün Ve Hizmetler Daire Başkanlığı</w:t>
      </w:r>
      <w:r w:rsidRPr="00046441">
        <w:rPr>
          <w:rFonts w:asciiTheme="minorHAnsi" w:eastAsia="Calibri" w:hAnsiTheme="minorHAnsi" w:cs="Calibri"/>
          <w:szCs w:val="24"/>
          <w:lang w:val="tr-TR"/>
        </w:rPr>
        <w:t>" kurulmuştur. 3234 sayılı Kanunda bu konuyla ilgili aşağıdaki hususlar yer almaktadır.</w:t>
      </w:r>
    </w:p>
    <w:p w14:paraId="1CF3604D" w14:textId="77777777" w:rsidR="00C71706" w:rsidRPr="00046441" w:rsidRDefault="00C71706" w:rsidP="00046441">
      <w:pPr>
        <w:jc w:val="both"/>
        <w:rPr>
          <w:rFonts w:asciiTheme="minorHAnsi" w:hAnsiTheme="minorHAnsi" w:cstheme="minorHAnsi"/>
          <w:szCs w:val="24"/>
          <w:lang w:val="tr-TR"/>
        </w:rPr>
      </w:pPr>
    </w:p>
    <w:p w14:paraId="40D96EB5" w14:textId="203E9C00" w:rsidR="0088262E" w:rsidRPr="00046441" w:rsidRDefault="0088262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3234 sayılı Orman Genel Müdürlüğü Teşkilat ve Görevleri Hakkında Kanunda bu konuyla ilgili aşağıdaki hususlar yer almaktadır.</w:t>
      </w:r>
    </w:p>
    <w:p w14:paraId="7078F2E3" w14:textId="77777777" w:rsidR="0088262E" w:rsidRPr="00046441" w:rsidRDefault="0088262E" w:rsidP="00046441">
      <w:pPr>
        <w:pStyle w:val="ListeParagraf"/>
        <w:numPr>
          <w:ilvl w:val="0"/>
          <w:numId w:val="4"/>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 ekosistemlerinin sunduğu ürün ve hizmetler”, </w:t>
      </w:r>
    </w:p>
    <w:p w14:paraId="6B0AE633" w14:textId="77777777" w:rsidR="0088262E" w:rsidRPr="00046441" w:rsidRDefault="0088262E" w:rsidP="00046441">
      <w:pPr>
        <w:pStyle w:val="ListeParagraf"/>
        <w:numPr>
          <w:ilvl w:val="0"/>
          <w:numId w:val="4"/>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 köylerinde odun ve odun dışı orman ürünlerinin üretilmesini desteklemek ve bunlara dayalı sanayinin geliştirilmesine katkıda bulunmak”, </w:t>
      </w:r>
    </w:p>
    <w:p w14:paraId="1C2E168F" w14:textId="77777777" w:rsidR="007A7616" w:rsidRPr="00046441" w:rsidRDefault="0088262E" w:rsidP="00046441">
      <w:pPr>
        <w:pStyle w:val="ListeParagraf"/>
        <w:numPr>
          <w:ilvl w:val="0"/>
          <w:numId w:val="4"/>
        </w:numPr>
        <w:jc w:val="both"/>
        <w:rPr>
          <w:rFonts w:asciiTheme="minorHAnsi" w:hAnsiTheme="minorHAnsi" w:cstheme="minorHAnsi"/>
          <w:szCs w:val="24"/>
          <w:lang w:val="tr-TR"/>
        </w:rPr>
      </w:pPr>
      <w:r w:rsidRPr="00046441">
        <w:rPr>
          <w:rFonts w:asciiTheme="minorHAnsi" w:hAnsiTheme="minorHAnsi" w:cstheme="minorHAnsi"/>
          <w:szCs w:val="24"/>
          <w:lang w:val="tr-TR"/>
        </w:rPr>
        <w:t>“Orman içi su kaynaklarını korumak, geliştirmek, bu alanlarda yapılacak faaliyetleri düzenlemek, orman içi av ve yaban hayatına, otlatmaya, arıcılığa ait konuları takip etmek”</w:t>
      </w:r>
    </w:p>
    <w:p w14:paraId="2F24324F" w14:textId="77777777" w:rsidR="003B3929" w:rsidRPr="00046441" w:rsidRDefault="003B392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düzenlemeler çerçevesinde ormanların gıda güvenliğindeki rolünü güçlendirecek şekilde;</w:t>
      </w:r>
    </w:p>
    <w:p w14:paraId="1AAAC9AF" w14:textId="77777777" w:rsidR="003B3929" w:rsidRPr="00046441" w:rsidRDefault="003B3929" w:rsidP="00046441">
      <w:pPr>
        <w:pStyle w:val="ListeParagraf"/>
        <w:numPr>
          <w:ilvl w:val="0"/>
          <w:numId w:val="5"/>
        </w:numPr>
        <w:spacing w:after="0" w:line="360" w:lineRule="auto"/>
        <w:ind w:left="714" w:hanging="357"/>
        <w:jc w:val="both"/>
        <w:rPr>
          <w:rFonts w:asciiTheme="minorHAnsi" w:hAnsiTheme="minorHAnsi" w:cstheme="minorHAnsi"/>
          <w:szCs w:val="24"/>
          <w:lang w:val="tr-TR"/>
        </w:rPr>
      </w:pPr>
      <w:proofErr w:type="spellStart"/>
      <w:r w:rsidRPr="00046441">
        <w:rPr>
          <w:rFonts w:asciiTheme="minorHAnsi" w:hAnsiTheme="minorHAnsi" w:cstheme="minorHAnsi"/>
          <w:szCs w:val="24"/>
          <w:lang w:val="tr-TR"/>
        </w:rPr>
        <w:t>Truf</w:t>
      </w:r>
      <w:proofErr w:type="spellEnd"/>
      <w:r w:rsidRPr="00046441">
        <w:rPr>
          <w:rFonts w:asciiTheme="minorHAnsi" w:hAnsiTheme="minorHAnsi" w:cstheme="minorHAnsi"/>
          <w:szCs w:val="24"/>
          <w:lang w:val="tr-TR"/>
        </w:rPr>
        <w:t xml:space="preserve"> Ormanı Eylem Planı</w:t>
      </w:r>
      <w:r w:rsidRPr="00046441">
        <w:rPr>
          <w:rStyle w:val="DipnotBavurusu"/>
          <w:rFonts w:asciiTheme="minorHAnsi" w:hAnsiTheme="minorHAnsi" w:cstheme="minorHAnsi"/>
          <w:szCs w:val="24"/>
          <w:lang w:val="tr-TR"/>
        </w:rPr>
        <w:footnoteReference w:id="18"/>
      </w:r>
    </w:p>
    <w:p w14:paraId="2507EEE8" w14:textId="77777777" w:rsidR="003B3929" w:rsidRPr="00046441" w:rsidRDefault="003B3929" w:rsidP="00046441">
      <w:pPr>
        <w:pStyle w:val="ListeParagraf"/>
        <w:numPr>
          <w:ilvl w:val="0"/>
          <w:numId w:val="5"/>
        </w:numPr>
        <w:spacing w:after="0" w:line="360" w:lineRule="auto"/>
        <w:ind w:left="714" w:hanging="357"/>
        <w:jc w:val="both"/>
        <w:rPr>
          <w:rFonts w:asciiTheme="minorHAnsi" w:hAnsiTheme="minorHAnsi" w:cstheme="minorHAnsi"/>
          <w:szCs w:val="24"/>
          <w:lang w:val="tr-TR"/>
        </w:rPr>
      </w:pPr>
      <w:r w:rsidRPr="00046441">
        <w:rPr>
          <w:rFonts w:asciiTheme="minorHAnsi" w:hAnsiTheme="minorHAnsi" w:cstheme="minorHAnsi"/>
          <w:szCs w:val="24"/>
          <w:lang w:val="tr-TR"/>
        </w:rPr>
        <w:t>Sakız Eylem Planı</w:t>
      </w:r>
      <w:r w:rsidRPr="00046441">
        <w:rPr>
          <w:rStyle w:val="DipnotBavurusu"/>
          <w:rFonts w:asciiTheme="minorHAnsi" w:hAnsiTheme="minorHAnsi" w:cstheme="minorHAnsi"/>
          <w:szCs w:val="24"/>
          <w:lang w:val="tr-TR"/>
        </w:rPr>
        <w:footnoteReference w:id="19"/>
      </w:r>
    </w:p>
    <w:p w14:paraId="3C64F3D4" w14:textId="77777777" w:rsidR="003B3929" w:rsidRPr="00046441" w:rsidRDefault="003B3929" w:rsidP="00046441">
      <w:pPr>
        <w:pStyle w:val="ListeParagraf"/>
        <w:numPr>
          <w:ilvl w:val="0"/>
          <w:numId w:val="5"/>
        </w:numPr>
        <w:spacing w:after="0" w:line="360" w:lineRule="auto"/>
        <w:ind w:left="714" w:hanging="357"/>
        <w:jc w:val="both"/>
        <w:rPr>
          <w:rFonts w:asciiTheme="minorHAnsi" w:hAnsiTheme="minorHAnsi" w:cstheme="minorHAnsi"/>
          <w:szCs w:val="24"/>
          <w:lang w:val="tr-TR"/>
        </w:rPr>
      </w:pPr>
      <w:r w:rsidRPr="00046441">
        <w:rPr>
          <w:rFonts w:asciiTheme="minorHAnsi" w:hAnsiTheme="minorHAnsi" w:cstheme="minorHAnsi"/>
          <w:szCs w:val="24"/>
          <w:lang w:val="tr-TR"/>
        </w:rPr>
        <w:t>Kestane Eylem Planı</w:t>
      </w:r>
      <w:r w:rsidRPr="00046441">
        <w:rPr>
          <w:rStyle w:val="DipnotBavurusu"/>
          <w:rFonts w:asciiTheme="minorHAnsi" w:hAnsiTheme="minorHAnsi" w:cstheme="minorHAnsi"/>
          <w:szCs w:val="24"/>
          <w:lang w:val="tr-TR"/>
        </w:rPr>
        <w:footnoteReference w:id="20"/>
      </w:r>
    </w:p>
    <w:p w14:paraId="18EE5135" w14:textId="4883374D" w:rsidR="00C71706" w:rsidRPr="00046441" w:rsidRDefault="00D66629" w:rsidP="00046441">
      <w:pPr>
        <w:numPr>
          <w:ilvl w:val="0"/>
          <w:numId w:val="5"/>
        </w:numPr>
        <w:spacing w:after="0" w:line="360" w:lineRule="auto"/>
        <w:ind w:left="714" w:hanging="357"/>
        <w:jc w:val="both"/>
        <w:rPr>
          <w:rFonts w:asciiTheme="minorHAnsi" w:eastAsia="Calibri" w:hAnsiTheme="minorHAnsi" w:cs="Calibri"/>
          <w:szCs w:val="24"/>
          <w:lang w:val="tr-TR"/>
        </w:rPr>
      </w:pPr>
      <w:r w:rsidRPr="00046441">
        <w:rPr>
          <w:rFonts w:asciiTheme="minorHAnsi" w:eastAsia="Calibri" w:hAnsiTheme="minorHAnsi" w:cs="Calibri"/>
          <w:szCs w:val="24"/>
          <w:lang w:val="tr-TR"/>
        </w:rPr>
        <w:t xml:space="preserve">Keçiboynuzu Eylem </w:t>
      </w:r>
      <w:proofErr w:type="spellStart"/>
      <w:r w:rsidRPr="00046441">
        <w:rPr>
          <w:rFonts w:asciiTheme="minorHAnsi" w:eastAsia="Calibri" w:hAnsiTheme="minorHAnsi" w:cs="Calibri"/>
          <w:szCs w:val="24"/>
          <w:lang w:val="tr-TR"/>
        </w:rPr>
        <w:t>Plani</w:t>
      </w:r>
      <w:proofErr w:type="spellEnd"/>
    </w:p>
    <w:p w14:paraId="3217DE42" w14:textId="77777777" w:rsidR="00475585" w:rsidRPr="00046441" w:rsidRDefault="003B3929" w:rsidP="00046441">
      <w:pPr>
        <w:pStyle w:val="ListeParagraf"/>
        <w:numPr>
          <w:ilvl w:val="0"/>
          <w:numId w:val="5"/>
        </w:numPr>
        <w:spacing w:after="0" w:line="360" w:lineRule="auto"/>
        <w:ind w:left="714" w:hanging="357"/>
        <w:jc w:val="both"/>
        <w:rPr>
          <w:rFonts w:asciiTheme="minorHAnsi" w:hAnsiTheme="minorHAnsi" w:cstheme="minorHAnsi"/>
          <w:szCs w:val="24"/>
          <w:lang w:val="tr-TR"/>
        </w:rPr>
      </w:pPr>
      <w:r w:rsidRPr="00046441">
        <w:rPr>
          <w:rFonts w:asciiTheme="minorHAnsi" w:hAnsiTheme="minorHAnsi" w:cstheme="minorHAnsi"/>
          <w:szCs w:val="24"/>
          <w:lang w:val="tr-TR"/>
        </w:rPr>
        <w:t>Bal Ormanı Eylem Planı</w:t>
      </w:r>
      <w:r w:rsidRPr="00046441">
        <w:rPr>
          <w:rStyle w:val="DipnotBavurusu"/>
          <w:rFonts w:asciiTheme="minorHAnsi" w:hAnsiTheme="minorHAnsi" w:cstheme="minorHAnsi"/>
          <w:szCs w:val="24"/>
          <w:lang w:val="tr-TR"/>
        </w:rPr>
        <w:footnoteReference w:id="21"/>
      </w:r>
      <w:r w:rsidRPr="00046441">
        <w:rPr>
          <w:rFonts w:asciiTheme="minorHAnsi" w:hAnsiTheme="minorHAnsi" w:cstheme="minorHAnsi"/>
          <w:szCs w:val="24"/>
          <w:lang w:val="tr-TR"/>
        </w:rPr>
        <w:t xml:space="preserve"> </w:t>
      </w:r>
    </w:p>
    <w:p w14:paraId="64DBA03B" w14:textId="613012F3" w:rsidR="00475585" w:rsidRPr="00046441" w:rsidRDefault="00475585" w:rsidP="00046441">
      <w:pPr>
        <w:pStyle w:val="ListeParagraf"/>
        <w:numPr>
          <w:ilvl w:val="0"/>
          <w:numId w:val="5"/>
        </w:numPr>
        <w:jc w:val="both"/>
        <w:rPr>
          <w:rFonts w:asciiTheme="minorHAnsi" w:hAnsiTheme="minorHAnsi" w:cstheme="minorHAnsi"/>
          <w:szCs w:val="24"/>
          <w:lang w:val="tr-TR"/>
        </w:rPr>
      </w:pPr>
      <w:r w:rsidRPr="00046441">
        <w:rPr>
          <w:rFonts w:asciiTheme="minorHAnsi" w:hAnsiTheme="minorHAnsi" w:cstheme="minorHAnsi"/>
          <w:szCs w:val="24"/>
          <w:lang w:val="tr-TR"/>
        </w:rPr>
        <w:t>Ceviz Eylem Planı</w:t>
      </w:r>
      <w:r w:rsidRPr="00046441">
        <w:rPr>
          <w:rStyle w:val="DipnotBavurusu"/>
          <w:rFonts w:asciiTheme="minorHAnsi" w:hAnsiTheme="minorHAnsi" w:cstheme="minorHAnsi"/>
          <w:szCs w:val="24"/>
          <w:lang w:val="tr-TR"/>
        </w:rPr>
        <w:footnoteReference w:id="22"/>
      </w:r>
      <w:r w:rsidRPr="00046441">
        <w:rPr>
          <w:rFonts w:asciiTheme="minorHAnsi" w:hAnsiTheme="minorHAnsi" w:cstheme="minorHAnsi"/>
          <w:szCs w:val="24"/>
          <w:lang w:val="tr-TR"/>
        </w:rPr>
        <w:t xml:space="preserve"> projeleri hayata geçirilmiştir. </w:t>
      </w:r>
    </w:p>
    <w:p w14:paraId="07EAD2AD" w14:textId="58B64E03" w:rsidR="003B3929" w:rsidRPr="00046441" w:rsidRDefault="003B3929" w:rsidP="00046441">
      <w:pPr>
        <w:spacing w:after="0" w:line="360" w:lineRule="auto"/>
        <w:ind w:left="357"/>
        <w:jc w:val="both"/>
        <w:rPr>
          <w:rFonts w:asciiTheme="minorHAnsi" w:hAnsiTheme="minorHAnsi" w:cstheme="minorHAnsi"/>
          <w:szCs w:val="24"/>
          <w:lang w:val="tr-TR"/>
        </w:rPr>
      </w:pPr>
      <w:proofErr w:type="gramStart"/>
      <w:r w:rsidRPr="00046441">
        <w:rPr>
          <w:rFonts w:asciiTheme="minorHAnsi" w:hAnsiTheme="minorHAnsi" w:cstheme="minorHAnsi"/>
          <w:szCs w:val="24"/>
          <w:lang w:val="tr-TR"/>
        </w:rPr>
        <w:lastRenderedPageBreak/>
        <w:t>projeleri</w:t>
      </w:r>
      <w:proofErr w:type="gramEnd"/>
      <w:r w:rsidRPr="00046441">
        <w:rPr>
          <w:rFonts w:asciiTheme="minorHAnsi" w:hAnsiTheme="minorHAnsi" w:cstheme="minorHAnsi"/>
          <w:szCs w:val="24"/>
          <w:lang w:val="tr-TR"/>
        </w:rPr>
        <w:t xml:space="preserve"> hayata geçirilmiştir. </w:t>
      </w:r>
    </w:p>
    <w:p w14:paraId="56A0F556" w14:textId="77777777" w:rsidR="0088262E" w:rsidRPr="00046441" w:rsidRDefault="00D15B8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Gıda güvenliği için büyükbaş ve küçükbaş hayvanların ormanlarda otlatılması son derece önemlidir. 6831 sayılı Orman Yasasının 17. Maddesi ormanlarda yapılacak otlatma faaliyetlerini düzenlemektedir.</w:t>
      </w:r>
    </w:p>
    <w:p w14:paraId="77F0D0CF" w14:textId="761ED258" w:rsidR="00D14B8E" w:rsidRPr="00046441" w:rsidRDefault="0052215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Buna benzer şekilde </w:t>
      </w:r>
      <w:proofErr w:type="spellStart"/>
      <w:r w:rsidRPr="00046441">
        <w:rPr>
          <w:rFonts w:asciiTheme="minorHAnsi" w:hAnsiTheme="minorHAnsi" w:cstheme="minorHAnsi"/>
          <w:szCs w:val="24"/>
          <w:lang w:val="tr-TR"/>
        </w:rPr>
        <w:t>argan</w:t>
      </w:r>
      <w:proofErr w:type="spellEnd"/>
      <w:r w:rsidRPr="00046441">
        <w:rPr>
          <w:rFonts w:asciiTheme="minorHAnsi" w:hAnsiTheme="minorHAnsi" w:cstheme="minorHAnsi"/>
          <w:szCs w:val="24"/>
          <w:lang w:val="tr-TR"/>
        </w:rPr>
        <w:t xml:space="preserve"> ağacının</w:t>
      </w:r>
      <w:r w:rsidR="00ED2D60" w:rsidRPr="00046441">
        <w:rPr>
          <w:rFonts w:asciiTheme="minorHAnsi" w:hAnsiTheme="minorHAnsi" w:cstheme="minorHAnsi"/>
          <w:szCs w:val="24"/>
          <w:lang w:val="tr-TR"/>
        </w:rPr>
        <w:t xml:space="preserve"> </w:t>
      </w:r>
      <w:r w:rsidR="00ED2D60" w:rsidRPr="00046441">
        <w:rPr>
          <w:rFonts w:asciiTheme="minorHAnsi" w:hAnsiTheme="minorHAnsi" w:cstheme="minorHAnsi"/>
          <w:i/>
          <w:szCs w:val="24"/>
          <w:lang w:val="tr-TR"/>
        </w:rPr>
        <w:t>(</w:t>
      </w:r>
      <w:proofErr w:type="spellStart"/>
      <w:r w:rsidR="00ED2D60" w:rsidRPr="00046441">
        <w:rPr>
          <w:rFonts w:asciiTheme="minorHAnsi" w:hAnsiTheme="minorHAnsi" w:cstheme="minorHAnsi"/>
          <w:i/>
          <w:szCs w:val="24"/>
          <w:lang w:val="tr-TR"/>
        </w:rPr>
        <w:t>Argania</w:t>
      </w:r>
      <w:proofErr w:type="spellEnd"/>
      <w:r w:rsidR="00ED2D60" w:rsidRPr="00046441">
        <w:rPr>
          <w:rFonts w:asciiTheme="minorHAnsi" w:hAnsiTheme="minorHAnsi" w:cstheme="minorHAnsi"/>
          <w:i/>
          <w:szCs w:val="24"/>
          <w:lang w:val="tr-TR"/>
        </w:rPr>
        <w:t xml:space="preserve"> </w:t>
      </w:r>
      <w:proofErr w:type="spellStart"/>
      <w:r w:rsidR="00ED2D60" w:rsidRPr="00046441">
        <w:rPr>
          <w:rFonts w:asciiTheme="minorHAnsi" w:hAnsiTheme="minorHAnsi" w:cstheme="minorHAnsi"/>
          <w:i/>
          <w:szCs w:val="24"/>
          <w:lang w:val="tr-TR"/>
        </w:rPr>
        <w:t>spinosa</w:t>
      </w:r>
      <w:proofErr w:type="spellEnd"/>
      <w:r w:rsidR="00ED2D60" w:rsidRPr="00046441">
        <w:rPr>
          <w:rFonts w:asciiTheme="minorHAnsi" w:hAnsiTheme="minorHAnsi" w:cstheme="minorHAnsi"/>
          <w:i/>
          <w:szCs w:val="24"/>
          <w:lang w:val="tr-TR"/>
        </w:rPr>
        <w:t xml:space="preserve"> </w:t>
      </w:r>
      <w:proofErr w:type="spellStart"/>
      <w:r w:rsidR="00ED2D60" w:rsidRPr="00046441">
        <w:rPr>
          <w:rFonts w:asciiTheme="minorHAnsi" w:hAnsiTheme="minorHAnsi" w:cstheme="minorHAnsi"/>
          <w:i/>
          <w:szCs w:val="24"/>
          <w:lang w:val="tr-TR"/>
        </w:rPr>
        <w:t>ssp</w:t>
      </w:r>
      <w:proofErr w:type="spellEnd"/>
      <w:r w:rsidR="00ED2D60" w:rsidRPr="00046441">
        <w:rPr>
          <w:rFonts w:asciiTheme="minorHAnsi" w:hAnsiTheme="minorHAnsi" w:cstheme="minorHAnsi"/>
          <w:i/>
          <w:szCs w:val="24"/>
          <w:lang w:val="tr-TR"/>
        </w:rPr>
        <w:t>)</w:t>
      </w:r>
      <w:r w:rsidR="00ED2D60"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 xml:space="preserve"> ve bundan üretilen gıda maddelerinin Fas için hayati bir önemi bulunmaktadır</w:t>
      </w:r>
      <w:r w:rsidR="00FE1C77" w:rsidRPr="00046441">
        <w:rPr>
          <w:rStyle w:val="DipnotBavurusu"/>
          <w:rFonts w:asciiTheme="minorHAnsi" w:hAnsiTheme="minorHAnsi" w:cstheme="minorHAnsi"/>
          <w:szCs w:val="24"/>
          <w:lang w:val="tr-TR"/>
        </w:rPr>
        <w:footnoteReference w:id="23"/>
      </w:r>
      <w:r w:rsidRPr="00046441">
        <w:rPr>
          <w:rFonts w:asciiTheme="minorHAnsi" w:hAnsiTheme="minorHAnsi" w:cstheme="minorHAnsi"/>
          <w:szCs w:val="24"/>
          <w:lang w:val="tr-TR"/>
        </w:rPr>
        <w:t>.</w:t>
      </w:r>
    </w:p>
    <w:p w14:paraId="6C879CF8" w14:textId="1EB8D75F" w:rsidR="00982E5C" w:rsidRPr="00046441" w:rsidRDefault="00982E5C"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Diğer taraftan “gıda güvenliği” Akdeniz bölgesi için “güvenlik problemi” haline gelmekte</w:t>
      </w:r>
      <w:r w:rsidR="00EC35D7" w:rsidRPr="00046441">
        <w:rPr>
          <w:rFonts w:asciiTheme="minorHAnsi" w:hAnsiTheme="minorHAnsi" w:cstheme="minorHAnsi"/>
          <w:szCs w:val="24"/>
          <w:lang w:val="tr-TR"/>
        </w:rPr>
        <w:t xml:space="preserve">dir. </w:t>
      </w:r>
      <w:r w:rsidRPr="00046441">
        <w:rPr>
          <w:rFonts w:asciiTheme="minorHAnsi" w:hAnsiTheme="minorHAnsi" w:cstheme="minorHAnsi"/>
          <w:szCs w:val="24"/>
          <w:lang w:val="tr-TR"/>
        </w:rPr>
        <w:t>NATO bu konuda çalışmalar yapmaya başlamaktadır</w:t>
      </w:r>
      <w:r w:rsidR="00EC35D7" w:rsidRPr="00046441">
        <w:rPr>
          <w:rStyle w:val="DipnotBavurusu"/>
          <w:rFonts w:asciiTheme="minorHAnsi" w:hAnsiTheme="minorHAnsi" w:cstheme="minorHAnsi"/>
          <w:szCs w:val="24"/>
          <w:lang w:val="tr-TR"/>
        </w:rPr>
        <w:footnoteReference w:id="24"/>
      </w:r>
      <w:r w:rsidRPr="00046441">
        <w:rPr>
          <w:rFonts w:asciiTheme="minorHAnsi" w:hAnsiTheme="minorHAnsi" w:cstheme="minorHAnsi"/>
          <w:szCs w:val="24"/>
          <w:lang w:val="tr-TR"/>
        </w:rPr>
        <w:t>.</w:t>
      </w:r>
    </w:p>
    <w:p w14:paraId="299DB508" w14:textId="2AC79ACC" w:rsidR="00522153" w:rsidRPr="00046441" w:rsidRDefault="0052215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Ormanların gıda güvenliğindeki rolüne başta SDG </w:t>
      </w:r>
      <w:proofErr w:type="spellStart"/>
      <w:r w:rsidRPr="00046441">
        <w:rPr>
          <w:rFonts w:asciiTheme="minorHAnsi" w:hAnsiTheme="minorHAnsi" w:cstheme="minorHAnsi"/>
          <w:szCs w:val="24"/>
          <w:lang w:val="tr-TR"/>
        </w:rPr>
        <w:t>ler</w:t>
      </w:r>
      <w:proofErr w:type="spellEnd"/>
      <w:r w:rsidRPr="00046441">
        <w:rPr>
          <w:rFonts w:asciiTheme="minorHAnsi" w:hAnsiTheme="minorHAnsi" w:cstheme="minorHAnsi"/>
          <w:szCs w:val="24"/>
          <w:lang w:val="tr-TR"/>
        </w:rPr>
        <w:t xml:space="preserve"> olmak üzere ulusal ve uluslararası düzenlemelerde daha fazla yer verilmelidir. 13-15 Mayıs 2013 tarihlerinde FAO Genel Merkezinde düzenlenen Uluslararası Ormanlar Gıda Güvenliği ve Beslenme Konferansı” çıktıları daha etkin şekilde kullanılmalıdır</w:t>
      </w:r>
      <w:r w:rsidRPr="00046441">
        <w:rPr>
          <w:rStyle w:val="DipnotBavurusu"/>
          <w:rFonts w:asciiTheme="minorHAnsi" w:hAnsiTheme="minorHAnsi" w:cstheme="minorHAnsi"/>
          <w:szCs w:val="24"/>
          <w:lang w:val="tr-TR"/>
        </w:rPr>
        <w:footnoteReference w:id="25"/>
      </w:r>
      <w:r w:rsidRPr="00046441">
        <w:rPr>
          <w:rFonts w:asciiTheme="minorHAnsi" w:hAnsiTheme="minorHAnsi" w:cstheme="minorHAnsi"/>
          <w:szCs w:val="24"/>
          <w:lang w:val="tr-TR"/>
        </w:rPr>
        <w:t xml:space="preserve">. </w:t>
      </w:r>
    </w:p>
    <w:p w14:paraId="2236ACC7" w14:textId="77777777" w:rsidR="009979BB" w:rsidRPr="00046441" w:rsidRDefault="009979BB" w:rsidP="00046441">
      <w:pPr>
        <w:pStyle w:val="Balk3"/>
        <w:numPr>
          <w:ilvl w:val="0"/>
          <w:numId w:val="7"/>
        </w:numPr>
        <w:jc w:val="both"/>
        <w:rPr>
          <w:rStyle w:val="Kpr"/>
          <w:rFonts w:asciiTheme="minorHAnsi" w:hAnsiTheme="minorHAnsi" w:cstheme="minorHAnsi"/>
          <w:szCs w:val="24"/>
          <w:lang w:val="tr-TR"/>
        </w:rPr>
      </w:pPr>
      <w:bookmarkStart w:id="6" w:name="_Toc489432048"/>
      <w:r w:rsidRPr="00046441">
        <w:rPr>
          <w:rFonts w:asciiTheme="minorHAnsi" w:hAnsiTheme="minorHAnsi" w:cstheme="minorHAnsi"/>
          <w:szCs w:val="24"/>
          <w:lang w:val="tr-TR"/>
        </w:rPr>
        <w:t xml:space="preserve">Sağlıklı Suya Erişim- </w:t>
      </w:r>
      <w:hyperlink r:id="rId58" w:history="1">
        <w:r w:rsidRPr="00046441">
          <w:rPr>
            <w:rStyle w:val="Kpr"/>
            <w:rFonts w:asciiTheme="minorHAnsi" w:hAnsiTheme="minorHAnsi" w:cstheme="minorHAnsi"/>
            <w:szCs w:val="24"/>
            <w:lang w:val="tr-TR"/>
          </w:rPr>
          <w:t>SDG6</w:t>
        </w:r>
        <w:bookmarkEnd w:id="6"/>
      </w:hyperlink>
    </w:p>
    <w:p w14:paraId="268F22F7" w14:textId="77777777" w:rsidR="00ED617E" w:rsidRPr="00046441" w:rsidRDefault="00ED617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SDG6 da ormanlarla ilgili olarak “2020’ye kadar dağlar, ormanlar, sulak alanlar, nehirler, </w:t>
      </w:r>
      <w:proofErr w:type="spellStart"/>
      <w:r w:rsidRPr="00046441">
        <w:rPr>
          <w:rFonts w:asciiTheme="minorHAnsi" w:hAnsiTheme="minorHAnsi" w:cstheme="minorHAnsi"/>
          <w:szCs w:val="24"/>
          <w:lang w:val="tr-TR"/>
        </w:rPr>
        <w:t>akiferler</w:t>
      </w:r>
      <w:proofErr w:type="spellEnd"/>
      <w:r w:rsidRPr="00046441">
        <w:rPr>
          <w:rFonts w:asciiTheme="minorHAnsi" w:hAnsiTheme="minorHAnsi" w:cstheme="minorHAnsi"/>
          <w:szCs w:val="24"/>
          <w:lang w:val="tr-TR"/>
        </w:rPr>
        <w:t xml:space="preserve"> ve göller dâhil olmak üzere suyla ilgili ekosistemlerin korunması ve eski haline getirilmesi” hedefi yer almaktadır. </w:t>
      </w:r>
    </w:p>
    <w:p w14:paraId="5C3D1AF2" w14:textId="77777777" w:rsidR="00627C8B" w:rsidRPr="00046441" w:rsidRDefault="004004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Şüphesiz orman ve su arasında bundan daha fazlası bulunmaktadır</w:t>
      </w:r>
      <w:r w:rsidRPr="00046441">
        <w:rPr>
          <w:rStyle w:val="DipnotBavurusu"/>
          <w:rFonts w:asciiTheme="minorHAnsi" w:hAnsiTheme="minorHAnsi" w:cstheme="minorHAnsi"/>
          <w:szCs w:val="24"/>
          <w:lang w:val="tr-TR"/>
        </w:rPr>
        <w:footnoteReference w:id="26"/>
      </w:r>
      <w:r w:rsidRPr="00046441">
        <w:rPr>
          <w:rFonts w:asciiTheme="minorHAnsi" w:hAnsiTheme="minorHAnsi" w:cstheme="minorHAnsi"/>
          <w:szCs w:val="24"/>
          <w:lang w:val="tr-TR"/>
        </w:rPr>
        <w:t xml:space="preserve">. </w:t>
      </w:r>
    </w:p>
    <w:p w14:paraId="2F3F9F1D" w14:textId="77777777" w:rsidR="004004A2" w:rsidRPr="00046441" w:rsidRDefault="004004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 alanındaki su havzaları ve sulak alanlar, evsel, tarımsal, endüstriyel ve </w:t>
      </w:r>
      <w:proofErr w:type="gramStart"/>
      <w:r w:rsidRPr="00046441">
        <w:rPr>
          <w:rFonts w:asciiTheme="minorHAnsi" w:hAnsiTheme="minorHAnsi" w:cstheme="minorHAnsi"/>
          <w:szCs w:val="24"/>
          <w:lang w:val="tr-TR"/>
        </w:rPr>
        <w:t>ekolojik</w:t>
      </w:r>
      <w:proofErr w:type="gramEnd"/>
      <w:r w:rsidRPr="00046441">
        <w:rPr>
          <w:rFonts w:asciiTheme="minorHAnsi" w:hAnsiTheme="minorHAnsi" w:cstheme="minorHAnsi"/>
          <w:szCs w:val="24"/>
          <w:lang w:val="tr-TR"/>
        </w:rPr>
        <w:t xml:space="preserve"> ihtiyaçlar için dünyanın erişilebilir temiz suyunun yüzde 75'ini tedarik etmektedir.  Dünyanın en büyük şehirlerinin yaklaşık üçte biri içme suyunun önemli bir bölümünü doğrudan ormanda korunan alanlardan temin etmektedir.</w:t>
      </w:r>
    </w:p>
    <w:p w14:paraId="36C7F646" w14:textId="77777777" w:rsidR="005377C6" w:rsidRPr="00046441" w:rsidRDefault="005829B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Diğer taraftan s</w:t>
      </w:r>
      <w:r w:rsidR="005377C6" w:rsidRPr="00046441">
        <w:rPr>
          <w:rFonts w:asciiTheme="minorHAnsi" w:hAnsiTheme="minorHAnsi" w:cstheme="minorHAnsi"/>
          <w:szCs w:val="24"/>
          <w:lang w:val="tr-TR"/>
        </w:rPr>
        <w:t>u sorunu sosyal, ekonomik ve çevresel alanlarda kendini giderek daha fazla hissettir</w:t>
      </w:r>
      <w:r w:rsidRPr="00046441">
        <w:rPr>
          <w:rFonts w:asciiTheme="minorHAnsi" w:hAnsiTheme="minorHAnsi" w:cstheme="minorHAnsi"/>
          <w:szCs w:val="24"/>
          <w:lang w:val="tr-TR"/>
        </w:rPr>
        <w:t xml:space="preserve">mektedir. </w:t>
      </w:r>
      <w:r w:rsidR="005377C6" w:rsidRPr="00046441">
        <w:rPr>
          <w:rFonts w:asciiTheme="minorHAnsi" w:hAnsiTheme="minorHAnsi" w:cstheme="minorHAnsi"/>
          <w:szCs w:val="24"/>
          <w:lang w:val="tr-TR"/>
        </w:rPr>
        <w:t>Dünya Ekonomik Forumu için 2014 yılında hazırlanan Risk Raporu’na göre su kıtlığı, dünyadaki en önemli üç risk arasında yer al</w:t>
      </w:r>
      <w:r w:rsidRPr="00046441">
        <w:rPr>
          <w:rFonts w:asciiTheme="minorHAnsi" w:hAnsiTheme="minorHAnsi" w:cstheme="minorHAnsi"/>
          <w:szCs w:val="24"/>
          <w:lang w:val="tr-TR"/>
        </w:rPr>
        <w:t>maktadır.</w:t>
      </w:r>
    </w:p>
    <w:p w14:paraId="303FB3FF" w14:textId="412B2241" w:rsidR="00EC35D7" w:rsidRPr="00046441" w:rsidRDefault="002411C0"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Su konusu Akdeniz Bölgesi için daha hayati önem taşımaktadır. </w:t>
      </w:r>
      <w:r w:rsidR="00561648" w:rsidRPr="00046441">
        <w:rPr>
          <w:rFonts w:asciiTheme="minorHAnsi" w:hAnsiTheme="minorHAnsi" w:cstheme="minorHAnsi"/>
          <w:szCs w:val="24"/>
          <w:lang w:val="tr-TR"/>
        </w:rPr>
        <w:t>Günümüz itibariyle Akdeniz Bölgesi dünyanın su fakiri bölgeleri</w:t>
      </w:r>
      <w:r w:rsidR="006C0B39" w:rsidRPr="00046441">
        <w:rPr>
          <w:rFonts w:asciiTheme="minorHAnsi" w:hAnsiTheme="minorHAnsi" w:cstheme="minorHAnsi"/>
          <w:szCs w:val="24"/>
          <w:lang w:val="tr-TR"/>
        </w:rPr>
        <w:t xml:space="preserve"> arasında yer almaktadır</w:t>
      </w:r>
      <w:r w:rsidR="00561648" w:rsidRPr="00046441">
        <w:rPr>
          <w:rFonts w:asciiTheme="minorHAnsi" w:hAnsiTheme="minorHAnsi" w:cstheme="minorHAnsi"/>
          <w:szCs w:val="24"/>
          <w:lang w:val="tr-TR"/>
        </w:rPr>
        <w:t>.</w:t>
      </w:r>
      <w:r w:rsidR="00EC35D7" w:rsidRPr="00046441">
        <w:rPr>
          <w:rFonts w:asciiTheme="minorHAnsi" w:hAnsiTheme="minorHAnsi" w:cstheme="minorHAnsi"/>
          <w:szCs w:val="24"/>
          <w:lang w:val="tr-TR"/>
        </w:rPr>
        <w:t xml:space="preserve">  Günümüz itibari ile Bölge, küresel nüfusun yüzde 5'ine ev sahipliği</w:t>
      </w:r>
      <w:r w:rsidR="00920796" w:rsidRPr="00046441">
        <w:rPr>
          <w:rFonts w:asciiTheme="minorHAnsi" w:hAnsiTheme="minorHAnsi" w:cstheme="minorHAnsi"/>
          <w:szCs w:val="24"/>
          <w:lang w:val="tr-TR"/>
        </w:rPr>
        <w:t xml:space="preserve"> yapmakta iken dünyanın</w:t>
      </w:r>
      <w:r w:rsidR="00EC35D7" w:rsidRPr="00046441">
        <w:rPr>
          <w:rFonts w:asciiTheme="minorHAnsi" w:hAnsiTheme="minorHAnsi" w:cstheme="minorHAnsi"/>
          <w:szCs w:val="24"/>
          <w:lang w:val="tr-TR"/>
        </w:rPr>
        <w:t xml:space="preserve"> yenilenebilir su kaynaklarının yalnızca yüzde 1'ine eriş</w:t>
      </w:r>
      <w:r w:rsidR="00920796" w:rsidRPr="00046441">
        <w:rPr>
          <w:rFonts w:asciiTheme="minorHAnsi" w:hAnsiTheme="minorHAnsi" w:cstheme="minorHAnsi"/>
          <w:szCs w:val="24"/>
          <w:lang w:val="tr-TR"/>
        </w:rPr>
        <w:t>ebilmektedir</w:t>
      </w:r>
      <w:r w:rsidR="00920796" w:rsidRPr="00046441">
        <w:rPr>
          <w:rStyle w:val="DipnotBavurusu"/>
          <w:rFonts w:asciiTheme="minorHAnsi" w:hAnsiTheme="minorHAnsi" w:cstheme="minorHAnsi"/>
          <w:szCs w:val="24"/>
          <w:lang w:val="tr-TR"/>
        </w:rPr>
        <w:footnoteReference w:id="27"/>
      </w:r>
      <w:r w:rsidR="00920796" w:rsidRPr="00046441">
        <w:rPr>
          <w:rFonts w:asciiTheme="minorHAnsi" w:hAnsiTheme="minorHAnsi" w:cstheme="minorHAnsi"/>
          <w:szCs w:val="24"/>
          <w:lang w:val="tr-TR"/>
        </w:rPr>
        <w:t xml:space="preserve">. </w:t>
      </w:r>
    </w:p>
    <w:p w14:paraId="16E90BF1" w14:textId="77777777" w:rsidR="005377C6" w:rsidRPr="00046441" w:rsidRDefault="00561648"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2025 yılında 63 milyon Akdenizli’ </w:t>
      </w:r>
      <w:proofErr w:type="spellStart"/>
      <w:r w:rsidRPr="00046441">
        <w:rPr>
          <w:rFonts w:asciiTheme="minorHAnsi" w:hAnsiTheme="minorHAnsi" w:cstheme="minorHAnsi"/>
          <w:szCs w:val="24"/>
          <w:lang w:val="tr-TR"/>
        </w:rPr>
        <w:t>nin</w:t>
      </w:r>
      <w:proofErr w:type="spellEnd"/>
      <w:r w:rsidRPr="00046441">
        <w:rPr>
          <w:rFonts w:asciiTheme="minorHAnsi" w:hAnsiTheme="minorHAnsi" w:cstheme="minorHAnsi"/>
          <w:szCs w:val="24"/>
          <w:lang w:val="tr-TR"/>
        </w:rPr>
        <w:t xml:space="preserve"> kişi başına yıllık 500 m3 den az yağış ile su kıtlığı çekeceği hesaplanmıştır</w:t>
      </w:r>
      <w:r w:rsidRPr="00046441">
        <w:rPr>
          <w:rStyle w:val="DipnotBavurusu"/>
          <w:rFonts w:asciiTheme="minorHAnsi" w:hAnsiTheme="minorHAnsi" w:cstheme="minorHAnsi"/>
          <w:szCs w:val="24"/>
          <w:lang w:val="tr-TR"/>
        </w:rPr>
        <w:footnoteReference w:id="28"/>
      </w:r>
      <w:r w:rsidRPr="00046441">
        <w:rPr>
          <w:rFonts w:asciiTheme="minorHAnsi" w:hAnsiTheme="minorHAnsi" w:cstheme="minorHAnsi"/>
          <w:szCs w:val="24"/>
          <w:lang w:val="tr-TR"/>
        </w:rPr>
        <w:t xml:space="preserve">.  </w:t>
      </w:r>
      <w:r w:rsidR="005377C6" w:rsidRPr="00046441">
        <w:rPr>
          <w:rFonts w:asciiTheme="minorHAnsi" w:hAnsiTheme="minorHAnsi" w:cstheme="minorHAnsi"/>
          <w:szCs w:val="24"/>
          <w:lang w:val="tr-TR"/>
        </w:rPr>
        <w:t>Son 25 yılı içinde A</w:t>
      </w:r>
      <w:r w:rsidR="005829B6" w:rsidRPr="00046441">
        <w:rPr>
          <w:rFonts w:asciiTheme="minorHAnsi" w:hAnsiTheme="minorHAnsi" w:cstheme="minorHAnsi"/>
          <w:szCs w:val="24"/>
          <w:lang w:val="tr-TR"/>
        </w:rPr>
        <w:t xml:space="preserve">kdeniz Havzası’nda yağışların </w:t>
      </w:r>
      <w:r w:rsidR="005377C6" w:rsidRPr="00046441">
        <w:rPr>
          <w:rFonts w:asciiTheme="minorHAnsi" w:hAnsiTheme="minorHAnsi" w:cstheme="minorHAnsi"/>
          <w:szCs w:val="24"/>
          <w:lang w:val="tr-TR"/>
        </w:rPr>
        <w:t>%</w:t>
      </w:r>
      <w:r w:rsidR="00AD09D0" w:rsidRPr="00046441">
        <w:rPr>
          <w:rFonts w:asciiTheme="minorHAnsi" w:hAnsiTheme="minorHAnsi" w:cstheme="minorHAnsi"/>
          <w:szCs w:val="24"/>
          <w:lang w:val="tr-TR"/>
        </w:rPr>
        <w:t>20 azaldığı</w:t>
      </w:r>
      <w:r w:rsidR="005377C6" w:rsidRPr="00046441">
        <w:rPr>
          <w:rFonts w:asciiTheme="minorHAnsi" w:hAnsiTheme="minorHAnsi" w:cstheme="minorHAnsi"/>
          <w:szCs w:val="24"/>
          <w:lang w:val="tr-TR"/>
        </w:rPr>
        <w:t xml:space="preserve"> gözlenmiştir.</w:t>
      </w:r>
    </w:p>
    <w:p w14:paraId="057BC8EA" w14:textId="77777777" w:rsidR="00561648" w:rsidRPr="00046441" w:rsidRDefault="0056164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SDG6 hedeflerine ulaşabilmek için Akdeniz ormanlarının bilimsel temellere dayalı şekilde yönetilmesi gerekmektedir. İçilebilir suların yüzde 75'inin ormanlık su havzalarından ve sulak alanlardan tedarik edildiği dikkate alınarak bu havzaların sürdürülebilir yönetimine daha fazla itina gösterilmelidir.</w:t>
      </w:r>
    </w:p>
    <w:p w14:paraId="5CF7B75E"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Özellikle orman içi üretim, bakım, yangın veya farklı amaçlar doğrultusundaki faaliyetler için yapılan orman yol inşaatlarının kazı-dolgu dengesi ve arazi bozulumu ve benzeri etkileri ile orman yollarında uygulanacak üst yapı, sanat yapılarının seçimi ve boyutlandırılması orman içi su akışını engellemeyecek şekilde düzgün ve sağlam yapılmasına özen gösterilmelidir. Orman yollarını inşaatı gerçekleştirilirken, yamaç eğiminin %40’ın üzerinde olduğu ormanlarda kazı-dolgu dengelenmesi ve yamaç aşağısındaki </w:t>
      </w:r>
      <w:proofErr w:type="spellStart"/>
      <w:r w:rsidRPr="00046441">
        <w:rPr>
          <w:rFonts w:asciiTheme="minorHAnsi" w:hAnsiTheme="minorHAnsi" w:cstheme="minorHAnsi"/>
          <w:szCs w:val="24"/>
          <w:lang w:val="tr-TR"/>
        </w:rPr>
        <w:t>meşcere</w:t>
      </w:r>
      <w:proofErr w:type="spellEnd"/>
      <w:r w:rsidRPr="00046441">
        <w:rPr>
          <w:rFonts w:asciiTheme="minorHAnsi" w:hAnsiTheme="minorHAnsi" w:cstheme="minorHAnsi"/>
          <w:szCs w:val="24"/>
          <w:lang w:val="tr-TR"/>
        </w:rPr>
        <w:t xml:space="preserve"> açısından dozerler kullanılmama ve kazılan materyal yamaç aşağı atılmamalıdır. </w:t>
      </w:r>
    </w:p>
    <w:p w14:paraId="264288F6"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Örneğin Türkiye’de; her yıl 1000 km yeni orman yolu yapılırken, yaklaşık 1000 km standarda uygun olmayan orman yollarının büyük onarımları yapılmaktadır. Yine Orman Genel Müdürlüğü son yıllarda, yamaç eğiminin yüksek olduğu arazide, orman yolları yapılırken dozerler yerine, ekskavatörler kullanımı zorunlu tutulmuştur (Çağlar ve Acar, 2006)</w:t>
      </w:r>
      <w:r w:rsidRPr="00046441">
        <w:rPr>
          <w:rStyle w:val="DipnotBavurusu"/>
          <w:rFonts w:asciiTheme="minorHAnsi" w:hAnsiTheme="minorHAnsi" w:cstheme="minorHAnsi"/>
          <w:szCs w:val="24"/>
          <w:lang w:val="tr-TR"/>
        </w:rPr>
        <w:footnoteReference w:id="29"/>
      </w:r>
      <w:r w:rsidRPr="00046441">
        <w:rPr>
          <w:rFonts w:asciiTheme="minorHAnsi" w:hAnsiTheme="minorHAnsi" w:cstheme="minorHAnsi"/>
          <w:szCs w:val="24"/>
          <w:lang w:val="tr-TR"/>
        </w:rPr>
        <w:t xml:space="preserve">. Bu şekilde ekskavatörce kazılan materyal, dozerlere göre daha kontrollü bir şekilde kazı dolgu dengesinde kullanılabilmektedir. Ancak, benzer şekilde kaya patlatma yerine ekskavatöre monteli kaya kırıcıları ile kayaların kırılması yöntemi uygulanabilmektedir. </w:t>
      </w:r>
    </w:p>
    <w:p w14:paraId="618D09DA"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Çağlar (2008)’de</w:t>
      </w:r>
      <w:r w:rsidRPr="00046441">
        <w:rPr>
          <w:rStyle w:val="DipnotBavurusu"/>
          <w:rFonts w:asciiTheme="minorHAnsi" w:hAnsiTheme="minorHAnsi" w:cstheme="minorHAnsi"/>
          <w:szCs w:val="24"/>
          <w:lang w:val="tr-TR"/>
        </w:rPr>
        <w:footnoteReference w:id="30"/>
      </w:r>
      <w:r w:rsidRPr="00046441">
        <w:rPr>
          <w:rFonts w:asciiTheme="minorHAnsi" w:hAnsiTheme="minorHAnsi" w:cstheme="minorHAnsi"/>
          <w:szCs w:val="24"/>
          <w:lang w:val="tr-TR"/>
        </w:rPr>
        <w:t xml:space="preserve"> yapmış olduğu çalışmada; yamaç eğiminin %80-85 olduğu arazide, orman yolu yapılırken farklı türlerdeki kayaların patlatması sonucunda oluşan kaya fırlamaları nedeniyle aşağıdaki hasarlar belirlenmiştir. Bunlar;</w:t>
      </w:r>
    </w:p>
    <w:p w14:paraId="7ABFCAC8"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Patlatma yapılan kayanın özellikle yamaç aşağısındaki ağaç ve fidanlarda soyma, yaralama, kırma, devirme gibi zararlar oluşturduğu,</w:t>
      </w:r>
    </w:p>
    <w:p w14:paraId="2AD34BA6"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 xml:space="preserve">Kaya fırlamaları sonucunda taş parçalarının ağaç gövdelerine saplandığı, </w:t>
      </w:r>
    </w:p>
    <w:p w14:paraId="0709F5DA"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Yamaç aşağı fırlayan ve yuvarlanan kaya parçalarının verimli orman toprağı yüzeyini kapladığı ve atıl duruma getirdiği,</w:t>
      </w:r>
    </w:p>
    <w:p w14:paraId="242957CE"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Patlatma ile fırlayan veya yuvarlanan kaya parçalarının içme suyu kaynaklarını kirlettiği,</w:t>
      </w:r>
    </w:p>
    <w:p w14:paraId="611A48BC"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 xml:space="preserve">Yuvarlanan kaya kütlelerinin su akışını değiştirebilecek şekilde sulu ve kuru dere yataklarında yığılmakta olduğu, dere veya ırmak üzerinde olumsuz etkiler oluşturduğu, </w:t>
      </w:r>
    </w:p>
    <w:p w14:paraId="48653867" w14:textId="77777777" w:rsidR="00475585" w:rsidRPr="00046441" w:rsidRDefault="00475585" w:rsidP="00046441">
      <w:pPr>
        <w:pStyle w:val="ListeParagraf"/>
        <w:numPr>
          <w:ilvl w:val="0"/>
          <w:numId w:val="39"/>
        </w:numPr>
        <w:ind w:left="709" w:hanging="349"/>
        <w:jc w:val="both"/>
        <w:rPr>
          <w:rFonts w:asciiTheme="minorHAnsi" w:hAnsiTheme="minorHAnsi" w:cstheme="minorHAnsi"/>
          <w:szCs w:val="24"/>
          <w:lang w:val="tr-TR"/>
        </w:rPr>
      </w:pPr>
      <w:r w:rsidRPr="00046441">
        <w:rPr>
          <w:rFonts w:asciiTheme="minorHAnsi" w:hAnsiTheme="minorHAnsi" w:cstheme="minorHAnsi"/>
          <w:szCs w:val="24"/>
          <w:lang w:val="tr-TR"/>
        </w:rPr>
        <w:t>Kontrolsüzce yapılan patlatma sonucunda yamaç aşağısına yuvarlanan kayaların tehlike arz eden bir durumda askıda kaldığı belirlenmiştir.</w:t>
      </w:r>
    </w:p>
    <w:p w14:paraId="73BAB67C" w14:textId="77777777" w:rsidR="00475585" w:rsidRPr="00046441" w:rsidRDefault="00475585" w:rsidP="00046441">
      <w:pPr>
        <w:jc w:val="both"/>
        <w:rPr>
          <w:rFonts w:asciiTheme="minorHAnsi" w:hAnsiTheme="minorHAnsi" w:cstheme="minorHAnsi"/>
          <w:szCs w:val="24"/>
          <w:lang w:val="tr-TR"/>
        </w:rPr>
      </w:pPr>
    </w:p>
    <w:p w14:paraId="1012D5A0" w14:textId="77777777" w:rsidR="00475585" w:rsidRPr="00046441" w:rsidRDefault="00475585" w:rsidP="00046441">
      <w:pPr>
        <w:jc w:val="both"/>
        <w:rPr>
          <w:rFonts w:asciiTheme="minorHAnsi" w:hAnsiTheme="minorHAnsi" w:cstheme="minorHAnsi"/>
          <w:szCs w:val="24"/>
          <w:lang w:val="tr-TR"/>
        </w:rPr>
      </w:pPr>
    </w:p>
    <w:p w14:paraId="78D75A7F" w14:textId="77777777" w:rsidR="005377C6" w:rsidRPr="00046441" w:rsidRDefault="005377C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Ormanların su döngüsündeki yeri ve önemi daha fazla ortaya çıkmakta olup, önümüzdeki süreçte temiz içme suyu ihtiyacı için rezerv alanı olarak planlamalara önemli ölçüde </w:t>
      </w:r>
      <w:r w:rsidR="00561648" w:rsidRPr="00046441">
        <w:rPr>
          <w:rFonts w:asciiTheme="minorHAnsi" w:hAnsiTheme="minorHAnsi" w:cstheme="minorHAnsi"/>
          <w:szCs w:val="24"/>
          <w:lang w:val="tr-TR"/>
        </w:rPr>
        <w:t>dâhil</w:t>
      </w:r>
      <w:r w:rsidRPr="00046441">
        <w:rPr>
          <w:rFonts w:asciiTheme="minorHAnsi" w:hAnsiTheme="minorHAnsi" w:cstheme="minorHAnsi"/>
          <w:szCs w:val="24"/>
          <w:lang w:val="tr-TR"/>
        </w:rPr>
        <w:t xml:space="preserve"> edileceği öngörülmektedir.</w:t>
      </w:r>
    </w:p>
    <w:p w14:paraId="47298D78"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Su havzalarında iklim değişikliğinin neden olacağı potansiyel etkileri dikkate alan sürdürülebilir su yönetimi ilkelerinin ortaya konulması son yıllarda oldukça dikkat çeken çalışmalar arasında yer almaktadır. İklim değişikliğine bağlı kurak dönemlerde yeraltı ve yerüstü sularının etkileşiminin ekosistem bileşenleri de (özellikle orman ekosistemleri) dikkate alınarak modellenmesine gereksinim bulunmaktadır.</w:t>
      </w:r>
    </w:p>
    <w:p w14:paraId="2025128E"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Ormanlarda gerçekleştirilen üretim faaliyetleri (odun hasadı)  ve odun hammaddesinin nakliyatında kullanılan makine, </w:t>
      </w:r>
      <w:proofErr w:type="gramStart"/>
      <w:r w:rsidRPr="00046441">
        <w:rPr>
          <w:rFonts w:asciiTheme="minorHAnsi" w:hAnsiTheme="minorHAnsi" w:cstheme="minorHAnsi"/>
          <w:szCs w:val="24"/>
          <w:lang w:val="tr-TR"/>
        </w:rPr>
        <w:t>ekipmanlar</w:t>
      </w:r>
      <w:proofErr w:type="gramEnd"/>
      <w:r w:rsidRPr="00046441">
        <w:rPr>
          <w:rFonts w:asciiTheme="minorHAnsi" w:hAnsiTheme="minorHAnsi" w:cstheme="minorHAnsi"/>
          <w:szCs w:val="24"/>
          <w:lang w:val="tr-TR"/>
        </w:rPr>
        <w:t xml:space="preserve"> ile yapılan operasyonlar su havzaları üzerinde olumsuz etkiye sahiptir. Bu bakımdan; akarsuların yol inşaatları ve üretim faaliyetleri ile kirletilmesi, dere yataklarının doldurulması sonucunda, akarsu rejimi bozulmakta ve sel ve taşkınlar oluşmaktadır. </w:t>
      </w:r>
    </w:p>
    <w:p w14:paraId="2010C3C9" w14:textId="112A7880" w:rsidR="00EC6A7F" w:rsidRPr="00046441" w:rsidRDefault="00EC6A7F" w:rsidP="00046441">
      <w:pPr>
        <w:jc w:val="both"/>
        <w:rPr>
          <w:rFonts w:asciiTheme="minorHAnsi" w:eastAsia="Calibri" w:hAnsiTheme="minorHAnsi" w:cs="Calibri"/>
          <w:szCs w:val="24"/>
          <w:lang w:val="tr-TR"/>
        </w:rPr>
      </w:pPr>
      <w:r w:rsidRPr="00046441">
        <w:rPr>
          <w:rFonts w:asciiTheme="minorHAnsi" w:eastAsia="Calibri" w:hAnsiTheme="minorHAnsi" w:cs="Calibri"/>
          <w:szCs w:val="24"/>
          <w:lang w:val="tr-TR"/>
        </w:rPr>
        <w:t xml:space="preserve">Türkiye ormanları, 2008 de yürürlüğe giren Orman Amenajman yönetmeliği ile birlikte ekosistem tabanlı fonksiyonel planlar yapılarak yönetilmeye başlanmış olup,  ormanların %16 </w:t>
      </w:r>
      <w:proofErr w:type="spellStart"/>
      <w:r w:rsidR="00ED2D60" w:rsidRPr="00046441">
        <w:rPr>
          <w:rFonts w:asciiTheme="minorHAnsi" w:eastAsia="Calibri" w:hAnsiTheme="minorHAnsi" w:cs="Calibri"/>
          <w:szCs w:val="24"/>
          <w:lang w:val="tr-TR"/>
        </w:rPr>
        <w:t>sı</w:t>
      </w:r>
      <w:proofErr w:type="spellEnd"/>
      <w:r w:rsidR="00ED2D60" w:rsidRPr="00046441">
        <w:rPr>
          <w:rFonts w:asciiTheme="minorHAnsi" w:eastAsia="Calibri" w:hAnsiTheme="minorHAnsi" w:cs="Calibri"/>
          <w:szCs w:val="24"/>
          <w:lang w:val="tr-TR"/>
        </w:rPr>
        <w:t xml:space="preserve"> hidrolojik</w:t>
      </w:r>
      <w:r w:rsidRPr="00046441">
        <w:rPr>
          <w:rFonts w:asciiTheme="minorHAnsi" w:eastAsia="Calibri" w:hAnsiTheme="minorHAnsi" w:cs="Calibri"/>
          <w:szCs w:val="24"/>
          <w:lang w:val="tr-TR"/>
        </w:rPr>
        <w:t xml:space="preserve"> fonksiyonlu orman olarak ayrılmış ve bu havzalardaki ormanlarda temiz su üretimine yönelik teknik müdahale yapılmaktadır. </w:t>
      </w:r>
    </w:p>
    <w:p w14:paraId="78B7C1C1" w14:textId="77777777" w:rsidR="00AD09D0" w:rsidRPr="00046441" w:rsidRDefault="00AD09D0" w:rsidP="00046441">
      <w:pPr>
        <w:jc w:val="both"/>
        <w:rPr>
          <w:rFonts w:asciiTheme="minorHAnsi" w:hAnsiTheme="minorHAnsi" w:cstheme="minorHAnsi"/>
          <w:szCs w:val="24"/>
          <w:lang w:val="tr-TR"/>
        </w:rPr>
      </w:pPr>
    </w:p>
    <w:p w14:paraId="3C9100A0" w14:textId="77777777" w:rsidR="002A64A2" w:rsidRPr="00046441" w:rsidRDefault="002A64A2" w:rsidP="00046441">
      <w:pPr>
        <w:pStyle w:val="Balk3"/>
        <w:numPr>
          <w:ilvl w:val="0"/>
          <w:numId w:val="7"/>
        </w:numPr>
        <w:jc w:val="both"/>
        <w:rPr>
          <w:rFonts w:asciiTheme="minorHAnsi" w:hAnsiTheme="minorHAnsi" w:cstheme="minorHAnsi"/>
          <w:szCs w:val="24"/>
          <w:lang w:val="tr-TR"/>
        </w:rPr>
      </w:pPr>
      <w:bookmarkStart w:id="7" w:name="_Toc489432049"/>
      <w:r w:rsidRPr="00046441">
        <w:rPr>
          <w:rFonts w:asciiTheme="minorHAnsi" w:hAnsiTheme="minorHAnsi" w:cstheme="minorHAnsi"/>
          <w:szCs w:val="24"/>
          <w:lang w:val="tr-TR"/>
        </w:rPr>
        <w:t xml:space="preserve">Erişilebilir temiz enerji- </w:t>
      </w:r>
      <w:hyperlink r:id="rId59" w:history="1">
        <w:r w:rsidRPr="00046441">
          <w:rPr>
            <w:rStyle w:val="Kpr"/>
            <w:rFonts w:asciiTheme="minorHAnsi" w:hAnsiTheme="minorHAnsi" w:cstheme="minorHAnsi"/>
            <w:szCs w:val="24"/>
            <w:lang w:val="tr-TR"/>
          </w:rPr>
          <w:t>SDG7</w:t>
        </w:r>
        <w:bookmarkEnd w:id="7"/>
      </w:hyperlink>
    </w:p>
    <w:p w14:paraId="21D1C92D" w14:textId="77777777" w:rsidR="005377C6" w:rsidRPr="00046441" w:rsidRDefault="003370E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SDG7 ile “2030’a kadar yenilenebilir enerjinin küresel enerji kaynakları içindeki payının önemli ölçüde artırılması” hedeflenmektedir.</w:t>
      </w:r>
    </w:p>
    <w:p w14:paraId="081F8F07" w14:textId="251CCA61" w:rsidR="00F54C56" w:rsidRPr="00046441" w:rsidRDefault="0011442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veya diğer bir ifade ile </w:t>
      </w:r>
      <w:proofErr w:type="gramStart"/>
      <w:r w:rsidR="006C0B39" w:rsidRPr="00046441">
        <w:rPr>
          <w:rFonts w:asciiTheme="minorHAnsi" w:hAnsiTheme="minorHAnsi" w:cstheme="minorHAnsi"/>
          <w:szCs w:val="24"/>
          <w:lang w:val="tr-TR"/>
        </w:rPr>
        <w:t xml:space="preserve">ormandan </w:t>
      </w:r>
      <w:r w:rsidR="00CB660F" w:rsidRPr="00046441">
        <w:rPr>
          <w:rFonts w:asciiTheme="minorHAnsi" w:hAnsiTheme="minorHAnsi" w:cstheme="minorHAnsi"/>
          <w:szCs w:val="24"/>
          <w:lang w:val="tr-TR"/>
        </w:rPr>
        <w:t xml:space="preserve"> ve</w:t>
      </w:r>
      <w:proofErr w:type="gramEnd"/>
      <w:r w:rsidR="00CB660F" w:rsidRPr="00046441">
        <w:rPr>
          <w:rFonts w:asciiTheme="minorHAnsi" w:hAnsiTheme="minorHAnsi" w:cstheme="minorHAnsi"/>
          <w:szCs w:val="24"/>
          <w:lang w:val="tr-TR"/>
        </w:rPr>
        <w:t xml:space="preserve"> orman dışındaki ağaçlardan </w:t>
      </w:r>
      <w:r w:rsidR="006C0B39" w:rsidRPr="00046441">
        <w:rPr>
          <w:rFonts w:asciiTheme="minorHAnsi" w:hAnsiTheme="minorHAnsi" w:cstheme="minorHAnsi"/>
          <w:szCs w:val="24"/>
          <w:lang w:val="tr-TR"/>
        </w:rPr>
        <w:t xml:space="preserve">üretilen </w:t>
      </w:r>
      <w:r w:rsidRPr="00046441">
        <w:rPr>
          <w:rFonts w:asciiTheme="minorHAnsi" w:hAnsiTheme="minorHAnsi" w:cstheme="minorHAnsi"/>
          <w:szCs w:val="24"/>
          <w:lang w:val="tr-TR"/>
        </w:rPr>
        <w:t xml:space="preserve">odun en önemli enerji kaynaklarındandır. </w:t>
      </w:r>
      <w:r w:rsidR="00BA0479" w:rsidRPr="00046441">
        <w:rPr>
          <w:rFonts w:asciiTheme="minorHAnsi" w:hAnsiTheme="minorHAnsi" w:cstheme="minorHAnsi"/>
          <w:szCs w:val="24"/>
          <w:lang w:val="tr-TR"/>
        </w:rPr>
        <w:t xml:space="preserve">Odun, güneş enerjisi, hidroelektrik veya rüzgâr enerjisinden daha fazla enerji sunmakta ve mevcut küresel yenilenebilir enerji kaynaklarının yaklaşık yüzde 40'ını oluşturmaktadır. </w:t>
      </w:r>
    </w:p>
    <w:p w14:paraId="3DBEC48D" w14:textId="185A3F12" w:rsidR="00BA0479" w:rsidRPr="00046441" w:rsidRDefault="00BA047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Küresel odun üretiminin yaklaşık yüzde 50'si (yaklaşık 1,86 milyar metreküp) pişirme, ısıtma ve elektrik üretimi için enerji olarak kullanılır. 2,4 milyar insan için</w:t>
      </w:r>
      <w:r w:rsidR="00613456" w:rsidRPr="00046441">
        <w:rPr>
          <w:rFonts w:asciiTheme="minorHAnsi" w:hAnsiTheme="minorHAnsi" w:cstheme="minorHAnsi"/>
          <w:szCs w:val="24"/>
          <w:lang w:val="tr-TR"/>
        </w:rPr>
        <w:t xml:space="preserve"> odun</w:t>
      </w:r>
      <w:r w:rsidR="00CB660F"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yakıt, pişmiş ve daha besleyici bir yemek, sıcak su ve sıcak bir konut demektir</w:t>
      </w:r>
      <w:r w:rsidR="00047C75" w:rsidRPr="00046441">
        <w:rPr>
          <w:rStyle w:val="DipnotBavurusu"/>
          <w:rFonts w:asciiTheme="minorHAnsi" w:hAnsiTheme="minorHAnsi" w:cstheme="minorHAnsi"/>
          <w:szCs w:val="24"/>
          <w:lang w:val="tr-TR"/>
        </w:rPr>
        <w:footnoteReference w:id="31"/>
      </w:r>
      <w:r w:rsidRPr="00046441">
        <w:rPr>
          <w:rFonts w:asciiTheme="minorHAnsi" w:hAnsiTheme="minorHAnsi" w:cstheme="minorHAnsi"/>
          <w:szCs w:val="24"/>
          <w:lang w:val="tr-TR"/>
        </w:rPr>
        <w:t>.</w:t>
      </w:r>
    </w:p>
    <w:p w14:paraId="5A873A3A" w14:textId="1BBEF843" w:rsidR="004A4B38" w:rsidRPr="00046441" w:rsidRDefault="0061345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Odun</w:t>
      </w:r>
      <w:r w:rsidR="00F54C56" w:rsidRPr="00046441">
        <w:rPr>
          <w:rFonts w:asciiTheme="minorHAnsi" w:hAnsiTheme="minorHAnsi" w:cstheme="minorHAnsi"/>
          <w:szCs w:val="24"/>
          <w:lang w:val="tr-TR"/>
        </w:rPr>
        <w:t>, insanoğlunun ilk enerji kaynağı olarak kabul edilir. Günümüzde, hala küresel toplam birincil enerji arzının yaklaşık</w:t>
      </w:r>
      <w:r w:rsidR="006C0B39" w:rsidRPr="00046441">
        <w:rPr>
          <w:rFonts w:asciiTheme="minorHAnsi" w:hAnsiTheme="minorHAnsi" w:cstheme="minorHAnsi"/>
          <w:szCs w:val="24"/>
          <w:lang w:val="tr-TR"/>
        </w:rPr>
        <w:t xml:space="preserve"> </w:t>
      </w:r>
      <w:r w:rsidR="00F54C56" w:rsidRPr="00046441">
        <w:rPr>
          <w:rFonts w:asciiTheme="minorHAnsi" w:hAnsiTheme="minorHAnsi" w:cstheme="minorHAnsi"/>
          <w:szCs w:val="24"/>
          <w:lang w:val="tr-TR"/>
        </w:rPr>
        <w:t>%6'sını sağlayan yenilenebilir enerjinin en önemli tek kaynağıdır</w:t>
      </w:r>
      <w:r w:rsidR="00F54C56" w:rsidRPr="00046441">
        <w:rPr>
          <w:rStyle w:val="DipnotBavurusu"/>
          <w:rFonts w:asciiTheme="minorHAnsi" w:hAnsiTheme="minorHAnsi" w:cstheme="minorHAnsi"/>
          <w:szCs w:val="24"/>
          <w:lang w:val="tr-TR"/>
        </w:rPr>
        <w:footnoteReference w:id="32"/>
      </w:r>
      <w:r w:rsidR="00F54C56" w:rsidRPr="00046441">
        <w:rPr>
          <w:rFonts w:asciiTheme="minorHAnsi" w:hAnsiTheme="minorHAnsi" w:cstheme="minorHAnsi"/>
          <w:szCs w:val="24"/>
          <w:lang w:val="tr-TR"/>
        </w:rPr>
        <w:t xml:space="preserve">. </w:t>
      </w:r>
    </w:p>
    <w:p w14:paraId="10D19738" w14:textId="7B58A871" w:rsidR="00805D87" w:rsidRPr="00046441" w:rsidRDefault="00805D8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ve ağaçlar güneş enerjisini emer ve </w:t>
      </w:r>
      <w:r w:rsidR="00613456" w:rsidRPr="00046441">
        <w:rPr>
          <w:rFonts w:asciiTheme="minorHAnsi" w:hAnsiTheme="minorHAnsi" w:cstheme="minorHAnsi"/>
          <w:szCs w:val="24"/>
          <w:lang w:val="tr-TR"/>
        </w:rPr>
        <w:t>odunun</w:t>
      </w:r>
      <w:r w:rsidRPr="00046441">
        <w:rPr>
          <w:rFonts w:asciiTheme="minorHAnsi" w:hAnsiTheme="minorHAnsi" w:cstheme="minorHAnsi"/>
          <w:szCs w:val="24"/>
          <w:lang w:val="tr-TR"/>
        </w:rPr>
        <w:t xml:space="preserve"> içine çekerek depolar. Bu sayede dünyanın en çok kullanılan yenilenebilir enerji kaynağını oluşturur.</w:t>
      </w:r>
    </w:p>
    <w:p w14:paraId="484BFF07" w14:textId="77777777" w:rsidR="00A90E30" w:rsidRPr="00046441" w:rsidRDefault="00A90E30"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Enerji ormanları çok yönlü fayda sağlayan alternatif bir kaynak olarak değerlendirilebilir. Hızlı büyüyen türlerden dikim ve mekanik sürgün </w:t>
      </w:r>
      <w:proofErr w:type="spellStart"/>
      <w:r w:rsidRPr="00046441">
        <w:rPr>
          <w:rFonts w:asciiTheme="minorHAnsi" w:hAnsiTheme="minorHAnsi" w:cstheme="minorHAnsi"/>
          <w:szCs w:val="24"/>
          <w:lang w:val="tr-TR"/>
        </w:rPr>
        <w:t>hasatı</w:t>
      </w:r>
      <w:proofErr w:type="spellEnd"/>
      <w:r w:rsidRPr="00046441">
        <w:rPr>
          <w:rFonts w:asciiTheme="minorHAnsi" w:hAnsiTheme="minorHAnsi" w:cstheme="minorHAnsi"/>
          <w:szCs w:val="24"/>
          <w:lang w:val="tr-TR"/>
        </w:rPr>
        <w:t xml:space="preserve"> yöntemi ile elde edilen </w:t>
      </w:r>
      <w:proofErr w:type="spellStart"/>
      <w:r w:rsidRPr="00046441">
        <w:rPr>
          <w:rFonts w:asciiTheme="minorHAnsi" w:hAnsiTheme="minorHAnsi" w:cstheme="minorHAnsi"/>
          <w:szCs w:val="24"/>
          <w:lang w:val="tr-TR"/>
        </w:rPr>
        <w:t>biyo</w:t>
      </w:r>
      <w:proofErr w:type="spellEnd"/>
      <w:r w:rsidRPr="00046441">
        <w:rPr>
          <w:rFonts w:asciiTheme="minorHAnsi" w:hAnsiTheme="minorHAnsi" w:cstheme="minorHAnsi"/>
          <w:szCs w:val="24"/>
          <w:lang w:val="tr-TR"/>
        </w:rPr>
        <w:t xml:space="preserve"> kütlenin enerjiye dönüştürülmesi hem karbon emisyonlarına hem küresel ısınma riskine olumlu katkı sağlayacak hem de iklimi ve sahası müsait ülkeler için ucuz </w:t>
      </w:r>
      <w:proofErr w:type="gramStart"/>
      <w:r w:rsidRPr="00046441">
        <w:rPr>
          <w:rFonts w:asciiTheme="minorHAnsi" w:hAnsiTheme="minorHAnsi" w:cstheme="minorHAnsi"/>
          <w:szCs w:val="24"/>
          <w:lang w:val="tr-TR"/>
        </w:rPr>
        <w:t>ekolojik</w:t>
      </w:r>
      <w:proofErr w:type="gramEnd"/>
      <w:r w:rsidRPr="00046441">
        <w:rPr>
          <w:rFonts w:asciiTheme="minorHAnsi" w:hAnsiTheme="minorHAnsi" w:cstheme="minorHAnsi"/>
          <w:szCs w:val="24"/>
          <w:lang w:val="tr-TR"/>
        </w:rPr>
        <w:t xml:space="preserve"> enerji olacaktır.</w:t>
      </w:r>
    </w:p>
    <w:p w14:paraId="1342FFF3" w14:textId="77777777" w:rsidR="00A90E30" w:rsidRPr="00046441" w:rsidRDefault="00A90E30" w:rsidP="00046441">
      <w:pPr>
        <w:jc w:val="both"/>
        <w:rPr>
          <w:rFonts w:asciiTheme="minorHAnsi" w:hAnsiTheme="minorHAnsi" w:cstheme="minorHAnsi"/>
          <w:szCs w:val="24"/>
          <w:lang w:val="tr-TR"/>
        </w:rPr>
      </w:pPr>
    </w:p>
    <w:p w14:paraId="53A2F225" w14:textId="768303E8" w:rsidR="00805D87" w:rsidRPr="00046441" w:rsidRDefault="00805D8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Ateşin keşfinden bu yana evlerin ısıtılması ve yiyeceklerin pişirilmesi için enerji kaynağı</w:t>
      </w:r>
      <w:r w:rsidR="00613456" w:rsidRPr="00046441">
        <w:rPr>
          <w:rFonts w:asciiTheme="minorHAnsi" w:hAnsiTheme="minorHAnsi" w:cstheme="minorHAnsi"/>
          <w:szCs w:val="24"/>
          <w:lang w:val="tr-TR"/>
        </w:rPr>
        <w:t xml:space="preserve"> olarak odun</w:t>
      </w:r>
      <w:r w:rsidRPr="00046441">
        <w:rPr>
          <w:rFonts w:asciiTheme="minorHAnsi" w:hAnsiTheme="minorHAnsi" w:cstheme="minorHAnsi"/>
          <w:szCs w:val="24"/>
          <w:lang w:val="tr-TR"/>
        </w:rPr>
        <w:t xml:space="preserve"> kullanılmaktadır. Diğer taraftan bugünkü bilimsel gelişmeler, odun atığını otomobil ve uçaklara yakıt veren sıvı biyoyakıtlara dönüştürmek gibi daha fazla kullanım alanı da açmaktadır. Sürdürülebilir şekilde yönetilen ormanlardan hasat edilen odunun daha fazla kullanılması, gelecek kuşaklar için bir denge oluştururken, odunu geleceğin yakıtı olarak öne çıkarmaktadır. 2017 yılı Dünya Orman Gününün teması "odun ve enerji " olarak belirlenmiştir</w:t>
      </w:r>
      <w:r w:rsidRPr="00046441">
        <w:rPr>
          <w:rStyle w:val="DipnotBavurusu"/>
          <w:rFonts w:asciiTheme="minorHAnsi" w:hAnsiTheme="minorHAnsi" w:cstheme="minorHAnsi"/>
          <w:szCs w:val="24"/>
          <w:lang w:val="tr-TR"/>
        </w:rPr>
        <w:footnoteReference w:id="33"/>
      </w:r>
      <w:r w:rsidRPr="00046441">
        <w:rPr>
          <w:rFonts w:asciiTheme="minorHAnsi" w:hAnsiTheme="minorHAnsi" w:cstheme="minorHAnsi"/>
          <w:szCs w:val="24"/>
          <w:lang w:val="tr-TR"/>
        </w:rPr>
        <w:t>.</w:t>
      </w:r>
    </w:p>
    <w:p w14:paraId="052BB96D" w14:textId="3BFB7DA5" w:rsidR="00EC6A7F" w:rsidRPr="00046441" w:rsidRDefault="00EC6A7F" w:rsidP="00046441">
      <w:pPr>
        <w:jc w:val="both"/>
        <w:rPr>
          <w:rFonts w:asciiTheme="minorHAnsi" w:eastAsia="Calibri" w:hAnsiTheme="minorHAnsi" w:cs="Calibri"/>
          <w:szCs w:val="24"/>
          <w:lang w:val="tr-TR"/>
        </w:rPr>
      </w:pPr>
      <w:r w:rsidRPr="00046441">
        <w:rPr>
          <w:rFonts w:asciiTheme="minorHAnsi" w:eastAsia="Calibri" w:hAnsiTheme="minorHAnsi" w:cs="Calibri"/>
          <w:szCs w:val="24"/>
          <w:lang w:val="tr-TR"/>
        </w:rPr>
        <w:t xml:space="preserve">Dünya petrol krizinin yaşandığı 1973 yılında ormanlar alternatif enerji kaynağı olarak görülmüş ve enerji ormanları plantasyonları kurulmaya başlanmıştır. Ancak bu olumlu gelişme çok yaygınlaşmamıştır. 2017 Dünya Orman Gününün ana teması "odun ve enerji" olarak belirlendiğine göre, enerji ormanları plantasyonları yaygınlaştırılmalı, bu </w:t>
      </w:r>
      <w:r w:rsidR="003A63A6" w:rsidRPr="00046441">
        <w:rPr>
          <w:rFonts w:asciiTheme="minorHAnsi" w:eastAsia="Calibri" w:hAnsiTheme="minorHAnsi" w:cs="Calibri"/>
          <w:szCs w:val="24"/>
          <w:lang w:val="tr-TR"/>
        </w:rPr>
        <w:t>amaçla özel</w:t>
      </w:r>
      <w:r w:rsidRPr="00046441">
        <w:rPr>
          <w:rFonts w:asciiTheme="minorHAnsi" w:eastAsia="Calibri" w:hAnsiTheme="minorHAnsi" w:cs="Calibri"/>
          <w:szCs w:val="24"/>
          <w:lang w:val="tr-TR"/>
        </w:rPr>
        <w:t xml:space="preserve"> sektörce üretilecek odunların, devlet tarafından alım </w:t>
      </w:r>
      <w:r w:rsidR="003A63A6" w:rsidRPr="00046441">
        <w:rPr>
          <w:rFonts w:asciiTheme="minorHAnsi" w:eastAsia="Calibri" w:hAnsiTheme="minorHAnsi" w:cs="Calibri"/>
          <w:szCs w:val="24"/>
          <w:lang w:val="tr-TR"/>
        </w:rPr>
        <w:t>garantili teşvikler</w:t>
      </w:r>
      <w:r w:rsidRPr="00046441">
        <w:rPr>
          <w:rFonts w:asciiTheme="minorHAnsi" w:eastAsia="Calibri" w:hAnsiTheme="minorHAnsi" w:cs="Calibri"/>
          <w:szCs w:val="24"/>
          <w:lang w:val="tr-TR"/>
        </w:rPr>
        <w:t xml:space="preserve"> yapmalıdır. </w:t>
      </w:r>
    </w:p>
    <w:p w14:paraId="61FC9C26" w14:textId="77777777" w:rsidR="00EC6A7F" w:rsidRPr="00046441" w:rsidRDefault="00EC6A7F" w:rsidP="00046441">
      <w:pPr>
        <w:jc w:val="both"/>
        <w:rPr>
          <w:rFonts w:asciiTheme="minorHAnsi" w:hAnsiTheme="minorHAnsi" w:cstheme="minorHAnsi"/>
          <w:szCs w:val="24"/>
          <w:lang w:val="tr-TR"/>
        </w:rPr>
      </w:pPr>
    </w:p>
    <w:p w14:paraId="2D305520" w14:textId="27216C65" w:rsidR="00F54C56" w:rsidRPr="00046441" w:rsidRDefault="00805D8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Dünya genelinde üretilen odunun %17’ si “odun kömürü” haline getirilmektedir. Bu 40 milyon kişiye</w:t>
      </w:r>
      <w:r w:rsidR="008361B2" w:rsidRPr="00046441">
        <w:rPr>
          <w:rFonts w:asciiTheme="minorHAnsi" w:hAnsiTheme="minorHAnsi" w:cstheme="minorHAnsi"/>
          <w:szCs w:val="24"/>
          <w:lang w:val="tr-TR"/>
        </w:rPr>
        <w:t xml:space="preserve"> gelir sağlamaktadır. </w:t>
      </w:r>
      <w:r w:rsidR="00276D00" w:rsidRPr="00046441">
        <w:rPr>
          <w:rFonts w:asciiTheme="minorHAnsi" w:hAnsiTheme="minorHAnsi" w:cstheme="minorHAnsi"/>
          <w:szCs w:val="24"/>
          <w:lang w:val="tr-TR"/>
        </w:rPr>
        <w:t>Diğer taraftan başta gelişen ülkeler olmak üzere tüm dünyada “odun kömürüne” olan talep artmaktadır. Mesela Afrika’da odun kömürü üretimi son 20 yılda önceki yıllara göre göre iki kat artmıştır.  Kırsaldan kente göç devam ettiği sürece bu talebin artacağı düşünülmektedir. Odun kömürünün kullanımı normal işlenmemiş oduna kıyasla daha kolay ve daha temizdir. Gaz ve elektrikle kıyaslandığında ise daha kolay ulaşılabilmektedir</w:t>
      </w:r>
      <w:r w:rsidR="00F84A1C" w:rsidRPr="00046441">
        <w:rPr>
          <w:rStyle w:val="DipnotBavurusu"/>
          <w:rFonts w:asciiTheme="minorHAnsi" w:hAnsiTheme="minorHAnsi" w:cstheme="minorHAnsi"/>
          <w:szCs w:val="24"/>
          <w:lang w:val="tr-TR"/>
        </w:rPr>
        <w:footnoteReference w:id="34"/>
      </w:r>
      <w:r w:rsidR="00276D00" w:rsidRPr="00046441">
        <w:rPr>
          <w:rFonts w:asciiTheme="minorHAnsi" w:hAnsiTheme="minorHAnsi" w:cstheme="minorHAnsi"/>
          <w:szCs w:val="24"/>
          <w:lang w:val="tr-TR"/>
        </w:rPr>
        <w:t xml:space="preserve">. </w:t>
      </w:r>
      <w:r w:rsidR="00F84A1C" w:rsidRPr="00046441">
        <w:rPr>
          <w:rFonts w:asciiTheme="minorHAnsi" w:hAnsiTheme="minorHAnsi" w:cstheme="minorHAnsi"/>
          <w:szCs w:val="24"/>
          <w:lang w:val="tr-TR"/>
        </w:rPr>
        <w:t xml:space="preserve"> Ancak kömür kullanımındaki artış, özellikle büyük şehir merkezlerinde ormanların bozulmasına ve bazı alanlarda ormansızlaşmaya neden olmaktadır.</w:t>
      </w:r>
    </w:p>
    <w:p w14:paraId="390A1199" w14:textId="26C8F6C2" w:rsidR="008C718B" w:rsidRPr="00046441" w:rsidRDefault="00F84A1C"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Dünya genelinde yaklaşık 3 milyar insan pişirme için temiz yakıtlara ve yeterli </w:t>
      </w:r>
      <w:r w:rsidR="008E612A" w:rsidRPr="00046441">
        <w:rPr>
          <w:rFonts w:asciiTheme="minorHAnsi" w:hAnsiTheme="minorHAnsi" w:cstheme="minorHAnsi"/>
          <w:szCs w:val="24"/>
          <w:lang w:val="tr-TR"/>
        </w:rPr>
        <w:t>teknolojilere</w:t>
      </w:r>
      <w:r w:rsidRPr="00046441">
        <w:rPr>
          <w:rFonts w:asciiTheme="minorHAnsi" w:hAnsiTheme="minorHAnsi" w:cstheme="minorHAnsi"/>
          <w:szCs w:val="24"/>
          <w:lang w:val="tr-TR"/>
        </w:rPr>
        <w:t xml:space="preserve"> sahip </w:t>
      </w:r>
      <w:r w:rsidR="00C53B0D" w:rsidRPr="00046441">
        <w:rPr>
          <w:rFonts w:asciiTheme="minorHAnsi" w:hAnsiTheme="minorHAnsi" w:cstheme="minorHAnsi"/>
          <w:szCs w:val="24"/>
          <w:lang w:val="tr-TR"/>
        </w:rPr>
        <w:t>değildir. Bura</w:t>
      </w:r>
      <w:r w:rsidR="008E612A" w:rsidRPr="00046441">
        <w:rPr>
          <w:rFonts w:asciiTheme="minorHAnsi" w:hAnsiTheme="minorHAnsi" w:cstheme="minorHAnsi"/>
          <w:szCs w:val="24"/>
          <w:lang w:val="tr-TR"/>
        </w:rPr>
        <w:t>d</w:t>
      </w:r>
      <w:r w:rsidR="00C53B0D" w:rsidRPr="00046441">
        <w:rPr>
          <w:rFonts w:asciiTheme="minorHAnsi" w:hAnsiTheme="minorHAnsi" w:cstheme="minorHAnsi"/>
          <w:szCs w:val="24"/>
          <w:lang w:val="tr-TR"/>
        </w:rPr>
        <w:t xml:space="preserve">a </w:t>
      </w:r>
      <w:r w:rsidRPr="00046441">
        <w:rPr>
          <w:rFonts w:asciiTheme="minorHAnsi" w:hAnsiTheme="minorHAnsi" w:cstheme="minorHAnsi"/>
          <w:szCs w:val="24"/>
          <w:lang w:val="tr-TR"/>
        </w:rPr>
        <w:t>odun enerji</w:t>
      </w:r>
      <w:r w:rsidR="00C53B0D" w:rsidRPr="00046441">
        <w:rPr>
          <w:rFonts w:asciiTheme="minorHAnsi" w:hAnsiTheme="minorHAnsi" w:cstheme="minorHAnsi"/>
          <w:szCs w:val="24"/>
          <w:lang w:val="tr-TR"/>
        </w:rPr>
        <w:t>si</w:t>
      </w:r>
      <w:r w:rsidRPr="00046441">
        <w:rPr>
          <w:rFonts w:asciiTheme="minorHAnsi" w:hAnsiTheme="minorHAnsi" w:cstheme="minorHAnsi"/>
          <w:szCs w:val="24"/>
          <w:lang w:val="tr-TR"/>
        </w:rPr>
        <w:t>nin</w:t>
      </w:r>
      <w:r w:rsidR="00C53B0D" w:rsidRPr="00046441">
        <w:rPr>
          <w:rFonts w:asciiTheme="minorHAnsi" w:hAnsiTheme="minorHAnsi" w:cstheme="minorHAnsi"/>
          <w:szCs w:val="24"/>
          <w:lang w:val="tr-TR"/>
        </w:rPr>
        <w:t xml:space="preserve"> oynadığı hayati rol göz önünde bulundurulmalıdır.</w:t>
      </w:r>
      <w:r w:rsidR="008C718B" w:rsidRPr="00046441">
        <w:rPr>
          <w:rFonts w:asciiTheme="minorHAnsi" w:hAnsiTheme="minorHAnsi" w:cstheme="minorHAnsi"/>
          <w:szCs w:val="24"/>
          <w:lang w:val="tr-TR"/>
        </w:rPr>
        <w:t xml:space="preserve"> Doğu Akdeniz ülkelerinde kültürel olarak yaygın olarak kullanılan odun kömürü Türkiye’nin kırsal kesiminde orman bağımlı olarak yaşayan insanların üretiminde çalıştıkları önemli bir sektör haline gelmiştir (Güvenli, G</w:t>
      </w:r>
      <w:proofErr w:type="gramStart"/>
      <w:r w:rsidR="008C718B" w:rsidRPr="00046441">
        <w:rPr>
          <w:rFonts w:asciiTheme="minorHAnsi" w:hAnsiTheme="minorHAnsi" w:cstheme="minorHAnsi"/>
          <w:szCs w:val="24"/>
          <w:lang w:val="tr-TR"/>
        </w:rPr>
        <w:t>.,</w:t>
      </w:r>
      <w:proofErr w:type="gramEnd"/>
      <w:r w:rsidR="008C718B" w:rsidRPr="00046441">
        <w:rPr>
          <w:rFonts w:asciiTheme="minorHAnsi" w:hAnsiTheme="minorHAnsi" w:cstheme="minorHAnsi"/>
          <w:szCs w:val="24"/>
          <w:lang w:val="tr-TR"/>
        </w:rPr>
        <w:t xml:space="preserve"> &amp; </w:t>
      </w:r>
      <w:proofErr w:type="spellStart"/>
      <w:r w:rsidR="008C718B" w:rsidRPr="00046441">
        <w:rPr>
          <w:rFonts w:asciiTheme="minorHAnsi" w:hAnsiTheme="minorHAnsi" w:cstheme="minorHAnsi"/>
          <w:szCs w:val="24"/>
          <w:lang w:val="tr-TR"/>
        </w:rPr>
        <w:t>Daşdemir</w:t>
      </w:r>
      <w:proofErr w:type="spellEnd"/>
      <w:r w:rsidR="008C718B" w:rsidRPr="00046441">
        <w:rPr>
          <w:rFonts w:asciiTheme="minorHAnsi" w:hAnsiTheme="minorHAnsi" w:cstheme="minorHAnsi"/>
          <w:szCs w:val="24"/>
          <w:lang w:val="tr-TR"/>
        </w:rPr>
        <w:t>, İ. (2017). Odun Kömürü Üretiminin Teknik, Ekonomik Ve Sosyal Analizi</w:t>
      </w:r>
      <w:r w:rsidR="00160238" w:rsidRPr="00046441">
        <w:rPr>
          <w:rStyle w:val="DipnotBavurusu"/>
          <w:rFonts w:asciiTheme="minorHAnsi" w:hAnsiTheme="minorHAnsi" w:cstheme="minorHAnsi"/>
          <w:szCs w:val="24"/>
          <w:lang w:val="tr-TR"/>
        </w:rPr>
        <w:footnoteReference w:id="35"/>
      </w:r>
      <w:r w:rsidR="008C718B" w:rsidRPr="00046441">
        <w:rPr>
          <w:rFonts w:asciiTheme="minorHAnsi" w:hAnsiTheme="minorHAnsi" w:cstheme="minorHAnsi"/>
          <w:szCs w:val="24"/>
          <w:lang w:val="tr-TR"/>
        </w:rPr>
        <w:t xml:space="preserve"> (Malatya İli Örneği), Bartın Üniversitesi Orman Fakültesi Dergisi DOI: </w:t>
      </w:r>
      <w:proofErr w:type="gramStart"/>
      <w:r w:rsidR="008C718B" w:rsidRPr="00046441">
        <w:rPr>
          <w:rFonts w:asciiTheme="minorHAnsi" w:hAnsiTheme="minorHAnsi" w:cstheme="minorHAnsi"/>
          <w:szCs w:val="24"/>
          <w:lang w:val="tr-TR"/>
        </w:rPr>
        <w:t>10.24011</w:t>
      </w:r>
      <w:proofErr w:type="gramEnd"/>
      <w:r w:rsidR="008C718B" w:rsidRPr="00046441">
        <w:rPr>
          <w:rFonts w:asciiTheme="minorHAnsi" w:hAnsiTheme="minorHAnsi" w:cstheme="minorHAnsi"/>
          <w:szCs w:val="24"/>
          <w:lang w:val="tr-TR"/>
        </w:rPr>
        <w:t>/barofd.299178.</w:t>
      </w:r>
    </w:p>
    <w:p w14:paraId="5ADF6DA8" w14:textId="442B2F0B" w:rsidR="00C53B0D" w:rsidRPr="00046441" w:rsidRDefault="00C53B0D" w:rsidP="00046441">
      <w:pPr>
        <w:jc w:val="both"/>
        <w:rPr>
          <w:rFonts w:asciiTheme="minorHAnsi" w:hAnsiTheme="minorHAnsi" w:cstheme="minorHAnsi"/>
          <w:szCs w:val="24"/>
          <w:lang w:val="tr-TR"/>
        </w:rPr>
      </w:pPr>
    </w:p>
    <w:p w14:paraId="323E84BE" w14:textId="3C388FAC" w:rsidR="008361B2" w:rsidRPr="00046441" w:rsidRDefault="008361B2"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Bu veriler ışığında; ormanların rolünü dikkate almadan SDG7 hedeflerine ulaşmak mümkün görülmemektedir.  Bu çerçevede sürdürülebilir şekilde yönetilen ormanlardan elde edilen ürünlerin kullanımı arttırılırken, diğer taraftan teknolojik gelişmeler ve politik düzenlemeler yapılmalıdır.</w:t>
      </w:r>
    </w:p>
    <w:p w14:paraId="237737E1" w14:textId="77777777" w:rsidR="00F54C56" w:rsidRPr="00046441" w:rsidRDefault="00F54C56" w:rsidP="00046441">
      <w:pPr>
        <w:pStyle w:val="Balk3"/>
        <w:numPr>
          <w:ilvl w:val="0"/>
          <w:numId w:val="7"/>
        </w:numPr>
        <w:jc w:val="both"/>
        <w:rPr>
          <w:rFonts w:asciiTheme="minorHAnsi" w:hAnsiTheme="minorHAnsi" w:cstheme="minorHAnsi"/>
          <w:szCs w:val="24"/>
          <w:lang w:val="tr-TR"/>
        </w:rPr>
      </w:pPr>
      <w:bookmarkStart w:id="8" w:name="_Toc489432050"/>
      <w:r w:rsidRPr="00046441">
        <w:rPr>
          <w:rFonts w:asciiTheme="minorHAnsi" w:hAnsiTheme="minorHAnsi" w:cstheme="minorHAnsi"/>
          <w:szCs w:val="24"/>
          <w:lang w:val="tr-TR"/>
        </w:rPr>
        <w:t xml:space="preserve">Sanayi, Yenilikçilik ve Alt Yapı- </w:t>
      </w:r>
      <w:hyperlink r:id="rId60" w:history="1">
        <w:r w:rsidRPr="00046441">
          <w:rPr>
            <w:rStyle w:val="Kpr"/>
            <w:rFonts w:asciiTheme="minorHAnsi" w:hAnsiTheme="minorHAnsi" w:cstheme="minorHAnsi"/>
            <w:szCs w:val="24"/>
            <w:lang w:val="tr-TR"/>
          </w:rPr>
          <w:t>SDG9</w:t>
        </w:r>
        <w:bookmarkEnd w:id="8"/>
      </w:hyperlink>
    </w:p>
    <w:p w14:paraId="2FA777D3" w14:textId="77777777" w:rsidR="00276B6A" w:rsidRPr="00046441" w:rsidRDefault="00F54C5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SDG9 </w:t>
      </w:r>
      <w:r w:rsidR="00276B6A" w:rsidRPr="00046441">
        <w:rPr>
          <w:rFonts w:asciiTheme="minorHAnsi" w:hAnsiTheme="minorHAnsi" w:cstheme="minorHAnsi"/>
          <w:szCs w:val="24"/>
          <w:lang w:val="tr-TR"/>
        </w:rPr>
        <w:t>ile ormancılıkla</w:t>
      </w:r>
      <w:r w:rsidRPr="00046441">
        <w:rPr>
          <w:rFonts w:asciiTheme="minorHAnsi" w:hAnsiTheme="minorHAnsi" w:cstheme="minorHAnsi"/>
          <w:szCs w:val="24"/>
          <w:lang w:val="tr-TR"/>
        </w:rPr>
        <w:t xml:space="preserve"> ilgili olarak “</w:t>
      </w:r>
      <w:r w:rsidR="00276B6A" w:rsidRPr="00046441">
        <w:rPr>
          <w:rFonts w:asciiTheme="minorHAnsi" w:hAnsiTheme="minorHAnsi" w:cstheme="minorHAnsi"/>
          <w:szCs w:val="24"/>
          <w:lang w:val="tr-TR"/>
        </w:rPr>
        <w:t>sanayinin payının arttırılması ve küçük ölçekli sanayi işletmelerinin finansal hizmetlere ve pazarlara ulaşması” hedeflenmektedir.</w:t>
      </w:r>
    </w:p>
    <w:p w14:paraId="46AC9F43" w14:textId="2213322A" w:rsidR="00276B6A" w:rsidRPr="00046441" w:rsidRDefault="00276B6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Ormancılık aynı zamanda bir sanayi faaliyetidir. </w:t>
      </w:r>
      <w:r w:rsidR="001A0A9D" w:rsidRPr="00046441">
        <w:rPr>
          <w:rFonts w:asciiTheme="minorHAnsi" w:hAnsiTheme="minorHAnsi" w:cstheme="minorHAnsi"/>
          <w:szCs w:val="24"/>
          <w:lang w:val="tr-TR"/>
        </w:rPr>
        <w:t>Kâğıt</w:t>
      </w:r>
      <w:r w:rsidRPr="00046441">
        <w:rPr>
          <w:rFonts w:asciiTheme="minorHAnsi" w:hAnsiTheme="minorHAnsi" w:cstheme="minorHAnsi"/>
          <w:szCs w:val="24"/>
          <w:lang w:val="tr-TR"/>
        </w:rPr>
        <w:t xml:space="preserve">, </w:t>
      </w:r>
      <w:proofErr w:type="gramStart"/>
      <w:r w:rsidRPr="00046441">
        <w:rPr>
          <w:rFonts w:asciiTheme="minorHAnsi" w:hAnsiTheme="minorHAnsi" w:cstheme="minorHAnsi"/>
          <w:szCs w:val="24"/>
          <w:lang w:val="tr-TR"/>
        </w:rPr>
        <w:t>kağıt</w:t>
      </w:r>
      <w:proofErr w:type="gramEnd"/>
      <w:r w:rsidRPr="00046441">
        <w:rPr>
          <w:rFonts w:asciiTheme="minorHAnsi" w:hAnsiTheme="minorHAnsi" w:cstheme="minorHAnsi"/>
          <w:szCs w:val="24"/>
          <w:lang w:val="tr-TR"/>
        </w:rPr>
        <w:t xml:space="preserve"> hamuru, </w:t>
      </w:r>
      <w:r w:rsidR="00A90E30" w:rsidRPr="00046441">
        <w:rPr>
          <w:rFonts w:asciiTheme="minorHAnsi" w:hAnsiTheme="minorHAnsi" w:cstheme="minorHAnsi"/>
          <w:szCs w:val="24"/>
          <w:lang w:val="tr-TR"/>
        </w:rPr>
        <w:t xml:space="preserve">kereste, ahşap yapı malzemeleri ve elemanları, ahşap yapı, OSB, </w:t>
      </w:r>
      <w:proofErr w:type="spellStart"/>
      <w:r w:rsidR="00A90E30" w:rsidRPr="00046441">
        <w:rPr>
          <w:rFonts w:asciiTheme="minorHAnsi" w:hAnsiTheme="minorHAnsi" w:cstheme="minorHAnsi"/>
          <w:szCs w:val="24"/>
          <w:lang w:val="tr-TR"/>
        </w:rPr>
        <w:t>kontraplak</w:t>
      </w:r>
      <w:proofErr w:type="spellEnd"/>
      <w:r w:rsidR="00A90E30" w:rsidRPr="00046441">
        <w:rPr>
          <w:rFonts w:asciiTheme="minorHAnsi" w:hAnsiTheme="minorHAnsi" w:cstheme="minorHAnsi"/>
          <w:szCs w:val="24"/>
          <w:lang w:val="tr-TR"/>
        </w:rPr>
        <w:t xml:space="preserve">, kaplama, yonga/lif-levha, </w:t>
      </w:r>
      <w:r w:rsidRPr="00046441">
        <w:rPr>
          <w:rFonts w:asciiTheme="minorHAnsi" w:hAnsiTheme="minorHAnsi" w:cstheme="minorHAnsi"/>
          <w:szCs w:val="24"/>
          <w:lang w:val="tr-TR"/>
        </w:rPr>
        <w:t xml:space="preserve">yonga-levha, mobilya, biyomas </w:t>
      </w:r>
      <w:r w:rsidR="001A0A9D" w:rsidRPr="00046441">
        <w:rPr>
          <w:rFonts w:asciiTheme="minorHAnsi" w:hAnsiTheme="minorHAnsi" w:cstheme="minorHAnsi"/>
          <w:szCs w:val="24"/>
          <w:lang w:val="tr-TR"/>
        </w:rPr>
        <w:t xml:space="preserve">enerjisi, cips, karton ormancılıkla ilgili sanayi dallarındandır. Ormancılık sanayisi hem büyük boy işletmelerde, hem de küçük boy işletmelerde yaygın şekilde bulunmaktadır. </w:t>
      </w:r>
      <w:r w:rsidR="004411DD" w:rsidRPr="00046441">
        <w:rPr>
          <w:rFonts w:asciiTheme="minorHAnsi" w:hAnsiTheme="minorHAnsi" w:cstheme="minorHAnsi"/>
          <w:szCs w:val="24"/>
          <w:lang w:val="tr-TR"/>
        </w:rPr>
        <w:t>Dünya genelinde 60 milyondan fazla insan doğrudan ormancılıkla ilgili sanayide istihdam edilmektedir</w:t>
      </w:r>
      <w:r w:rsidR="004411DD" w:rsidRPr="00046441">
        <w:rPr>
          <w:rStyle w:val="DipnotBavurusu"/>
          <w:rFonts w:asciiTheme="minorHAnsi" w:hAnsiTheme="minorHAnsi" w:cstheme="minorHAnsi"/>
          <w:szCs w:val="24"/>
          <w:lang w:val="tr-TR"/>
        </w:rPr>
        <w:footnoteReference w:id="36"/>
      </w:r>
      <w:r w:rsidR="004411DD" w:rsidRPr="00046441">
        <w:rPr>
          <w:rFonts w:asciiTheme="minorHAnsi" w:hAnsiTheme="minorHAnsi" w:cstheme="minorHAnsi"/>
          <w:szCs w:val="24"/>
          <w:lang w:val="tr-TR"/>
        </w:rPr>
        <w:t>.</w:t>
      </w:r>
    </w:p>
    <w:p w14:paraId="4133D552" w14:textId="72353DD0" w:rsidR="00A90E30" w:rsidRPr="00046441" w:rsidRDefault="00A90E30" w:rsidP="00046441">
      <w:pPr>
        <w:shd w:val="clear" w:color="auto" w:fill="FFFFFF"/>
        <w:spacing w:after="0" w:line="240" w:lineRule="auto"/>
        <w:jc w:val="both"/>
        <w:rPr>
          <w:rFonts w:asciiTheme="minorHAnsi" w:eastAsia="Times New Roman" w:hAnsiTheme="minorHAnsi" w:cstheme="minorHAnsi"/>
          <w:color w:val="500050"/>
          <w:szCs w:val="24"/>
          <w:shd w:val="clear" w:color="auto" w:fill="FFFFFF"/>
          <w:lang w:val="tr-TR" w:eastAsia="tr-TR"/>
        </w:rPr>
      </w:pPr>
      <w:r w:rsidRPr="00046441">
        <w:rPr>
          <w:rStyle w:val="apple-converted-space"/>
          <w:rFonts w:asciiTheme="minorHAnsi" w:hAnsiTheme="minorHAnsi" w:cstheme="minorHAnsi"/>
          <w:color w:val="222222"/>
          <w:szCs w:val="24"/>
          <w:shd w:val="clear" w:color="auto" w:fill="FFFFFF"/>
          <w:lang w:val="tr-TR"/>
        </w:rPr>
        <w:t> </w:t>
      </w:r>
      <w:r w:rsidRPr="00046441">
        <w:rPr>
          <w:rFonts w:asciiTheme="minorHAnsi" w:eastAsia="Times New Roman" w:hAnsiTheme="minorHAnsi" w:cstheme="minorHAnsi"/>
          <w:color w:val="222222"/>
          <w:szCs w:val="24"/>
          <w:lang w:val="tr-TR" w:eastAsia="tr-TR"/>
        </w:rPr>
        <w:t>Orman ürünleri(Ahşap) sürdürülebilir ve hızlı yenilenebilir, çevre dostu ürünlerdir. Bunların etkin kullanımı orta ve uzun vadede çok olumlu katkılar sağlayacaktır.</w:t>
      </w:r>
      <w:r w:rsidR="00161373" w:rsidRPr="00046441">
        <w:rPr>
          <w:rFonts w:asciiTheme="minorHAnsi" w:eastAsia="Times New Roman" w:hAnsiTheme="minorHAnsi" w:cstheme="minorHAnsi"/>
          <w:color w:val="222222"/>
          <w:szCs w:val="24"/>
          <w:lang w:val="tr-TR" w:eastAsia="tr-TR"/>
        </w:rPr>
        <w:t xml:space="preserve"> </w:t>
      </w:r>
      <w:r w:rsidRPr="00046441">
        <w:rPr>
          <w:rFonts w:asciiTheme="minorHAnsi" w:eastAsia="Times New Roman" w:hAnsiTheme="minorHAnsi" w:cstheme="minorHAnsi"/>
          <w:color w:val="500050"/>
          <w:szCs w:val="24"/>
          <w:shd w:val="clear" w:color="auto" w:fill="FFFFFF"/>
          <w:lang w:val="tr-TR" w:eastAsia="tr-TR"/>
        </w:rPr>
        <w:t>Doğal bir yeryüzü kaynağı olan Orman ve ağacın doğru değerlendirilmesi ve kullanılması doğaya uyum içinde bir yaşam tarzı oluşturmadaki faydaları topluma aktarılmalıdır. Bu yönde bilgilendirme ve farkındalık oluşturma etkinlikleri gerçekleştirilmelidir.</w:t>
      </w:r>
    </w:p>
    <w:p w14:paraId="7C8B7C88" w14:textId="77777777" w:rsidR="00A90E30" w:rsidRPr="00046441" w:rsidRDefault="00A90E30" w:rsidP="00046441">
      <w:pPr>
        <w:spacing w:after="0" w:line="240" w:lineRule="auto"/>
        <w:jc w:val="both"/>
        <w:rPr>
          <w:rFonts w:asciiTheme="minorHAnsi" w:eastAsia="Times New Roman" w:hAnsiTheme="minorHAnsi" w:cstheme="minorHAnsi"/>
          <w:color w:val="500050"/>
          <w:szCs w:val="24"/>
          <w:shd w:val="clear" w:color="auto" w:fill="FFFFFF"/>
          <w:lang w:val="tr-TR" w:eastAsia="tr-TR"/>
        </w:rPr>
      </w:pPr>
    </w:p>
    <w:p w14:paraId="0E357421" w14:textId="53ED40F6" w:rsidR="00A90E30" w:rsidRPr="00046441" w:rsidRDefault="00A90E30" w:rsidP="00046441">
      <w:pPr>
        <w:shd w:val="clear" w:color="auto" w:fill="FFFFFF"/>
        <w:spacing w:after="0" w:line="240" w:lineRule="auto"/>
        <w:jc w:val="both"/>
        <w:rPr>
          <w:rFonts w:asciiTheme="minorHAnsi" w:eastAsia="Times New Roman" w:hAnsiTheme="minorHAnsi" w:cstheme="minorHAnsi"/>
          <w:color w:val="222222"/>
          <w:szCs w:val="24"/>
          <w:lang w:val="tr-TR" w:eastAsia="tr-TR"/>
        </w:rPr>
      </w:pPr>
      <w:r w:rsidRPr="00046441">
        <w:rPr>
          <w:rFonts w:asciiTheme="minorHAnsi" w:eastAsia="Times New Roman" w:hAnsiTheme="minorHAnsi" w:cstheme="minorHAnsi"/>
          <w:color w:val="222222"/>
          <w:szCs w:val="24"/>
          <w:lang w:val="tr-TR" w:eastAsia="tr-TR"/>
        </w:rPr>
        <w:t>Fosil yakıt ve malzemelerin kullanımının azaltılması için Ahşabın üretim ve kullanımının yaygınlaştırılması çalışmaları yapılmalı.</w:t>
      </w:r>
    </w:p>
    <w:p w14:paraId="55783373" w14:textId="77777777" w:rsidR="00A90E30" w:rsidRPr="00046441" w:rsidRDefault="00A90E30" w:rsidP="00046441">
      <w:pPr>
        <w:jc w:val="both"/>
        <w:rPr>
          <w:rFonts w:asciiTheme="minorHAnsi" w:hAnsiTheme="minorHAnsi" w:cstheme="minorHAnsi"/>
          <w:szCs w:val="24"/>
          <w:lang w:val="tr-TR"/>
        </w:rPr>
      </w:pPr>
    </w:p>
    <w:p w14:paraId="5DC17916" w14:textId="77777777" w:rsidR="00A90E30" w:rsidRPr="00046441" w:rsidRDefault="001A0A9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Türkiye örneğinden bakılacak olursa, en büyük sanayi işletmelerinde ormancılıkla ilgili olanlar da bulunmaktadır.</w:t>
      </w:r>
      <w:r w:rsidR="003E349E" w:rsidRPr="00046441">
        <w:rPr>
          <w:rFonts w:asciiTheme="minorHAnsi" w:hAnsiTheme="minorHAnsi" w:cstheme="minorHAnsi"/>
          <w:szCs w:val="24"/>
          <w:lang w:val="tr-TR"/>
        </w:rPr>
        <w:t xml:space="preserve"> İstanbul Sanayi Odası tarafından yapılan “TÜRKİYE'NİN 500 BÜYÜK SANAYİ KURULUŞU - 2015”  listesi içinde MDF, Mobilya, </w:t>
      </w:r>
      <w:r w:rsidR="00292213" w:rsidRPr="00046441">
        <w:rPr>
          <w:rFonts w:asciiTheme="minorHAnsi" w:hAnsiTheme="minorHAnsi" w:cstheme="minorHAnsi"/>
          <w:szCs w:val="24"/>
          <w:lang w:val="tr-TR"/>
        </w:rPr>
        <w:t>Kâğıtçılık</w:t>
      </w:r>
      <w:r w:rsidR="003E349E" w:rsidRPr="00046441">
        <w:rPr>
          <w:rFonts w:asciiTheme="minorHAnsi" w:hAnsiTheme="minorHAnsi" w:cstheme="minorHAnsi"/>
          <w:szCs w:val="24"/>
          <w:lang w:val="tr-TR"/>
        </w:rPr>
        <w:t xml:space="preserve"> sektörlerinde faaliyet gösteren 19 sanayi kuruluşu bulunmaktadır</w:t>
      </w:r>
      <w:r w:rsidR="00292213" w:rsidRPr="00046441">
        <w:rPr>
          <w:rStyle w:val="DipnotBavurusu"/>
          <w:rFonts w:asciiTheme="minorHAnsi" w:hAnsiTheme="minorHAnsi" w:cstheme="minorHAnsi"/>
          <w:szCs w:val="24"/>
          <w:lang w:val="tr-TR"/>
        </w:rPr>
        <w:footnoteReference w:id="37"/>
      </w:r>
      <w:r w:rsidR="003E349E" w:rsidRPr="00046441">
        <w:rPr>
          <w:rFonts w:asciiTheme="minorHAnsi" w:hAnsiTheme="minorHAnsi" w:cstheme="minorHAnsi"/>
          <w:szCs w:val="24"/>
          <w:lang w:val="tr-TR"/>
        </w:rPr>
        <w:t xml:space="preserve">. </w:t>
      </w:r>
      <w:r w:rsidR="00A90E30" w:rsidRPr="00046441">
        <w:rPr>
          <w:rFonts w:asciiTheme="minorHAnsi" w:hAnsiTheme="minorHAnsi" w:cstheme="minorHAnsi"/>
          <w:szCs w:val="24"/>
          <w:lang w:val="tr-TR"/>
        </w:rPr>
        <w:t xml:space="preserve"> Fakat Sadece </w:t>
      </w:r>
      <w:proofErr w:type="spellStart"/>
      <w:r w:rsidR="00A90E30" w:rsidRPr="00046441">
        <w:rPr>
          <w:rFonts w:asciiTheme="minorHAnsi" w:hAnsiTheme="minorHAnsi" w:cstheme="minorHAnsi"/>
          <w:szCs w:val="24"/>
          <w:lang w:val="tr-TR"/>
        </w:rPr>
        <w:t>yongalık</w:t>
      </w:r>
      <w:proofErr w:type="spellEnd"/>
      <w:r w:rsidR="00A90E30" w:rsidRPr="00046441">
        <w:rPr>
          <w:rFonts w:asciiTheme="minorHAnsi" w:hAnsiTheme="minorHAnsi" w:cstheme="minorHAnsi"/>
          <w:szCs w:val="24"/>
          <w:lang w:val="tr-TR"/>
        </w:rPr>
        <w:t xml:space="preserve"> ve </w:t>
      </w:r>
      <w:proofErr w:type="gramStart"/>
      <w:r w:rsidR="00A90E30" w:rsidRPr="00046441">
        <w:rPr>
          <w:rFonts w:asciiTheme="minorHAnsi" w:hAnsiTheme="minorHAnsi" w:cstheme="minorHAnsi"/>
          <w:szCs w:val="24"/>
          <w:lang w:val="tr-TR"/>
        </w:rPr>
        <w:t>kağıtlık</w:t>
      </w:r>
      <w:proofErr w:type="gramEnd"/>
      <w:r w:rsidR="00A90E30" w:rsidRPr="00046441">
        <w:rPr>
          <w:rFonts w:asciiTheme="minorHAnsi" w:hAnsiTheme="minorHAnsi" w:cstheme="minorHAnsi"/>
          <w:szCs w:val="24"/>
          <w:lang w:val="tr-TR"/>
        </w:rPr>
        <w:t xml:space="preserve"> </w:t>
      </w:r>
      <w:proofErr w:type="spellStart"/>
      <w:r w:rsidR="00A90E30" w:rsidRPr="00046441">
        <w:rPr>
          <w:rFonts w:asciiTheme="minorHAnsi" w:hAnsiTheme="minorHAnsi" w:cstheme="minorHAnsi"/>
          <w:szCs w:val="24"/>
          <w:lang w:val="tr-TR"/>
        </w:rPr>
        <w:t>hammaddaye</w:t>
      </w:r>
      <w:proofErr w:type="spellEnd"/>
      <w:r w:rsidR="00A90E30" w:rsidRPr="00046441">
        <w:rPr>
          <w:rFonts w:asciiTheme="minorHAnsi" w:hAnsiTheme="minorHAnsi" w:cstheme="minorHAnsi"/>
          <w:szCs w:val="24"/>
          <w:lang w:val="tr-TR"/>
        </w:rPr>
        <w:t xml:space="preserve"> dayanan bu sanayileşme ve büyüme Masif sanayiinde gözlenmemekte buda aynı kök ve kaynaktan beslenen genel orman ürünleri sanayisinde dengesizliğe sebep olmaktadır. </w:t>
      </w:r>
      <w:r w:rsidR="00A90E30" w:rsidRPr="00046441">
        <w:rPr>
          <w:rFonts w:asciiTheme="minorHAnsi" w:hAnsiTheme="minorHAnsi" w:cs="Calibri"/>
          <w:color w:val="222222"/>
          <w:szCs w:val="24"/>
          <w:shd w:val="clear" w:color="auto" w:fill="FFFFFF"/>
          <w:lang w:val="tr-TR"/>
        </w:rPr>
        <w:t xml:space="preserve">(SDG </w:t>
      </w:r>
      <w:proofErr w:type="gramStart"/>
      <w:r w:rsidR="00A90E30" w:rsidRPr="00046441">
        <w:rPr>
          <w:rFonts w:asciiTheme="minorHAnsi" w:hAnsiTheme="minorHAnsi" w:cs="Calibri"/>
          <w:color w:val="222222"/>
          <w:szCs w:val="24"/>
          <w:shd w:val="clear" w:color="auto" w:fill="FFFFFF"/>
          <w:lang w:val="tr-TR"/>
        </w:rPr>
        <w:t>9.4</w:t>
      </w:r>
      <w:proofErr w:type="gramEnd"/>
      <w:r w:rsidR="00A90E30" w:rsidRPr="00046441">
        <w:rPr>
          <w:rFonts w:asciiTheme="minorHAnsi" w:hAnsiTheme="minorHAnsi" w:cs="Calibri"/>
          <w:color w:val="222222"/>
          <w:szCs w:val="24"/>
          <w:shd w:val="clear" w:color="auto" w:fill="FFFFFF"/>
          <w:lang w:val="tr-TR"/>
        </w:rPr>
        <w:t>) Orman ürünleri özellikle masif ahşap ürünler kaynak kullanım verimliliği ve katma değerli üretim bakımından çok önemlidir. İstihdam ve ekonomik kalkınmaya ciddi katkılar sağlama potansiyeline sahiptir. Bunun için ahşap yapı malzemesi üretimi ve ahşap yapıların yaygınlaştırılması desteklenmeli bu yönde yönlendirici çalışmalar ve</w:t>
      </w:r>
      <w:r w:rsidR="00A90E30" w:rsidRPr="00046441">
        <w:rPr>
          <w:rFonts w:asciiTheme="minorHAnsi" w:hAnsiTheme="minorHAnsi" w:cs="Arial"/>
          <w:color w:val="222222"/>
          <w:szCs w:val="24"/>
          <w:shd w:val="clear" w:color="auto" w:fill="FFFFFF"/>
          <w:lang w:val="tr-TR"/>
        </w:rPr>
        <w:t xml:space="preserve"> </w:t>
      </w:r>
      <w:r w:rsidR="00A90E30" w:rsidRPr="00046441">
        <w:rPr>
          <w:rFonts w:asciiTheme="minorHAnsi" w:hAnsiTheme="minorHAnsi" w:cs="Calibri"/>
          <w:color w:val="222222"/>
          <w:szCs w:val="24"/>
          <w:shd w:val="clear" w:color="auto" w:fill="FFFFFF"/>
          <w:lang w:val="tr-TR"/>
        </w:rPr>
        <w:t xml:space="preserve">projeler geliştirilmeli, eksik standart, kod ve yapım </w:t>
      </w:r>
      <w:proofErr w:type="spellStart"/>
      <w:r w:rsidR="00A90E30" w:rsidRPr="00046441">
        <w:rPr>
          <w:rFonts w:asciiTheme="minorHAnsi" w:hAnsiTheme="minorHAnsi" w:cs="Calibri"/>
          <w:color w:val="222222"/>
          <w:szCs w:val="24"/>
          <w:shd w:val="clear" w:color="auto" w:fill="FFFFFF"/>
          <w:lang w:val="tr-TR"/>
        </w:rPr>
        <w:t>klavuzlarının</w:t>
      </w:r>
      <w:proofErr w:type="spellEnd"/>
      <w:r w:rsidR="00A90E30" w:rsidRPr="00046441">
        <w:rPr>
          <w:rFonts w:asciiTheme="minorHAnsi" w:hAnsiTheme="minorHAnsi" w:cs="Calibri"/>
          <w:color w:val="222222"/>
          <w:szCs w:val="24"/>
          <w:shd w:val="clear" w:color="auto" w:fill="FFFFFF"/>
          <w:lang w:val="tr-TR"/>
        </w:rPr>
        <w:t xml:space="preserve"> yapımı ve güncellenmesi sağlanmalıdır.</w:t>
      </w:r>
    </w:p>
    <w:p w14:paraId="624F24DF" w14:textId="77777777" w:rsidR="00A90E30" w:rsidRPr="00046441" w:rsidRDefault="00A90E30" w:rsidP="00046441">
      <w:pPr>
        <w:jc w:val="both"/>
        <w:rPr>
          <w:rFonts w:asciiTheme="minorHAnsi" w:hAnsiTheme="minorHAnsi" w:cstheme="minorHAnsi"/>
          <w:szCs w:val="24"/>
          <w:lang w:val="tr-TR"/>
        </w:rPr>
      </w:pPr>
      <w:r w:rsidRPr="00046441">
        <w:rPr>
          <w:rFonts w:asciiTheme="minorHAnsi" w:hAnsiTheme="minorHAnsi" w:cstheme="minorHAnsi"/>
          <w:szCs w:val="24"/>
          <w:lang w:val="tr-TR"/>
        </w:rPr>
        <w:t>Türkiye den başka bir örnek olarak Fosil malzemelere dayanan plastik pencere sistemleri kullanımı son 25 yılda ahşap pencere sistemlerinin yerini almış ve önemli bir istihdam, doğal yenilenebilir ürün kullanımı ve karbon depolama imkânı kaybedilmiş, yüksek karbon ayak izine ve enerji sarfiyatına sebep olan fosil kaynaklı malzemeler yaygınlaşmıştır. Bunun en önemli sebebi uygun standartların belirlenmemiş ve uygulama denetim kurallarının düzenlenmemiş olmasıdır.</w:t>
      </w:r>
    </w:p>
    <w:p w14:paraId="67669D5C" w14:textId="739A512C" w:rsidR="001A0A9D" w:rsidRPr="00046441" w:rsidRDefault="001A0A9D" w:rsidP="00046441">
      <w:pPr>
        <w:jc w:val="both"/>
        <w:rPr>
          <w:rFonts w:asciiTheme="minorHAnsi" w:hAnsiTheme="minorHAnsi" w:cstheme="minorHAnsi"/>
          <w:szCs w:val="24"/>
          <w:lang w:val="tr-TR"/>
        </w:rPr>
      </w:pPr>
    </w:p>
    <w:p w14:paraId="66AFD253" w14:textId="77777777" w:rsidR="00203DF3" w:rsidRPr="00046441" w:rsidRDefault="00203DF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Diğer taraftan bazı çalışmalar olsa da mesela turizm, savunma, tarım sanayine verilen destekler aynı oranda ormancılık sektörüne verilmemektedir. </w:t>
      </w:r>
    </w:p>
    <w:p w14:paraId="02249651" w14:textId="77777777" w:rsidR="00985373" w:rsidRPr="00046441" w:rsidRDefault="00203DF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Akdeniz bölgesi ormanları “yeşil ekonomiye” oldukça önemli katkılar vermektedir</w:t>
      </w:r>
      <w:r w:rsidR="00985373" w:rsidRPr="00046441">
        <w:rPr>
          <w:rStyle w:val="DipnotBavurusu"/>
          <w:rFonts w:asciiTheme="minorHAnsi" w:hAnsiTheme="minorHAnsi" w:cstheme="minorHAnsi"/>
          <w:szCs w:val="24"/>
          <w:lang w:val="tr-TR"/>
        </w:rPr>
        <w:footnoteReference w:id="38"/>
      </w:r>
      <w:r w:rsidRPr="00046441">
        <w:rPr>
          <w:rFonts w:asciiTheme="minorHAnsi" w:hAnsiTheme="minorHAnsi" w:cstheme="minorHAnsi"/>
          <w:szCs w:val="24"/>
          <w:lang w:val="tr-TR"/>
        </w:rPr>
        <w:t xml:space="preserve">. </w:t>
      </w:r>
    </w:p>
    <w:p w14:paraId="50A764EF" w14:textId="77777777" w:rsidR="00BF7478" w:rsidRPr="00046441" w:rsidRDefault="00BF7478" w:rsidP="00046441">
      <w:pPr>
        <w:jc w:val="both"/>
        <w:rPr>
          <w:rFonts w:asciiTheme="minorHAnsi" w:hAnsiTheme="minorHAnsi" w:cstheme="minorHAnsi"/>
          <w:szCs w:val="24"/>
          <w:lang w:val="tr-TR"/>
        </w:rPr>
      </w:pPr>
    </w:p>
    <w:p w14:paraId="40D817EB" w14:textId="77777777" w:rsidR="00EF416F" w:rsidRPr="00046441" w:rsidRDefault="00985373" w:rsidP="00046441">
      <w:pPr>
        <w:pStyle w:val="Balk3"/>
        <w:numPr>
          <w:ilvl w:val="0"/>
          <w:numId w:val="7"/>
        </w:numPr>
        <w:jc w:val="both"/>
        <w:rPr>
          <w:rFonts w:asciiTheme="minorHAnsi" w:hAnsiTheme="minorHAnsi" w:cstheme="minorHAnsi"/>
          <w:szCs w:val="24"/>
          <w:lang w:val="tr-TR"/>
        </w:rPr>
      </w:pPr>
      <w:bookmarkStart w:id="9" w:name="_Toc489432051"/>
      <w:r w:rsidRPr="00046441">
        <w:rPr>
          <w:rFonts w:asciiTheme="minorHAnsi" w:hAnsiTheme="minorHAnsi" w:cstheme="minorHAnsi"/>
          <w:szCs w:val="24"/>
          <w:lang w:val="tr-TR"/>
        </w:rPr>
        <w:t>Sürdürülebilir Şehirler Ve Topluluklar</w:t>
      </w:r>
      <w:r w:rsidR="00EF416F" w:rsidRPr="00046441">
        <w:rPr>
          <w:rFonts w:asciiTheme="minorHAnsi" w:hAnsiTheme="minorHAnsi" w:cstheme="minorHAnsi"/>
          <w:szCs w:val="24"/>
          <w:lang w:val="tr-TR"/>
        </w:rPr>
        <w:t>-</w:t>
      </w:r>
      <w:hyperlink r:id="rId61" w:history="1">
        <w:r w:rsidR="00EF416F" w:rsidRPr="00046441">
          <w:rPr>
            <w:rStyle w:val="Kpr"/>
            <w:rFonts w:asciiTheme="minorHAnsi" w:hAnsiTheme="minorHAnsi" w:cstheme="minorHAnsi"/>
            <w:szCs w:val="24"/>
            <w:lang w:val="tr-TR"/>
          </w:rPr>
          <w:t>SDG 11</w:t>
        </w:r>
        <w:bookmarkEnd w:id="9"/>
      </w:hyperlink>
    </w:p>
    <w:p w14:paraId="3D1A5CDA" w14:textId="77777777" w:rsidR="004411DD" w:rsidRPr="00046441" w:rsidRDefault="00EF416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SDG11’ de ormancılıkla ilgili olarak “güvenli, kapsayıcı ve ulaşılabilir, yeşil ve kamusal alanlar</w:t>
      </w:r>
      <w:r w:rsidR="00C22938" w:rsidRPr="00046441">
        <w:rPr>
          <w:rFonts w:asciiTheme="minorHAnsi" w:hAnsiTheme="minorHAnsi" w:cstheme="minorHAnsi"/>
          <w:szCs w:val="24"/>
          <w:lang w:val="tr-TR"/>
        </w:rPr>
        <w:t>” ve “yerel malzemeler kullanılarak, sürdürülebilir ve dayanıklı binaların inşası” hedeflenmektedir.</w:t>
      </w:r>
    </w:p>
    <w:p w14:paraId="3768DFCD" w14:textId="5D9CE76C" w:rsidR="00190105" w:rsidRPr="00046441" w:rsidRDefault="0019010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Şehirler; fikir, ticaret, kültür, bilim, üretim, sosyal kalkınma ve diğer birçok konunun merkezidir.  Günümüzde </w:t>
      </w:r>
      <w:proofErr w:type="gramStart"/>
      <w:r w:rsidRPr="00046441">
        <w:rPr>
          <w:rFonts w:asciiTheme="minorHAnsi" w:hAnsiTheme="minorHAnsi" w:cstheme="minorHAnsi"/>
          <w:szCs w:val="24"/>
          <w:lang w:val="tr-TR"/>
        </w:rPr>
        <w:t>3.5</w:t>
      </w:r>
      <w:proofErr w:type="gramEnd"/>
      <w:r w:rsidRPr="00046441">
        <w:rPr>
          <w:rFonts w:asciiTheme="minorHAnsi" w:hAnsiTheme="minorHAnsi" w:cstheme="minorHAnsi"/>
          <w:szCs w:val="24"/>
          <w:lang w:val="tr-TR"/>
        </w:rPr>
        <w:t xml:space="preserve"> milyar insan, diğer bir ifade ile tüm </w:t>
      </w:r>
      <w:r w:rsidR="00613456" w:rsidRPr="00046441">
        <w:rPr>
          <w:rFonts w:asciiTheme="minorHAnsi" w:hAnsiTheme="minorHAnsi" w:cstheme="minorHAnsi"/>
          <w:szCs w:val="24"/>
          <w:lang w:val="tr-TR"/>
        </w:rPr>
        <w:t xml:space="preserve">dünya </w:t>
      </w:r>
      <w:r w:rsidRPr="00046441">
        <w:rPr>
          <w:rFonts w:asciiTheme="minorHAnsi" w:hAnsiTheme="minorHAnsi" w:cstheme="minorHAnsi"/>
          <w:szCs w:val="24"/>
          <w:lang w:val="tr-TR"/>
        </w:rPr>
        <w:t>nüfusun</w:t>
      </w:r>
      <w:r w:rsidR="00613456" w:rsidRPr="00046441">
        <w:rPr>
          <w:rFonts w:asciiTheme="minorHAnsi" w:hAnsiTheme="minorHAnsi" w:cstheme="minorHAnsi"/>
          <w:szCs w:val="24"/>
          <w:lang w:val="tr-TR"/>
        </w:rPr>
        <w:t>un</w:t>
      </w:r>
      <w:r w:rsidRPr="00046441">
        <w:rPr>
          <w:rFonts w:asciiTheme="minorHAnsi" w:hAnsiTheme="minorHAnsi" w:cstheme="minorHAnsi"/>
          <w:szCs w:val="24"/>
          <w:lang w:val="tr-TR"/>
        </w:rPr>
        <w:t xml:space="preserve"> yarısı şehirlerde yaşamaktadır. 2030 yılına kadar dünyanın %60’ının şehirlerde yaşayacağı öngörülmektedir. Gelecek yıllarda görülecek şehirsel büyümelerinin %90’ının gelişmekte olan ülkelerde olacağı, günümüzde yaklaşık bir milyar olan gecekondu nüfusunun artacağı düşünülmektedir.</w:t>
      </w:r>
    </w:p>
    <w:p w14:paraId="394552EE" w14:textId="77777777" w:rsidR="008C5B6D"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Şehirlerde yoğunlukla betonarme yapılaşmanın bulunduğu ve artan nüfus barınma ihtiyacı için öncelikli yapı tipi olacağı görülmektedir. </w:t>
      </w:r>
    </w:p>
    <w:p w14:paraId="7FA15029" w14:textId="77777777" w:rsidR="008C5B6D"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Türkiye’de 2000 yılı bina sayımına göre 8 milyona yakın konutun sadece 37 bin kadarı (binde 5’i) ahşap yapılardır. </w:t>
      </w:r>
    </w:p>
    <w:p w14:paraId="4F2FF001" w14:textId="21DA5298" w:rsidR="008C5B6D" w:rsidRPr="00046441" w:rsidRDefault="008C5B6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Kamuoyunda ahşap kullanımı “ormanlara ve çevreye” zarar veriyor gibi yanlış ve haksız bir algı bulunmaktadır. Bunda  sektörde çalışan bir çok firmanın bile kullandığı “</w:t>
      </w:r>
      <w:proofErr w:type="gramStart"/>
      <w:r w:rsidRPr="00046441">
        <w:rPr>
          <w:rFonts w:asciiTheme="minorHAnsi" w:hAnsiTheme="minorHAnsi" w:cstheme="minorHAnsi"/>
          <w:szCs w:val="24"/>
          <w:lang w:val="tr-TR"/>
        </w:rPr>
        <w:t>..</w:t>
      </w:r>
      <w:proofErr w:type="gramEnd"/>
      <w:r w:rsidRPr="00046441">
        <w:rPr>
          <w:rFonts w:asciiTheme="minorHAnsi" w:hAnsiTheme="minorHAnsi" w:cstheme="minorHAnsi"/>
          <w:szCs w:val="24"/>
          <w:lang w:val="tr-TR"/>
        </w:rPr>
        <w:t xml:space="preserve"> </w:t>
      </w:r>
      <w:proofErr w:type="gramStart"/>
      <w:r w:rsidRPr="00046441">
        <w:rPr>
          <w:rFonts w:asciiTheme="minorHAnsi" w:hAnsiTheme="minorHAnsi" w:cstheme="minorHAnsi"/>
          <w:szCs w:val="24"/>
          <w:lang w:val="tr-TR"/>
        </w:rPr>
        <w:t>kadar</w:t>
      </w:r>
      <w:proofErr w:type="gramEnd"/>
      <w:r w:rsidRPr="00046441">
        <w:rPr>
          <w:rFonts w:asciiTheme="minorHAnsi" w:hAnsiTheme="minorHAnsi" w:cstheme="minorHAnsi"/>
          <w:szCs w:val="24"/>
          <w:lang w:val="tr-TR"/>
        </w:rPr>
        <w:t xml:space="preserve"> ağacı kesilmekten kurtardık” şeklindeki reklamların da katkısı bulunmaktadır. Sürdürülebilir şekilde yönetilen ormanlardan elde edilen ahşap, “en çevreci, en doğal, karbon ayak izi en düşük, yerli ve yenilenebilir” enerji kaynağıdır.</w:t>
      </w:r>
    </w:p>
    <w:p w14:paraId="4F9F5D1F" w14:textId="5CA61AAA" w:rsidR="008C5B6D" w:rsidRPr="00046441" w:rsidRDefault="008C5B6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Tekniğine uygun şekilde </w:t>
      </w:r>
      <w:proofErr w:type="spellStart"/>
      <w:r w:rsidRPr="00046441">
        <w:rPr>
          <w:rFonts w:asciiTheme="minorHAnsi" w:hAnsiTheme="minorHAnsi" w:cstheme="minorHAnsi"/>
          <w:szCs w:val="24"/>
          <w:lang w:val="tr-TR"/>
        </w:rPr>
        <w:t>silvikültürel</w:t>
      </w:r>
      <w:proofErr w:type="spellEnd"/>
      <w:r w:rsidRPr="00046441">
        <w:rPr>
          <w:rFonts w:asciiTheme="minorHAnsi" w:hAnsiTheme="minorHAnsi" w:cstheme="minorHAnsi"/>
          <w:szCs w:val="24"/>
          <w:lang w:val="tr-TR"/>
        </w:rPr>
        <w:t xml:space="preserve"> bakımı yapılan ormanlardan elde edilen ahşap ürün kullanımı kesinlikle arttırılmalıdır. Yine kamuoyundaki yaygın kanaatin aksine, dünyanın bir çok yerinde, özellikle Akdeniz bölgesinde büyük alanların </w:t>
      </w:r>
      <w:proofErr w:type="spellStart"/>
      <w:r w:rsidRPr="00046441">
        <w:rPr>
          <w:rFonts w:asciiTheme="minorHAnsi" w:hAnsiTheme="minorHAnsi" w:cstheme="minorHAnsi"/>
          <w:szCs w:val="24"/>
          <w:lang w:val="tr-TR"/>
        </w:rPr>
        <w:t>topyekün</w:t>
      </w:r>
      <w:proofErr w:type="spellEnd"/>
      <w:r w:rsidRPr="00046441">
        <w:rPr>
          <w:rFonts w:asciiTheme="minorHAnsi" w:hAnsiTheme="minorHAnsi" w:cstheme="minorHAnsi"/>
          <w:szCs w:val="24"/>
          <w:lang w:val="tr-TR"/>
        </w:rPr>
        <w:t xml:space="preserve"> </w:t>
      </w:r>
      <w:proofErr w:type="gramStart"/>
      <w:r w:rsidRPr="00046441">
        <w:rPr>
          <w:rFonts w:asciiTheme="minorHAnsi" w:hAnsiTheme="minorHAnsi" w:cstheme="minorHAnsi"/>
          <w:szCs w:val="24"/>
          <w:lang w:val="tr-TR"/>
        </w:rPr>
        <w:t>boşaltılması  gibi</w:t>
      </w:r>
      <w:proofErr w:type="gramEnd"/>
      <w:r w:rsidRPr="00046441">
        <w:rPr>
          <w:rFonts w:asciiTheme="minorHAnsi" w:hAnsiTheme="minorHAnsi" w:cstheme="minorHAnsi"/>
          <w:szCs w:val="24"/>
          <w:lang w:val="tr-TR"/>
        </w:rPr>
        <w:t xml:space="preserve"> bir uygulama yapılmamaktadır. Doğal yola büyüyen veya yenilenen ormanlarda toprağın taşıyacağından çok fazla fidan gelmektedir. Büyüdükçe bunların seyreltilmesi, bakıma tabi tutulması gerekir. </w:t>
      </w:r>
      <w:r w:rsidR="00101F76" w:rsidRPr="00046441">
        <w:rPr>
          <w:rFonts w:asciiTheme="minorHAnsi" w:hAnsiTheme="minorHAnsi" w:cstheme="minorHAnsi"/>
          <w:szCs w:val="24"/>
          <w:lang w:val="tr-TR"/>
        </w:rPr>
        <w:t xml:space="preserve">Ağaçlar olgunlaştıklarında yeni gençliğin gelmesi için daha fazla güneş ışığına ihtiyaç duyulmaktadır. Bu doğal denge ahşabı son derece önemli ve eşsiz bir materyal haline getirmektedir. </w:t>
      </w:r>
    </w:p>
    <w:p w14:paraId="59B2CB6C"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Ahşap yapıların konut sektöründe kullanılması, ormanları azaltmanın </w:t>
      </w:r>
      <w:r w:rsidR="00101F76" w:rsidRPr="00046441">
        <w:rPr>
          <w:rFonts w:asciiTheme="minorHAnsi" w:hAnsiTheme="minorHAnsi" w:cstheme="minorHAnsi"/>
          <w:szCs w:val="24"/>
          <w:lang w:val="tr-TR"/>
        </w:rPr>
        <w:t xml:space="preserve">ormanların bakımına, dolayısı ile daha kaliteli ormanların elde edilmesine vesile olacaktır. </w:t>
      </w:r>
    </w:p>
    <w:p w14:paraId="12A07D5A"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Kuzey Amerika ve birçok Avrupa ülkesinde olduğu gibi gelişmiş ülkelerde ahşap ev kullanımı ağırlıktadır. </w:t>
      </w:r>
    </w:p>
    <w:p w14:paraId="36DC74D4"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Çimento ve çelik üretiminin kirli olması, yoğun enerji ihtiyacı bulunması ve atmosfere CO2 salımının yanında, ahşap yapı elemanı üretiminin güneş enerjisine bağlı ve CO2 hapsetme özelliğine sahip olması sürdürülebilir şehirler için önemlidir. </w:t>
      </w:r>
    </w:p>
    <w:p w14:paraId="798F68DE"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Kabaca, 1 m3 kereste üretilirken atmosferden yaklaşık 1 ton CO2 yakalanırken, bunun aksine 1 m3 çimento üretimi için atmosfere 0,38 ton, çelik için 9,7 ton ve alüminyum için 24,3 ton CO2 salınmaktadır. </w:t>
      </w:r>
    </w:p>
    <w:p w14:paraId="0CEA16C7" w14:textId="77777777" w:rsidR="00101F76"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Türkiye’de Avrupa’nın en büyük ve Asya’nın ikinci büyük ahşap yapısı olan Rum Yetimhanesi İstanbul Büyükada’da bulunmaktadır. Tarihi bir bina özelliği bulunan 120 yaşındaki yapı ahşap yapıların dayanıklılığına da örnektir. </w:t>
      </w:r>
    </w:p>
    <w:p w14:paraId="29BA2A5C" w14:textId="7E5FF17E" w:rsidR="00101F76" w:rsidRPr="00046441" w:rsidRDefault="00101F76" w:rsidP="00046441">
      <w:pPr>
        <w:jc w:val="both"/>
        <w:rPr>
          <w:rFonts w:asciiTheme="minorHAnsi" w:hAnsiTheme="minorHAnsi" w:cstheme="minorHAnsi"/>
          <w:szCs w:val="24"/>
          <w:lang w:val="tr-TR"/>
        </w:rPr>
      </w:pPr>
      <w:r w:rsidRPr="00046441">
        <w:rPr>
          <w:rFonts w:asciiTheme="minorHAnsi" w:hAnsiTheme="minorHAnsi" w:cstheme="minorHAnsi"/>
          <w:noProof/>
          <w:szCs w:val="24"/>
          <w:lang w:val="tr-TR" w:eastAsia="tr-TR"/>
        </w:rPr>
        <w:drawing>
          <wp:inline distT="0" distB="0" distL="0" distR="0" wp14:anchorId="41C06BC1" wp14:editId="308C77DE">
            <wp:extent cx="3028950" cy="15144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62">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14:paraId="17DF3DC4" w14:textId="4CC10D79" w:rsidR="00101F76" w:rsidRPr="00046441" w:rsidRDefault="00101F76" w:rsidP="00046441">
      <w:pPr>
        <w:jc w:val="both"/>
        <w:rPr>
          <w:rFonts w:asciiTheme="minorHAnsi" w:hAnsiTheme="minorHAnsi" w:cstheme="minorHAnsi"/>
          <w:szCs w:val="24"/>
          <w:lang w:val="tr-TR"/>
        </w:rPr>
      </w:pPr>
      <w:r w:rsidRPr="00046441">
        <w:rPr>
          <w:rFonts w:asciiTheme="minorHAnsi" w:hAnsiTheme="minorHAnsi" w:cstheme="minorHAnsi"/>
          <w:noProof/>
          <w:szCs w:val="24"/>
          <w:lang w:val="tr-TR" w:eastAsia="tr-TR"/>
        </w:rPr>
        <w:drawing>
          <wp:inline distT="0" distB="0" distL="0" distR="0" wp14:anchorId="252EB805" wp14:editId="6902E658">
            <wp:extent cx="2390775" cy="19145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63">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inline>
        </w:drawing>
      </w:r>
    </w:p>
    <w:p w14:paraId="135E131F" w14:textId="0B788605" w:rsidR="00EA0735" w:rsidRPr="00046441" w:rsidRDefault="00EA073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Kuzey Anadolu, kısmen Ege ve İç Anadolu bölgelerinde karşılaşılan geleneksel Hımış yapılarla ilgili ODTÜ İnşaat Mühendisliği Bölümünde yapılan bir TÜBİTAK araştırmasında, depreme dayanıklı bir yapı türü olduğu görülmüştür. Nüfusu ve yüzölçümünün %90’dan fazlası deprem bölgesinde bulunan Türkiye için ahşap yapıların ilave faydaları bulunmaktadır. Masif ahşap elemanların yangına korumasız çelik yapılara göre daha dayanıklı olduğu bilinmekte ve yangına karşı alınacak ilave tedbirler de bulunmaktadır. </w:t>
      </w:r>
    </w:p>
    <w:p w14:paraId="574529B6" w14:textId="77777777" w:rsidR="00EA0735" w:rsidRPr="00046441" w:rsidRDefault="00EA0735" w:rsidP="00046441">
      <w:pPr>
        <w:jc w:val="both"/>
        <w:rPr>
          <w:rFonts w:asciiTheme="minorHAnsi" w:hAnsiTheme="minorHAnsi" w:cstheme="minorHAnsi"/>
          <w:szCs w:val="24"/>
          <w:lang w:val="tr-TR"/>
        </w:rPr>
      </w:pPr>
    </w:p>
    <w:p w14:paraId="4D5E95B0" w14:textId="77777777" w:rsidR="00190105" w:rsidRPr="00046441" w:rsidRDefault="00190105"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Günümüzde alan olarak dünyanın %3’ ü şehirlerden oluşmaktadır. Ancak enerji tüketiminin %60-80’ i, karbon </w:t>
      </w:r>
      <w:proofErr w:type="gramStart"/>
      <w:r w:rsidRPr="00046441">
        <w:rPr>
          <w:rFonts w:asciiTheme="minorHAnsi" w:hAnsiTheme="minorHAnsi" w:cstheme="minorHAnsi"/>
          <w:szCs w:val="24"/>
          <w:lang w:val="tr-TR"/>
        </w:rPr>
        <w:t>emisyonunun</w:t>
      </w:r>
      <w:proofErr w:type="gramEnd"/>
      <w:r w:rsidRPr="00046441">
        <w:rPr>
          <w:rFonts w:asciiTheme="minorHAnsi" w:hAnsiTheme="minorHAnsi" w:cstheme="minorHAnsi"/>
          <w:szCs w:val="24"/>
          <w:lang w:val="tr-TR"/>
        </w:rPr>
        <w:t xml:space="preserve"> ise %75’ i şehirlerde gerçekleşmektedir.  Hızlı şehirleşme tatlı su kaynakları, kanalizasyon, yaşam ortamı ve halk sağlığı üzerinde baskı yapmaktadır</w:t>
      </w:r>
      <w:r w:rsidRPr="00046441">
        <w:rPr>
          <w:rStyle w:val="DipnotBavurusu"/>
          <w:rFonts w:asciiTheme="minorHAnsi" w:hAnsiTheme="minorHAnsi" w:cstheme="minorHAnsi"/>
          <w:szCs w:val="24"/>
          <w:lang w:val="tr-TR"/>
        </w:rPr>
        <w:footnoteReference w:id="39"/>
      </w:r>
      <w:r w:rsidRPr="00046441">
        <w:rPr>
          <w:rFonts w:asciiTheme="minorHAnsi" w:hAnsiTheme="minorHAnsi" w:cstheme="minorHAnsi"/>
          <w:szCs w:val="24"/>
          <w:lang w:val="tr-TR"/>
        </w:rPr>
        <w:t>.</w:t>
      </w:r>
    </w:p>
    <w:p w14:paraId="40A14F17" w14:textId="40147DA9" w:rsidR="00566E52" w:rsidRPr="00046441" w:rsidRDefault="00C2293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ve ağaçlar “güvenli ve yeşil şehirler” için büyük bir potansiyel taşımaktadır. </w:t>
      </w:r>
      <w:r w:rsidR="00566E52" w:rsidRPr="00046441">
        <w:rPr>
          <w:rFonts w:asciiTheme="minorHAnsi" w:hAnsiTheme="minorHAnsi" w:cstheme="minorHAnsi"/>
          <w:szCs w:val="24"/>
          <w:lang w:val="tr-TR"/>
        </w:rPr>
        <w:t xml:space="preserve">Yeşil alanlara kolayca erişebilen çocuklar, televizyon, bilgisayar ve akıllı telefonlarda daha az zaman harcamakta ve bu da </w:t>
      </w:r>
      <w:proofErr w:type="spellStart"/>
      <w:r w:rsidR="00566E52" w:rsidRPr="00046441">
        <w:rPr>
          <w:rFonts w:asciiTheme="minorHAnsi" w:hAnsiTheme="minorHAnsi" w:cstheme="minorHAnsi"/>
          <w:szCs w:val="24"/>
          <w:lang w:val="tr-TR"/>
        </w:rPr>
        <w:t>obezite</w:t>
      </w:r>
      <w:proofErr w:type="spellEnd"/>
      <w:r w:rsidR="00566E52" w:rsidRPr="00046441">
        <w:rPr>
          <w:rFonts w:asciiTheme="minorHAnsi" w:hAnsiTheme="minorHAnsi" w:cstheme="minorHAnsi"/>
          <w:szCs w:val="24"/>
          <w:lang w:val="tr-TR"/>
        </w:rPr>
        <w:t xml:space="preserve"> tehlikesini %11-19 arasında düşürmektedir (</w:t>
      </w:r>
      <w:proofErr w:type="spellStart"/>
      <w:r w:rsidR="00566E52" w:rsidRPr="00046441">
        <w:rPr>
          <w:rFonts w:asciiTheme="minorHAnsi" w:hAnsiTheme="minorHAnsi" w:cstheme="minorHAnsi"/>
          <w:szCs w:val="24"/>
          <w:lang w:val="tr-TR"/>
        </w:rPr>
        <w:t>Dadvand</w:t>
      </w:r>
      <w:proofErr w:type="spellEnd"/>
      <w:r w:rsidR="00566E52" w:rsidRPr="00046441">
        <w:rPr>
          <w:rFonts w:asciiTheme="minorHAnsi" w:hAnsiTheme="minorHAnsi" w:cstheme="minorHAnsi"/>
          <w:szCs w:val="24"/>
          <w:lang w:val="tr-TR"/>
        </w:rPr>
        <w:t xml:space="preserve"> et al</w:t>
      </w:r>
      <w:proofErr w:type="gramStart"/>
      <w:r w:rsidR="00566E52" w:rsidRPr="00046441">
        <w:rPr>
          <w:rFonts w:asciiTheme="minorHAnsi" w:hAnsiTheme="minorHAnsi" w:cstheme="minorHAnsi"/>
          <w:szCs w:val="24"/>
          <w:lang w:val="tr-TR"/>
        </w:rPr>
        <w:t>.,</w:t>
      </w:r>
      <w:proofErr w:type="gramEnd"/>
      <w:r w:rsidR="00566E52" w:rsidRPr="00046441">
        <w:rPr>
          <w:rFonts w:asciiTheme="minorHAnsi" w:hAnsiTheme="minorHAnsi" w:cstheme="minorHAnsi"/>
          <w:szCs w:val="24"/>
          <w:lang w:val="tr-TR"/>
        </w:rPr>
        <w:t xml:space="preserve"> 2014). </w:t>
      </w:r>
    </w:p>
    <w:p w14:paraId="0763EA25" w14:textId="6F09560E" w:rsidR="00566E52" w:rsidRPr="00046441" w:rsidRDefault="00566E5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Ağaçlar yazın serinletici, kışın ısıtıcı etki yaparlar. Şehirlerde ağaçların sağladığı gölgeler, konutların ve ticari binaların ısıtma ve soğutma giderlerini %15-50 arasında azaltma kapasitesine sahiptir</w:t>
      </w:r>
      <w:r w:rsidR="00613456"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w:t>
      </w:r>
      <w:proofErr w:type="spellStart"/>
      <w:r w:rsidRPr="00046441">
        <w:rPr>
          <w:rFonts w:asciiTheme="minorHAnsi" w:hAnsiTheme="minorHAnsi" w:cstheme="minorHAnsi"/>
          <w:szCs w:val="24"/>
          <w:lang w:val="tr-TR"/>
        </w:rPr>
        <w:t>Parker</w:t>
      </w:r>
      <w:proofErr w:type="spellEnd"/>
      <w:r w:rsidRPr="00046441">
        <w:rPr>
          <w:rFonts w:asciiTheme="minorHAnsi" w:hAnsiTheme="minorHAnsi" w:cstheme="minorHAnsi"/>
          <w:szCs w:val="24"/>
          <w:lang w:val="tr-TR"/>
        </w:rPr>
        <w:t xml:space="preserve">, 1983; </w:t>
      </w:r>
      <w:proofErr w:type="spellStart"/>
      <w:r w:rsidRPr="00046441">
        <w:rPr>
          <w:rFonts w:asciiTheme="minorHAnsi" w:hAnsiTheme="minorHAnsi" w:cstheme="minorHAnsi"/>
          <w:szCs w:val="24"/>
          <w:lang w:val="tr-TR"/>
        </w:rPr>
        <w:t>Huang</w:t>
      </w:r>
      <w:proofErr w:type="spellEnd"/>
      <w:r w:rsidRPr="00046441">
        <w:rPr>
          <w:rFonts w:asciiTheme="minorHAnsi" w:hAnsiTheme="minorHAnsi" w:cstheme="minorHAnsi"/>
          <w:szCs w:val="24"/>
          <w:lang w:val="tr-TR"/>
        </w:rPr>
        <w:t xml:space="preserve"> ve diğerleri, 1987). </w:t>
      </w:r>
    </w:p>
    <w:p w14:paraId="1F1A372E" w14:textId="77777777" w:rsidR="00190105" w:rsidRPr="00046441" w:rsidRDefault="00566E5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Şehir ormanları birçok kuş, böcek ve diğer yaban hayatı türleri için yaşam alanı sağlamaktadır. Hava kirliliğinin azaltılmasında, </w:t>
      </w:r>
      <w:r w:rsidR="00694C3F" w:rsidRPr="00046441">
        <w:rPr>
          <w:rFonts w:asciiTheme="minorHAnsi" w:hAnsiTheme="minorHAnsi" w:cstheme="minorHAnsi"/>
          <w:szCs w:val="24"/>
          <w:lang w:val="tr-TR"/>
        </w:rPr>
        <w:t>toprağın korunmasında katkı verir</w:t>
      </w:r>
      <w:r w:rsidR="00F9644B" w:rsidRPr="00046441">
        <w:rPr>
          <w:rStyle w:val="DipnotBavurusu"/>
          <w:rFonts w:asciiTheme="minorHAnsi" w:hAnsiTheme="minorHAnsi" w:cstheme="minorHAnsi"/>
          <w:szCs w:val="24"/>
          <w:lang w:val="tr-TR"/>
        </w:rPr>
        <w:footnoteReference w:id="40"/>
      </w:r>
      <w:r w:rsidR="00694C3F" w:rsidRPr="00046441">
        <w:rPr>
          <w:rFonts w:asciiTheme="minorHAnsi" w:hAnsiTheme="minorHAnsi" w:cstheme="minorHAnsi"/>
          <w:szCs w:val="24"/>
          <w:lang w:val="tr-TR"/>
        </w:rPr>
        <w:t xml:space="preserve">. </w:t>
      </w:r>
    </w:p>
    <w:p w14:paraId="4BC399DB" w14:textId="77777777" w:rsidR="00694C3F" w:rsidRPr="00046441" w:rsidRDefault="00694C3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Şehir ormancılığı Akdeniz Bölgesi ormancılığının öncelikli alanlarındandır. </w:t>
      </w:r>
      <w:r w:rsidR="00BA6EA3" w:rsidRPr="00046441">
        <w:rPr>
          <w:rFonts w:asciiTheme="minorHAnsi" w:hAnsiTheme="minorHAnsi" w:cstheme="minorHAnsi"/>
          <w:szCs w:val="24"/>
          <w:lang w:val="tr-TR"/>
        </w:rPr>
        <w:t xml:space="preserve">2012 yılında </w:t>
      </w:r>
      <w:proofErr w:type="spellStart"/>
      <w:r w:rsidR="00BA6EA3" w:rsidRPr="00046441">
        <w:rPr>
          <w:rFonts w:asciiTheme="minorHAnsi" w:hAnsiTheme="minorHAnsi" w:cstheme="minorHAnsi"/>
          <w:szCs w:val="24"/>
          <w:lang w:val="tr-TR"/>
        </w:rPr>
        <w:t>Silva</w:t>
      </w:r>
      <w:proofErr w:type="spellEnd"/>
      <w:r w:rsidR="00BA6EA3" w:rsidRPr="00046441">
        <w:rPr>
          <w:rFonts w:asciiTheme="minorHAnsi" w:hAnsiTheme="minorHAnsi" w:cstheme="minorHAnsi"/>
          <w:szCs w:val="24"/>
          <w:lang w:val="tr-TR"/>
        </w:rPr>
        <w:t xml:space="preserve"> Mediterranea bünyesinde “Şehir Ormancılığı” çalışma grubu oluşturulmuştur</w:t>
      </w:r>
      <w:r w:rsidR="003F7784" w:rsidRPr="00046441">
        <w:rPr>
          <w:rStyle w:val="DipnotBavurusu"/>
          <w:rFonts w:asciiTheme="minorHAnsi" w:hAnsiTheme="minorHAnsi" w:cstheme="minorHAnsi"/>
          <w:szCs w:val="24"/>
          <w:lang w:val="tr-TR"/>
        </w:rPr>
        <w:footnoteReference w:id="41"/>
      </w:r>
      <w:r w:rsidR="00BA6EA3" w:rsidRPr="00046441">
        <w:rPr>
          <w:rFonts w:asciiTheme="minorHAnsi" w:hAnsiTheme="minorHAnsi" w:cstheme="minorHAnsi"/>
          <w:szCs w:val="24"/>
          <w:lang w:val="tr-TR"/>
        </w:rPr>
        <w:t xml:space="preserve">. </w:t>
      </w:r>
    </w:p>
    <w:p w14:paraId="29F23E9A" w14:textId="7FCA1704" w:rsidR="00985373" w:rsidRPr="00046441" w:rsidRDefault="003F7784"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Diğer taraftan şehir ormancılığı mevzuatı ve uygulaması yeni yeni olgunlaşmaktadır. Türkiye örneği incelendiğinde, 2000’li yıllara kadar </w:t>
      </w:r>
      <w:proofErr w:type="gramStart"/>
      <w:r w:rsidRPr="00046441">
        <w:rPr>
          <w:rFonts w:asciiTheme="minorHAnsi" w:hAnsiTheme="minorHAnsi" w:cstheme="minorHAnsi"/>
          <w:szCs w:val="24"/>
          <w:lang w:val="tr-TR"/>
        </w:rPr>
        <w:t>rekreasyon</w:t>
      </w:r>
      <w:proofErr w:type="gramEnd"/>
      <w:r w:rsidRPr="00046441">
        <w:rPr>
          <w:rFonts w:asciiTheme="minorHAnsi" w:hAnsiTheme="minorHAnsi" w:cstheme="minorHAnsi"/>
          <w:szCs w:val="24"/>
          <w:lang w:val="tr-TR"/>
        </w:rPr>
        <w:t xml:space="preserve"> ihtiyacını karşılamaktan ziyade şehirlerin etrafına “yeşil kuşak” şeklinde, genel olarak ibreli türlerle ağaçlandırmalar yapıldığı görülmektedir. Son yıllarda kamuoyu talebi artmış, sadece ağaçlardan değil, diğer sosyal donatıların da bulunduğu “şehir ormanları” tesis edilmeye başlanmış, mevcut “yeşil kuşak ağaçlandırmalarında” seyreltmeler yapılarak </w:t>
      </w:r>
      <w:proofErr w:type="gramStart"/>
      <w:r w:rsidRPr="00046441">
        <w:rPr>
          <w:rFonts w:asciiTheme="minorHAnsi" w:hAnsiTheme="minorHAnsi" w:cstheme="minorHAnsi"/>
          <w:szCs w:val="24"/>
          <w:lang w:val="tr-TR"/>
        </w:rPr>
        <w:t>rekreasyon</w:t>
      </w:r>
      <w:proofErr w:type="gramEnd"/>
      <w:r w:rsidRPr="00046441">
        <w:rPr>
          <w:rFonts w:asciiTheme="minorHAnsi" w:hAnsiTheme="minorHAnsi" w:cstheme="minorHAnsi"/>
          <w:szCs w:val="24"/>
          <w:lang w:val="tr-TR"/>
        </w:rPr>
        <w:t xml:space="preserve"> ihtiyacını karşılar hale getirilmiştir.</w:t>
      </w:r>
      <w:r w:rsidR="002240D2" w:rsidRPr="00046441">
        <w:rPr>
          <w:rFonts w:asciiTheme="minorHAnsi" w:hAnsiTheme="minorHAnsi" w:cstheme="minorHAnsi"/>
          <w:szCs w:val="24"/>
          <w:lang w:val="tr-TR"/>
        </w:rPr>
        <w:t xml:space="preserve"> 2011 yılında Orman Genel Müdürlüğü görev tanımı “Mesire yerleri, kent ormanları, araştırma ormanları, ağaç parkı (</w:t>
      </w:r>
      <w:proofErr w:type="spellStart"/>
      <w:r w:rsidR="002240D2" w:rsidRPr="00046441">
        <w:rPr>
          <w:rFonts w:asciiTheme="minorHAnsi" w:hAnsiTheme="minorHAnsi" w:cstheme="minorHAnsi"/>
          <w:szCs w:val="24"/>
          <w:lang w:val="tr-TR"/>
        </w:rPr>
        <w:t>arboretum</w:t>
      </w:r>
      <w:proofErr w:type="spellEnd"/>
      <w:r w:rsidR="002240D2" w:rsidRPr="00046441">
        <w:rPr>
          <w:rFonts w:asciiTheme="minorHAnsi" w:hAnsiTheme="minorHAnsi" w:cstheme="minorHAnsi"/>
          <w:szCs w:val="24"/>
          <w:lang w:val="tr-TR"/>
        </w:rPr>
        <w:t xml:space="preserve">) sahaları, orman içi </w:t>
      </w:r>
      <w:proofErr w:type="spellStart"/>
      <w:r w:rsidR="002240D2" w:rsidRPr="00046441">
        <w:rPr>
          <w:rFonts w:asciiTheme="minorHAnsi" w:hAnsiTheme="minorHAnsi" w:cstheme="minorHAnsi"/>
          <w:szCs w:val="24"/>
          <w:lang w:val="tr-TR"/>
        </w:rPr>
        <w:t>biyoçeşitlilik</w:t>
      </w:r>
      <w:proofErr w:type="spellEnd"/>
      <w:r w:rsidR="002240D2" w:rsidRPr="00046441">
        <w:rPr>
          <w:rFonts w:asciiTheme="minorHAnsi" w:hAnsiTheme="minorHAnsi" w:cstheme="minorHAnsi"/>
          <w:szCs w:val="24"/>
          <w:lang w:val="tr-TR"/>
        </w:rPr>
        <w:t xml:space="preserve"> koruma alanları, model orman, muhafaza ormanı alanlarının ayrılması, korunması, işletilmesini ve işlettirilmesini sağlamak” şeklinde yeniden belirlenmiştir.</w:t>
      </w:r>
    </w:p>
    <w:p w14:paraId="4D585DD4" w14:textId="77777777" w:rsidR="00FD4A71" w:rsidRPr="00046441" w:rsidRDefault="00FD4A71" w:rsidP="00046441">
      <w:pPr>
        <w:jc w:val="both"/>
        <w:rPr>
          <w:rFonts w:asciiTheme="minorHAnsi" w:hAnsiTheme="minorHAnsi" w:cstheme="minorHAnsi"/>
          <w:szCs w:val="24"/>
          <w:lang w:val="tr-TR"/>
        </w:rPr>
      </w:pPr>
      <w:r w:rsidRPr="00046441">
        <w:rPr>
          <w:rFonts w:asciiTheme="minorHAnsi" w:hAnsiTheme="minorHAnsi" w:cstheme="minorHAnsi"/>
          <w:szCs w:val="24"/>
          <w:lang w:val="tr-TR"/>
        </w:rPr>
        <w:t>5 Mart 2013 tarihli Resmi Gazetede yayımlanan “MESİRE YERLERİ YÖNETMELİĞİ </w:t>
      </w:r>
      <w:proofErr w:type="gramStart"/>
      <w:r w:rsidRPr="00046441">
        <w:rPr>
          <w:rFonts w:asciiTheme="minorHAnsi" w:hAnsiTheme="minorHAnsi" w:cstheme="minorHAnsi"/>
          <w:szCs w:val="24"/>
          <w:lang w:val="tr-TR"/>
        </w:rPr>
        <w:t>»</w:t>
      </w:r>
      <w:proofErr w:type="gramEnd"/>
      <w:r w:rsidRPr="00046441">
        <w:rPr>
          <w:rFonts w:asciiTheme="minorHAnsi" w:hAnsiTheme="minorHAnsi" w:cstheme="minorHAnsi"/>
          <w:szCs w:val="24"/>
          <w:lang w:val="tr-TR"/>
        </w:rPr>
        <w:t xml:space="preserve"> ne göre kent ormanları/şehir ormanları aşağıdaki şekilde tanımlanmıştır.</w:t>
      </w:r>
    </w:p>
    <w:p w14:paraId="52147D95" w14:textId="77777777" w:rsidR="00FD4A71" w:rsidRPr="00046441" w:rsidRDefault="00437F70" w:rsidP="00046441">
      <w:pPr>
        <w:jc w:val="both"/>
        <w:rPr>
          <w:rFonts w:asciiTheme="minorHAnsi" w:hAnsiTheme="minorHAnsi" w:cstheme="minorHAnsi"/>
          <w:szCs w:val="24"/>
          <w:lang w:val="tr-TR"/>
        </w:rPr>
      </w:pPr>
      <w:r w:rsidRPr="00046441">
        <w:rPr>
          <w:rFonts w:asciiTheme="minorHAnsi" w:hAnsiTheme="minorHAnsi" w:cstheme="minorHAnsi"/>
          <w:b/>
          <w:szCs w:val="24"/>
          <w:lang w:val="tr-TR"/>
        </w:rPr>
        <w:t>Kent (Şehir) Ormanı:</w:t>
      </w:r>
      <w:r w:rsidR="00613456" w:rsidRPr="00046441">
        <w:rPr>
          <w:rFonts w:asciiTheme="minorHAnsi" w:hAnsiTheme="minorHAnsi" w:cstheme="minorHAnsi"/>
          <w:b/>
          <w:szCs w:val="24"/>
          <w:lang w:val="tr-TR"/>
        </w:rPr>
        <w:t xml:space="preserve"> </w:t>
      </w:r>
      <w:r w:rsidR="00FD4A71" w:rsidRPr="00046441">
        <w:rPr>
          <w:rFonts w:asciiTheme="minorHAnsi" w:hAnsiTheme="minorHAnsi" w:cstheme="minorHAnsi"/>
          <w:szCs w:val="24"/>
          <w:lang w:val="tr-TR"/>
        </w:rPr>
        <w:t xml:space="preserve">Ormanların öncelikle sağlık, spor, estetik, kültürel ve sosyal fonksiyonlarını halkın hizmetine sunmak, aynı zamanda yurdun güzelliğine katkı sağlamak, toplumun çeşitli spor ve dinlenme ihtiyaçlarını karşılamak, turistik hareketlere imkân vermek ve teknik ormancılık faaliyetleri ile flora ve </w:t>
      </w:r>
      <w:proofErr w:type="gramStart"/>
      <w:r w:rsidR="00FD4A71" w:rsidRPr="00046441">
        <w:rPr>
          <w:rFonts w:asciiTheme="minorHAnsi" w:hAnsiTheme="minorHAnsi" w:cstheme="minorHAnsi"/>
          <w:szCs w:val="24"/>
          <w:lang w:val="tr-TR"/>
        </w:rPr>
        <w:t>faunanın</w:t>
      </w:r>
      <w:proofErr w:type="gramEnd"/>
      <w:r w:rsidR="00FD4A71" w:rsidRPr="00046441">
        <w:rPr>
          <w:rFonts w:asciiTheme="minorHAnsi" w:hAnsiTheme="minorHAnsi" w:cstheme="minorHAnsi"/>
          <w:szCs w:val="24"/>
          <w:lang w:val="tr-TR"/>
        </w:rPr>
        <w:t xml:space="preserve"> da tanıtılarak, özellikle çocuklar ve gençlere orman sevgisi ve bilincinin aşılanması maksadıyla izcilik, doğa yürüyüşü, bisiklet, binicilik ve benzeri etkinlikler ile kır lokantası, kır kahvesi, kültür evleri, yöresel ürün sergi ve satış yeri, amfi tiyatro, çeşitli mini spor alanları ve diğer </w:t>
      </w:r>
      <w:proofErr w:type="spellStart"/>
      <w:r w:rsidR="00FD4A71" w:rsidRPr="00046441">
        <w:rPr>
          <w:rFonts w:asciiTheme="minorHAnsi" w:hAnsiTheme="minorHAnsi" w:cstheme="minorHAnsi"/>
          <w:szCs w:val="24"/>
          <w:lang w:val="tr-TR"/>
        </w:rPr>
        <w:t>rekreasyonel</w:t>
      </w:r>
      <w:proofErr w:type="spellEnd"/>
      <w:r w:rsidR="00FD4A71" w:rsidRPr="00046441">
        <w:rPr>
          <w:rFonts w:asciiTheme="minorHAnsi" w:hAnsiTheme="minorHAnsi" w:cstheme="minorHAnsi"/>
          <w:szCs w:val="24"/>
          <w:lang w:val="tr-TR"/>
        </w:rPr>
        <w:t xml:space="preserve"> yapı ve tesisleri ihtiva eden,</w:t>
      </w:r>
      <w:r w:rsidRPr="00046441">
        <w:rPr>
          <w:rFonts w:asciiTheme="minorHAnsi" w:hAnsiTheme="minorHAnsi" w:cstheme="minorHAnsi"/>
          <w:szCs w:val="24"/>
          <w:lang w:val="tr-TR"/>
        </w:rPr>
        <w:t xml:space="preserve"> il ve ilçelerde ayrılan yerlerdir. </w:t>
      </w:r>
    </w:p>
    <w:p w14:paraId="7722A8B9" w14:textId="2032C78D" w:rsidR="00FD4A71" w:rsidRPr="00046441" w:rsidRDefault="00F23826"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Şehir ormanları konusunda 2016 yılında FAO tarafından hazırlanan “</w:t>
      </w:r>
      <w:r w:rsidR="00131988" w:rsidRPr="00046441">
        <w:rPr>
          <w:rFonts w:asciiTheme="minorHAnsi" w:hAnsiTheme="minorHAnsi" w:cstheme="minorHAnsi"/>
          <w:szCs w:val="24"/>
          <w:lang w:val="tr-TR"/>
        </w:rPr>
        <w:t>Şehir Ormancılığı Rehberi</w:t>
      </w:r>
      <w:r w:rsidRPr="00046441">
        <w:rPr>
          <w:rStyle w:val="DipnotBavurusu"/>
          <w:rFonts w:asciiTheme="minorHAnsi" w:hAnsiTheme="minorHAnsi" w:cstheme="minorHAnsi"/>
          <w:szCs w:val="24"/>
          <w:lang w:val="tr-TR"/>
        </w:rPr>
        <w:footnoteReference w:id="42"/>
      </w:r>
      <w:r w:rsidRPr="00046441">
        <w:rPr>
          <w:rFonts w:asciiTheme="minorHAnsi" w:hAnsiTheme="minorHAnsi" w:cstheme="minorHAnsi"/>
          <w:szCs w:val="24"/>
          <w:lang w:val="tr-TR"/>
        </w:rPr>
        <w:t xml:space="preserve">” isimli rehberin son derece faydalı olacağı değerlendirilmektedir. </w:t>
      </w:r>
    </w:p>
    <w:p w14:paraId="54F792AC" w14:textId="571E3833" w:rsidR="00A90E30" w:rsidRPr="00046441" w:rsidRDefault="00A90E30" w:rsidP="00046441">
      <w:pPr>
        <w:jc w:val="both"/>
        <w:rPr>
          <w:rFonts w:asciiTheme="minorHAnsi" w:hAnsiTheme="minorHAnsi" w:cstheme="minorHAnsi"/>
          <w:color w:val="222222"/>
          <w:szCs w:val="24"/>
          <w:shd w:val="clear" w:color="auto" w:fill="FFFFFF"/>
          <w:lang w:val="tr-TR"/>
        </w:rPr>
      </w:pPr>
      <w:r w:rsidRPr="00046441">
        <w:rPr>
          <w:rFonts w:asciiTheme="minorHAnsi" w:hAnsiTheme="minorHAnsi" w:cstheme="minorHAnsi"/>
          <w:color w:val="222222"/>
          <w:szCs w:val="24"/>
          <w:shd w:val="clear" w:color="auto" w:fill="FFFFFF"/>
          <w:lang w:val="tr-TR"/>
        </w:rPr>
        <w:t xml:space="preserve">"Herkese konut, kendi evini kendin yap" sloganıyla orman bölgelerinde insanların yerel malzemeler kullanarak kendi konut inşaatlarına fiilen katılabilecekleri Ahşap Konut projeleri geliştirilmesi yerel kalkınmaya katkı sağlayacaktır. </w:t>
      </w:r>
    </w:p>
    <w:p w14:paraId="38C2ABF9" w14:textId="67028115" w:rsidR="00A90E30" w:rsidRPr="00046441" w:rsidRDefault="00A90E30" w:rsidP="00046441">
      <w:pPr>
        <w:shd w:val="clear" w:color="auto" w:fill="FFFFFF"/>
        <w:spacing w:after="0" w:line="240" w:lineRule="auto"/>
        <w:jc w:val="both"/>
        <w:rPr>
          <w:rFonts w:asciiTheme="minorHAnsi" w:eastAsia="Times New Roman" w:hAnsiTheme="minorHAnsi" w:cstheme="minorHAnsi"/>
          <w:color w:val="222222"/>
          <w:szCs w:val="24"/>
          <w:lang w:val="tr-TR" w:eastAsia="tr-TR"/>
        </w:rPr>
      </w:pPr>
      <w:r w:rsidRPr="00046441">
        <w:rPr>
          <w:rFonts w:asciiTheme="minorHAnsi" w:eastAsia="Times New Roman" w:hAnsiTheme="minorHAnsi" w:cstheme="minorHAnsi"/>
          <w:color w:val="222222"/>
          <w:szCs w:val="24"/>
          <w:lang w:val="tr-TR" w:eastAsia="tr-TR"/>
        </w:rPr>
        <w:t>Şehirlerde kültürel mirasın korunması kapsamında Ahşap Mimarinin ve kullanım gereçlerinin yerel ahşap malzemelerle üretilerek yerinde uygulanması o şehirlere ve topluluklara daha sürdürülebilir bir yaşam sunacaktır. Türkiye de maalesef önemli bir kültürel miras olan Ahşap tarihi eserler koruma kural ve yöntemlerinin bürokratik olarak çok yavaş işlemesi sebebiyle her geçen gün yok olma riski altındadır. Bunu ön önleyici tedbirler alınmalıdır.</w:t>
      </w:r>
    </w:p>
    <w:p w14:paraId="1F4C40FB" w14:textId="77777777" w:rsidR="00A90E30" w:rsidRPr="00046441" w:rsidRDefault="00A90E30" w:rsidP="00046441">
      <w:pPr>
        <w:shd w:val="clear" w:color="auto" w:fill="FFFFFF"/>
        <w:spacing w:after="0" w:line="240" w:lineRule="auto"/>
        <w:jc w:val="both"/>
        <w:rPr>
          <w:rFonts w:asciiTheme="minorHAnsi" w:eastAsia="Times New Roman" w:hAnsiTheme="minorHAnsi" w:cs="Arial"/>
          <w:color w:val="222222"/>
          <w:szCs w:val="24"/>
          <w:lang w:val="tr-TR" w:eastAsia="tr-TR"/>
        </w:rPr>
      </w:pPr>
    </w:p>
    <w:p w14:paraId="07AFBB1E" w14:textId="77777777" w:rsidR="00BF7478" w:rsidRPr="00046441" w:rsidRDefault="00BF7478" w:rsidP="00046441">
      <w:pPr>
        <w:pStyle w:val="Balk3"/>
        <w:numPr>
          <w:ilvl w:val="0"/>
          <w:numId w:val="7"/>
        </w:numPr>
        <w:jc w:val="both"/>
        <w:rPr>
          <w:rFonts w:asciiTheme="minorHAnsi" w:hAnsiTheme="minorHAnsi" w:cstheme="minorHAnsi"/>
          <w:szCs w:val="24"/>
          <w:lang w:val="tr-TR"/>
        </w:rPr>
      </w:pPr>
      <w:bookmarkStart w:id="10" w:name="_Toc489432052"/>
      <w:r w:rsidRPr="00046441">
        <w:rPr>
          <w:rFonts w:asciiTheme="minorHAnsi" w:hAnsiTheme="minorHAnsi" w:cstheme="minorHAnsi"/>
          <w:szCs w:val="24"/>
          <w:lang w:val="tr-TR"/>
        </w:rPr>
        <w:t>İklim Değişikliği ile Mücadele-</w:t>
      </w:r>
      <w:hyperlink r:id="rId64" w:history="1">
        <w:r w:rsidRPr="00046441">
          <w:rPr>
            <w:rStyle w:val="Kpr"/>
            <w:rFonts w:asciiTheme="minorHAnsi" w:hAnsiTheme="minorHAnsi" w:cstheme="minorHAnsi"/>
            <w:szCs w:val="24"/>
            <w:lang w:val="tr-TR"/>
          </w:rPr>
          <w:t>SDG13</w:t>
        </w:r>
        <w:bookmarkEnd w:id="10"/>
      </w:hyperlink>
    </w:p>
    <w:p w14:paraId="7BAA35C0" w14:textId="77777777" w:rsidR="00985373" w:rsidRPr="00046441" w:rsidRDefault="00BF747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SDG13 ile “iklim değişikliği ile doğal afetlere karşı dayanıklılık ve uyum kapasitesinin güçlendirilmesi ve iklim değişikliğine yönelik önlemlerin ulusal politikalara, stratejilere ve planlama süreçlerine dâhil edilmesi” hedeflenmektedir.</w:t>
      </w:r>
    </w:p>
    <w:p w14:paraId="4BDD0E5F" w14:textId="77777777" w:rsidR="00BF7478" w:rsidRPr="00046441" w:rsidRDefault="00BF747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 iklim değişikliğiyle mücadelede merkezi bir rol oynamaktadır. Ormanlarda (bitkiler ve orman toprağı) depolanan karbon (650 milyar ton), neredeyse atmosferde depolanan  (760 milyar ton) </w:t>
      </w:r>
      <w:r w:rsidR="00BC67D7" w:rsidRPr="00046441">
        <w:rPr>
          <w:rFonts w:asciiTheme="minorHAnsi" w:hAnsiTheme="minorHAnsi" w:cstheme="minorHAnsi"/>
          <w:szCs w:val="24"/>
          <w:lang w:val="tr-TR"/>
        </w:rPr>
        <w:t>karbona eşittir</w:t>
      </w:r>
      <w:r w:rsidR="00BC67D7" w:rsidRPr="00046441">
        <w:rPr>
          <w:rStyle w:val="DipnotBavurusu"/>
          <w:rFonts w:asciiTheme="minorHAnsi" w:hAnsiTheme="minorHAnsi" w:cstheme="minorHAnsi"/>
          <w:szCs w:val="24"/>
          <w:lang w:val="tr-TR"/>
        </w:rPr>
        <w:footnoteReference w:id="43"/>
      </w:r>
      <w:r w:rsidR="00BC67D7" w:rsidRPr="00046441">
        <w:rPr>
          <w:rFonts w:asciiTheme="minorHAnsi" w:hAnsiTheme="minorHAnsi" w:cstheme="minorHAnsi"/>
          <w:szCs w:val="24"/>
          <w:lang w:val="tr-TR"/>
        </w:rPr>
        <w:t>.</w:t>
      </w:r>
    </w:p>
    <w:p w14:paraId="0B4CC449" w14:textId="77777777" w:rsidR="00475585" w:rsidRPr="00046441" w:rsidRDefault="00475585" w:rsidP="00046441">
      <w:pPr>
        <w:jc w:val="both"/>
        <w:rPr>
          <w:rFonts w:asciiTheme="minorHAnsi" w:hAnsiTheme="minorHAnsi" w:cstheme="minorHAnsi"/>
          <w:szCs w:val="24"/>
          <w:u w:val="single"/>
          <w:lang w:val="tr-TR"/>
        </w:rPr>
      </w:pPr>
      <w:r w:rsidRPr="00046441">
        <w:rPr>
          <w:rFonts w:asciiTheme="minorHAnsi" w:hAnsiTheme="minorHAnsi" w:cstheme="minorHAnsi"/>
          <w:szCs w:val="24"/>
          <w:u w:val="single"/>
          <w:lang w:val="tr-TR"/>
        </w:rPr>
        <w:t>Dünya ülkelerinin çoğunluğunun (194 ülke) imza koyduğu Birleşmiş Milletler İklim Değişikliği Çerçeve Sözleşmesi (BMİDÇS), iklim değişikliği sorununa karşı küresel tepkinin temelini oluşturmak üzere 1992 yılında kabul edilmiştir. 1997 yılında BMİDÇS kapsamında imzalanan Kyoto Protokolü’ne göre ise; anlaşmaya imzala koyan ülkelerin tamamı, kendi ülkelerinin karbon depolama ve küresel periyodik ortalama kotasına göre, CO</w:t>
      </w:r>
      <w:r w:rsidRPr="00046441">
        <w:rPr>
          <w:rFonts w:asciiTheme="minorHAnsi" w:hAnsiTheme="minorHAnsi" w:cstheme="minorHAnsi"/>
          <w:szCs w:val="24"/>
          <w:u w:val="single"/>
          <w:vertAlign w:val="subscript"/>
          <w:lang w:val="tr-TR"/>
        </w:rPr>
        <w:t xml:space="preserve">2 </w:t>
      </w:r>
      <w:r w:rsidRPr="00046441">
        <w:rPr>
          <w:rFonts w:asciiTheme="minorHAnsi" w:hAnsiTheme="minorHAnsi" w:cstheme="minorHAnsi"/>
          <w:szCs w:val="24"/>
          <w:u w:val="single"/>
          <w:lang w:val="tr-TR"/>
        </w:rPr>
        <w:t>salınımını azaltmaya yönelik periyodik Kyoto karbon ticaret kota ve hedeflerine sahip olmak zorunluluğunu kabul etmişlerdir. Bu nedenle, karbon depolamasına katkıda bulunan bitki-toprak ekosistemlerinin karbon depolama kapasitelerinin belirlenmesi oldukça önem kazanmıştır.</w:t>
      </w:r>
    </w:p>
    <w:p w14:paraId="1B12DF1E" w14:textId="4D6489B6" w:rsidR="00475585" w:rsidRPr="00046441" w:rsidRDefault="00475585" w:rsidP="00046441">
      <w:pPr>
        <w:jc w:val="both"/>
        <w:rPr>
          <w:rFonts w:asciiTheme="minorHAnsi" w:hAnsiTheme="minorHAnsi" w:cstheme="minorHAnsi"/>
          <w:szCs w:val="24"/>
          <w:u w:val="single"/>
          <w:lang w:val="tr-TR"/>
        </w:rPr>
      </w:pPr>
      <w:r w:rsidRPr="00046441">
        <w:rPr>
          <w:rFonts w:asciiTheme="minorHAnsi" w:hAnsiTheme="minorHAnsi" w:cstheme="minorHAnsi"/>
          <w:szCs w:val="24"/>
          <w:u w:val="single"/>
          <w:lang w:val="tr-TR"/>
        </w:rPr>
        <w:t xml:space="preserve">Karasal vejetasyonlarda toplanan karbon sadece bitkilerde depolanmamakta olup, depolanan karbon miktarının büyük bir kısmı topraklarda depolanmaktadır. Bu miktar bir metre derinlikteki topraklar için yaklaşık olarak 2000 milyar ton olarak belirlenmiştir. Toprakta biriken organik karbon miktarının birçok faktöre bağlı olarak değiştiği bilimsel çalışmalarda ortaya konulmuştur. Bu çalışmalarda genel olarak, topraklardaki organik karbon miktarının ağaç türleri, yönetim uygulamaları, iklim özellikleri, orman ölü örtü </w:t>
      </w:r>
      <w:proofErr w:type="spellStart"/>
      <w:r w:rsidRPr="00046441">
        <w:rPr>
          <w:rFonts w:asciiTheme="minorHAnsi" w:hAnsiTheme="minorHAnsi" w:cstheme="minorHAnsi"/>
          <w:szCs w:val="24"/>
          <w:u w:val="single"/>
          <w:lang w:val="tr-TR"/>
        </w:rPr>
        <w:t>mikatrı</w:t>
      </w:r>
      <w:proofErr w:type="spellEnd"/>
      <w:r w:rsidRPr="00046441">
        <w:rPr>
          <w:rFonts w:asciiTheme="minorHAnsi" w:hAnsiTheme="minorHAnsi" w:cstheme="minorHAnsi"/>
          <w:szCs w:val="24"/>
          <w:u w:val="single"/>
          <w:lang w:val="tr-TR"/>
        </w:rPr>
        <w:t xml:space="preserve"> ve ayrışması gibi faktörler tarafından değiştirildiği ifade edilmektedir. </w:t>
      </w:r>
      <w:r w:rsidRPr="00046441">
        <w:rPr>
          <w:rFonts w:asciiTheme="minorHAnsi" w:hAnsiTheme="minorHAnsi" w:cstheme="minorHAnsi"/>
          <w:szCs w:val="24"/>
          <w:lang w:val="tr-TR"/>
        </w:rPr>
        <w:t>Bu nedenle, dünyada farklı iklime, toprak özelliklerine ve tür çeşitliliğine sahip Akdeniz Bölgesi’nin potansiyel karbon ve azot depolama kapasitesinin ve küresel iklim değişikliğindeki etkisinin ortaya konulması gerekmektedir.</w:t>
      </w:r>
    </w:p>
    <w:p w14:paraId="504BE994" w14:textId="77777777" w:rsidR="00475585" w:rsidRPr="00046441" w:rsidRDefault="00475585" w:rsidP="00046441">
      <w:pPr>
        <w:jc w:val="both"/>
        <w:rPr>
          <w:rFonts w:asciiTheme="minorHAnsi" w:hAnsiTheme="minorHAnsi" w:cstheme="minorHAnsi"/>
          <w:szCs w:val="24"/>
          <w:lang w:val="tr-TR"/>
        </w:rPr>
      </w:pPr>
    </w:p>
    <w:p w14:paraId="7A7D23A8" w14:textId="7565D3C7" w:rsidR="00BC67D7" w:rsidRPr="00046441" w:rsidRDefault="00BC67D7"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Akdeniz Bölgesi bir bütün olarak iklim değişikliğine en hassas bölgelerdendir. Bu husus birçok ulusal ve uluslararası girişimde yer almıştır. </w:t>
      </w:r>
    </w:p>
    <w:p w14:paraId="2DCDD95F" w14:textId="5E7A7573" w:rsidR="00CF5D6A" w:rsidRPr="00046441" w:rsidRDefault="00CF5D6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En son olarak Fas’ta yapılan UNFCCC COP22 vesilesi ile 8 Kasım 2016 tarihinde düzenlenen “Orman </w:t>
      </w:r>
      <w:proofErr w:type="spellStart"/>
      <w:r w:rsidRPr="00046441">
        <w:rPr>
          <w:rFonts w:asciiTheme="minorHAnsi" w:hAnsiTheme="minorHAnsi" w:cstheme="minorHAnsi"/>
          <w:szCs w:val="24"/>
          <w:lang w:val="tr-TR"/>
        </w:rPr>
        <w:t>Günü”nde</w:t>
      </w:r>
      <w:proofErr w:type="spellEnd"/>
      <w:r w:rsidRPr="00046441">
        <w:rPr>
          <w:rFonts w:asciiTheme="minorHAnsi" w:hAnsiTheme="minorHAnsi" w:cstheme="minorHAnsi"/>
          <w:szCs w:val="24"/>
          <w:lang w:val="tr-TR"/>
        </w:rPr>
        <w:t xml:space="preserve"> “İklim Değişikliği Bağlamında </w:t>
      </w:r>
      <w:proofErr w:type="spellStart"/>
      <w:r w:rsidRPr="00046441">
        <w:rPr>
          <w:rFonts w:asciiTheme="minorHAnsi" w:hAnsiTheme="minorHAnsi" w:cstheme="minorHAnsi"/>
          <w:szCs w:val="24"/>
          <w:lang w:val="tr-TR"/>
        </w:rPr>
        <w:t>Med-Sahel</w:t>
      </w:r>
      <w:proofErr w:type="spellEnd"/>
      <w:r w:rsidRPr="00046441">
        <w:rPr>
          <w:rFonts w:asciiTheme="minorHAnsi" w:hAnsiTheme="minorHAnsi" w:cstheme="minorHAnsi"/>
          <w:szCs w:val="24"/>
          <w:lang w:val="tr-TR"/>
        </w:rPr>
        <w:t xml:space="preserve"> Bölgesindeki Orman Lehine Eylemlerin Güçlendirilmesi</w:t>
      </w:r>
      <w:r w:rsidRPr="00046441">
        <w:rPr>
          <w:rStyle w:val="DipnotBavurusu"/>
          <w:rFonts w:asciiTheme="minorHAnsi" w:hAnsiTheme="minorHAnsi" w:cstheme="minorHAnsi"/>
          <w:szCs w:val="24"/>
          <w:lang w:val="tr-TR"/>
        </w:rPr>
        <w:footnoteReference w:id="44"/>
      </w:r>
      <w:r w:rsidRPr="00046441">
        <w:rPr>
          <w:rFonts w:asciiTheme="minorHAnsi" w:hAnsiTheme="minorHAnsi" w:cstheme="minorHAnsi"/>
          <w:szCs w:val="24"/>
          <w:lang w:val="tr-TR"/>
        </w:rPr>
        <w:t xml:space="preserve">” girişimi duyurulmuştur. </w:t>
      </w:r>
    </w:p>
    <w:p w14:paraId="4D18D65F" w14:textId="77777777" w:rsidR="003E349E" w:rsidRPr="00046441" w:rsidRDefault="003E349E" w:rsidP="00046441">
      <w:pPr>
        <w:jc w:val="both"/>
        <w:rPr>
          <w:rFonts w:asciiTheme="minorHAnsi" w:hAnsiTheme="minorHAnsi" w:cstheme="minorHAnsi"/>
          <w:szCs w:val="24"/>
          <w:lang w:val="tr-TR"/>
        </w:rPr>
      </w:pPr>
    </w:p>
    <w:p w14:paraId="4CE4D194" w14:textId="77777777" w:rsidR="007959A7" w:rsidRPr="00046441" w:rsidRDefault="007959A7" w:rsidP="00046441">
      <w:pPr>
        <w:pStyle w:val="Balk3"/>
        <w:numPr>
          <w:ilvl w:val="0"/>
          <w:numId w:val="7"/>
        </w:numPr>
        <w:jc w:val="both"/>
        <w:rPr>
          <w:rStyle w:val="Kpr"/>
          <w:rFonts w:asciiTheme="minorHAnsi" w:hAnsiTheme="minorHAnsi" w:cstheme="minorHAnsi"/>
          <w:szCs w:val="24"/>
          <w:lang w:val="tr-TR"/>
        </w:rPr>
      </w:pPr>
      <w:bookmarkStart w:id="11" w:name="_Toc489432053"/>
      <w:r w:rsidRPr="00046441">
        <w:rPr>
          <w:rFonts w:asciiTheme="minorHAnsi" w:hAnsiTheme="minorHAnsi" w:cstheme="minorHAnsi"/>
          <w:szCs w:val="24"/>
          <w:lang w:val="tr-TR"/>
        </w:rPr>
        <w:t xml:space="preserve">Karadaki Yaşam- </w:t>
      </w:r>
      <w:hyperlink r:id="rId65" w:history="1">
        <w:r w:rsidRPr="00046441">
          <w:rPr>
            <w:rStyle w:val="Kpr"/>
            <w:rFonts w:asciiTheme="minorHAnsi" w:hAnsiTheme="minorHAnsi" w:cstheme="minorHAnsi"/>
            <w:szCs w:val="24"/>
            <w:lang w:val="tr-TR"/>
          </w:rPr>
          <w:t>SDG15</w:t>
        </w:r>
        <w:bookmarkEnd w:id="11"/>
      </w:hyperlink>
    </w:p>
    <w:p w14:paraId="0148F728" w14:textId="77777777" w:rsidR="007959A7" w:rsidRPr="00046441" w:rsidRDefault="00007E2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SDG15 neredeyse tamamen ormanları ve ormancılığı içermektedir. </w:t>
      </w:r>
      <w:r w:rsidR="00A47B57" w:rsidRPr="00046441">
        <w:rPr>
          <w:rFonts w:asciiTheme="minorHAnsi" w:hAnsiTheme="minorHAnsi" w:cstheme="minorHAnsi"/>
          <w:szCs w:val="24"/>
          <w:lang w:val="tr-TR"/>
        </w:rPr>
        <w:t xml:space="preserve"> Bu maddeye biraz detaylı şekilde bakılırsa;</w:t>
      </w:r>
    </w:p>
    <w:p w14:paraId="673E6B95"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15.1 2020’ye kadar, uluslararası anlaşmaların getirdiği yükümlülükler doğrultusunda, </w:t>
      </w:r>
      <w:r w:rsidRPr="00046441">
        <w:rPr>
          <w:rFonts w:asciiTheme="minorHAnsi" w:hAnsiTheme="minorHAnsi" w:cstheme="minorHAnsi"/>
          <w:b/>
          <w:szCs w:val="24"/>
          <w:lang w:val="tr-TR"/>
        </w:rPr>
        <w:t>özellikle ormanlar</w:t>
      </w:r>
      <w:r w:rsidRPr="00046441">
        <w:rPr>
          <w:rFonts w:asciiTheme="minorHAnsi" w:hAnsiTheme="minorHAnsi" w:cstheme="minorHAnsi"/>
          <w:szCs w:val="24"/>
          <w:lang w:val="tr-TR"/>
        </w:rPr>
        <w:t>, sulak alanlar, dağlar ve kurak alanlar olmak üzere, kara ve iç tatlı su ekosistemlerinin ve bunların hizmetlerinin korunması, restore edilmesi ve sürdürülebilir kullanılması</w:t>
      </w:r>
    </w:p>
    <w:p w14:paraId="60B219DB"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2B96CCFD"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15.2 2020’ye kadar, her türlü ormanın sürdürülebilir yönetiminin uygulanmasının teşvik edilmesi, ormansızlaştırmanın durdurulması, ormansızlaşmış arazilerin restore edilmesi ve ormanlaştırma ve yeniden ağaçlandırmanın küresel olarak ciddi miktarda artırılması</w:t>
      </w:r>
      <w:r w:rsidR="0003521F" w:rsidRPr="00046441">
        <w:rPr>
          <w:rFonts w:asciiTheme="minorHAnsi" w:hAnsiTheme="minorHAnsi" w:cstheme="minorHAnsi"/>
          <w:szCs w:val="24"/>
          <w:lang w:val="tr-TR"/>
        </w:rPr>
        <w:t>,</w:t>
      </w:r>
    </w:p>
    <w:p w14:paraId="5342C500"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438C6897"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15.3 2020’ye kadar, çölleşmeyle mücadele edilmesi, çölleşmeden, kuraklıktan ve sellerden etkilenen yerleri de içermek üzere bozulmuş kara ve toprakların yenilenmesi ve </w:t>
      </w:r>
      <w:r w:rsidRPr="00046441">
        <w:rPr>
          <w:rFonts w:asciiTheme="minorHAnsi" w:hAnsiTheme="minorHAnsi" w:cstheme="minorHAnsi"/>
          <w:b/>
          <w:szCs w:val="24"/>
          <w:lang w:val="tr-TR"/>
        </w:rPr>
        <w:t>arazi-kaybından kurtulmuş</w:t>
      </w:r>
      <w:r w:rsidRPr="00046441">
        <w:rPr>
          <w:rFonts w:asciiTheme="minorHAnsi" w:hAnsiTheme="minorHAnsi" w:cstheme="minorHAnsi"/>
          <w:szCs w:val="24"/>
          <w:lang w:val="tr-TR"/>
        </w:rPr>
        <w:t xml:space="preserve"> bir dünyaya ulaşmak için çaba gösterilmesi</w:t>
      </w:r>
    </w:p>
    <w:p w14:paraId="7C954FA7" w14:textId="77777777" w:rsidR="0003521F" w:rsidRPr="00046441" w:rsidRDefault="00F23826" w:rsidP="00046441">
      <w:pPr>
        <w:pStyle w:val="ListeParagraf"/>
        <w:numPr>
          <w:ilvl w:val="1"/>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yılında Türkiye’de yapılan Birleşmiş Milletler Çölleşme ile Mücadele </w:t>
      </w:r>
      <w:r w:rsidR="001050E8" w:rsidRPr="00046441">
        <w:rPr>
          <w:rFonts w:asciiTheme="minorHAnsi" w:hAnsiTheme="minorHAnsi" w:cstheme="minorHAnsi"/>
          <w:szCs w:val="24"/>
          <w:lang w:val="tr-TR"/>
        </w:rPr>
        <w:t>12. Taraflar Konferansında</w:t>
      </w:r>
      <w:r w:rsidR="001050E8" w:rsidRPr="00046441">
        <w:rPr>
          <w:rStyle w:val="DipnotBavurusu"/>
          <w:rFonts w:asciiTheme="minorHAnsi" w:hAnsiTheme="minorHAnsi" w:cstheme="minorHAnsi"/>
          <w:szCs w:val="24"/>
          <w:lang w:val="tr-TR"/>
        </w:rPr>
        <w:footnoteReference w:id="45"/>
      </w:r>
      <w:r w:rsidR="001050E8" w:rsidRPr="00046441">
        <w:rPr>
          <w:rFonts w:asciiTheme="minorHAnsi" w:hAnsiTheme="minorHAnsi" w:cstheme="minorHAnsi"/>
          <w:szCs w:val="24"/>
          <w:lang w:val="tr-TR"/>
        </w:rPr>
        <w:t xml:space="preserve"> “arazi tahribatının dengelenmesi” kararı alınmıştır. Ayrıca Türkiye Hükümeti ve GEF’ in desteği ile “Ankara Girişimi başlatılmıştır.</w:t>
      </w:r>
    </w:p>
    <w:p w14:paraId="071DC1F7" w14:textId="2AA67145" w:rsidR="001050E8" w:rsidRPr="00046441" w:rsidRDefault="001050E8" w:rsidP="00046441">
      <w:pPr>
        <w:pStyle w:val="ListeParagraf"/>
        <w:numPr>
          <w:ilvl w:val="1"/>
          <w:numId w:val="8"/>
        </w:numPr>
        <w:jc w:val="both"/>
        <w:rPr>
          <w:rFonts w:asciiTheme="minorHAnsi" w:hAnsiTheme="minorHAnsi" w:cstheme="minorHAnsi"/>
          <w:szCs w:val="24"/>
          <w:lang w:val="tr-TR"/>
        </w:rPr>
      </w:pPr>
      <w:r w:rsidRPr="00046441">
        <w:rPr>
          <w:rFonts w:asciiTheme="minorHAnsi" w:hAnsiTheme="minorHAnsi" w:cstheme="minorHAnsi"/>
          <w:szCs w:val="24"/>
          <w:lang w:val="tr-TR"/>
        </w:rPr>
        <w:t>Fas’ın Agadir şehrinde düzenlenen “Beşinci Akdeniz Orman Haftası” esnasında, 24 Mart 2017 tarihinde “Orman Ve Peyzaj Restorasyonu (</w:t>
      </w:r>
      <w:proofErr w:type="spellStart"/>
      <w:r w:rsidRPr="00046441">
        <w:rPr>
          <w:rFonts w:asciiTheme="minorHAnsi" w:hAnsiTheme="minorHAnsi" w:cstheme="minorHAnsi"/>
          <w:szCs w:val="24"/>
          <w:lang w:val="tr-TR"/>
        </w:rPr>
        <w:t>Opere</w:t>
      </w:r>
      <w:proofErr w:type="spellEnd"/>
      <w:r w:rsidRPr="00046441">
        <w:rPr>
          <w:rFonts w:asciiTheme="minorHAnsi" w:hAnsiTheme="minorHAnsi" w:cstheme="minorHAnsi"/>
          <w:szCs w:val="24"/>
          <w:lang w:val="tr-TR"/>
        </w:rPr>
        <w:t>)  Akdeniz Bölgesel Girişimi Agadir Deklarasyonu</w:t>
      </w:r>
      <w:r w:rsidRPr="00046441">
        <w:rPr>
          <w:rStyle w:val="DipnotBavurusu"/>
          <w:rFonts w:asciiTheme="minorHAnsi" w:hAnsiTheme="minorHAnsi" w:cstheme="minorHAnsi"/>
          <w:szCs w:val="24"/>
          <w:lang w:val="tr-TR"/>
        </w:rPr>
        <w:footnoteReference w:id="46"/>
      </w:r>
      <w:r w:rsidRPr="00046441">
        <w:rPr>
          <w:rFonts w:asciiTheme="minorHAnsi" w:hAnsiTheme="minorHAnsi" w:cstheme="minorHAnsi"/>
          <w:szCs w:val="24"/>
          <w:lang w:val="tr-TR"/>
        </w:rPr>
        <w:t xml:space="preserve">” kabul edilmiştir. </w:t>
      </w:r>
    </w:p>
    <w:p w14:paraId="1BA6E3CB" w14:textId="3957F758" w:rsidR="00E51D4A" w:rsidRPr="00046441" w:rsidRDefault="00E51D4A" w:rsidP="00046441">
      <w:pPr>
        <w:pStyle w:val="ListeParagraf"/>
        <w:numPr>
          <w:ilvl w:val="1"/>
          <w:numId w:val="8"/>
        </w:numPr>
        <w:jc w:val="both"/>
        <w:rPr>
          <w:rFonts w:asciiTheme="minorHAnsi" w:hAnsiTheme="minorHAnsi" w:cstheme="minorHAnsi"/>
          <w:szCs w:val="24"/>
          <w:lang w:val="tr-TR"/>
        </w:rPr>
      </w:pPr>
      <w:r w:rsidRPr="00046441">
        <w:rPr>
          <w:rFonts w:asciiTheme="minorHAnsi" w:hAnsiTheme="minorHAnsi" w:cstheme="minorHAnsi"/>
          <w:szCs w:val="24"/>
          <w:lang w:val="tr-TR"/>
        </w:rPr>
        <w:t>Bu Deklarasyon</w:t>
      </w:r>
      <w:r w:rsidRPr="00046441">
        <w:rPr>
          <w:rStyle w:val="DipnotBavurusu"/>
          <w:rFonts w:asciiTheme="minorHAnsi" w:hAnsiTheme="minorHAnsi" w:cstheme="minorHAnsi"/>
          <w:szCs w:val="24"/>
          <w:lang w:val="tr-TR"/>
        </w:rPr>
        <w:footnoteReference w:id="47"/>
      </w:r>
      <w:r w:rsidRPr="00046441">
        <w:rPr>
          <w:rFonts w:asciiTheme="minorHAnsi" w:hAnsiTheme="minorHAnsi" w:cstheme="minorHAnsi"/>
          <w:szCs w:val="24"/>
          <w:lang w:val="tr-TR"/>
        </w:rPr>
        <w:t xml:space="preserve"> </w:t>
      </w:r>
      <w:r w:rsidR="00014AB1" w:rsidRPr="00046441">
        <w:rPr>
          <w:rFonts w:asciiTheme="minorHAnsi" w:hAnsiTheme="minorHAnsi" w:cstheme="minorHAnsi"/>
          <w:szCs w:val="24"/>
          <w:lang w:val="tr-TR"/>
        </w:rPr>
        <w:t>ile</w:t>
      </w:r>
      <w:r w:rsidRPr="00046441">
        <w:rPr>
          <w:rFonts w:asciiTheme="minorHAnsi" w:hAnsiTheme="minorHAnsi" w:cstheme="minorHAnsi"/>
          <w:szCs w:val="24"/>
          <w:lang w:val="tr-TR"/>
        </w:rPr>
        <w:t xml:space="preserve"> 9 Akdeniz Ülkesi (Cezayir, Fransa, İran, Lübnan, Fas, Portekiz, İspanya, Tunus ve Türkiye ) </w:t>
      </w:r>
      <w:r w:rsidR="00D726B7" w:rsidRPr="00046441">
        <w:rPr>
          <w:rFonts w:asciiTheme="minorHAnsi" w:hAnsiTheme="minorHAnsi" w:cstheme="minorHAnsi"/>
          <w:szCs w:val="24"/>
          <w:lang w:val="tr-TR"/>
        </w:rPr>
        <w:t xml:space="preserve">ve </w:t>
      </w:r>
      <w:proofErr w:type="gramStart"/>
      <w:r w:rsidR="00D726B7" w:rsidRPr="00046441">
        <w:rPr>
          <w:rFonts w:asciiTheme="minorHAnsi" w:hAnsiTheme="minorHAnsi" w:cstheme="minorHAnsi"/>
          <w:szCs w:val="24"/>
          <w:lang w:val="tr-TR"/>
        </w:rPr>
        <w:t>bir çok</w:t>
      </w:r>
      <w:proofErr w:type="gramEnd"/>
      <w:r w:rsidR="00D726B7" w:rsidRPr="00046441">
        <w:rPr>
          <w:rFonts w:asciiTheme="minorHAnsi" w:hAnsiTheme="minorHAnsi" w:cstheme="minorHAnsi"/>
          <w:szCs w:val="24"/>
          <w:lang w:val="tr-TR"/>
        </w:rPr>
        <w:t xml:space="preserve"> uluslararası kuruluş (Biyolojik </w:t>
      </w:r>
      <w:proofErr w:type="spellStart"/>
      <w:r w:rsidR="00D726B7" w:rsidRPr="00046441">
        <w:rPr>
          <w:rFonts w:asciiTheme="minorHAnsi" w:hAnsiTheme="minorHAnsi" w:cstheme="minorHAnsi"/>
          <w:szCs w:val="24"/>
          <w:lang w:val="tr-TR"/>
        </w:rPr>
        <w:t>Çeiştlilik</w:t>
      </w:r>
      <w:proofErr w:type="spellEnd"/>
      <w:r w:rsidR="00D726B7" w:rsidRPr="00046441">
        <w:rPr>
          <w:rFonts w:asciiTheme="minorHAnsi" w:hAnsiTheme="minorHAnsi" w:cstheme="minorHAnsi"/>
          <w:szCs w:val="24"/>
          <w:lang w:val="tr-TR"/>
        </w:rPr>
        <w:t xml:space="preserve"> Sözleşmesi Sekretaryası, FAO, IUCN, WRI, Dünya Bankası, Global Mekanizm, Akdeniz için Birlik, Plan </w:t>
      </w:r>
      <w:proofErr w:type="spellStart"/>
      <w:r w:rsidR="00D726B7" w:rsidRPr="00046441">
        <w:rPr>
          <w:rFonts w:asciiTheme="minorHAnsi" w:hAnsiTheme="minorHAnsi" w:cstheme="minorHAnsi"/>
          <w:szCs w:val="24"/>
          <w:lang w:val="tr-TR"/>
        </w:rPr>
        <w:t>Bleu</w:t>
      </w:r>
      <w:proofErr w:type="spellEnd"/>
      <w:r w:rsidR="00D726B7" w:rsidRPr="00046441">
        <w:rPr>
          <w:rFonts w:asciiTheme="minorHAnsi" w:hAnsiTheme="minorHAnsi" w:cstheme="minorHAnsi"/>
          <w:szCs w:val="24"/>
          <w:lang w:val="tr-TR"/>
        </w:rPr>
        <w:t>, EFIMED, MMFN, CTFC bir araya gelmişler ve “Akdeniz Bölgesinde Orman ve Arazi Restorasyonu, Arazi Tahribatının Dengelenmesi ve Biyolojik Çeşitliliğin korunması “için işbirliği yapma kararı almışlardır.</w:t>
      </w:r>
    </w:p>
    <w:p w14:paraId="6C7DAC06"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15.4 2030’a kadar dağ ekosistemlerinin, sürdürülebilir kalkınma için vazgeçilmez olan faydalarını sağlama kapasitesini geliştirmek için, biyolojik çeşitliliği de içerecek şekilde, muhafazasının sağlanması</w:t>
      </w:r>
    </w:p>
    <w:p w14:paraId="2C3D54BF"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47E8F2E3"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15.5 Doğal habitatların </w:t>
      </w:r>
      <w:proofErr w:type="spellStart"/>
      <w:r w:rsidRPr="00046441">
        <w:rPr>
          <w:rFonts w:asciiTheme="minorHAnsi" w:hAnsiTheme="minorHAnsi" w:cstheme="minorHAnsi"/>
          <w:szCs w:val="24"/>
          <w:lang w:val="tr-TR"/>
        </w:rPr>
        <w:t>bozunmasının</w:t>
      </w:r>
      <w:proofErr w:type="spellEnd"/>
      <w:r w:rsidRPr="00046441">
        <w:rPr>
          <w:rFonts w:asciiTheme="minorHAnsi" w:hAnsiTheme="minorHAnsi" w:cstheme="minorHAnsi"/>
          <w:szCs w:val="24"/>
          <w:lang w:val="tr-TR"/>
        </w:rPr>
        <w:t xml:space="preserve"> azalması için acil ve kayda</w:t>
      </w:r>
      <w:r w:rsidR="00A750EA"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 xml:space="preserve">değer tedbirlerin alınması, </w:t>
      </w:r>
      <w:proofErr w:type="spellStart"/>
      <w:r w:rsidRPr="00046441">
        <w:rPr>
          <w:rFonts w:asciiTheme="minorHAnsi" w:hAnsiTheme="minorHAnsi" w:cstheme="minorHAnsi"/>
          <w:szCs w:val="24"/>
          <w:lang w:val="tr-TR"/>
        </w:rPr>
        <w:t>biyoçeşitlilik</w:t>
      </w:r>
      <w:proofErr w:type="spellEnd"/>
      <w:r w:rsidRPr="00046441">
        <w:rPr>
          <w:rFonts w:asciiTheme="minorHAnsi" w:hAnsiTheme="minorHAnsi" w:cstheme="minorHAnsi"/>
          <w:szCs w:val="24"/>
          <w:lang w:val="tr-TR"/>
        </w:rPr>
        <w:t xml:space="preserve"> kaybının durdurulması ve 2020’ye kadar tehdit altındaki türlerin korunması ve tamamen yok olmasının engellenmesi</w:t>
      </w:r>
    </w:p>
    <w:p w14:paraId="4EBABD97"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6D081C80"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15.6 Genetik kaynakların kullanımından ortaya çıkan faydaların adil ve hakkaniyetli paylaşımının sağlanması ve genetik kaynaklara uygun erişimin yaygınlaştırılması</w:t>
      </w:r>
    </w:p>
    <w:p w14:paraId="6B3A41C0"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34F94847"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15.7 Bitki ve hayvanların korunan türlerinin kaçırılmasının ve kaçak avlanılmasının sona erdirilmesi için acil tedbirlerin alınması ve yasadışı yollardan elde edilen yaban hayatı ürünlerine olan arz ve talebin irdelenmesi</w:t>
      </w:r>
    </w:p>
    <w:p w14:paraId="49D5013F"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15.8 2020’ye kadar kara ve su ekosistemlerindeki istilacı yabancı türlerin etkilerinin azaltılması için tedbirlerin alınması ve öncelikli türlerin kontrol altına alınması ve yok edilmesi</w:t>
      </w:r>
    </w:p>
    <w:p w14:paraId="0B9DAC13"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3ADF14BE"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15.9 2020’ye kadar ekosistemlerin ve biyolojik çeşitlilik değerlerinin ulusal ve yerel planlara, kalkınma süreçlerine ve yoksulluk azaltma stratejilerine ve hesaplarına dâhil edilmesi</w:t>
      </w:r>
    </w:p>
    <w:p w14:paraId="1B2B8D93"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70E2FDFE"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15.a Biyolojik çeşitlilik ve ekosistemlerin korunması ve sürdürülebilir kullanılması için her türlü kaynaktan gelen mali imkânların kayda</w:t>
      </w:r>
      <w:r w:rsidR="00A750EA"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değer miktarda artırılması ve seferber edilmesi</w:t>
      </w:r>
    </w:p>
    <w:p w14:paraId="4F36DEF3"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0713FCDA" w14:textId="77777777" w:rsidR="00A47B5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15.b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orman yönetiminin finansmanı için her düzeyden gelen kaynakların seferber edilmesi ve gelişmekte olan ülkelere, sürdürülebilir orman yönetiminin, koruma ve ormanlaştırmayı da içerecek şekilde, geliştirilmesi için yeterli teşviklerin sağlanması</w:t>
      </w:r>
    </w:p>
    <w:p w14:paraId="24D7F23E" w14:textId="77777777" w:rsidR="0003521F" w:rsidRPr="00046441" w:rsidRDefault="0003521F" w:rsidP="00046441">
      <w:pPr>
        <w:pStyle w:val="ListeParagraf"/>
        <w:numPr>
          <w:ilvl w:val="1"/>
          <w:numId w:val="8"/>
        </w:numPr>
        <w:jc w:val="both"/>
        <w:rPr>
          <w:rFonts w:asciiTheme="minorHAnsi" w:hAnsiTheme="minorHAnsi" w:cstheme="minorHAnsi"/>
          <w:szCs w:val="24"/>
          <w:lang w:val="tr-TR"/>
        </w:rPr>
      </w:pPr>
    </w:p>
    <w:p w14:paraId="0B74ED19" w14:textId="77777777" w:rsidR="007959A7" w:rsidRPr="00046441" w:rsidRDefault="00A47B57" w:rsidP="00046441">
      <w:pPr>
        <w:pStyle w:val="ListeParagraf"/>
        <w:numPr>
          <w:ilvl w:val="0"/>
          <w:numId w:val="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15.c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geçim kaynakları fırsatlarını takip edebilmeleri için yerel halkların kapasitelerini artırmayı da içerecek şekilde, korunan türlerin kaçak avlanılması ve kaçırılmasıyla mücadele etmek için olan çabalara küresel desteğin geliştirilmesi</w:t>
      </w:r>
    </w:p>
    <w:p w14:paraId="1FB890E1" w14:textId="77777777" w:rsidR="00C456F2" w:rsidRPr="00046441" w:rsidRDefault="00C456F2" w:rsidP="00046441">
      <w:pPr>
        <w:pStyle w:val="Balk3"/>
        <w:numPr>
          <w:ilvl w:val="0"/>
          <w:numId w:val="7"/>
        </w:numPr>
        <w:jc w:val="both"/>
        <w:rPr>
          <w:rStyle w:val="Kpr"/>
          <w:rFonts w:asciiTheme="minorHAnsi" w:hAnsiTheme="minorHAnsi" w:cstheme="minorHAnsi"/>
          <w:szCs w:val="24"/>
          <w:lang w:val="tr-TR"/>
        </w:rPr>
      </w:pPr>
      <w:bookmarkStart w:id="12" w:name="_Toc489432054"/>
      <w:r w:rsidRPr="00046441">
        <w:rPr>
          <w:rFonts w:asciiTheme="minorHAnsi" w:hAnsiTheme="minorHAnsi" w:cstheme="minorHAnsi"/>
          <w:szCs w:val="24"/>
          <w:lang w:val="tr-TR"/>
        </w:rPr>
        <w:t xml:space="preserve">Uygulama araçları-Küresel işbirliği- </w:t>
      </w:r>
      <w:hyperlink r:id="rId66" w:history="1">
        <w:r w:rsidRPr="00046441">
          <w:rPr>
            <w:rStyle w:val="Kpr"/>
            <w:rFonts w:asciiTheme="minorHAnsi" w:hAnsiTheme="minorHAnsi" w:cstheme="minorHAnsi"/>
            <w:szCs w:val="24"/>
            <w:lang w:val="tr-TR"/>
          </w:rPr>
          <w:t>SDG17</w:t>
        </w:r>
        <w:bookmarkEnd w:id="12"/>
      </w:hyperlink>
    </w:p>
    <w:p w14:paraId="069AD571" w14:textId="77777777" w:rsidR="00A464AA" w:rsidRPr="00046441" w:rsidRDefault="00A464AA" w:rsidP="00046441">
      <w:pPr>
        <w:jc w:val="both"/>
        <w:rPr>
          <w:rFonts w:asciiTheme="minorHAnsi" w:hAnsiTheme="minorHAnsi" w:cstheme="minorHAnsi"/>
          <w:b/>
          <w:szCs w:val="24"/>
          <w:lang w:val="tr-TR"/>
        </w:rPr>
      </w:pPr>
      <w:r w:rsidRPr="00046441">
        <w:rPr>
          <w:rFonts w:asciiTheme="minorHAnsi" w:hAnsiTheme="minorHAnsi" w:cstheme="minorHAnsi"/>
          <w:b/>
          <w:bCs/>
          <w:szCs w:val="24"/>
          <w:lang w:val="tr-TR"/>
        </w:rPr>
        <w:t>SDG17 ile “</w:t>
      </w:r>
      <w:r w:rsidRPr="00046441">
        <w:rPr>
          <w:rFonts w:asciiTheme="minorHAnsi" w:hAnsiTheme="minorHAnsi" w:cstheme="minorHAnsi"/>
          <w:szCs w:val="24"/>
          <w:lang w:val="tr-TR"/>
        </w:rPr>
        <w:t xml:space="preserve">sürdürülebilir kalkınma için küresel işbirliğine canlılık kazandırmak” </w:t>
      </w:r>
      <w:r w:rsidRPr="00046441">
        <w:rPr>
          <w:rFonts w:asciiTheme="minorHAnsi" w:hAnsiTheme="minorHAnsi" w:cstheme="minorHAnsi"/>
          <w:b/>
          <w:szCs w:val="24"/>
          <w:lang w:val="tr-TR"/>
        </w:rPr>
        <w:t xml:space="preserve">hedeflenmektedir. </w:t>
      </w:r>
    </w:p>
    <w:p w14:paraId="7CFB1163" w14:textId="77777777" w:rsidR="005C145B" w:rsidRPr="00046441" w:rsidRDefault="005C145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Gerek küresel ölçekte, gerekse Akdeniz ölçeğinde ormancılıkla ilgili birçok işbirliği mekanizması bulunmaktadır.</w:t>
      </w:r>
    </w:p>
    <w:p w14:paraId="46D6EBCA" w14:textId="77777777" w:rsidR="005C145B" w:rsidRPr="00046441" w:rsidRDefault="005C145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Bunlar;</w:t>
      </w:r>
    </w:p>
    <w:p w14:paraId="3E2082B8" w14:textId="0ECFCA80" w:rsidR="00D726B7" w:rsidRPr="00046441" w:rsidRDefault="00D726B7" w:rsidP="00046441">
      <w:pPr>
        <w:pStyle w:val="ListeParagraf"/>
        <w:numPr>
          <w:ilvl w:val="0"/>
          <w:numId w:val="9"/>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16-20 Ocak 2017 tarihlerinde New York’taki BM Genel Merkezinde toplanan Birleşmiş Milletler Orman Forumu (UNFF) Özel Oturumunda; 2017-2030 yıllarını kapsayacak BM Ormancılık Stratejisi ve 6 Küresel Orman Hedefi ve bunlara ait 26 alt Hedef kabul edilmiştir</w:t>
      </w:r>
      <w:r w:rsidRPr="00046441">
        <w:rPr>
          <w:rStyle w:val="DipnotBavurusu"/>
          <w:rFonts w:asciiTheme="minorHAnsi" w:hAnsiTheme="minorHAnsi" w:cstheme="minorHAnsi"/>
          <w:szCs w:val="24"/>
          <w:lang w:val="tr-TR"/>
        </w:rPr>
        <w:footnoteReference w:id="48"/>
      </w:r>
      <w:r w:rsidRPr="00046441">
        <w:rPr>
          <w:rFonts w:asciiTheme="minorHAnsi" w:hAnsiTheme="minorHAnsi" w:cstheme="minorHAnsi"/>
          <w:szCs w:val="24"/>
          <w:lang w:val="tr-TR"/>
        </w:rPr>
        <w:t>.</w:t>
      </w:r>
    </w:p>
    <w:p w14:paraId="00439AA0" w14:textId="77777777" w:rsidR="005C145B" w:rsidRPr="00046441" w:rsidRDefault="005C145B" w:rsidP="00046441">
      <w:pPr>
        <w:pStyle w:val="ListeParagraf"/>
        <w:numPr>
          <w:ilvl w:val="0"/>
          <w:numId w:val="9"/>
        </w:numPr>
        <w:jc w:val="both"/>
        <w:rPr>
          <w:rFonts w:asciiTheme="minorHAnsi" w:hAnsiTheme="minorHAnsi" w:cstheme="minorHAnsi"/>
          <w:szCs w:val="24"/>
          <w:lang w:val="tr-TR"/>
        </w:rPr>
      </w:pPr>
      <w:r w:rsidRPr="00046441">
        <w:rPr>
          <w:rFonts w:asciiTheme="minorHAnsi" w:hAnsiTheme="minorHAnsi" w:cstheme="minorHAnsi"/>
          <w:szCs w:val="24"/>
          <w:lang w:val="tr-TR"/>
        </w:rPr>
        <w:t>24 Mart 2017 tarihinde kabul edilen “Orman ve Peyzaj Restorasyonu (OPERE)  Akdeniz Bölgesel Girişimi Agadir Deklarasyonu</w:t>
      </w:r>
      <w:r w:rsidRPr="00046441">
        <w:rPr>
          <w:rStyle w:val="DipnotBavurusu"/>
          <w:rFonts w:asciiTheme="minorHAnsi" w:hAnsiTheme="minorHAnsi" w:cstheme="minorHAnsi"/>
          <w:szCs w:val="24"/>
          <w:lang w:val="tr-TR"/>
        </w:rPr>
        <w:footnoteReference w:id="49"/>
      </w:r>
      <w:r w:rsidRPr="00046441">
        <w:rPr>
          <w:rFonts w:asciiTheme="minorHAnsi" w:hAnsiTheme="minorHAnsi" w:cstheme="minorHAnsi"/>
          <w:szCs w:val="24"/>
          <w:lang w:val="tr-TR"/>
        </w:rPr>
        <w:t>”</w:t>
      </w:r>
    </w:p>
    <w:p w14:paraId="3C8F8E11" w14:textId="77777777" w:rsidR="005C145B" w:rsidRPr="00046441" w:rsidRDefault="005F3798" w:rsidP="00046441">
      <w:pPr>
        <w:pStyle w:val="ListeParagraf"/>
        <w:numPr>
          <w:ilvl w:val="0"/>
          <w:numId w:val="9"/>
        </w:numPr>
        <w:jc w:val="both"/>
        <w:rPr>
          <w:rFonts w:asciiTheme="minorHAnsi" w:hAnsiTheme="minorHAnsi" w:cstheme="minorHAnsi"/>
          <w:szCs w:val="24"/>
          <w:lang w:val="tr-TR"/>
        </w:rPr>
      </w:pPr>
      <w:r w:rsidRPr="00046441">
        <w:rPr>
          <w:rFonts w:asciiTheme="minorHAnsi" w:hAnsiTheme="minorHAnsi" w:cstheme="minorHAnsi"/>
          <w:szCs w:val="24"/>
          <w:lang w:val="tr-TR"/>
        </w:rPr>
        <w:t>Ankara Girişimi</w:t>
      </w:r>
    </w:p>
    <w:p w14:paraId="6A4A06E1" w14:textId="77777777" w:rsidR="00C456F2" w:rsidRPr="00046441" w:rsidRDefault="00C456F2" w:rsidP="00046441">
      <w:pPr>
        <w:jc w:val="both"/>
        <w:rPr>
          <w:rFonts w:asciiTheme="minorHAnsi" w:hAnsiTheme="minorHAnsi" w:cstheme="minorHAnsi"/>
          <w:szCs w:val="24"/>
          <w:lang w:val="tr-TR"/>
        </w:rPr>
      </w:pPr>
    </w:p>
    <w:p w14:paraId="34F6D2C3" w14:textId="77777777" w:rsidR="002B2333" w:rsidRPr="00046441" w:rsidRDefault="0086104E" w:rsidP="00046441">
      <w:pPr>
        <w:pStyle w:val="Balk2"/>
        <w:numPr>
          <w:ilvl w:val="0"/>
          <w:numId w:val="6"/>
        </w:numPr>
        <w:jc w:val="both"/>
        <w:rPr>
          <w:rFonts w:asciiTheme="minorHAnsi" w:hAnsiTheme="minorHAnsi" w:cstheme="minorHAnsi"/>
          <w:sz w:val="24"/>
          <w:szCs w:val="24"/>
          <w:lang w:val="tr-TR"/>
        </w:rPr>
      </w:pPr>
      <w:bookmarkStart w:id="13" w:name="_Toc489432055"/>
      <w:r w:rsidRPr="00046441">
        <w:rPr>
          <w:rFonts w:asciiTheme="minorHAnsi" w:hAnsiTheme="minorHAnsi" w:cstheme="minorHAnsi"/>
          <w:sz w:val="24"/>
          <w:szCs w:val="24"/>
          <w:lang w:val="tr-TR"/>
        </w:rPr>
        <w:t>Ormancılıkla İlgili Uluslararası Sözleşmeler</w:t>
      </w:r>
      <w:bookmarkEnd w:id="13"/>
    </w:p>
    <w:p w14:paraId="7C004154" w14:textId="77777777" w:rsidR="00DF1F30" w:rsidRPr="00046441" w:rsidRDefault="002E64D2" w:rsidP="00046441">
      <w:pPr>
        <w:pStyle w:val="Balk3"/>
        <w:numPr>
          <w:ilvl w:val="0"/>
          <w:numId w:val="10"/>
        </w:numPr>
        <w:jc w:val="both"/>
        <w:rPr>
          <w:rFonts w:asciiTheme="minorHAnsi" w:hAnsiTheme="minorHAnsi" w:cstheme="minorHAnsi"/>
          <w:szCs w:val="24"/>
          <w:lang w:val="tr-TR"/>
        </w:rPr>
      </w:pPr>
      <w:bookmarkStart w:id="14" w:name="_Toc489432056"/>
      <w:r w:rsidRPr="00046441">
        <w:rPr>
          <w:rFonts w:asciiTheme="minorHAnsi" w:hAnsiTheme="minorHAnsi" w:cstheme="minorHAnsi"/>
          <w:szCs w:val="24"/>
          <w:lang w:val="tr-TR"/>
        </w:rPr>
        <w:t>Biyolojik Çeşitlilik Sözleşmesi</w:t>
      </w:r>
      <w:bookmarkEnd w:id="14"/>
    </w:p>
    <w:p w14:paraId="30D72017" w14:textId="77777777" w:rsidR="007B61E1" w:rsidRPr="00046441" w:rsidRDefault="007B61E1"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1992 yılında uygulamaya konan Birleşmiş Milletler Biyolojik Çeşitlilik Sözleşmesi (BMBÇS), doğal kaynakların korunmasına ve sürdürülebilir kullanımına yönelik küresel taahhütlerden birisidir. Biyolojik çeşitlilik bakımından </w:t>
      </w:r>
      <w:r w:rsidR="00AA5DD9" w:rsidRPr="00046441">
        <w:rPr>
          <w:rFonts w:asciiTheme="minorHAnsi" w:hAnsiTheme="minorHAnsi" w:cstheme="minorHAnsi"/>
          <w:szCs w:val="24"/>
          <w:lang w:val="tr-TR"/>
        </w:rPr>
        <w:t>dünyanın en</w:t>
      </w:r>
      <w:r w:rsidRPr="00046441">
        <w:rPr>
          <w:rFonts w:asciiTheme="minorHAnsi" w:hAnsiTheme="minorHAnsi" w:cstheme="minorHAnsi"/>
          <w:szCs w:val="24"/>
          <w:lang w:val="tr-TR"/>
        </w:rPr>
        <w:t xml:space="preserve"> zengin </w:t>
      </w:r>
      <w:r w:rsidR="00AA5DD9" w:rsidRPr="00046441">
        <w:rPr>
          <w:rFonts w:asciiTheme="minorHAnsi" w:hAnsiTheme="minorHAnsi" w:cstheme="minorHAnsi"/>
          <w:szCs w:val="24"/>
          <w:lang w:val="tr-TR"/>
        </w:rPr>
        <w:t>bölgelerinden olan</w:t>
      </w:r>
      <w:r w:rsidR="008D1257" w:rsidRPr="00046441">
        <w:rPr>
          <w:rFonts w:asciiTheme="minorHAnsi" w:hAnsiTheme="minorHAnsi" w:cstheme="minorHAnsi"/>
          <w:szCs w:val="24"/>
          <w:lang w:val="tr-TR"/>
        </w:rPr>
        <w:t xml:space="preserve"> </w:t>
      </w:r>
      <w:r w:rsidR="00AA5DD9" w:rsidRPr="00046441">
        <w:rPr>
          <w:rFonts w:asciiTheme="minorHAnsi" w:hAnsiTheme="minorHAnsi" w:cstheme="minorHAnsi"/>
          <w:szCs w:val="24"/>
          <w:lang w:val="tr-TR"/>
        </w:rPr>
        <w:t>Akdeniz</w:t>
      </w:r>
      <w:r w:rsidRPr="00046441">
        <w:rPr>
          <w:rFonts w:asciiTheme="minorHAnsi" w:hAnsiTheme="minorHAnsi" w:cstheme="minorHAnsi"/>
          <w:szCs w:val="24"/>
          <w:lang w:val="tr-TR"/>
        </w:rPr>
        <w:t>’de değişik olumsuz etkenler nedeniyle biyolojik çeşitlilik kaybı</w:t>
      </w:r>
      <w:r w:rsidR="00AA5DD9" w:rsidRPr="00046441">
        <w:rPr>
          <w:rFonts w:asciiTheme="minorHAnsi" w:hAnsiTheme="minorHAnsi" w:cstheme="minorHAnsi"/>
          <w:szCs w:val="24"/>
          <w:lang w:val="tr-TR"/>
        </w:rPr>
        <w:t xml:space="preserve"> görülmektedir. </w:t>
      </w:r>
      <w:r w:rsidRPr="00046441">
        <w:rPr>
          <w:rFonts w:asciiTheme="minorHAnsi" w:hAnsiTheme="minorHAnsi" w:cstheme="minorHAnsi"/>
          <w:szCs w:val="24"/>
          <w:lang w:val="tr-TR"/>
        </w:rPr>
        <w:t xml:space="preserve"> Bu kayıplar nedeniyle ortaya çıkacak olumsuz etkiler düşünüldüğünde, küresel </w:t>
      </w:r>
      <w:proofErr w:type="gramStart"/>
      <w:r w:rsidRPr="00046441">
        <w:rPr>
          <w:rFonts w:asciiTheme="minorHAnsi" w:hAnsiTheme="minorHAnsi" w:cstheme="minorHAnsi"/>
          <w:szCs w:val="24"/>
          <w:lang w:val="tr-TR"/>
        </w:rPr>
        <w:t>bazda</w:t>
      </w:r>
      <w:proofErr w:type="gramEnd"/>
      <w:r w:rsidRPr="00046441">
        <w:rPr>
          <w:rFonts w:asciiTheme="minorHAnsi" w:hAnsiTheme="minorHAnsi" w:cstheme="minorHAnsi"/>
          <w:szCs w:val="24"/>
          <w:lang w:val="tr-TR"/>
        </w:rPr>
        <w:t xml:space="preserve"> duyulan kaygıların </w:t>
      </w:r>
      <w:r w:rsidR="00AA5DD9" w:rsidRPr="00046441">
        <w:rPr>
          <w:rFonts w:asciiTheme="minorHAnsi" w:hAnsiTheme="minorHAnsi" w:cstheme="minorHAnsi"/>
          <w:szCs w:val="24"/>
          <w:lang w:val="tr-TR"/>
        </w:rPr>
        <w:t>Akdeniz bölgesi</w:t>
      </w:r>
      <w:r w:rsidRPr="00046441">
        <w:rPr>
          <w:rFonts w:asciiTheme="minorHAnsi" w:hAnsiTheme="minorHAnsi" w:cstheme="minorHAnsi"/>
          <w:szCs w:val="24"/>
          <w:lang w:val="tr-TR"/>
        </w:rPr>
        <w:t xml:space="preserve"> için de geçerli olduğu bir gerçektir</w:t>
      </w:r>
      <w:r w:rsidR="00AA5DD9" w:rsidRPr="00046441">
        <w:rPr>
          <w:rStyle w:val="DipnotBavurusu"/>
          <w:rFonts w:asciiTheme="minorHAnsi" w:hAnsiTheme="minorHAnsi" w:cstheme="minorHAnsi"/>
          <w:szCs w:val="24"/>
          <w:lang w:val="tr-TR"/>
        </w:rPr>
        <w:footnoteReference w:id="50"/>
      </w:r>
      <w:r w:rsidR="00AA5DD9" w:rsidRPr="00046441">
        <w:rPr>
          <w:rFonts w:asciiTheme="minorHAnsi" w:hAnsiTheme="minorHAnsi" w:cstheme="minorHAnsi"/>
          <w:szCs w:val="24"/>
          <w:lang w:val="tr-TR"/>
        </w:rPr>
        <w:t>.</w:t>
      </w:r>
    </w:p>
    <w:p w14:paraId="47F6CD79" w14:textId="52CFF914" w:rsidR="00AA5DD9" w:rsidRPr="00046441" w:rsidRDefault="00F9644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Ormanlar, karada yaşayan biyolojik çeşitliliğin</w:t>
      </w:r>
      <w:r w:rsidR="008D1257"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%80'inden fazlasının ev sahipliği yapmaktadır. Dünya ormanlarının %13’ ü biyolojik çeşitliliğin korunması amacıyla yönetilmektedir</w:t>
      </w:r>
      <w:r w:rsidRPr="00046441">
        <w:rPr>
          <w:rStyle w:val="DipnotBavurusu"/>
          <w:rFonts w:asciiTheme="minorHAnsi" w:hAnsiTheme="minorHAnsi" w:cstheme="minorHAnsi"/>
          <w:szCs w:val="24"/>
          <w:lang w:val="tr-TR"/>
        </w:rPr>
        <w:footnoteReference w:id="51"/>
      </w:r>
      <w:r w:rsidRPr="00046441">
        <w:rPr>
          <w:rFonts w:asciiTheme="minorHAnsi" w:hAnsiTheme="minorHAnsi" w:cstheme="minorHAnsi"/>
          <w:szCs w:val="24"/>
          <w:lang w:val="tr-TR"/>
        </w:rPr>
        <w:t xml:space="preserve">. </w:t>
      </w:r>
    </w:p>
    <w:p w14:paraId="0F9344E4" w14:textId="3E992FE7" w:rsidR="00895BDB" w:rsidRPr="00046441" w:rsidRDefault="00003F0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Havzası Dünya kara alanının %1,5' </w:t>
      </w:r>
      <w:proofErr w:type="spellStart"/>
      <w:r w:rsidRPr="00046441">
        <w:rPr>
          <w:rFonts w:asciiTheme="minorHAnsi" w:hAnsiTheme="minorHAnsi" w:cstheme="minorHAnsi"/>
          <w:szCs w:val="24"/>
          <w:lang w:val="tr-TR"/>
        </w:rPr>
        <w:t>nden</w:t>
      </w:r>
      <w:proofErr w:type="spellEnd"/>
      <w:r w:rsidRPr="00046441">
        <w:rPr>
          <w:rFonts w:asciiTheme="minorHAnsi" w:hAnsiTheme="minorHAnsi" w:cstheme="minorHAnsi"/>
          <w:szCs w:val="24"/>
          <w:lang w:val="tr-TR"/>
        </w:rPr>
        <w:t xml:space="preserve"> daha az kısmını kapsamaktadır. Buna rağmen, dünya </w:t>
      </w:r>
      <w:proofErr w:type="spellStart"/>
      <w:r w:rsidRPr="00046441">
        <w:rPr>
          <w:rFonts w:asciiTheme="minorHAnsi" w:hAnsiTheme="minorHAnsi" w:cstheme="minorHAnsi"/>
          <w:szCs w:val="24"/>
          <w:lang w:val="tr-TR"/>
        </w:rPr>
        <w:t>vasküler</w:t>
      </w:r>
      <w:proofErr w:type="spellEnd"/>
      <w:r w:rsidRPr="00046441">
        <w:rPr>
          <w:rFonts w:asciiTheme="minorHAnsi" w:hAnsiTheme="minorHAnsi" w:cstheme="minorHAnsi"/>
          <w:szCs w:val="24"/>
          <w:lang w:val="tr-TR"/>
        </w:rPr>
        <w:t xml:space="preserve"> bitki </w:t>
      </w:r>
      <w:proofErr w:type="spellStart"/>
      <w:r w:rsidRPr="00046441">
        <w:rPr>
          <w:rFonts w:asciiTheme="minorHAnsi" w:hAnsiTheme="minorHAnsi" w:cstheme="minorHAnsi"/>
          <w:szCs w:val="24"/>
          <w:lang w:val="tr-TR"/>
        </w:rPr>
        <w:t>taksonlarının</w:t>
      </w:r>
      <w:proofErr w:type="spellEnd"/>
      <w:r w:rsidRPr="00046441">
        <w:rPr>
          <w:rFonts w:asciiTheme="minorHAnsi" w:hAnsiTheme="minorHAnsi" w:cstheme="minorHAnsi"/>
          <w:szCs w:val="24"/>
          <w:lang w:val="tr-TR"/>
        </w:rPr>
        <w:t xml:space="preserve"> %10' </w:t>
      </w:r>
      <w:proofErr w:type="gramStart"/>
      <w:r w:rsidRPr="00046441">
        <w:rPr>
          <w:rFonts w:asciiTheme="minorHAnsi" w:hAnsiTheme="minorHAnsi" w:cstheme="minorHAnsi"/>
          <w:szCs w:val="24"/>
          <w:lang w:val="tr-TR"/>
        </w:rPr>
        <w:t>dan</w:t>
      </w:r>
      <w:proofErr w:type="gramEnd"/>
      <w:r w:rsidRPr="00046441">
        <w:rPr>
          <w:rFonts w:asciiTheme="minorHAnsi" w:hAnsiTheme="minorHAnsi" w:cstheme="minorHAnsi"/>
          <w:szCs w:val="24"/>
          <w:lang w:val="tr-TR"/>
        </w:rPr>
        <w:t xml:space="preserve"> fazlası bu bölgede bulunmaktadır. (</w:t>
      </w:r>
      <w:proofErr w:type="spellStart"/>
      <w:r w:rsidRPr="00046441">
        <w:rPr>
          <w:rFonts w:asciiTheme="minorHAnsi" w:hAnsiTheme="minorHAnsi" w:cstheme="minorHAnsi"/>
          <w:szCs w:val="24"/>
          <w:lang w:val="tr-TR"/>
        </w:rPr>
        <w:t>Myers</w:t>
      </w:r>
      <w:proofErr w:type="spellEnd"/>
      <w:r w:rsidRPr="00046441">
        <w:rPr>
          <w:rFonts w:asciiTheme="minorHAnsi" w:hAnsiTheme="minorHAnsi" w:cstheme="minorHAnsi"/>
          <w:szCs w:val="24"/>
          <w:lang w:val="tr-TR"/>
        </w:rPr>
        <w:t xml:space="preserve"> et al 2000, </w:t>
      </w:r>
      <w:proofErr w:type="spellStart"/>
      <w:r w:rsidRPr="00046441">
        <w:rPr>
          <w:rFonts w:asciiTheme="minorHAnsi" w:hAnsiTheme="minorHAnsi" w:cstheme="minorHAnsi"/>
          <w:szCs w:val="24"/>
          <w:lang w:val="tr-TR"/>
        </w:rPr>
        <w:t>Fady</w:t>
      </w:r>
      <w:proofErr w:type="spellEnd"/>
      <w:r w:rsidRPr="00046441">
        <w:rPr>
          <w:rFonts w:asciiTheme="minorHAnsi" w:hAnsiTheme="minorHAnsi" w:cstheme="minorHAnsi"/>
          <w:szCs w:val="24"/>
          <w:lang w:val="tr-TR"/>
        </w:rPr>
        <w:t xml:space="preserve"> 2005</w:t>
      </w:r>
      <w:r w:rsidR="00D0783F" w:rsidRPr="00046441">
        <w:rPr>
          <w:rStyle w:val="DipnotBavurusu"/>
          <w:rFonts w:asciiTheme="minorHAnsi" w:hAnsiTheme="minorHAnsi" w:cstheme="minorHAnsi"/>
          <w:szCs w:val="24"/>
          <w:lang w:val="tr-TR"/>
        </w:rPr>
        <w:footnoteReference w:id="52"/>
      </w:r>
      <w:r w:rsidRPr="00046441">
        <w:rPr>
          <w:rFonts w:asciiTheme="minorHAnsi" w:hAnsiTheme="minorHAnsi" w:cstheme="minorHAnsi"/>
          <w:szCs w:val="24"/>
          <w:lang w:val="tr-TR"/>
        </w:rPr>
        <w:t xml:space="preserve">).  Örneğin, sadece orman ağacı türlerini göz önüne alırsak, Akdeniz havzası 100'den fazla </w:t>
      </w:r>
      <w:proofErr w:type="spellStart"/>
      <w:r w:rsidRPr="00046441">
        <w:rPr>
          <w:rFonts w:asciiTheme="minorHAnsi" w:hAnsiTheme="minorHAnsi" w:cstheme="minorHAnsi"/>
          <w:szCs w:val="24"/>
          <w:lang w:val="tr-TR"/>
        </w:rPr>
        <w:t>takson</w:t>
      </w:r>
      <w:proofErr w:type="spellEnd"/>
      <w:r w:rsidRPr="00046441">
        <w:rPr>
          <w:rFonts w:asciiTheme="minorHAnsi" w:hAnsiTheme="minorHAnsi" w:cstheme="minorHAnsi"/>
          <w:szCs w:val="24"/>
          <w:lang w:val="tr-TR"/>
        </w:rPr>
        <w:t xml:space="preserve"> içerirken, tüm Avrupa'da 30'dan az ağaç </w:t>
      </w:r>
      <w:proofErr w:type="spellStart"/>
      <w:r w:rsidRPr="00046441">
        <w:rPr>
          <w:rFonts w:asciiTheme="minorHAnsi" w:hAnsiTheme="minorHAnsi" w:cstheme="minorHAnsi"/>
          <w:szCs w:val="24"/>
          <w:lang w:val="tr-TR"/>
        </w:rPr>
        <w:t>taksonu</w:t>
      </w:r>
      <w:proofErr w:type="spellEnd"/>
      <w:r w:rsidRPr="00046441">
        <w:rPr>
          <w:rFonts w:asciiTheme="minorHAnsi" w:hAnsiTheme="minorHAnsi" w:cstheme="minorHAnsi"/>
          <w:szCs w:val="24"/>
          <w:lang w:val="tr-TR"/>
        </w:rPr>
        <w:t xml:space="preserve"> bulunmaktadır. Bu kadar büyük bir çeşitliliğe ek olarak bölge, hem enlem, hem de boylamlarda, </w:t>
      </w:r>
      <w:r w:rsidR="00C50951" w:rsidRPr="00046441">
        <w:rPr>
          <w:rFonts w:asciiTheme="minorHAnsi" w:hAnsiTheme="minorHAnsi" w:cstheme="minorHAnsi"/>
          <w:szCs w:val="24"/>
          <w:lang w:val="tr-TR"/>
        </w:rPr>
        <w:t>türlerin genetik</w:t>
      </w:r>
      <w:r w:rsidRPr="00046441">
        <w:rPr>
          <w:rFonts w:asciiTheme="minorHAnsi" w:hAnsiTheme="minorHAnsi" w:cstheme="minorHAnsi"/>
          <w:szCs w:val="24"/>
          <w:lang w:val="tr-TR"/>
        </w:rPr>
        <w:t xml:space="preserve"> çeşitliliklerini barındırmaktadır. Bu durum bölgenin farklı jeolojik yapısı, farklı iklim karakterleri ve buz çağı esnasında ve bunu müteakiben görülen uzun süreli göçlerden kaynaklanmaktadır.</w:t>
      </w:r>
      <w:r w:rsidR="00D0783F" w:rsidRPr="00046441">
        <w:rPr>
          <w:rFonts w:asciiTheme="minorHAnsi" w:hAnsiTheme="minorHAnsi" w:cstheme="minorHAnsi"/>
          <w:szCs w:val="24"/>
          <w:lang w:val="tr-TR"/>
        </w:rPr>
        <w:t xml:space="preserve"> Türlere ve tür içi çeşitliliğe paralel olarak, genel genetik çeşitlilik Akdeniz Havzasında da yüksektir ve bu da onu Dünya üzerindeki en büyük 25 genetik çeşitlilik sıcak noktasından biri haline getirmektedir (</w:t>
      </w:r>
      <w:proofErr w:type="spellStart"/>
      <w:r w:rsidR="00D0783F" w:rsidRPr="00046441">
        <w:rPr>
          <w:rFonts w:asciiTheme="minorHAnsi" w:hAnsiTheme="minorHAnsi" w:cstheme="minorHAnsi"/>
          <w:szCs w:val="24"/>
          <w:lang w:val="tr-TR"/>
        </w:rPr>
        <w:t>Myers</w:t>
      </w:r>
      <w:proofErr w:type="spellEnd"/>
      <w:r w:rsidR="00D0783F" w:rsidRPr="00046441">
        <w:rPr>
          <w:rFonts w:asciiTheme="minorHAnsi" w:hAnsiTheme="minorHAnsi" w:cstheme="minorHAnsi"/>
          <w:szCs w:val="24"/>
          <w:lang w:val="tr-TR"/>
        </w:rPr>
        <w:t xml:space="preserve"> ve diğerleri 2000)</w:t>
      </w:r>
      <w:r w:rsidR="00D0783F" w:rsidRPr="00046441">
        <w:rPr>
          <w:rStyle w:val="DipnotBavurusu"/>
          <w:rFonts w:asciiTheme="minorHAnsi" w:hAnsiTheme="minorHAnsi" w:cstheme="minorHAnsi"/>
          <w:szCs w:val="24"/>
          <w:lang w:val="tr-TR"/>
        </w:rPr>
        <w:footnoteReference w:id="53"/>
      </w:r>
      <w:r w:rsidR="00D0783F" w:rsidRPr="00046441">
        <w:rPr>
          <w:rFonts w:asciiTheme="minorHAnsi" w:hAnsiTheme="minorHAnsi" w:cstheme="minorHAnsi"/>
          <w:szCs w:val="24"/>
          <w:lang w:val="tr-TR"/>
        </w:rPr>
        <w:t>.</w:t>
      </w:r>
    </w:p>
    <w:p w14:paraId="2A8C5121" w14:textId="27F6DF33" w:rsidR="00895BDB" w:rsidRPr="00046441" w:rsidRDefault="00D0783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Ağaç türleri yanında Akdeniz ormanları, geniş oranda çeşitli odunsu ve otsu bitki türlerini barındırmaktadır. Bunların birçoğu </w:t>
      </w:r>
      <w:proofErr w:type="spellStart"/>
      <w:proofErr w:type="gramStart"/>
      <w:r w:rsidRPr="00046441">
        <w:rPr>
          <w:rFonts w:asciiTheme="minorHAnsi" w:hAnsiTheme="minorHAnsi" w:cstheme="minorHAnsi"/>
          <w:szCs w:val="24"/>
          <w:lang w:val="tr-TR"/>
        </w:rPr>
        <w:t>reçine,mantar</w:t>
      </w:r>
      <w:proofErr w:type="spellEnd"/>
      <w:proofErr w:type="gramEnd"/>
      <w:r w:rsidRPr="00046441">
        <w:rPr>
          <w:rFonts w:asciiTheme="minorHAnsi" w:hAnsiTheme="minorHAnsi" w:cstheme="minorHAnsi"/>
          <w:szCs w:val="24"/>
          <w:lang w:val="tr-TR"/>
        </w:rPr>
        <w:t xml:space="preserve"> meşesi kabuğu, hayvan yemi, mantar, meyve, ilaç ve aromatik bitkiler gibi odun dışı orman ürünlerini üretmek için faydalıdır ve </w:t>
      </w:r>
      <w:r w:rsidRPr="00046441">
        <w:rPr>
          <w:rFonts w:asciiTheme="minorHAnsi" w:hAnsiTheme="minorHAnsi" w:cstheme="minorHAnsi"/>
          <w:szCs w:val="24"/>
          <w:lang w:val="tr-TR"/>
        </w:rPr>
        <w:lastRenderedPageBreak/>
        <w:t>bunların tamamı yerel veya ulusal ekonomilere önemli katkıda bulunmaktadır.(</w:t>
      </w:r>
      <w:proofErr w:type="spellStart"/>
      <w:r w:rsidRPr="00046441">
        <w:rPr>
          <w:rFonts w:asciiTheme="minorHAnsi" w:hAnsiTheme="minorHAnsi" w:cstheme="minorHAnsi"/>
          <w:szCs w:val="24"/>
          <w:lang w:val="tr-TR"/>
        </w:rPr>
        <w:t>Palahi</w:t>
      </w:r>
      <w:proofErr w:type="spellEnd"/>
      <w:r w:rsidRPr="00046441">
        <w:rPr>
          <w:rFonts w:asciiTheme="minorHAnsi" w:hAnsiTheme="minorHAnsi" w:cstheme="minorHAnsi"/>
          <w:szCs w:val="24"/>
          <w:lang w:val="tr-TR"/>
        </w:rPr>
        <w:t xml:space="preserve"> ve diğerleri, 2008)</w:t>
      </w:r>
      <w:r w:rsidRPr="00046441">
        <w:rPr>
          <w:rStyle w:val="DipnotBavurusu"/>
          <w:rFonts w:asciiTheme="minorHAnsi" w:hAnsiTheme="minorHAnsi" w:cstheme="minorHAnsi"/>
          <w:szCs w:val="24"/>
          <w:lang w:val="tr-TR"/>
        </w:rPr>
        <w:footnoteReference w:id="54"/>
      </w:r>
      <w:r w:rsidRPr="00046441">
        <w:rPr>
          <w:rFonts w:asciiTheme="minorHAnsi" w:hAnsiTheme="minorHAnsi" w:cstheme="minorHAnsi"/>
          <w:szCs w:val="24"/>
          <w:lang w:val="tr-TR"/>
        </w:rPr>
        <w:t>.</w:t>
      </w:r>
    </w:p>
    <w:p w14:paraId="623580DC" w14:textId="77777777" w:rsidR="00743033" w:rsidRPr="00046441" w:rsidRDefault="00743033" w:rsidP="00046441">
      <w:pPr>
        <w:jc w:val="both"/>
        <w:rPr>
          <w:rFonts w:asciiTheme="minorHAnsi" w:hAnsiTheme="minorHAnsi" w:cstheme="minorHAnsi"/>
          <w:szCs w:val="24"/>
          <w:lang w:val="tr-TR"/>
        </w:rPr>
      </w:pPr>
    </w:p>
    <w:p w14:paraId="399D52F6" w14:textId="77777777" w:rsidR="002E64D2" w:rsidRPr="00046441" w:rsidRDefault="00E100E7" w:rsidP="00046441">
      <w:pPr>
        <w:pStyle w:val="Balk3"/>
        <w:numPr>
          <w:ilvl w:val="0"/>
          <w:numId w:val="10"/>
        </w:numPr>
        <w:jc w:val="both"/>
        <w:rPr>
          <w:rFonts w:asciiTheme="minorHAnsi" w:hAnsiTheme="minorHAnsi" w:cstheme="minorHAnsi"/>
          <w:szCs w:val="24"/>
          <w:lang w:val="tr-TR"/>
        </w:rPr>
      </w:pPr>
      <w:bookmarkStart w:id="15" w:name="_Toc489432057"/>
      <w:r w:rsidRPr="00046441">
        <w:rPr>
          <w:rFonts w:asciiTheme="minorHAnsi" w:hAnsiTheme="minorHAnsi" w:cstheme="minorHAnsi"/>
          <w:szCs w:val="24"/>
          <w:lang w:val="tr-TR"/>
        </w:rPr>
        <w:t xml:space="preserve">Birleşmiş Milletler </w:t>
      </w:r>
      <w:r w:rsidR="002E64D2" w:rsidRPr="00046441">
        <w:rPr>
          <w:rFonts w:asciiTheme="minorHAnsi" w:hAnsiTheme="minorHAnsi" w:cstheme="minorHAnsi"/>
          <w:szCs w:val="24"/>
          <w:lang w:val="tr-TR"/>
        </w:rPr>
        <w:t>Çölleşme ile Mücadele Sözleşmesi</w:t>
      </w:r>
      <w:bookmarkEnd w:id="15"/>
    </w:p>
    <w:p w14:paraId="63847571" w14:textId="77777777" w:rsidR="00743033" w:rsidRPr="00046441" w:rsidRDefault="00743033"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Çölleşme ile Mücadele Sözleşmesi 1994 yılında yürürlüğe girmiş olup özellikle Afrika’da olmak üzere ciddi kuraklık ve/veya çölleşmeden etkilenen ülkelerde sürdürülebilir kalkınmaya katkıda bulunmak için, uygulanan aktif eylemler vasıtasıyla çölleşme ile mücadele etmeyi ve kuraklığın etkilerini azaltmayı amaçlamaktadır. </w:t>
      </w:r>
    </w:p>
    <w:p w14:paraId="6B9A543A" w14:textId="3A60480A" w:rsidR="00743033" w:rsidRPr="00046441" w:rsidRDefault="00580EF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Diğer </w:t>
      </w:r>
      <w:r w:rsidR="00E100E7" w:rsidRPr="00046441">
        <w:rPr>
          <w:rFonts w:asciiTheme="minorHAnsi" w:hAnsiTheme="minorHAnsi" w:cstheme="minorHAnsi"/>
          <w:szCs w:val="24"/>
          <w:lang w:val="tr-TR"/>
        </w:rPr>
        <w:t>BM</w:t>
      </w:r>
      <w:r w:rsidRPr="00046441">
        <w:rPr>
          <w:rFonts w:asciiTheme="minorHAnsi" w:hAnsiTheme="minorHAnsi" w:cstheme="minorHAnsi"/>
          <w:szCs w:val="24"/>
          <w:lang w:val="tr-TR"/>
        </w:rPr>
        <w:t xml:space="preserve"> Sözleşmelerinden farklı olarak Çölleşme ile Mücadele Sözleşmesi bölgesel ve ortak eylemlere ayrı bir önem vermiştir. Bu kapsamda Afrika, Asya, Latin Amerika ve Karayipler, Kuzey Akdeniz ve Orta ve Doğu Avrupa olmak üzere 5 bölge bulunmaktadır</w:t>
      </w:r>
      <w:r w:rsidRPr="00046441">
        <w:rPr>
          <w:rStyle w:val="DipnotBavurusu"/>
          <w:rFonts w:asciiTheme="minorHAnsi" w:hAnsiTheme="minorHAnsi" w:cstheme="minorHAnsi"/>
          <w:szCs w:val="24"/>
          <w:lang w:val="tr-TR"/>
        </w:rPr>
        <w:footnoteReference w:id="55"/>
      </w:r>
      <w:r w:rsidRPr="00046441">
        <w:rPr>
          <w:rFonts w:asciiTheme="minorHAnsi" w:hAnsiTheme="minorHAnsi" w:cstheme="minorHAnsi"/>
          <w:szCs w:val="24"/>
          <w:lang w:val="tr-TR"/>
        </w:rPr>
        <w:t>.</w:t>
      </w:r>
    </w:p>
    <w:p w14:paraId="1A9E2FA8" w14:textId="12A6749E" w:rsidR="00580EF6" w:rsidRPr="00046441" w:rsidRDefault="00EC6A7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Akdeniz’i</w:t>
      </w:r>
      <w:r w:rsidR="00580EF6" w:rsidRPr="00046441">
        <w:rPr>
          <w:rFonts w:asciiTheme="minorHAnsi" w:hAnsiTheme="minorHAnsi" w:cstheme="minorHAnsi"/>
          <w:szCs w:val="24"/>
          <w:lang w:val="tr-TR"/>
        </w:rPr>
        <w:t xml:space="preserve"> çevreleyen MENA Ülkeleri ağırlıklı olarak Afrika Bölgesi</w:t>
      </w:r>
      <w:r w:rsidR="00580EF6" w:rsidRPr="00046441">
        <w:rPr>
          <w:rStyle w:val="DipnotBavurusu"/>
          <w:rFonts w:asciiTheme="minorHAnsi" w:hAnsiTheme="minorHAnsi" w:cstheme="minorHAnsi"/>
          <w:szCs w:val="24"/>
          <w:lang w:val="tr-TR"/>
        </w:rPr>
        <w:footnoteReference w:id="56"/>
      </w:r>
      <w:r w:rsidR="00580EF6" w:rsidRPr="00046441">
        <w:rPr>
          <w:rFonts w:asciiTheme="minorHAnsi" w:hAnsiTheme="minorHAnsi" w:cstheme="minorHAnsi"/>
          <w:szCs w:val="24"/>
          <w:lang w:val="tr-TR"/>
        </w:rPr>
        <w:t xml:space="preserve"> içinde yer alırken, diğer ülkeler Kuzey Akdeniz Bölgesi</w:t>
      </w:r>
      <w:r w:rsidR="00580EF6" w:rsidRPr="00046441">
        <w:rPr>
          <w:rStyle w:val="DipnotBavurusu"/>
          <w:rFonts w:asciiTheme="minorHAnsi" w:hAnsiTheme="minorHAnsi" w:cstheme="minorHAnsi"/>
          <w:szCs w:val="24"/>
          <w:lang w:val="tr-TR"/>
        </w:rPr>
        <w:footnoteReference w:id="57"/>
      </w:r>
      <w:r w:rsidR="00580EF6" w:rsidRPr="00046441">
        <w:rPr>
          <w:rFonts w:asciiTheme="minorHAnsi" w:hAnsiTheme="minorHAnsi" w:cstheme="minorHAnsi"/>
          <w:szCs w:val="24"/>
          <w:lang w:val="tr-TR"/>
        </w:rPr>
        <w:t xml:space="preserve"> içinde bulunmaktadır.  </w:t>
      </w:r>
    </w:p>
    <w:p w14:paraId="4196F9CD" w14:textId="77777777" w:rsidR="003E1D15" w:rsidRPr="00046441" w:rsidRDefault="003E1D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Çölleşme, arazi bozulması ve kuraklık Akdeniz bölgesi için en ciddi tehditlerden birisini oluşturmaktadır. Politik istikrarsızlık da bunlara eklendiğinde göç hareketlere meydana gelmektedir. Son yıllarda göç hareketlerinin en çok görüldüğü bölgelerden birisi Akdeniz Bölgesi olmuştur.</w:t>
      </w:r>
    </w:p>
    <w:p w14:paraId="57FA0909" w14:textId="77777777" w:rsidR="00580EF6" w:rsidRPr="00046441" w:rsidRDefault="003E1D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2016 yılında Akdeniz Bölgesinde göç eden insanların sayısı 400 bine yaklaşırken, bunlardan yaklaşık 5 bin adedi </w:t>
      </w:r>
      <w:proofErr w:type="spellStart"/>
      <w:r w:rsidRPr="00046441">
        <w:rPr>
          <w:rFonts w:asciiTheme="minorHAnsi" w:hAnsiTheme="minorHAnsi" w:cstheme="minorHAnsi"/>
          <w:szCs w:val="24"/>
          <w:lang w:val="tr-TR"/>
        </w:rPr>
        <w:t>Akdenizde</w:t>
      </w:r>
      <w:proofErr w:type="spellEnd"/>
      <w:r w:rsidRPr="00046441">
        <w:rPr>
          <w:rFonts w:asciiTheme="minorHAnsi" w:hAnsiTheme="minorHAnsi" w:cstheme="minorHAnsi"/>
          <w:szCs w:val="24"/>
          <w:lang w:val="tr-TR"/>
        </w:rPr>
        <w:t xml:space="preserve"> hayat</w:t>
      </w:r>
      <w:r w:rsidR="008D1257" w:rsidRPr="00046441">
        <w:rPr>
          <w:rFonts w:asciiTheme="minorHAnsi" w:hAnsiTheme="minorHAnsi" w:cstheme="minorHAnsi"/>
          <w:szCs w:val="24"/>
          <w:lang w:val="tr-TR"/>
        </w:rPr>
        <w:t>lar</w:t>
      </w:r>
      <w:r w:rsidRPr="00046441">
        <w:rPr>
          <w:rFonts w:asciiTheme="minorHAnsi" w:hAnsiTheme="minorHAnsi" w:cstheme="minorHAnsi"/>
          <w:szCs w:val="24"/>
          <w:lang w:val="tr-TR"/>
        </w:rPr>
        <w:t xml:space="preserve">ını </w:t>
      </w:r>
      <w:proofErr w:type="spellStart"/>
      <w:r w:rsidRPr="00046441">
        <w:rPr>
          <w:rFonts w:asciiTheme="minorHAnsi" w:hAnsiTheme="minorHAnsi" w:cstheme="minorHAnsi"/>
          <w:szCs w:val="24"/>
          <w:lang w:val="tr-TR"/>
        </w:rPr>
        <w:t>kaybetmştir</w:t>
      </w:r>
      <w:proofErr w:type="spellEnd"/>
      <w:r w:rsidRPr="00046441">
        <w:rPr>
          <w:rStyle w:val="DipnotBavurusu"/>
          <w:rFonts w:asciiTheme="minorHAnsi" w:hAnsiTheme="minorHAnsi" w:cstheme="minorHAnsi"/>
          <w:szCs w:val="24"/>
          <w:lang w:val="tr-TR"/>
        </w:rPr>
        <w:footnoteReference w:id="58"/>
      </w:r>
      <w:r w:rsidRPr="00046441">
        <w:rPr>
          <w:rFonts w:asciiTheme="minorHAnsi" w:hAnsiTheme="minorHAnsi" w:cstheme="minorHAnsi"/>
          <w:szCs w:val="24"/>
          <w:lang w:val="tr-TR"/>
        </w:rPr>
        <w:t xml:space="preserve">. </w:t>
      </w:r>
    </w:p>
    <w:p w14:paraId="2E3976C3" w14:textId="77777777" w:rsidR="008459AF" w:rsidRPr="00046441" w:rsidRDefault="008459A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Göç hareketleri doğal kaynaklara baskıyı arttırmaktadır.  Ayrıca göç nedeniyle terk</w:t>
      </w:r>
      <w:r w:rsidR="008D1257"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 xml:space="preserve">edilen yerlerdeki </w:t>
      </w:r>
      <w:proofErr w:type="gramStart"/>
      <w:r w:rsidRPr="00046441">
        <w:rPr>
          <w:rFonts w:asciiTheme="minorHAnsi" w:hAnsiTheme="minorHAnsi" w:cstheme="minorHAnsi"/>
          <w:szCs w:val="24"/>
          <w:lang w:val="tr-TR"/>
        </w:rPr>
        <w:t>imkanlar</w:t>
      </w:r>
      <w:proofErr w:type="gramEnd"/>
      <w:r w:rsidRPr="00046441">
        <w:rPr>
          <w:rFonts w:asciiTheme="minorHAnsi" w:hAnsiTheme="minorHAnsi" w:cstheme="minorHAnsi"/>
          <w:szCs w:val="24"/>
          <w:lang w:val="tr-TR"/>
        </w:rPr>
        <w:t xml:space="preserve"> kullanım dışı kalmaktadır</w:t>
      </w:r>
      <w:r w:rsidRPr="00046441">
        <w:rPr>
          <w:rStyle w:val="DipnotBavurusu"/>
          <w:rFonts w:asciiTheme="minorHAnsi" w:hAnsiTheme="minorHAnsi" w:cstheme="minorHAnsi"/>
          <w:szCs w:val="24"/>
          <w:lang w:val="tr-TR"/>
        </w:rPr>
        <w:footnoteReference w:id="59"/>
      </w:r>
      <w:r w:rsidRPr="00046441">
        <w:rPr>
          <w:rFonts w:asciiTheme="minorHAnsi" w:hAnsiTheme="minorHAnsi" w:cstheme="minorHAnsi"/>
          <w:szCs w:val="24"/>
          <w:lang w:val="tr-TR"/>
        </w:rPr>
        <w:t xml:space="preserve">. </w:t>
      </w:r>
    </w:p>
    <w:p w14:paraId="38CD97A7" w14:textId="77777777" w:rsidR="00475585" w:rsidRPr="00046441" w:rsidRDefault="0047558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Çölleşme ve arazi bozulumuna karşı alınacak tedbirler noktasında, STK'ların toplumsal anlamda önemli bir 'eğitim' ve 'farkındalık oluşturma' işlevi görebileceği düşüncesinden yola </w:t>
      </w:r>
      <w:proofErr w:type="gramStart"/>
      <w:r w:rsidRPr="00046441">
        <w:rPr>
          <w:rFonts w:asciiTheme="minorHAnsi" w:hAnsiTheme="minorHAnsi" w:cstheme="minorHAnsi"/>
          <w:szCs w:val="24"/>
          <w:lang w:val="tr-TR"/>
        </w:rPr>
        <w:t>çıkarak ,Türkiye’den</w:t>
      </w:r>
      <w:proofErr w:type="gramEnd"/>
      <w:r w:rsidRPr="00046441">
        <w:rPr>
          <w:rFonts w:asciiTheme="minorHAnsi" w:hAnsiTheme="minorHAnsi" w:cstheme="minorHAnsi"/>
          <w:szCs w:val="24"/>
          <w:lang w:val="tr-TR"/>
        </w:rPr>
        <w:t xml:space="preserve"> ilk defa tarım orman işkolunda örgütlü Öz Orman iş sendikası, Sürdürülebilir Kalkınma hedefleri doğrultusunda küresel bir mücadele başlatmış, 12-23 Ekim 2015 ‘de Ankara’da gerçekleşen UNCCD 12. TARAFLAR Konferansında  SENDİKALARIN ÇÖLLEŞME İLE MÜCADELEDE ROLÜ adlı bir toplantı gerçekleştirmiştir. 30’a yakın ülkeden birçok sendikacının davet edildiği  toplantıda, ;çölleşme, erozyon, toprak bozulumu ve doğal kaynakların yok olmasına karşı yürütülen mücadelede  sendikaların üstlenebileceği  roller, doğal kaynakların yönetimi ve korunmasında, genelde STK’larla, özelde sendikalarla yapılabilecek  </w:t>
      </w:r>
      <w:proofErr w:type="gramStart"/>
      <w:r w:rsidRPr="00046441">
        <w:rPr>
          <w:rFonts w:asciiTheme="minorHAnsi" w:hAnsiTheme="minorHAnsi" w:cstheme="minorHAnsi"/>
          <w:szCs w:val="24"/>
          <w:lang w:val="tr-TR"/>
        </w:rPr>
        <w:t>işbirlikleri ,sendikaların</w:t>
      </w:r>
      <w:proofErr w:type="gramEnd"/>
      <w:r w:rsidRPr="00046441">
        <w:rPr>
          <w:rFonts w:asciiTheme="minorHAnsi" w:hAnsiTheme="minorHAnsi" w:cstheme="minorHAnsi"/>
          <w:szCs w:val="24"/>
          <w:lang w:val="tr-TR"/>
        </w:rPr>
        <w:t xml:space="preserve">, çölleşmeyle mücadele çalışmalarında, Birleşmiş </w:t>
      </w:r>
      <w:r w:rsidRPr="00046441">
        <w:rPr>
          <w:rFonts w:asciiTheme="minorHAnsi" w:hAnsiTheme="minorHAnsi" w:cstheme="minorHAnsi"/>
          <w:szCs w:val="24"/>
          <w:lang w:val="tr-TR"/>
        </w:rPr>
        <w:lastRenderedPageBreak/>
        <w:t>Milletler Çölleşmeyle Mücadele Sözleşmesi kapsamındaki tüm etkinliklerde sorumluluk  üstlenmesi gerektiği vurgulanmıştır.</w:t>
      </w:r>
    </w:p>
    <w:p w14:paraId="423FB776" w14:textId="77777777" w:rsidR="00475585" w:rsidRPr="00046441" w:rsidRDefault="00475585" w:rsidP="00046441">
      <w:pPr>
        <w:jc w:val="both"/>
        <w:rPr>
          <w:rFonts w:asciiTheme="minorHAnsi" w:hAnsiTheme="minorHAnsi"/>
          <w:szCs w:val="24"/>
          <w:lang w:val="tr-TR"/>
        </w:rPr>
      </w:pPr>
      <w:proofErr w:type="spellStart"/>
      <w:r w:rsidRPr="00046441">
        <w:rPr>
          <w:rFonts w:asciiTheme="minorHAnsi" w:hAnsiTheme="minorHAnsi" w:cstheme="minorHAnsi"/>
          <w:szCs w:val="24"/>
          <w:lang w:val="tr-TR"/>
        </w:rPr>
        <w:t>Afrikanın</w:t>
      </w:r>
      <w:proofErr w:type="spellEnd"/>
      <w:r w:rsidRPr="00046441">
        <w:rPr>
          <w:rFonts w:asciiTheme="minorHAnsi" w:hAnsiTheme="minorHAnsi" w:cstheme="minorHAnsi"/>
          <w:szCs w:val="24"/>
          <w:lang w:val="tr-TR"/>
        </w:rPr>
        <w:t xml:space="preserve">  farklı ülkelerinden   gelen sendikacılar da çölleşmeyle mücadelede STK'ların neler yapması gerektiğine dair görüşlerini </w:t>
      </w:r>
      <w:proofErr w:type="gramStart"/>
      <w:r w:rsidRPr="00046441">
        <w:rPr>
          <w:rFonts w:asciiTheme="minorHAnsi" w:hAnsiTheme="minorHAnsi" w:cstheme="minorHAnsi"/>
          <w:szCs w:val="24"/>
          <w:lang w:val="tr-TR"/>
        </w:rPr>
        <w:t>belirterek ,doğa</w:t>
      </w:r>
      <w:proofErr w:type="gramEnd"/>
      <w:r w:rsidRPr="00046441">
        <w:rPr>
          <w:rFonts w:asciiTheme="minorHAnsi" w:hAnsiTheme="minorHAnsi" w:cstheme="minorHAnsi"/>
          <w:szCs w:val="24"/>
          <w:lang w:val="tr-TR"/>
        </w:rPr>
        <w:t xml:space="preserve"> ve toprağın korunmasında emek unsurunun önemini dile getiren sunumlar gerçekleştirmişlerdir.</w:t>
      </w:r>
    </w:p>
    <w:p w14:paraId="216E02E2" w14:textId="77777777" w:rsidR="00475585" w:rsidRPr="00046441" w:rsidRDefault="00475585" w:rsidP="00046441">
      <w:pPr>
        <w:jc w:val="both"/>
        <w:rPr>
          <w:rFonts w:asciiTheme="minorHAnsi" w:hAnsiTheme="minorHAnsi" w:cstheme="minorHAnsi"/>
          <w:szCs w:val="24"/>
          <w:lang w:val="tr-TR"/>
        </w:rPr>
      </w:pPr>
    </w:p>
    <w:p w14:paraId="663A30EB" w14:textId="147169DA" w:rsidR="00475585" w:rsidRPr="00046441" w:rsidRDefault="00475585" w:rsidP="00046441">
      <w:pPr>
        <w:jc w:val="both"/>
        <w:rPr>
          <w:rFonts w:asciiTheme="minorHAnsi" w:hAnsiTheme="minorHAnsi" w:cstheme="minorHAnsi"/>
          <w:szCs w:val="24"/>
          <w:lang w:val="tr-TR"/>
        </w:rPr>
      </w:pPr>
      <w:proofErr w:type="spellStart"/>
      <w:proofErr w:type="gramStart"/>
      <w:r w:rsidRPr="00046441">
        <w:rPr>
          <w:rFonts w:asciiTheme="minorHAnsi" w:hAnsiTheme="minorHAnsi" w:cstheme="minorHAnsi"/>
          <w:szCs w:val="24"/>
          <w:lang w:val="tr-TR"/>
        </w:rPr>
        <w:t>UNCCD’ye</w:t>
      </w:r>
      <w:proofErr w:type="spellEnd"/>
      <w:r w:rsidRPr="00046441">
        <w:rPr>
          <w:rFonts w:asciiTheme="minorHAnsi" w:hAnsiTheme="minorHAnsi" w:cstheme="minorHAnsi"/>
          <w:szCs w:val="24"/>
          <w:lang w:val="tr-TR"/>
        </w:rPr>
        <w:t xml:space="preserve">  akredite</w:t>
      </w:r>
      <w:proofErr w:type="gramEnd"/>
      <w:r w:rsidRPr="00046441">
        <w:rPr>
          <w:rFonts w:asciiTheme="minorHAnsi" w:hAnsiTheme="minorHAnsi" w:cstheme="minorHAnsi"/>
          <w:szCs w:val="24"/>
          <w:lang w:val="tr-TR"/>
        </w:rPr>
        <w:t xml:space="preserve"> tek sendika olan ÖZ ORMAN-İŞ, 2 Mart 2017 tarihinde Ankara ‘da Uluslararası bir toplantı düzenlemiştir. Bu </w:t>
      </w:r>
      <w:proofErr w:type="gramStart"/>
      <w:r w:rsidRPr="00046441">
        <w:rPr>
          <w:rFonts w:asciiTheme="minorHAnsi" w:hAnsiTheme="minorHAnsi" w:cstheme="minorHAnsi"/>
          <w:szCs w:val="24"/>
          <w:lang w:val="tr-TR"/>
        </w:rPr>
        <w:t>toplantıya   45</w:t>
      </w:r>
      <w:proofErr w:type="gramEnd"/>
      <w:r w:rsidRPr="00046441">
        <w:rPr>
          <w:rFonts w:asciiTheme="minorHAnsi" w:hAnsiTheme="minorHAnsi" w:cstheme="minorHAnsi"/>
          <w:szCs w:val="24"/>
          <w:lang w:val="tr-TR"/>
        </w:rPr>
        <w:t xml:space="preserve"> farklı ülkeden 150 yabancı sendikacı katılmış ve bu vesile ile UNCCD sivil toplum kuruluşlarından sorumlu Sn. </w:t>
      </w:r>
      <w:proofErr w:type="spellStart"/>
      <w:r w:rsidRPr="00046441">
        <w:rPr>
          <w:rFonts w:asciiTheme="minorHAnsi" w:hAnsiTheme="minorHAnsi" w:cstheme="minorHAnsi"/>
          <w:szCs w:val="24"/>
          <w:lang w:val="tr-TR"/>
        </w:rPr>
        <w:t>Marcos</w:t>
      </w:r>
      <w:proofErr w:type="spellEnd"/>
      <w:r w:rsidRPr="00046441">
        <w:rPr>
          <w:rFonts w:asciiTheme="minorHAnsi" w:hAnsiTheme="minorHAnsi" w:cstheme="minorHAnsi"/>
          <w:szCs w:val="24"/>
          <w:lang w:val="tr-TR"/>
        </w:rPr>
        <w:t xml:space="preserve"> MONTOIRO ile  bir görüşme gerçekleştirilmiştir. Sendikalar akreditasyon başvurularını yapmış olmakla birlikte </w:t>
      </w:r>
      <w:proofErr w:type="gramStart"/>
      <w:r w:rsidRPr="00046441">
        <w:rPr>
          <w:rFonts w:asciiTheme="minorHAnsi" w:hAnsiTheme="minorHAnsi" w:cstheme="minorHAnsi"/>
          <w:szCs w:val="24"/>
          <w:lang w:val="tr-TR"/>
        </w:rPr>
        <w:t>şuanda  6</w:t>
      </w:r>
      <w:proofErr w:type="gramEnd"/>
      <w:r w:rsidRPr="00046441">
        <w:rPr>
          <w:rFonts w:asciiTheme="minorHAnsi" w:hAnsiTheme="minorHAnsi" w:cstheme="minorHAnsi"/>
          <w:szCs w:val="24"/>
          <w:lang w:val="tr-TR"/>
        </w:rPr>
        <w:t xml:space="preserve"> ülke </w:t>
      </w:r>
      <w:proofErr w:type="spellStart"/>
      <w:r w:rsidRPr="00046441">
        <w:rPr>
          <w:rFonts w:asciiTheme="minorHAnsi" w:hAnsiTheme="minorHAnsi" w:cstheme="minorHAnsi"/>
          <w:szCs w:val="24"/>
          <w:lang w:val="tr-TR"/>
        </w:rPr>
        <w:t>UNCCD’ye</w:t>
      </w:r>
      <w:proofErr w:type="spellEnd"/>
      <w:r w:rsidRPr="00046441">
        <w:rPr>
          <w:rFonts w:asciiTheme="minorHAnsi" w:hAnsiTheme="minorHAnsi" w:cstheme="minorHAnsi"/>
          <w:szCs w:val="24"/>
          <w:lang w:val="tr-TR"/>
        </w:rPr>
        <w:t xml:space="preserve">  sivil toplum kuruluşu olarak ön akreditasyon onaylarını almıştır.</w:t>
      </w:r>
    </w:p>
    <w:p w14:paraId="6D8DDE2B" w14:textId="77777777" w:rsidR="00580EF6" w:rsidRPr="00046441" w:rsidRDefault="00580EF6" w:rsidP="00046441">
      <w:pPr>
        <w:jc w:val="both"/>
        <w:rPr>
          <w:rFonts w:asciiTheme="minorHAnsi" w:hAnsiTheme="minorHAnsi" w:cstheme="minorHAnsi"/>
          <w:szCs w:val="24"/>
          <w:lang w:val="tr-TR"/>
        </w:rPr>
      </w:pPr>
    </w:p>
    <w:p w14:paraId="769114D3" w14:textId="77777777" w:rsidR="002E64D2" w:rsidRPr="00046441" w:rsidRDefault="00E100E7" w:rsidP="00046441">
      <w:pPr>
        <w:pStyle w:val="Balk3"/>
        <w:numPr>
          <w:ilvl w:val="0"/>
          <w:numId w:val="10"/>
        </w:numPr>
        <w:jc w:val="both"/>
        <w:rPr>
          <w:rFonts w:asciiTheme="minorHAnsi" w:hAnsiTheme="minorHAnsi" w:cstheme="minorHAnsi"/>
          <w:szCs w:val="24"/>
          <w:lang w:val="tr-TR"/>
        </w:rPr>
      </w:pPr>
      <w:bookmarkStart w:id="16" w:name="_Toc489432058"/>
      <w:r w:rsidRPr="00046441">
        <w:rPr>
          <w:rFonts w:asciiTheme="minorHAnsi" w:hAnsiTheme="minorHAnsi" w:cstheme="minorHAnsi"/>
          <w:szCs w:val="24"/>
          <w:lang w:val="tr-TR"/>
        </w:rPr>
        <w:t xml:space="preserve">Birleşmiş Milletler </w:t>
      </w:r>
      <w:r w:rsidR="002E64D2" w:rsidRPr="00046441">
        <w:rPr>
          <w:rFonts w:asciiTheme="minorHAnsi" w:hAnsiTheme="minorHAnsi" w:cstheme="minorHAnsi"/>
          <w:szCs w:val="24"/>
          <w:lang w:val="tr-TR"/>
        </w:rPr>
        <w:t>İklim Değişikliği Çerçeve Sözleşmesi</w:t>
      </w:r>
      <w:bookmarkEnd w:id="16"/>
    </w:p>
    <w:p w14:paraId="36D8D093" w14:textId="77777777" w:rsidR="008459AF" w:rsidRPr="00046441" w:rsidRDefault="008459A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İklim Değişikliği Çerçeve Sözleşmesi (BMİDÇS) iklim değişikliği sorununa karşı küresel tepkinin temelini oluşturmak üzere 1992 yılında kabul edilmiştir. Sözleşmenin nihai amacı, atmosferdeki sera gazı birikimlerini, iklim sistemi üzerindeki tehlikeli insan kaynaklı etkiyi önleyecek bir düzeyde durdurmaktır. </w:t>
      </w:r>
    </w:p>
    <w:p w14:paraId="36C65CDD" w14:textId="7B37CABC" w:rsidR="00E85712" w:rsidRPr="00046441" w:rsidRDefault="00E100E7" w:rsidP="00046441">
      <w:pPr>
        <w:jc w:val="both"/>
        <w:rPr>
          <w:rFonts w:asciiTheme="minorHAnsi" w:hAnsiTheme="minorHAnsi"/>
          <w:szCs w:val="24"/>
          <w:lang w:val="tr-TR"/>
        </w:rPr>
      </w:pPr>
      <w:proofErr w:type="spellStart"/>
      <w:r w:rsidRPr="00046441">
        <w:rPr>
          <w:rFonts w:asciiTheme="minorHAnsi" w:hAnsiTheme="minorHAnsi"/>
          <w:szCs w:val="24"/>
          <w:lang w:val="tr-TR"/>
        </w:rPr>
        <w:t>BMİDÇS’nin</w:t>
      </w:r>
      <w:proofErr w:type="spellEnd"/>
      <w:r w:rsidRPr="00046441">
        <w:rPr>
          <w:rFonts w:asciiTheme="minorHAnsi" w:hAnsiTheme="minorHAnsi"/>
          <w:szCs w:val="24"/>
          <w:lang w:val="tr-TR"/>
        </w:rPr>
        <w:t xml:space="preserve"> operasyonel gücünün artırılması ve daha somut hedeflerin alınması amacıyla 1997 yılınd</w:t>
      </w:r>
      <w:r w:rsidR="008E612A" w:rsidRPr="00046441">
        <w:rPr>
          <w:rFonts w:asciiTheme="minorHAnsi" w:hAnsiTheme="minorHAnsi"/>
          <w:szCs w:val="24"/>
          <w:lang w:val="tr-TR"/>
        </w:rPr>
        <w:t>a Kyoto Protokolü kabul edilmiş</w:t>
      </w:r>
      <w:r w:rsidRPr="00046441">
        <w:rPr>
          <w:rFonts w:asciiTheme="minorHAnsi" w:hAnsiTheme="minorHAnsi"/>
          <w:szCs w:val="24"/>
          <w:lang w:val="tr-TR"/>
        </w:rPr>
        <w:t xml:space="preserve"> ve Protokol 2005 yılında yürürlüğe girmiştir. Protokolün amacı gelişmiş ülkelerin sayısallaştırılmış </w:t>
      </w:r>
      <w:proofErr w:type="gramStart"/>
      <w:r w:rsidRPr="00046441">
        <w:rPr>
          <w:rFonts w:asciiTheme="minorHAnsi" w:hAnsiTheme="minorHAnsi"/>
          <w:szCs w:val="24"/>
          <w:lang w:val="tr-TR"/>
        </w:rPr>
        <w:t>emisyon</w:t>
      </w:r>
      <w:proofErr w:type="gramEnd"/>
      <w:r w:rsidRPr="00046441">
        <w:rPr>
          <w:rFonts w:asciiTheme="minorHAnsi" w:hAnsiTheme="minorHAnsi"/>
          <w:szCs w:val="24"/>
          <w:lang w:val="tr-TR"/>
        </w:rPr>
        <w:t xml:space="preserve"> azaltım hedefleri doğrultusunda sera gazlarının azaltılması ve gelişmekte olan ülkelere destek verilmesidir.</w:t>
      </w:r>
    </w:p>
    <w:p w14:paraId="383EB145" w14:textId="099FF6BE" w:rsidR="00E100E7" w:rsidRPr="00046441" w:rsidRDefault="00E100E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Yıllar süren müzakerelerin ardından 2015 yılı Aralık ayında Paris Anlaşması kabul edilmiştir. </w:t>
      </w:r>
      <w:r w:rsidR="00675F21" w:rsidRPr="00046441">
        <w:rPr>
          <w:rFonts w:asciiTheme="minorHAnsi" w:hAnsiTheme="minorHAnsi" w:cstheme="minorHAnsi"/>
          <w:szCs w:val="24"/>
          <w:lang w:val="tr-TR"/>
        </w:rPr>
        <w:t>Neredeyse bütün ülkelerin katılımı ile kabul edilen Paris Anlaşması sıcaklık artışını 1,5-2</w:t>
      </w:r>
      <w:r w:rsidR="00675F21" w:rsidRPr="00046441">
        <w:rPr>
          <w:rFonts w:asciiTheme="minorHAnsi" w:hAnsiTheme="minorHAnsi" w:cstheme="minorHAnsi"/>
          <w:szCs w:val="24"/>
          <w:vertAlign w:val="superscript"/>
          <w:lang w:val="tr-TR"/>
        </w:rPr>
        <w:t>0</w:t>
      </w:r>
      <w:r w:rsidR="00675F21" w:rsidRPr="00046441">
        <w:rPr>
          <w:rFonts w:asciiTheme="minorHAnsi" w:hAnsiTheme="minorHAnsi" w:cstheme="minorHAnsi"/>
          <w:szCs w:val="24"/>
          <w:lang w:val="tr-TR"/>
        </w:rPr>
        <w:t>C’de tutmayı hedeflemektedir.</w:t>
      </w:r>
      <w:r w:rsidR="005B4652" w:rsidRPr="00046441">
        <w:rPr>
          <w:rFonts w:asciiTheme="minorHAnsi" w:hAnsiTheme="minorHAnsi" w:cstheme="minorHAnsi"/>
          <w:szCs w:val="24"/>
          <w:lang w:val="tr-TR"/>
        </w:rPr>
        <w:t xml:space="preserve"> Ancak 2017 yılı Haziran ayında Amerika Birleşik Devletlerinin Paris Anlaşmasından çekilmesi ciddi bir tehdit olarak değerlendirilmektedir. </w:t>
      </w:r>
    </w:p>
    <w:p w14:paraId="72E54C5E" w14:textId="77777777" w:rsidR="00E41838" w:rsidRPr="00046441" w:rsidRDefault="00E41838" w:rsidP="00046441">
      <w:pPr>
        <w:spacing w:after="200" w:line="276" w:lineRule="auto"/>
        <w:jc w:val="both"/>
        <w:rPr>
          <w:rFonts w:asciiTheme="minorHAnsi" w:hAnsiTheme="minorHAnsi" w:cstheme="minorHAnsi"/>
          <w:szCs w:val="24"/>
          <w:lang w:val="tr-TR"/>
        </w:rPr>
      </w:pPr>
      <w:r w:rsidRPr="00046441">
        <w:rPr>
          <w:rFonts w:asciiTheme="minorHAnsi" w:hAnsiTheme="minorHAnsi" w:cstheme="minorHAnsi"/>
          <w:szCs w:val="24"/>
          <w:lang w:val="tr-TR"/>
        </w:rPr>
        <w:br w:type="page"/>
      </w:r>
    </w:p>
    <w:p w14:paraId="61AFBA4B" w14:textId="77777777" w:rsidR="002E64D2" w:rsidRPr="00046441" w:rsidRDefault="002E64D2" w:rsidP="00046441">
      <w:pPr>
        <w:pStyle w:val="ListeParagraf"/>
        <w:spacing w:line="256" w:lineRule="auto"/>
        <w:ind w:left="1080"/>
        <w:jc w:val="both"/>
        <w:rPr>
          <w:rFonts w:asciiTheme="minorHAnsi" w:hAnsiTheme="minorHAnsi" w:cstheme="minorHAnsi"/>
          <w:szCs w:val="24"/>
          <w:lang w:val="tr-TR"/>
        </w:rPr>
      </w:pPr>
    </w:p>
    <w:p w14:paraId="2D8AAABC" w14:textId="77777777" w:rsidR="009F64CA" w:rsidRPr="00046441" w:rsidRDefault="00E41838" w:rsidP="00046441">
      <w:pPr>
        <w:pStyle w:val="Balk2"/>
        <w:numPr>
          <w:ilvl w:val="0"/>
          <w:numId w:val="6"/>
        </w:numPr>
        <w:jc w:val="both"/>
        <w:rPr>
          <w:rFonts w:asciiTheme="minorHAnsi" w:hAnsiTheme="minorHAnsi" w:cstheme="minorHAnsi"/>
          <w:sz w:val="24"/>
          <w:szCs w:val="24"/>
          <w:lang w:val="tr-TR"/>
        </w:rPr>
      </w:pPr>
      <w:bookmarkStart w:id="17" w:name="_Toc489432059"/>
      <w:r w:rsidRPr="00046441">
        <w:rPr>
          <w:rFonts w:asciiTheme="minorHAnsi" w:hAnsiTheme="minorHAnsi" w:cstheme="minorHAnsi"/>
          <w:sz w:val="24"/>
          <w:szCs w:val="24"/>
          <w:lang w:val="tr-TR"/>
        </w:rPr>
        <w:t>Ormancılıkla İlgili Diğer Uluslararası Girişimler</w:t>
      </w:r>
      <w:bookmarkEnd w:id="17"/>
    </w:p>
    <w:p w14:paraId="3BC4BFD2" w14:textId="77777777" w:rsidR="00E41838" w:rsidRPr="00046441" w:rsidRDefault="008D2052" w:rsidP="00046441">
      <w:pPr>
        <w:pStyle w:val="Balk3"/>
        <w:numPr>
          <w:ilvl w:val="0"/>
          <w:numId w:val="12"/>
        </w:numPr>
        <w:jc w:val="both"/>
        <w:rPr>
          <w:rFonts w:asciiTheme="minorHAnsi" w:hAnsiTheme="minorHAnsi" w:cstheme="minorHAnsi"/>
          <w:szCs w:val="24"/>
          <w:lang w:val="tr-TR"/>
        </w:rPr>
      </w:pPr>
      <w:bookmarkStart w:id="18" w:name="_Toc489432060"/>
      <w:r w:rsidRPr="00046441">
        <w:rPr>
          <w:rFonts w:asciiTheme="minorHAnsi" w:hAnsiTheme="minorHAnsi" w:cstheme="minorHAnsi"/>
          <w:szCs w:val="24"/>
          <w:lang w:val="tr-TR"/>
        </w:rPr>
        <w:t>Birleşmiş Milletler Orman Formu</w:t>
      </w:r>
      <w:r w:rsidR="00152715" w:rsidRPr="00046441">
        <w:rPr>
          <w:rStyle w:val="DipnotBavurusu"/>
          <w:rFonts w:asciiTheme="minorHAnsi" w:hAnsiTheme="minorHAnsi" w:cstheme="minorHAnsi"/>
          <w:szCs w:val="24"/>
          <w:lang w:val="tr-TR"/>
        </w:rPr>
        <w:footnoteReference w:id="60"/>
      </w:r>
      <w:bookmarkEnd w:id="18"/>
    </w:p>
    <w:p w14:paraId="05FFA6BF" w14:textId="77777777" w:rsidR="008D2052" w:rsidRPr="00046441" w:rsidRDefault="008D205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Ekonomik ve Sosyal Konseyine bağlı olarak 2000 yılı Ekim ayında kurulmuştur.  Bu Foruma üyelik, Birleşmiş Milletlere Üye tüm devletlere ve BM İhtisas kurumlarına açıktır. Rio sözleşmeleri başta olmak üzere ormancılıkla ilgili politik taahhütleri takip eden, merkezi New York’taki BM binasında bulunan bir “danışma” birimidir. </w:t>
      </w:r>
    </w:p>
    <w:p w14:paraId="3BAC9D7E" w14:textId="3B390E7D"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UNFF’ i</w:t>
      </w:r>
      <w:r w:rsidR="00675F21" w:rsidRPr="00046441">
        <w:rPr>
          <w:rFonts w:asciiTheme="minorHAnsi" w:hAnsiTheme="minorHAnsi" w:cstheme="minorHAnsi"/>
          <w:szCs w:val="24"/>
          <w:lang w:val="tr-TR"/>
        </w:rPr>
        <w:t>n</w:t>
      </w:r>
      <w:r w:rsidRPr="00046441">
        <w:rPr>
          <w:rFonts w:asciiTheme="minorHAnsi" w:hAnsiTheme="minorHAnsi" w:cstheme="minorHAnsi"/>
          <w:szCs w:val="24"/>
          <w:lang w:val="tr-TR"/>
        </w:rPr>
        <w:t xml:space="preserve"> kuruluşunu takiben yapılan çalışmalar aşağıdaki gibi sıralanabilir. </w:t>
      </w:r>
    </w:p>
    <w:p w14:paraId="6822B5C6" w14:textId="7ED09FB2"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2000-UNFF kurul</w:t>
      </w:r>
      <w:r w:rsidR="004A68C7" w:rsidRPr="00046441">
        <w:rPr>
          <w:rFonts w:asciiTheme="minorHAnsi" w:hAnsiTheme="minorHAnsi" w:cstheme="minorHAnsi"/>
          <w:szCs w:val="24"/>
          <w:lang w:val="tr-TR"/>
        </w:rPr>
        <w:t>uşu</w:t>
      </w:r>
      <w:r w:rsidRPr="00046441">
        <w:rPr>
          <w:rFonts w:asciiTheme="minorHAnsi" w:hAnsiTheme="minorHAnsi" w:cstheme="minorHAnsi"/>
          <w:szCs w:val="24"/>
          <w:lang w:val="tr-TR"/>
        </w:rPr>
        <w:t xml:space="preserve"> </w:t>
      </w:r>
      <w:hyperlink r:id="rId67" w:history="1">
        <w:r w:rsidRPr="00046441">
          <w:rPr>
            <w:rStyle w:val="Kpr"/>
            <w:rFonts w:asciiTheme="minorHAnsi" w:hAnsiTheme="minorHAnsi" w:cstheme="minorHAnsi"/>
            <w:szCs w:val="24"/>
            <w:lang w:val="tr-TR"/>
          </w:rPr>
          <w:t>http://www.un.org/esa/forests/forum/index.html</w:t>
        </w:r>
      </w:hyperlink>
    </w:p>
    <w:p w14:paraId="16A46651" w14:textId="267B70BF"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2006-UNFF 6. Oturumunda 4 adet Küresel Orman Hedefleri</w:t>
      </w:r>
      <w:r w:rsidR="004A68C7" w:rsidRPr="00046441">
        <w:rPr>
          <w:rFonts w:asciiTheme="minorHAnsi" w:hAnsiTheme="minorHAnsi" w:cstheme="minorHAnsi"/>
          <w:szCs w:val="24"/>
          <w:lang w:val="tr-TR"/>
        </w:rPr>
        <w:t xml:space="preserve">nin </w:t>
      </w:r>
      <w:r w:rsidRPr="00046441">
        <w:rPr>
          <w:rFonts w:asciiTheme="minorHAnsi" w:hAnsiTheme="minorHAnsi" w:cstheme="minorHAnsi"/>
          <w:szCs w:val="24"/>
          <w:lang w:val="tr-TR"/>
        </w:rPr>
        <w:t xml:space="preserve"> (Global </w:t>
      </w:r>
      <w:proofErr w:type="spellStart"/>
      <w:r w:rsidRPr="00046441">
        <w:rPr>
          <w:rFonts w:asciiTheme="minorHAnsi" w:hAnsiTheme="minorHAnsi" w:cstheme="minorHAnsi"/>
          <w:szCs w:val="24"/>
          <w:lang w:val="tr-TR"/>
        </w:rPr>
        <w:t>Objectives</w:t>
      </w:r>
      <w:proofErr w:type="spellEnd"/>
      <w:r w:rsidRPr="00046441">
        <w:rPr>
          <w:rFonts w:asciiTheme="minorHAnsi" w:hAnsiTheme="minorHAnsi" w:cstheme="minorHAnsi"/>
          <w:szCs w:val="24"/>
          <w:lang w:val="tr-TR"/>
        </w:rPr>
        <w:t xml:space="preserve"> on </w:t>
      </w:r>
      <w:proofErr w:type="spellStart"/>
      <w:r w:rsidRPr="00046441">
        <w:rPr>
          <w:rFonts w:asciiTheme="minorHAnsi" w:hAnsiTheme="minorHAnsi" w:cstheme="minorHAnsi"/>
          <w:szCs w:val="24"/>
          <w:lang w:val="tr-TR"/>
        </w:rPr>
        <w:t>Forests</w:t>
      </w:r>
      <w:proofErr w:type="spellEnd"/>
      <w:r w:rsidRPr="00046441">
        <w:rPr>
          <w:rFonts w:asciiTheme="minorHAnsi" w:hAnsiTheme="minorHAnsi" w:cstheme="minorHAnsi"/>
          <w:szCs w:val="24"/>
          <w:lang w:val="tr-TR"/>
        </w:rPr>
        <w:t xml:space="preserve">) </w:t>
      </w:r>
      <w:r w:rsidR="004A68C7" w:rsidRPr="00046441">
        <w:rPr>
          <w:rFonts w:asciiTheme="minorHAnsi" w:hAnsiTheme="minorHAnsi" w:cstheme="minorHAnsi"/>
          <w:szCs w:val="24"/>
          <w:lang w:val="tr-TR"/>
        </w:rPr>
        <w:t>kabul edilmesi.</w:t>
      </w:r>
      <w:r w:rsidRPr="00046441">
        <w:rPr>
          <w:rFonts w:asciiTheme="minorHAnsi" w:hAnsiTheme="minorHAnsi" w:cstheme="minorHAnsi"/>
          <w:szCs w:val="24"/>
          <w:lang w:val="tr-TR"/>
        </w:rPr>
        <w:t xml:space="preserve"> </w:t>
      </w:r>
      <w:hyperlink r:id="rId68" w:history="1">
        <w:r w:rsidRPr="00046441">
          <w:rPr>
            <w:rStyle w:val="Kpr"/>
            <w:rFonts w:asciiTheme="minorHAnsi" w:hAnsiTheme="minorHAnsi" w:cstheme="minorHAnsi"/>
            <w:szCs w:val="24"/>
            <w:lang w:val="tr-TR"/>
          </w:rPr>
          <w:t>http://www.un.org/esa/forests/documents/global-objectives/index.html</w:t>
        </w:r>
      </w:hyperlink>
      <w:r w:rsidRPr="00046441">
        <w:rPr>
          <w:rFonts w:asciiTheme="minorHAnsi" w:hAnsiTheme="minorHAnsi" w:cstheme="minorHAnsi"/>
          <w:szCs w:val="24"/>
          <w:lang w:val="tr-TR"/>
        </w:rPr>
        <w:t xml:space="preserve">  ve 2011 yılı</w:t>
      </w:r>
      <w:r w:rsidR="004A68C7" w:rsidRPr="00046441">
        <w:rPr>
          <w:rFonts w:asciiTheme="minorHAnsi" w:hAnsiTheme="minorHAnsi" w:cstheme="minorHAnsi"/>
          <w:szCs w:val="24"/>
          <w:lang w:val="tr-TR"/>
        </w:rPr>
        <w:t xml:space="preserve">nın </w:t>
      </w:r>
      <w:r w:rsidRPr="00046441">
        <w:rPr>
          <w:rFonts w:asciiTheme="minorHAnsi" w:hAnsiTheme="minorHAnsi" w:cstheme="minorHAnsi"/>
          <w:szCs w:val="24"/>
          <w:lang w:val="tr-TR"/>
        </w:rPr>
        <w:t xml:space="preserve"> “Uluslararası Orman Yılı” olarak ilan edil</w:t>
      </w:r>
      <w:r w:rsidR="004A68C7" w:rsidRPr="00046441">
        <w:rPr>
          <w:rFonts w:asciiTheme="minorHAnsi" w:hAnsiTheme="minorHAnsi" w:cstheme="minorHAnsi"/>
          <w:szCs w:val="24"/>
          <w:lang w:val="tr-TR"/>
        </w:rPr>
        <w:t>mesi.</w:t>
      </w:r>
    </w:p>
    <w:p w14:paraId="3BF5EECB" w14:textId="565CDAF1"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2008- “Bağlayıcı Olmayan Birleşmiş Milletler Ormancılık Sözleşmesi-UN Forest </w:t>
      </w:r>
      <w:proofErr w:type="spellStart"/>
      <w:r w:rsidRPr="00046441">
        <w:rPr>
          <w:rFonts w:asciiTheme="minorHAnsi" w:hAnsiTheme="minorHAnsi" w:cstheme="minorHAnsi"/>
          <w:szCs w:val="24"/>
          <w:lang w:val="tr-TR"/>
        </w:rPr>
        <w:t>Instrument</w:t>
      </w:r>
      <w:proofErr w:type="spellEnd"/>
      <w:r w:rsidRPr="00046441">
        <w:rPr>
          <w:rFonts w:asciiTheme="minorHAnsi" w:hAnsiTheme="minorHAnsi" w:cstheme="minorHAnsi"/>
          <w:szCs w:val="24"/>
          <w:lang w:val="tr-TR"/>
        </w:rPr>
        <w:t>” kabul edil</w:t>
      </w:r>
      <w:r w:rsidR="004A68C7" w:rsidRPr="00046441">
        <w:rPr>
          <w:rFonts w:asciiTheme="minorHAnsi" w:hAnsiTheme="minorHAnsi" w:cstheme="minorHAnsi"/>
          <w:szCs w:val="24"/>
          <w:lang w:val="tr-TR"/>
        </w:rPr>
        <w:t xml:space="preserve">mesi. </w:t>
      </w:r>
      <w:hyperlink r:id="rId69" w:history="1">
        <w:r w:rsidRPr="00046441">
          <w:rPr>
            <w:rStyle w:val="Kpr"/>
            <w:rFonts w:asciiTheme="minorHAnsi" w:hAnsiTheme="minorHAnsi" w:cstheme="minorHAnsi"/>
            <w:szCs w:val="24"/>
            <w:lang w:val="tr-TR"/>
          </w:rPr>
          <w:t>http://www.un.org/esa/forests/documents/un-forest-instrument/index.html</w:t>
        </w:r>
      </w:hyperlink>
    </w:p>
    <w:p w14:paraId="64D6B284" w14:textId="77777777"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2013 -UNFF10 İstanbul’da yapıldı.</w:t>
      </w:r>
    </w:p>
    <w:p w14:paraId="1B8B6AD1" w14:textId="77777777"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“Ormancılık Üzerine Uluslararası Düzenlemeler-International </w:t>
      </w:r>
      <w:proofErr w:type="spellStart"/>
      <w:r w:rsidRPr="00046441">
        <w:rPr>
          <w:rFonts w:asciiTheme="minorHAnsi" w:hAnsiTheme="minorHAnsi" w:cstheme="minorHAnsi"/>
          <w:szCs w:val="24"/>
          <w:lang w:val="tr-TR"/>
        </w:rPr>
        <w:t>Arrangement</w:t>
      </w:r>
      <w:proofErr w:type="spellEnd"/>
      <w:r w:rsidRPr="00046441">
        <w:rPr>
          <w:rFonts w:asciiTheme="minorHAnsi" w:hAnsiTheme="minorHAnsi" w:cstheme="minorHAnsi"/>
          <w:szCs w:val="24"/>
          <w:lang w:val="tr-TR"/>
        </w:rPr>
        <w:t xml:space="preserve"> on </w:t>
      </w:r>
      <w:proofErr w:type="spellStart"/>
      <w:r w:rsidRPr="00046441">
        <w:rPr>
          <w:rFonts w:asciiTheme="minorHAnsi" w:hAnsiTheme="minorHAnsi" w:cstheme="minorHAnsi"/>
          <w:szCs w:val="24"/>
          <w:lang w:val="tr-TR"/>
        </w:rPr>
        <w:t>Forests</w:t>
      </w:r>
      <w:proofErr w:type="spellEnd"/>
      <w:r w:rsidRPr="00046441">
        <w:rPr>
          <w:rFonts w:asciiTheme="minorHAnsi" w:hAnsiTheme="minorHAnsi" w:cstheme="minorHAnsi"/>
          <w:szCs w:val="24"/>
          <w:lang w:val="tr-TR"/>
        </w:rPr>
        <w:t xml:space="preserve">” </w:t>
      </w:r>
      <w:hyperlink r:id="rId70" w:history="1">
        <w:r w:rsidRPr="00046441">
          <w:rPr>
            <w:rStyle w:val="Kpr"/>
            <w:rFonts w:asciiTheme="minorHAnsi" w:hAnsiTheme="minorHAnsi" w:cstheme="minorHAnsi"/>
            <w:szCs w:val="24"/>
            <w:lang w:val="tr-TR"/>
          </w:rPr>
          <w:t>http://www.un.org/esa/forests/documents/international-arrangement-on-forests/index.html</w:t>
        </w:r>
      </w:hyperlink>
      <w:r w:rsidRPr="00046441">
        <w:rPr>
          <w:rFonts w:asciiTheme="minorHAnsi" w:hAnsiTheme="minorHAnsi" w:cstheme="minorHAnsi"/>
          <w:szCs w:val="24"/>
          <w:lang w:val="tr-TR"/>
        </w:rPr>
        <w:t xml:space="preserve">  kabul edildi.</w:t>
      </w:r>
    </w:p>
    <w:p w14:paraId="4E8D86E0" w14:textId="77777777"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Dünya Ormancılık Kongresi tarafından “Ormanlar ve Ormancılık İçin 2050 Vizyonu” kabul edildi. </w:t>
      </w:r>
      <w:hyperlink r:id="rId71" w:history="1">
        <w:r w:rsidRPr="00046441">
          <w:rPr>
            <w:rStyle w:val="Kpr"/>
            <w:rFonts w:asciiTheme="minorHAnsi" w:hAnsiTheme="minorHAnsi" w:cstheme="minorHAnsi"/>
            <w:szCs w:val="24"/>
            <w:lang w:val="tr-TR"/>
          </w:rPr>
          <w:t>http://www.gonder.org.tr/?p=2210</w:t>
        </w:r>
      </w:hyperlink>
    </w:p>
    <w:p w14:paraId="267C2CFF" w14:textId="77777777" w:rsidR="00152715" w:rsidRPr="00046441" w:rsidRDefault="00152715" w:rsidP="00046441">
      <w:pPr>
        <w:pStyle w:val="ListeParagraf"/>
        <w:numPr>
          <w:ilvl w:val="0"/>
          <w:numId w:val="1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2015- BM tarafından Sürdürülebilir Kalkınma Hedefleri </w:t>
      </w:r>
      <w:hyperlink r:id="rId72" w:history="1">
        <w:r w:rsidRPr="00046441">
          <w:rPr>
            <w:rStyle w:val="Kpr"/>
            <w:rFonts w:asciiTheme="minorHAnsi" w:hAnsiTheme="minorHAnsi" w:cstheme="minorHAnsi"/>
            <w:szCs w:val="24"/>
            <w:lang w:val="tr-TR"/>
          </w:rPr>
          <w:t>http://www.gonder.org.tr/?p=2172</w:t>
        </w:r>
      </w:hyperlink>
      <w:r w:rsidRPr="00046441">
        <w:rPr>
          <w:rFonts w:asciiTheme="minorHAnsi" w:hAnsiTheme="minorHAnsi" w:cstheme="minorHAnsi"/>
          <w:szCs w:val="24"/>
          <w:lang w:val="tr-TR"/>
        </w:rPr>
        <w:t xml:space="preserve">  kabul edildi.</w:t>
      </w:r>
    </w:p>
    <w:p w14:paraId="04D70284"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Bunların devamı olarak 2017 yılında:</w:t>
      </w:r>
    </w:p>
    <w:p w14:paraId="4D546734" w14:textId="77777777" w:rsidR="00152715" w:rsidRPr="00046441" w:rsidRDefault="00152715" w:rsidP="00046441">
      <w:pPr>
        <w:pStyle w:val="ListeParagraf"/>
        <w:numPr>
          <w:ilvl w:val="0"/>
          <w:numId w:val="14"/>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Ormanlar Stratejik Planı 2017-2030 </w:t>
      </w:r>
      <w:hyperlink r:id="rId73" w:history="1">
        <w:r w:rsidRPr="00046441">
          <w:rPr>
            <w:rStyle w:val="Kpr"/>
            <w:rFonts w:asciiTheme="minorHAnsi" w:hAnsiTheme="minorHAnsi" w:cstheme="minorHAnsi"/>
            <w:szCs w:val="24"/>
            <w:lang w:val="tr-TR"/>
          </w:rPr>
          <w:t>http://www.un.org/esa/forests/wp-content/uploads/2016/12/UNSPF_AdvUnedited.pdf</w:t>
        </w:r>
      </w:hyperlink>
    </w:p>
    <w:p w14:paraId="3A081F04" w14:textId="77777777" w:rsidR="00152715" w:rsidRPr="00046441" w:rsidRDefault="00152715" w:rsidP="00046441">
      <w:pPr>
        <w:pStyle w:val="ListeParagraf"/>
        <w:numPr>
          <w:ilvl w:val="0"/>
          <w:numId w:val="14"/>
        </w:numPr>
        <w:jc w:val="both"/>
        <w:rPr>
          <w:rFonts w:asciiTheme="minorHAnsi" w:hAnsiTheme="minorHAnsi" w:cstheme="minorHAnsi"/>
          <w:szCs w:val="24"/>
          <w:lang w:val="tr-TR"/>
        </w:rPr>
      </w:pPr>
      <w:r w:rsidRPr="00046441">
        <w:rPr>
          <w:rFonts w:asciiTheme="minorHAnsi" w:hAnsiTheme="minorHAnsi" w:cstheme="minorHAnsi"/>
          <w:szCs w:val="24"/>
          <w:lang w:val="tr-TR"/>
        </w:rPr>
        <w:t>Küresel Orman Hedefleri-  (</w:t>
      </w:r>
      <w:proofErr w:type="spellStart"/>
      <w:r w:rsidRPr="00046441">
        <w:rPr>
          <w:rFonts w:asciiTheme="minorHAnsi" w:hAnsiTheme="minorHAnsi" w:cstheme="minorHAnsi"/>
          <w:szCs w:val="24"/>
          <w:lang w:val="tr-TR"/>
        </w:rPr>
        <w:t>Six</w:t>
      </w:r>
      <w:proofErr w:type="spellEnd"/>
      <w:r w:rsidRPr="00046441">
        <w:rPr>
          <w:rFonts w:asciiTheme="minorHAnsi" w:hAnsiTheme="minorHAnsi" w:cstheme="minorHAnsi"/>
          <w:szCs w:val="24"/>
          <w:lang w:val="tr-TR"/>
        </w:rPr>
        <w:t xml:space="preserve"> Global Forest </w:t>
      </w:r>
      <w:proofErr w:type="spellStart"/>
      <w:r w:rsidRPr="00046441">
        <w:rPr>
          <w:rFonts w:asciiTheme="minorHAnsi" w:hAnsiTheme="minorHAnsi" w:cstheme="minorHAnsi"/>
          <w:szCs w:val="24"/>
          <w:lang w:val="tr-TR"/>
        </w:rPr>
        <w:t>Goals</w:t>
      </w:r>
      <w:proofErr w:type="spellEnd"/>
      <w:r w:rsidRPr="00046441">
        <w:rPr>
          <w:rFonts w:asciiTheme="minorHAnsi" w:hAnsiTheme="minorHAnsi" w:cstheme="minorHAnsi"/>
          <w:szCs w:val="24"/>
          <w:lang w:val="tr-TR"/>
        </w:rPr>
        <w:t xml:space="preserve">) kabul edilmiştir. </w:t>
      </w:r>
      <w:hyperlink r:id="rId74" w:history="1">
        <w:r w:rsidRPr="00046441">
          <w:rPr>
            <w:rStyle w:val="Kpr"/>
            <w:rFonts w:asciiTheme="minorHAnsi" w:hAnsiTheme="minorHAnsi" w:cstheme="minorHAnsi"/>
            <w:szCs w:val="24"/>
            <w:lang w:val="tr-TR"/>
          </w:rPr>
          <w:t>http://www.un.org/esa/forests/news/2017/01/six-global-forest-goals/index.html</w:t>
        </w:r>
      </w:hyperlink>
    </w:p>
    <w:p w14:paraId="649AB039"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2017 yılı Ocak ayı itibari ile kabul edilen bu Strateji Belgesi ve Küresel Orman Hedefleri yukarda sayılan tüm uluslararası süreçleri ve anlaşmaları içermektedir.</w:t>
      </w:r>
    </w:p>
    <w:p w14:paraId="1D675765" w14:textId="77777777" w:rsidR="00152715" w:rsidRPr="00046441" w:rsidRDefault="00152715" w:rsidP="00046441">
      <w:pPr>
        <w:pStyle w:val="Balk4"/>
        <w:numPr>
          <w:ilvl w:val="0"/>
          <w:numId w:val="17"/>
        </w:numPr>
        <w:jc w:val="both"/>
        <w:rPr>
          <w:rFonts w:asciiTheme="minorHAnsi" w:hAnsiTheme="minorHAnsi" w:cstheme="minorHAnsi"/>
          <w:szCs w:val="24"/>
          <w:lang w:val="tr-TR"/>
        </w:rPr>
      </w:pPr>
      <w:bookmarkStart w:id="19" w:name="_Toc489432061"/>
      <w:r w:rsidRPr="00046441">
        <w:rPr>
          <w:rFonts w:asciiTheme="minorHAnsi" w:hAnsiTheme="minorHAnsi" w:cstheme="minorHAnsi"/>
          <w:szCs w:val="24"/>
          <w:lang w:val="tr-TR"/>
        </w:rPr>
        <w:t>Birleşmiş Milletler Ormanlar Stratejik Planı 2017-2030</w:t>
      </w:r>
      <w:r w:rsidR="004635BA" w:rsidRPr="00046441">
        <w:rPr>
          <w:rFonts w:asciiTheme="minorHAnsi" w:hAnsiTheme="minorHAnsi" w:cstheme="minorHAnsi"/>
          <w:szCs w:val="24"/>
          <w:lang w:val="tr-TR"/>
        </w:rPr>
        <w:t xml:space="preserve"> (BMOSP)</w:t>
      </w:r>
      <w:bookmarkEnd w:id="19"/>
    </w:p>
    <w:p w14:paraId="20908B9E" w14:textId="1B340AFC" w:rsidR="008274DF" w:rsidRPr="00046441" w:rsidRDefault="004635B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Milletlerin ormancılık konusundaki ilk stratejik planı özelliğini taşıyan BMOSP, 20 Ocak 2017 tarihinde UNFF tarafından kabul edilmiştir. </w:t>
      </w:r>
    </w:p>
    <w:p w14:paraId="644902A4" w14:textId="369623D0" w:rsidR="00657902" w:rsidRPr="00046441" w:rsidRDefault="00657902"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BMOSP; dünya genelindeki tüm ormanların ve ormanlar dışında bulunan ağaçların sürdürülebilir yönetimi, ormansızlaşma ve ormanların </w:t>
      </w:r>
      <w:r w:rsidR="008D1257" w:rsidRPr="00046441">
        <w:rPr>
          <w:rFonts w:asciiTheme="minorHAnsi" w:hAnsiTheme="minorHAnsi" w:cstheme="minorHAnsi"/>
          <w:szCs w:val="24"/>
          <w:lang w:val="tr-TR"/>
        </w:rPr>
        <w:t xml:space="preserve">bozulması </w:t>
      </w:r>
      <w:r w:rsidRPr="00046441">
        <w:rPr>
          <w:rFonts w:asciiTheme="minorHAnsi" w:hAnsiTheme="minorHAnsi" w:cstheme="minorHAnsi"/>
          <w:szCs w:val="24"/>
          <w:lang w:val="tr-TR"/>
        </w:rPr>
        <w:t xml:space="preserve">ile mücadele konusunda genel bir çerçeve çizmektedir. </w:t>
      </w:r>
    </w:p>
    <w:p w14:paraId="5FF72A0A" w14:textId="77777777" w:rsidR="004223C6" w:rsidRPr="00046441" w:rsidRDefault="004223C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Aynı şekilde ormanlar ve ormancılıkla ilgili sektörlerin;  </w:t>
      </w:r>
    </w:p>
    <w:p w14:paraId="2814A105" w14:textId="77777777"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2030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Kalkınma Hedeflerine, </w:t>
      </w:r>
    </w:p>
    <w:p w14:paraId="3A71F90F" w14:textId="353A3A28"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İklim Değişikliği ile ilgili Paris </w:t>
      </w:r>
      <w:r w:rsidR="00675F21" w:rsidRPr="00046441">
        <w:rPr>
          <w:rFonts w:asciiTheme="minorHAnsi" w:hAnsiTheme="minorHAnsi" w:cstheme="minorHAnsi"/>
          <w:szCs w:val="24"/>
          <w:lang w:val="tr-TR"/>
        </w:rPr>
        <w:t>Anlaşmasına</w:t>
      </w:r>
      <w:r w:rsidRPr="00046441">
        <w:rPr>
          <w:rFonts w:asciiTheme="minorHAnsi" w:hAnsiTheme="minorHAnsi" w:cstheme="minorHAnsi"/>
          <w:szCs w:val="24"/>
          <w:lang w:val="tr-TR"/>
        </w:rPr>
        <w:t xml:space="preserve">,  </w:t>
      </w:r>
    </w:p>
    <w:p w14:paraId="416C8FC9" w14:textId="77777777"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Biyolojik Çeşitliliğin Korunması Sözleşmesine,</w:t>
      </w:r>
    </w:p>
    <w:p w14:paraId="7CD4FBF7" w14:textId="77777777"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Çölleşme ile Mücadele Sözleşmesine</w:t>
      </w:r>
    </w:p>
    <w:p w14:paraId="11D32CCB" w14:textId="77777777" w:rsidR="004223C6" w:rsidRPr="00046441" w:rsidRDefault="004223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Birleşmiş Milletler Orman Belgesine</w:t>
      </w:r>
      <w:r w:rsidRPr="00046441">
        <w:rPr>
          <w:rStyle w:val="DipnotBavurusu"/>
          <w:rFonts w:asciiTheme="minorHAnsi" w:hAnsiTheme="minorHAnsi" w:cstheme="minorHAnsi"/>
          <w:szCs w:val="24"/>
          <w:lang w:val="tr-TR"/>
        </w:rPr>
        <w:footnoteReference w:id="61"/>
      </w:r>
      <w:r w:rsidRPr="00046441">
        <w:rPr>
          <w:rFonts w:asciiTheme="minorHAnsi" w:hAnsiTheme="minorHAnsi" w:cstheme="minorHAnsi"/>
          <w:szCs w:val="24"/>
          <w:lang w:val="tr-TR"/>
        </w:rPr>
        <w:t>,</w:t>
      </w:r>
    </w:p>
    <w:p w14:paraId="6D6A172C" w14:textId="713CBC91" w:rsidR="004223C6" w:rsidRPr="00046441" w:rsidRDefault="004952C6" w:rsidP="00046441">
      <w:pPr>
        <w:pStyle w:val="ListeParagraf"/>
        <w:numPr>
          <w:ilvl w:val="0"/>
          <w:numId w:val="15"/>
        </w:numPr>
        <w:jc w:val="both"/>
        <w:rPr>
          <w:rFonts w:asciiTheme="minorHAnsi" w:hAnsiTheme="minorHAnsi" w:cstheme="minorHAnsi"/>
          <w:szCs w:val="24"/>
          <w:lang w:val="tr-TR"/>
        </w:rPr>
      </w:pPr>
      <w:r w:rsidRPr="00046441">
        <w:rPr>
          <w:rFonts w:asciiTheme="minorHAnsi" w:hAnsiTheme="minorHAnsi" w:cstheme="minorHAnsi"/>
          <w:szCs w:val="24"/>
          <w:lang w:val="tr-TR"/>
        </w:rPr>
        <w:t>Ve ormancılıkla ilgili diğer uluslararası süreçler, belgeler, girişimler için temel çerçeve oluşturmaktadır.</w:t>
      </w:r>
    </w:p>
    <w:p w14:paraId="1A07F25D" w14:textId="77777777" w:rsidR="004952C6" w:rsidRPr="00046441" w:rsidRDefault="004952C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BMOSP, Birleşmiş Milletler çatısı yürütülen/yürütülecek olan ormancılıkla ilgili tüm çalışmalar için referans belge niteliği taşımaktadır</w:t>
      </w:r>
      <w:r w:rsidRPr="00046441">
        <w:rPr>
          <w:rStyle w:val="DipnotBavurusu"/>
          <w:rFonts w:asciiTheme="minorHAnsi" w:hAnsiTheme="minorHAnsi" w:cstheme="minorHAnsi"/>
          <w:szCs w:val="24"/>
          <w:lang w:val="tr-TR"/>
        </w:rPr>
        <w:footnoteReference w:id="62"/>
      </w:r>
      <w:r w:rsidRPr="00046441">
        <w:rPr>
          <w:rFonts w:asciiTheme="minorHAnsi" w:hAnsiTheme="minorHAnsi" w:cstheme="minorHAnsi"/>
          <w:szCs w:val="24"/>
          <w:lang w:val="tr-TR"/>
        </w:rPr>
        <w:t xml:space="preserve">. </w:t>
      </w:r>
    </w:p>
    <w:p w14:paraId="3DE9AB88" w14:textId="77777777" w:rsidR="005E0CC5" w:rsidRPr="00046441" w:rsidRDefault="005E0CC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BMOSP Genel hatları ile 5 bölümden oluşmaktadır. Bunlar;</w:t>
      </w:r>
    </w:p>
    <w:p w14:paraId="486660C4"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Tanıtım</w:t>
      </w:r>
    </w:p>
    <w:p w14:paraId="1A9B094F"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Küresel orman hedefleri</w:t>
      </w:r>
    </w:p>
    <w:p w14:paraId="48C0E7D3"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Uygulama çerçevesi</w:t>
      </w:r>
    </w:p>
    <w:p w14:paraId="2B8A7879"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Gözden geçirme çerçevesi</w:t>
      </w:r>
    </w:p>
    <w:p w14:paraId="7A3C863B" w14:textId="77777777" w:rsidR="005E0CC5" w:rsidRPr="00046441" w:rsidRDefault="005E0CC5" w:rsidP="00046441">
      <w:pPr>
        <w:pStyle w:val="ListeParagraf"/>
        <w:numPr>
          <w:ilvl w:val="0"/>
          <w:numId w:val="16"/>
        </w:numPr>
        <w:jc w:val="both"/>
        <w:rPr>
          <w:rFonts w:asciiTheme="minorHAnsi" w:hAnsiTheme="minorHAnsi" w:cstheme="minorHAnsi"/>
          <w:szCs w:val="24"/>
          <w:lang w:val="tr-TR"/>
        </w:rPr>
      </w:pPr>
      <w:r w:rsidRPr="00046441">
        <w:rPr>
          <w:rFonts w:asciiTheme="minorHAnsi" w:hAnsiTheme="minorHAnsi" w:cstheme="minorHAnsi"/>
          <w:szCs w:val="24"/>
          <w:lang w:val="tr-TR"/>
        </w:rPr>
        <w:t>İletişim ve İyileştirme Stratejisi</w:t>
      </w:r>
    </w:p>
    <w:p w14:paraId="7EF68230" w14:textId="4D9FDB20" w:rsidR="005E0CC5" w:rsidRPr="00046441" w:rsidRDefault="005E0CC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Bur</w:t>
      </w:r>
      <w:r w:rsidR="008D1257" w:rsidRPr="00046441">
        <w:rPr>
          <w:rFonts w:asciiTheme="minorHAnsi" w:hAnsiTheme="minorHAnsi" w:cstheme="minorHAnsi"/>
          <w:szCs w:val="24"/>
          <w:lang w:val="tr-TR"/>
        </w:rPr>
        <w:t>a</w:t>
      </w:r>
      <w:r w:rsidRPr="00046441">
        <w:rPr>
          <w:rFonts w:asciiTheme="minorHAnsi" w:hAnsiTheme="minorHAnsi" w:cstheme="minorHAnsi"/>
          <w:szCs w:val="24"/>
          <w:lang w:val="tr-TR"/>
        </w:rPr>
        <w:t xml:space="preserve">da “Uygulama Çerçevesi” bölümü altında Birleşiş Milletlere Üye ülkelerin, UNFF ve </w:t>
      </w:r>
      <w:r w:rsidR="004A68C7" w:rsidRPr="00046441">
        <w:rPr>
          <w:rFonts w:asciiTheme="minorHAnsi" w:hAnsiTheme="minorHAnsi" w:cstheme="minorHAnsi"/>
          <w:szCs w:val="24"/>
          <w:lang w:val="tr-TR"/>
        </w:rPr>
        <w:t>Sekretaryasının</w:t>
      </w:r>
      <w:r w:rsidRPr="00046441">
        <w:rPr>
          <w:rFonts w:asciiTheme="minorHAnsi" w:hAnsiTheme="minorHAnsi" w:cstheme="minorHAnsi"/>
          <w:szCs w:val="24"/>
          <w:lang w:val="tr-TR"/>
        </w:rPr>
        <w:t xml:space="preserve">, Ormancılık İşbirliği Ortaklığının ve buna üye kurumların/kuruluşların, </w:t>
      </w:r>
      <w:r w:rsidR="00630015" w:rsidRPr="00046441">
        <w:rPr>
          <w:rFonts w:asciiTheme="minorHAnsi" w:hAnsiTheme="minorHAnsi" w:cstheme="minorHAnsi"/>
          <w:szCs w:val="24"/>
          <w:lang w:val="tr-TR"/>
        </w:rPr>
        <w:t>bir bütün olarak Birleşmiş Milletler sisteminin, diğer hükümetler</w:t>
      </w:r>
      <w:r w:rsidR="008D1257" w:rsidRPr="00046441">
        <w:rPr>
          <w:rFonts w:asciiTheme="minorHAnsi" w:hAnsiTheme="minorHAnsi" w:cstheme="minorHAnsi"/>
          <w:szCs w:val="24"/>
          <w:lang w:val="tr-TR"/>
        </w:rPr>
        <w:t>-</w:t>
      </w:r>
      <w:r w:rsidR="00630015" w:rsidRPr="00046441">
        <w:rPr>
          <w:rFonts w:asciiTheme="minorHAnsi" w:hAnsiTheme="minorHAnsi" w:cstheme="minorHAnsi"/>
          <w:szCs w:val="24"/>
          <w:lang w:val="tr-TR"/>
        </w:rPr>
        <w:t xml:space="preserve">arası sözleşme ve girişimlerin, FAO Bölgesel Komisyonları ve </w:t>
      </w:r>
      <w:proofErr w:type="spellStart"/>
      <w:r w:rsidR="00630015" w:rsidRPr="00046441">
        <w:rPr>
          <w:rFonts w:asciiTheme="minorHAnsi" w:hAnsiTheme="minorHAnsi" w:cstheme="minorHAnsi"/>
          <w:szCs w:val="24"/>
          <w:lang w:val="tr-TR"/>
        </w:rPr>
        <w:t>Silva</w:t>
      </w:r>
      <w:proofErr w:type="spellEnd"/>
      <w:r w:rsidR="00630015" w:rsidRPr="00046441">
        <w:rPr>
          <w:rFonts w:asciiTheme="minorHAnsi" w:hAnsiTheme="minorHAnsi" w:cstheme="minorHAnsi"/>
          <w:szCs w:val="24"/>
          <w:lang w:val="tr-TR"/>
        </w:rPr>
        <w:t xml:space="preserve"> Mediterranea gibi teknik danışma organlarının, küçük ve orta boy orman işletmeleri </w:t>
      </w:r>
      <w:proofErr w:type="gramStart"/>
      <w:r w:rsidR="00630015" w:rsidRPr="00046441">
        <w:rPr>
          <w:rFonts w:asciiTheme="minorHAnsi" w:hAnsiTheme="minorHAnsi" w:cstheme="minorHAnsi"/>
          <w:szCs w:val="24"/>
          <w:lang w:val="tr-TR"/>
        </w:rPr>
        <w:t>dahil</w:t>
      </w:r>
      <w:proofErr w:type="gramEnd"/>
      <w:r w:rsidR="00630015" w:rsidRPr="00046441">
        <w:rPr>
          <w:rFonts w:asciiTheme="minorHAnsi" w:hAnsiTheme="minorHAnsi" w:cstheme="minorHAnsi"/>
          <w:szCs w:val="24"/>
          <w:lang w:val="tr-TR"/>
        </w:rPr>
        <w:t xml:space="preserve"> diğer ortakların rolleri ve katkılarının nasıl yapılacağı belirlenmiştir.</w:t>
      </w:r>
    </w:p>
    <w:p w14:paraId="51ED55E9" w14:textId="77777777" w:rsidR="00AD29DE" w:rsidRPr="00046441" w:rsidRDefault="00AD29D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çerçevede Akdeniz Bölgesi ülkelerinin Küresel Orman Hedeflerini, Sürdürülebilir Kalkınma Hedefleri ile birleştirerek raporlamaları beklenmektedir.</w:t>
      </w:r>
      <w:r w:rsidR="002D689E" w:rsidRPr="00046441">
        <w:rPr>
          <w:rFonts w:asciiTheme="minorHAnsi" w:hAnsiTheme="minorHAnsi" w:cstheme="minorHAnsi"/>
          <w:szCs w:val="24"/>
          <w:lang w:val="tr-TR"/>
        </w:rPr>
        <w:t xml:space="preserve"> Ancak s</w:t>
      </w:r>
      <w:r w:rsidRPr="00046441">
        <w:rPr>
          <w:rFonts w:asciiTheme="minorHAnsi" w:hAnsiTheme="minorHAnsi" w:cstheme="minorHAnsi"/>
          <w:szCs w:val="24"/>
          <w:lang w:val="tr-TR"/>
        </w:rPr>
        <w:t xml:space="preserve">istem yeni geliştirilmekte olduğundan henüz bir uygulamadan bahsedilememektedir. </w:t>
      </w:r>
    </w:p>
    <w:p w14:paraId="1905A9D5" w14:textId="77777777" w:rsidR="00DF1F30" w:rsidRPr="00046441" w:rsidRDefault="00152715" w:rsidP="00046441">
      <w:pPr>
        <w:pStyle w:val="Balk4"/>
        <w:numPr>
          <w:ilvl w:val="0"/>
          <w:numId w:val="17"/>
        </w:numPr>
        <w:jc w:val="both"/>
        <w:rPr>
          <w:rFonts w:asciiTheme="minorHAnsi" w:hAnsiTheme="minorHAnsi" w:cstheme="minorHAnsi"/>
          <w:szCs w:val="24"/>
          <w:lang w:val="tr-TR"/>
        </w:rPr>
      </w:pPr>
      <w:bookmarkStart w:id="20" w:name="_Toc489432062"/>
      <w:r w:rsidRPr="00046441">
        <w:rPr>
          <w:rFonts w:asciiTheme="minorHAnsi" w:hAnsiTheme="minorHAnsi" w:cstheme="minorHAnsi"/>
          <w:szCs w:val="24"/>
          <w:lang w:val="tr-TR"/>
        </w:rPr>
        <w:t>Küresel Orman Hedefleri</w:t>
      </w:r>
      <w:bookmarkEnd w:id="20"/>
    </w:p>
    <w:p w14:paraId="09511039" w14:textId="77777777" w:rsidR="00AD29DE" w:rsidRPr="00046441" w:rsidRDefault="00AD29D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Bu hedefler 2030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Kalkınma Hedefleri ile uyumlu şekilde belirlenmiştir.</w:t>
      </w:r>
    </w:p>
    <w:p w14:paraId="05E804E5" w14:textId="77777777" w:rsidR="00AD29DE" w:rsidRPr="00046441" w:rsidRDefault="00152715" w:rsidP="00046441">
      <w:pPr>
        <w:pStyle w:val="Balk5"/>
        <w:jc w:val="both"/>
        <w:rPr>
          <w:rFonts w:asciiTheme="minorHAnsi" w:hAnsiTheme="minorHAnsi" w:cstheme="minorHAnsi"/>
          <w:szCs w:val="24"/>
          <w:lang w:val="tr-TR"/>
        </w:rPr>
      </w:pPr>
      <w:bookmarkStart w:id="21" w:name="_Toc489432063"/>
      <w:r w:rsidRPr="00046441">
        <w:rPr>
          <w:rStyle w:val="Balk5Char"/>
          <w:rFonts w:asciiTheme="minorHAnsi" w:hAnsiTheme="minorHAnsi" w:cstheme="minorHAnsi"/>
          <w:szCs w:val="24"/>
          <w:lang w:val="tr-TR"/>
        </w:rPr>
        <w:t xml:space="preserve">Küresel </w:t>
      </w:r>
      <w:r w:rsidR="00822B1E" w:rsidRPr="00046441">
        <w:rPr>
          <w:rStyle w:val="Balk5Char"/>
          <w:rFonts w:asciiTheme="minorHAnsi" w:hAnsiTheme="minorHAnsi" w:cstheme="minorHAnsi"/>
          <w:szCs w:val="24"/>
          <w:lang w:val="tr-TR"/>
        </w:rPr>
        <w:t>Orman Hedefi</w:t>
      </w:r>
      <w:r w:rsidRPr="00046441">
        <w:rPr>
          <w:rStyle w:val="Balk5Char"/>
          <w:rFonts w:asciiTheme="minorHAnsi" w:hAnsiTheme="minorHAnsi" w:cstheme="minorHAnsi"/>
          <w:szCs w:val="24"/>
          <w:lang w:val="tr-TR"/>
        </w:rPr>
        <w:t xml:space="preserve"> 1:</w:t>
      </w:r>
      <w:bookmarkEnd w:id="21"/>
    </w:p>
    <w:p w14:paraId="311082C9"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Koruma, </w:t>
      </w:r>
      <w:proofErr w:type="gramStart"/>
      <w:r w:rsidRPr="00046441">
        <w:rPr>
          <w:rFonts w:asciiTheme="minorHAnsi" w:hAnsiTheme="minorHAnsi" w:cstheme="minorHAnsi"/>
          <w:szCs w:val="24"/>
          <w:lang w:val="tr-TR"/>
        </w:rPr>
        <w:t>restorasyon</w:t>
      </w:r>
      <w:proofErr w:type="gramEnd"/>
      <w:r w:rsidRPr="00046441">
        <w:rPr>
          <w:rFonts w:asciiTheme="minorHAnsi" w:hAnsiTheme="minorHAnsi" w:cstheme="minorHAnsi"/>
          <w:szCs w:val="24"/>
          <w:lang w:val="tr-TR"/>
        </w:rPr>
        <w:t>, ağaçlandırma ve yeniden ağaçlandırmalar dahil olmak üzere, sürdürülebilir orman yönetimi yolu ile, dünya genelindeki orman kaybını tersine çevirmek, orman bozulmasını önlemeye yönelik çabaları arttırmak ve iklim değişikliğine matuf küresel girişimleri desteklemek.</w:t>
      </w:r>
    </w:p>
    <w:p w14:paraId="61761855" w14:textId="77777777" w:rsidR="00152715" w:rsidRPr="00046441" w:rsidRDefault="00B9403B"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1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roofErr w:type="gramStart"/>
      <w:r w:rsidRPr="00046441">
        <w:rPr>
          <w:rFonts w:asciiTheme="minorHAnsi" w:hAnsiTheme="minorHAnsi" w:cstheme="minorHAnsi"/>
          <w:szCs w:val="24"/>
          <w:lang w:val="tr-TR"/>
        </w:rPr>
        <w:t>:</w:t>
      </w:r>
      <w:r w:rsidR="00152715" w:rsidRPr="00046441">
        <w:rPr>
          <w:rFonts w:asciiTheme="minorHAnsi" w:hAnsiTheme="minorHAnsi" w:cstheme="minorHAnsi"/>
          <w:szCs w:val="24"/>
          <w:lang w:val="tr-TR"/>
        </w:rPr>
        <w:t>:</w:t>
      </w:r>
      <w:proofErr w:type="gramEnd"/>
    </w:p>
    <w:p w14:paraId="0A906161" w14:textId="77777777" w:rsidR="00C847A2" w:rsidRPr="00046441" w:rsidRDefault="00C847A2" w:rsidP="00046441">
      <w:pPr>
        <w:pStyle w:val="ListeParagraf"/>
        <w:numPr>
          <w:ilvl w:val="1"/>
          <w:numId w:val="18"/>
        </w:numPr>
        <w:jc w:val="both"/>
        <w:rPr>
          <w:rFonts w:asciiTheme="minorHAnsi" w:hAnsiTheme="minorHAnsi" w:cstheme="minorHAnsi"/>
          <w:szCs w:val="24"/>
          <w:lang w:val="tr-TR"/>
        </w:rPr>
      </w:pPr>
      <w:r w:rsidRPr="00046441">
        <w:rPr>
          <w:rFonts w:asciiTheme="minorHAnsi" w:hAnsiTheme="minorHAnsi" w:cstheme="minorHAnsi"/>
          <w:szCs w:val="24"/>
          <w:lang w:val="tr-TR"/>
        </w:rPr>
        <w:t>Orman alanının, dünya genelinde % 3 oranında artırılması,</w:t>
      </w:r>
    </w:p>
    <w:p w14:paraId="5FF47A50" w14:textId="77777777" w:rsidR="00C847A2" w:rsidRPr="00046441" w:rsidRDefault="00C847A2" w:rsidP="00046441">
      <w:pPr>
        <w:pStyle w:val="ListeParagraf"/>
        <w:numPr>
          <w:ilvl w:val="1"/>
          <w:numId w:val="18"/>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Dünyanın orman karbon </w:t>
      </w:r>
      <w:proofErr w:type="gramStart"/>
      <w:r w:rsidRPr="00046441">
        <w:rPr>
          <w:rFonts w:asciiTheme="minorHAnsi" w:hAnsiTheme="minorHAnsi" w:cstheme="minorHAnsi"/>
          <w:szCs w:val="24"/>
          <w:lang w:val="tr-TR"/>
        </w:rPr>
        <w:t>stoklarının  korunması</w:t>
      </w:r>
      <w:proofErr w:type="gramEnd"/>
      <w:r w:rsidRPr="00046441">
        <w:rPr>
          <w:rFonts w:asciiTheme="minorHAnsi" w:hAnsiTheme="minorHAnsi" w:cstheme="minorHAnsi"/>
          <w:szCs w:val="24"/>
          <w:lang w:val="tr-TR"/>
        </w:rPr>
        <w:t xml:space="preserve"> veya gelişt</w:t>
      </w:r>
      <w:r w:rsidR="00587143" w:rsidRPr="00046441">
        <w:rPr>
          <w:rFonts w:asciiTheme="minorHAnsi" w:hAnsiTheme="minorHAnsi" w:cstheme="minorHAnsi"/>
          <w:szCs w:val="24"/>
          <w:lang w:val="tr-TR"/>
        </w:rPr>
        <w:t>i</w:t>
      </w:r>
      <w:r w:rsidRPr="00046441">
        <w:rPr>
          <w:rFonts w:asciiTheme="minorHAnsi" w:hAnsiTheme="minorHAnsi" w:cstheme="minorHAnsi"/>
          <w:szCs w:val="24"/>
          <w:lang w:val="tr-TR"/>
        </w:rPr>
        <w:t>rilmesi,</w:t>
      </w:r>
    </w:p>
    <w:p w14:paraId="4105321E" w14:textId="77777777" w:rsidR="00C847A2" w:rsidRPr="00046441" w:rsidRDefault="00C847A2" w:rsidP="00046441">
      <w:pPr>
        <w:pStyle w:val="ListeParagraf"/>
        <w:numPr>
          <w:ilvl w:val="1"/>
          <w:numId w:val="18"/>
        </w:numPr>
        <w:jc w:val="both"/>
        <w:rPr>
          <w:rFonts w:asciiTheme="minorHAnsi" w:hAnsiTheme="minorHAnsi" w:cstheme="minorHAnsi"/>
          <w:szCs w:val="24"/>
          <w:lang w:val="tr-TR"/>
        </w:rPr>
      </w:pPr>
      <w:r w:rsidRPr="00046441">
        <w:rPr>
          <w:rFonts w:asciiTheme="minorHAnsi" w:hAnsiTheme="minorHAnsi" w:cstheme="minorHAnsi"/>
          <w:szCs w:val="24"/>
          <w:lang w:val="tr-TR"/>
        </w:rPr>
        <w:t>2020'ye kadar, her orman türünde sürdürülebilir yönetiminin uygulanmasının teşvik edilmesi, ormansızlaşmanın durdurulması,</w:t>
      </w:r>
      <w:r w:rsidR="00587143"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 xml:space="preserve">bozulmuş ormanların </w:t>
      </w:r>
      <w:proofErr w:type="spellStart"/>
      <w:r w:rsidRPr="00046441">
        <w:rPr>
          <w:rFonts w:asciiTheme="minorHAnsi" w:hAnsiTheme="minorHAnsi" w:cstheme="minorHAnsi"/>
          <w:szCs w:val="24"/>
          <w:lang w:val="tr-TR"/>
        </w:rPr>
        <w:t>rehabilite</w:t>
      </w:r>
      <w:proofErr w:type="spellEnd"/>
      <w:r w:rsidRPr="00046441">
        <w:rPr>
          <w:rFonts w:asciiTheme="minorHAnsi" w:hAnsiTheme="minorHAnsi" w:cstheme="minorHAnsi"/>
          <w:szCs w:val="24"/>
          <w:lang w:val="tr-TR"/>
        </w:rPr>
        <w:t xml:space="preserve"> edilmesi,</w:t>
      </w:r>
      <w:r w:rsidR="00587143"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küresel olarak ağaçlandırma ve yeniden ormanlaştırma faaliyetlerinin önemli ölçüde arttırılması,</w:t>
      </w:r>
    </w:p>
    <w:p w14:paraId="7F6087AE" w14:textId="5E330E73" w:rsidR="00C847A2" w:rsidRPr="00046441" w:rsidRDefault="00C847A2" w:rsidP="00046441">
      <w:pPr>
        <w:pStyle w:val="ListeParagraf"/>
        <w:numPr>
          <w:ilvl w:val="1"/>
          <w:numId w:val="18"/>
        </w:numPr>
        <w:jc w:val="both"/>
        <w:rPr>
          <w:rFonts w:asciiTheme="minorHAnsi" w:hAnsiTheme="minorHAnsi" w:cstheme="minorHAnsi"/>
          <w:szCs w:val="24"/>
          <w:lang w:val="tr-TR"/>
        </w:rPr>
      </w:pPr>
      <w:r w:rsidRPr="00046441">
        <w:rPr>
          <w:rFonts w:asciiTheme="minorHAnsi" w:hAnsiTheme="minorHAnsi" w:cstheme="minorHAnsi"/>
          <w:szCs w:val="24"/>
          <w:lang w:val="tr-TR"/>
        </w:rPr>
        <w:t>Her türlü ormanın doğal afetlere ve iklim değişikliğinin etkilerine karşı esnekliği ve uyum kapasitesinin dünya çapında önemli ölçüde güçlendirilmesi</w:t>
      </w:r>
    </w:p>
    <w:p w14:paraId="354215CC" w14:textId="67BE33A2" w:rsidR="00C847A2" w:rsidRPr="00046441" w:rsidRDefault="00C847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Hedef 1 ve bunun alt hedefleri, diğerlerinin yanı sıra, Sürdürülebilir Kalkınma </w:t>
      </w:r>
      <w:proofErr w:type="spellStart"/>
      <w:r w:rsidRPr="00046441">
        <w:rPr>
          <w:rFonts w:asciiTheme="minorHAnsi" w:hAnsiTheme="minorHAnsi" w:cstheme="minorHAnsi"/>
          <w:szCs w:val="24"/>
          <w:lang w:val="tr-TR"/>
        </w:rPr>
        <w:t>Hedefleri'nin</w:t>
      </w:r>
      <w:proofErr w:type="spellEnd"/>
      <w:r w:rsidRPr="00046441">
        <w:rPr>
          <w:rFonts w:asciiTheme="minorHAnsi" w:hAnsiTheme="minorHAnsi" w:cstheme="minorHAnsi"/>
          <w:szCs w:val="24"/>
          <w:lang w:val="tr-TR"/>
        </w:rPr>
        <w:t xml:space="preserve"> 6.6, 12.2, 13.1, 13.3, 14.2, 15.1, 15.2, 15.3, 15.4 ve 15.8 </w:t>
      </w:r>
      <w:proofErr w:type="spellStart"/>
      <w:r w:rsidRPr="00046441">
        <w:rPr>
          <w:rFonts w:asciiTheme="minorHAnsi" w:hAnsiTheme="minorHAnsi" w:cstheme="minorHAnsi"/>
          <w:szCs w:val="24"/>
          <w:lang w:val="tr-TR"/>
        </w:rPr>
        <w:t>nolu</w:t>
      </w:r>
      <w:proofErr w:type="spellEnd"/>
      <w:r w:rsidRPr="00046441">
        <w:rPr>
          <w:rFonts w:asciiTheme="minorHAnsi" w:hAnsiTheme="minorHAnsi" w:cstheme="minorHAnsi"/>
          <w:szCs w:val="24"/>
          <w:lang w:val="tr-TR"/>
        </w:rPr>
        <w:t xml:space="preserve"> hedeflerini</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 xml:space="preserve">  aynı şekilde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Biyolojik Çeşitlilik </w:t>
      </w:r>
      <w:proofErr w:type="gramStart"/>
      <w:r w:rsidRPr="00046441">
        <w:rPr>
          <w:rFonts w:asciiTheme="minorHAnsi" w:hAnsiTheme="minorHAnsi" w:cstheme="minorHAnsi"/>
          <w:szCs w:val="24"/>
          <w:lang w:val="tr-TR"/>
        </w:rPr>
        <w:t>Hedeflerinin  5</w:t>
      </w:r>
      <w:proofErr w:type="gramEnd"/>
      <w:r w:rsidRPr="00046441">
        <w:rPr>
          <w:rFonts w:asciiTheme="minorHAnsi" w:hAnsiTheme="minorHAnsi" w:cstheme="minorHAnsi"/>
          <w:szCs w:val="24"/>
          <w:lang w:val="tr-TR"/>
        </w:rPr>
        <w:t xml:space="preserve">, 7, 9, 11,14 ve 15 </w:t>
      </w:r>
      <w:proofErr w:type="spellStart"/>
      <w:r w:rsidRPr="00046441">
        <w:rPr>
          <w:rFonts w:asciiTheme="minorHAnsi" w:hAnsiTheme="minorHAnsi" w:cstheme="minorHAnsi"/>
          <w:szCs w:val="24"/>
          <w:lang w:val="tr-TR"/>
        </w:rPr>
        <w:t>nolu</w:t>
      </w:r>
      <w:proofErr w:type="spellEnd"/>
      <w:r w:rsidRPr="00046441">
        <w:rPr>
          <w:rFonts w:asciiTheme="minorHAnsi" w:hAnsiTheme="minorHAnsi" w:cstheme="minorHAnsi"/>
          <w:szCs w:val="24"/>
          <w:lang w:val="tr-TR"/>
        </w:rPr>
        <w:t xml:space="preserve"> hedeflerini desteklemektedir.</w:t>
      </w:r>
    </w:p>
    <w:p w14:paraId="434B090D" w14:textId="77777777" w:rsidR="00C847A2" w:rsidRPr="00046441" w:rsidRDefault="00C847A2" w:rsidP="00046441">
      <w:pPr>
        <w:pStyle w:val="ListeParagraf"/>
        <w:ind w:left="1440"/>
        <w:jc w:val="both"/>
        <w:rPr>
          <w:rFonts w:asciiTheme="minorHAnsi" w:hAnsiTheme="minorHAnsi" w:cstheme="minorHAnsi"/>
          <w:szCs w:val="24"/>
          <w:lang w:val="tr-TR"/>
        </w:rPr>
      </w:pPr>
    </w:p>
    <w:p w14:paraId="30A71EAD" w14:textId="77777777" w:rsidR="00C847A2" w:rsidRPr="00046441" w:rsidRDefault="00152715" w:rsidP="00046441">
      <w:pPr>
        <w:pStyle w:val="Balk5"/>
        <w:jc w:val="both"/>
        <w:rPr>
          <w:rFonts w:asciiTheme="minorHAnsi" w:hAnsiTheme="minorHAnsi" w:cstheme="minorHAnsi"/>
          <w:szCs w:val="24"/>
          <w:lang w:val="tr-TR"/>
        </w:rPr>
      </w:pPr>
      <w:bookmarkStart w:id="22" w:name="_Toc489432064"/>
      <w:r w:rsidRPr="00046441">
        <w:rPr>
          <w:rFonts w:asciiTheme="minorHAnsi" w:hAnsiTheme="minorHAnsi" w:cstheme="minorHAnsi"/>
          <w:szCs w:val="24"/>
          <w:lang w:val="tr-TR"/>
        </w:rPr>
        <w:t>Küresel</w:t>
      </w:r>
      <w:r w:rsidR="00822B1E" w:rsidRPr="00046441">
        <w:rPr>
          <w:rFonts w:asciiTheme="minorHAnsi" w:hAnsiTheme="minorHAnsi" w:cstheme="minorHAnsi"/>
          <w:szCs w:val="24"/>
          <w:lang w:val="tr-TR"/>
        </w:rPr>
        <w:t xml:space="preserve"> </w:t>
      </w:r>
      <w:proofErr w:type="gramStart"/>
      <w:r w:rsidR="00822B1E" w:rsidRPr="00046441">
        <w:rPr>
          <w:rFonts w:asciiTheme="minorHAnsi" w:hAnsiTheme="minorHAnsi" w:cstheme="minorHAnsi"/>
          <w:szCs w:val="24"/>
          <w:lang w:val="tr-TR"/>
        </w:rPr>
        <w:t xml:space="preserve">Orman </w:t>
      </w:r>
      <w:r w:rsidRPr="00046441">
        <w:rPr>
          <w:rFonts w:asciiTheme="minorHAnsi" w:hAnsiTheme="minorHAnsi" w:cstheme="minorHAnsi"/>
          <w:szCs w:val="24"/>
          <w:lang w:val="tr-TR"/>
        </w:rPr>
        <w:t xml:space="preserve"> Hedef</w:t>
      </w:r>
      <w:r w:rsidR="00822B1E" w:rsidRPr="00046441">
        <w:rPr>
          <w:rFonts w:asciiTheme="minorHAnsi" w:hAnsiTheme="minorHAnsi" w:cstheme="minorHAnsi"/>
          <w:szCs w:val="24"/>
          <w:lang w:val="tr-TR"/>
        </w:rPr>
        <w:t>i</w:t>
      </w:r>
      <w:proofErr w:type="gramEnd"/>
      <w:r w:rsidRPr="00046441">
        <w:rPr>
          <w:rFonts w:asciiTheme="minorHAnsi" w:hAnsiTheme="minorHAnsi" w:cstheme="minorHAnsi"/>
          <w:szCs w:val="24"/>
          <w:lang w:val="tr-TR"/>
        </w:rPr>
        <w:t xml:space="preserve"> 2:</w:t>
      </w:r>
      <w:bookmarkEnd w:id="22"/>
    </w:p>
    <w:p w14:paraId="16509C5B" w14:textId="77777777" w:rsidR="00B372D0" w:rsidRPr="00046441" w:rsidRDefault="00B372D0"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Ormana bağımlı insanların geçim koşullarını iyileştirmek de </w:t>
      </w:r>
      <w:proofErr w:type="gramStart"/>
      <w:r w:rsidRPr="00046441">
        <w:rPr>
          <w:rFonts w:asciiTheme="minorHAnsi" w:hAnsiTheme="minorHAnsi" w:cstheme="minorHAnsi"/>
          <w:szCs w:val="24"/>
          <w:lang w:val="tr-TR"/>
        </w:rPr>
        <w:t>dahil</w:t>
      </w:r>
      <w:proofErr w:type="gramEnd"/>
      <w:r w:rsidRPr="00046441">
        <w:rPr>
          <w:rFonts w:asciiTheme="minorHAnsi" w:hAnsiTheme="minorHAnsi" w:cstheme="minorHAnsi"/>
          <w:szCs w:val="24"/>
          <w:lang w:val="tr-TR"/>
        </w:rPr>
        <w:t xml:space="preserve"> olmak üzere, orman temelli ekonomik, sosyal ve çevresel faydaların arttırılması</w:t>
      </w:r>
    </w:p>
    <w:p w14:paraId="2D8B09CE" w14:textId="77777777" w:rsidR="00B372D0" w:rsidRPr="00046441" w:rsidRDefault="00B9403B"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2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roofErr w:type="gramStart"/>
      <w:r w:rsidRPr="00046441">
        <w:rPr>
          <w:rFonts w:asciiTheme="minorHAnsi" w:hAnsiTheme="minorHAnsi" w:cstheme="minorHAnsi"/>
          <w:szCs w:val="24"/>
          <w:lang w:val="tr-TR"/>
        </w:rPr>
        <w:t>:</w:t>
      </w:r>
      <w:r w:rsidR="00B372D0" w:rsidRPr="00046441">
        <w:rPr>
          <w:rFonts w:asciiTheme="minorHAnsi" w:hAnsiTheme="minorHAnsi" w:cstheme="minorHAnsi"/>
          <w:szCs w:val="24"/>
          <w:lang w:val="tr-TR"/>
        </w:rPr>
        <w:t>:</w:t>
      </w:r>
      <w:proofErr w:type="gramEnd"/>
      <w:r w:rsidR="00B372D0" w:rsidRPr="00046441">
        <w:rPr>
          <w:rFonts w:asciiTheme="minorHAnsi" w:hAnsiTheme="minorHAnsi" w:cstheme="minorHAnsi"/>
          <w:szCs w:val="24"/>
          <w:lang w:val="tr-TR"/>
        </w:rPr>
        <w:t xml:space="preserve"> </w:t>
      </w:r>
    </w:p>
    <w:p w14:paraId="4A03E6E5" w14:textId="77777777"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2.1 Tüm ormana bağımlı insanlar için aşırı yoksulluğun ortadan kaldırılması,</w:t>
      </w:r>
    </w:p>
    <w:p w14:paraId="12BDCED6" w14:textId="77777777"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2.2 Küçük ölçekli orman işletmelerinin, özellikle de gelişmekte olan ülkelerdeki uygun fiyatlı krediler dahil olmak üzere finansal hizmetlere erişimini ve bunların değer zincirlerine ve pazarlara </w:t>
      </w:r>
      <w:proofErr w:type="gramStart"/>
      <w:r w:rsidRPr="00046441">
        <w:rPr>
          <w:rFonts w:asciiTheme="minorHAnsi" w:hAnsiTheme="minorHAnsi" w:cstheme="minorHAnsi"/>
          <w:szCs w:val="24"/>
          <w:lang w:val="tr-TR"/>
        </w:rPr>
        <w:t>entegrasyonunun  arttırılması</w:t>
      </w:r>
      <w:proofErr w:type="gramEnd"/>
      <w:r w:rsidRPr="00046441">
        <w:rPr>
          <w:rFonts w:asciiTheme="minorHAnsi" w:hAnsiTheme="minorHAnsi" w:cstheme="minorHAnsi"/>
          <w:szCs w:val="24"/>
          <w:lang w:val="tr-TR"/>
        </w:rPr>
        <w:t>,</w:t>
      </w:r>
    </w:p>
    <w:p w14:paraId="16B4B3F2" w14:textId="77777777"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2.3 Ormanların ve ağaçların gıda güvenliğine olan katkısının ı önemli ölçüde arttırılması,</w:t>
      </w:r>
    </w:p>
    <w:p w14:paraId="2D681A57" w14:textId="6DE31ED8"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2.4 Ormancılık endüstrisinin, diğer orman kökenli işletmelerin ve orman ekosistem hizmetlerinin sosyal, ekonomik ve çevresel kalkınmaya katkılarının arttı</w:t>
      </w:r>
      <w:r w:rsidR="00587143" w:rsidRPr="00046441">
        <w:rPr>
          <w:rFonts w:asciiTheme="minorHAnsi" w:hAnsiTheme="minorHAnsi" w:cstheme="minorHAnsi"/>
          <w:szCs w:val="24"/>
          <w:lang w:val="tr-TR"/>
        </w:rPr>
        <w:t>r</w:t>
      </w:r>
      <w:r w:rsidRPr="00046441">
        <w:rPr>
          <w:rFonts w:asciiTheme="minorHAnsi" w:hAnsiTheme="minorHAnsi" w:cstheme="minorHAnsi"/>
          <w:szCs w:val="24"/>
          <w:lang w:val="tr-TR"/>
        </w:rPr>
        <w:t>ılması,</w:t>
      </w:r>
    </w:p>
    <w:p w14:paraId="0DC743C4" w14:textId="77777777" w:rsidR="00B372D0" w:rsidRPr="00046441" w:rsidRDefault="00B372D0" w:rsidP="00046441">
      <w:pPr>
        <w:pStyle w:val="ListeParagraf"/>
        <w:numPr>
          <w:ilvl w:val="0"/>
          <w:numId w:val="19"/>
        </w:numPr>
        <w:jc w:val="both"/>
        <w:rPr>
          <w:rFonts w:asciiTheme="minorHAnsi" w:hAnsiTheme="minorHAnsi" w:cstheme="minorHAnsi"/>
          <w:szCs w:val="24"/>
          <w:lang w:val="tr-TR"/>
        </w:rPr>
      </w:pPr>
      <w:r w:rsidRPr="00046441">
        <w:rPr>
          <w:rFonts w:asciiTheme="minorHAnsi" w:hAnsiTheme="minorHAnsi" w:cstheme="minorHAnsi"/>
          <w:szCs w:val="24"/>
          <w:lang w:val="tr-TR"/>
        </w:rPr>
        <w:t>2.5 İlgili sözleşmeler, devam eden çalışmalar da dikkate alınarak her tür ormanın;  biyolojik çeşitliliğin korunması ve iklim değişikliğinin hafifletilmesi ve adaptasyonu konusundaki katkılarının arttırılması.</w:t>
      </w:r>
    </w:p>
    <w:p w14:paraId="307F669C" w14:textId="3D232B59" w:rsidR="00B372D0" w:rsidRPr="00046441" w:rsidRDefault="00B372D0" w:rsidP="00046441">
      <w:pPr>
        <w:jc w:val="both"/>
        <w:rPr>
          <w:rFonts w:asciiTheme="minorHAnsi" w:hAnsiTheme="minorHAnsi" w:cstheme="minorHAnsi"/>
          <w:szCs w:val="24"/>
          <w:lang w:val="tr-TR"/>
        </w:rPr>
      </w:pPr>
      <w:r w:rsidRPr="00046441">
        <w:rPr>
          <w:rFonts w:asciiTheme="minorHAnsi" w:hAnsiTheme="minorHAnsi" w:cstheme="minorHAnsi"/>
          <w:szCs w:val="24"/>
          <w:lang w:val="tr-TR"/>
        </w:rPr>
        <w:t>Hedef 2 ve bunun alt hedefleri, diğerlerinin yanı sıra 1.1, 1.4, 2.4, 4.4, 5.a, 6.6, 8.3, 9.3, 12.2, 12.5, 15.6 ve 15.</w:t>
      </w:r>
      <w:proofErr w:type="gramStart"/>
      <w:r w:rsidRPr="00046441">
        <w:rPr>
          <w:rFonts w:asciiTheme="minorHAnsi" w:hAnsiTheme="minorHAnsi" w:cstheme="minorHAnsi"/>
          <w:szCs w:val="24"/>
          <w:lang w:val="tr-TR"/>
        </w:rPr>
        <w:t xml:space="preserve">c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proofErr w:type="gram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Sürdürüleblir</w:t>
      </w:r>
      <w:proofErr w:type="spellEnd"/>
      <w:r w:rsidRPr="00046441">
        <w:rPr>
          <w:rFonts w:asciiTheme="minorHAnsi" w:hAnsiTheme="minorHAnsi" w:cstheme="minorHAnsi"/>
          <w:szCs w:val="24"/>
          <w:lang w:val="tr-TR"/>
        </w:rPr>
        <w:t xml:space="preserve"> Kalkınma Hedefleri, aynı şekilde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Biyoçeşitlilik</w:t>
      </w:r>
      <w:proofErr w:type="spellEnd"/>
      <w:r w:rsidRPr="00046441">
        <w:rPr>
          <w:rFonts w:asciiTheme="minorHAnsi" w:hAnsiTheme="minorHAnsi" w:cstheme="minorHAnsi"/>
          <w:szCs w:val="24"/>
          <w:lang w:val="tr-TR"/>
        </w:rPr>
        <w:t xml:space="preserve"> Hedeflerinin  4, 14 ve 18 </w:t>
      </w:r>
      <w:proofErr w:type="spellStart"/>
      <w:r w:rsidRPr="00046441">
        <w:rPr>
          <w:rFonts w:asciiTheme="minorHAnsi" w:hAnsiTheme="minorHAnsi" w:cstheme="minorHAnsi"/>
          <w:szCs w:val="24"/>
          <w:lang w:val="tr-TR"/>
        </w:rPr>
        <w:t>nolu</w:t>
      </w:r>
      <w:proofErr w:type="spellEnd"/>
      <w:r w:rsidRPr="00046441">
        <w:rPr>
          <w:rFonts w:asciiTheme="minorHAnsi" w:hAnsiTheme="minorHAnsi" w:cstheme="minorHAnsi"/>
          <w:szCs w:val="24"/>
          <w:lang w:val="tr-TR"/>
        </w:rPr>
        <w:t xml:space="preserve"> hedeflerini desteklemekte ve katkı vermektedir. </w:t>
      </w:r>
    </w:p>
    <w:p w14:paraId="22902F30" w14:textId="77777777" w:rsidR="00B372D0" w:rsidRPr="00046441" w:rsidRDefault="00B372D0" w:rsidP="00046441">
      <w:pPr>
        <w:jc w:val="both"/>
        <w:rPr>
          <w:rFonts w:asciiTheme="minorHAnsi" w:hAnsiTheme="minorHAnsi" w:cstheme="minorHAnsi"/>
          <w:szCs w:val="24"/>
          <w:lang w:val="tr-TR"/>
        </w:rPr>
      </w:pPr>
    </w:p>
    <w:p w14:paraId="106F06FA" w14:textId="77777777" w:rsidR="00B372D0" w:rsidRPr="00046441" w:rsidRDefault="00152715" w:rsidP="00046441">
      <w:pPr>
        <w:pStyle w:val="Balk5"/>
        <w:jc w:val="both"/>
        <w:rPr>
          <w:rFonts w:asciiTheme="minorHAnsi" w:hAnsiTheme="minorHAnsi" w:cstheme="minorHAnsi"/>
          <w:szCs w:val="24"/>
          <w:lang w:val="tr-TR"/>
        </w:rPr>
      </w:pPr>
      <w:bookmarkStart w:id="23" w:name="_Toc489432065"/>
      <w:r w:rsidRPr="00046441">
        <w:rPr>
          <w:rFonts w:asciiTheme="minorHAnsi" w:hAnsiTheme="minorHAnsi" w:cstheme="minorHAnsi"/>
          <w:szCs w:val="24"/>
          <w:lang w:val="tr-TR"/>
        </w:rPr>
        <w:t xml:space="preserve">Küresel </w:t>
      </w:r>
      <w:r w:rsidR="00822B1E" w:rsidRPr="00046441">
        <w:rPr>
          <w:rFonts w:asciiTheme="minorHAnsi" w:hAnsiTheme="minorHAnsi" w:cstheme="minorHAnsi"/>
          <w:szCs w:val="24"/>
          <w:lang w:val="tr-TR"/>
        </w:rPr>
        <w:t xml:space="preserve">Orman </w:t>
      </w:r>
      <w:r w:rsidRPr="00046441">
        <w:rPr>
          <w:rFonts w:asciiTheme="minorHAnsi" w:hAnsiTheme="minorHAnsi" w:cstheme="minorHAnsi"/>
          <w:szCs w:val="24"/>
          <w:lang w:val="tr-TR"/>
        </w:rPr>
        <w:t>Hedef</w:t>
      </w:r>
      <w:r w:rsidR="00822B1E" w:rsidRPr="00046441">
        <w:rPr>
          <w:rFonts w:asciiTheme="minorHAnsi" w:hAnsiTheme="minorHAnsi" w:cstheme="minorHAnsi"/>
          <w:szCs w:val="24"/>
          <w:lang w:val="tr-TR"/>
        </w:rPr>
        <w:t>i</w:t>
      </w:r>
      <w:r w:rsidRPr="00046441">
        <w:rPr>
          <w:rFonts w:asciiTheme="minorHAnsi" w:hAnsiTheme="minorHAnsi" w:cstheme="minorHAnsi"/>
          <w:szCs w:val="24"/>
          <w:lang w:val="tr-TR"/>
        </w:rPr>
        <w:t xml:space="preserve"> 3:</w:t>
      </w:r>
      <w:bookmarkEnd w:id="23"/>
    </w:p>
    <w:p w14:paraId="0E6B63B0"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Dünyadaki korunan orman alanlarını, sürdürülebilir olarak yönetilen diğer orman alanlarını ve sürdürülebilir olarak yönetilen ormanlardan elde edilen orman ürünlerinin oranını belirgin şekilde arttırmak.</w:t>
      </w:r>
    </w:p>
    <w:p w14:paraId="48DC19A0" w14:textId="77777777" w:rsidR="00152715" w:rsidRPr="00046441" w:rsidRDefault="00B7121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3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
    <w:p w14:paraId="3ECFDBED" w14:textId="77777777" w:rsidR="00DC1944" w:rsidRPr="00046441" w:rsidRDefault="00DC1944" w:rsidP="00046441">
      <w:pPr>
        <w:pStyle w:val="ListeParagraf"/>
        <w:numPr>
          <w:ilvl w:val="0"/>
          <w:numId w:val="20"/>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3.1 Dünya çapında korunan alanlar olarak veya diğer etkili alan temelli koruma önlemleri ile korunan orman alanları şeklinde belirlenmiş alanların önemli ölçüde artırılması</w:t>
      </w:r>
      <w:r w:rsidR="00587143" w:rsidRPr="00046441">
        <w:rPr>
          <w:rFonts w:asciiTheme="minorHAnsi" w:hAnsiTheme="minorHAnsi" w:cstheme="minorHAnsi"/>
          <w:szCs w:val="24"/>
          <w:lang w:val="tr-TR"/>
        </w:rPr>
        <w:t>,</w:t>
      </w:r>
    </w:p>
    <w:p w14:paraId="4734F3E8" w14:textId="77777777" w:rsidR="00DC1944" w:rsidRPr="00046441" w:rsidRDefault="00DC1944" w:rsidP="00046441">
      <w:pPr>
        <w:pStyle w:val="ListeParagraf"/>
        <w:numPr>
          <w:ilvl w:val="0"/>
          <w:numId w:val="20"/>
        </w:numPr>
        <w:jc w:val="both"/>
        <w:rPr>
          <w:rFonts w:asciiTheme="minorHAnsi" w:hAnsiTheme="minorHAnsi" w:cstheme="minorHAnsi"/>
          <w:szCs w:val="24"/>
          <w:lang w:val="tr-TR"/>
        </w:rPr>
      </w:pPr>
      <w:r w:rsidRPr="00046441">
        <w:rPr>
          <w:rFonts w:asciiTheme="minorHAnsi" w:hAnsiTheme="minorHAnsi" w:cstheme="minorHAnsi"/>
          <w:szCs w:val="24"/>
          <w:lang w:val="tr-TR"/>
        </w:rPr>
        <w:t>3.2 Uzun süreli orman amenajman planları ile yönetilen orman alanlarının öneml</w:t>
      </w:r>
      <w:r w:rsidR="00587143" w:rsidRPr="00046441">
        <w:rPr>
          <w:rFonts w:asciiTheme="minorHAnsi" w:hAnsiTheme="minorHAnsi" w:cstheme="minorHAnsi"/>
          <w:szCs w:val="24"/>
          <w:lang w:val="tr-TR"/>
        </w:rPr>
        <w:t>i</w:t>
      </w:r>
      <w:r w:rsidRPr="00046441">
        <w:rPr>
          <w:rFonts w:asciiTheme="minorHAnsi" w:hAnsiTheme="minorHAnsi" w:cstheme="minorHAnsi"/>
          <w:szCs w:val="24"/>
          <w:lang w:val="tr-TR"/>
        </w:rPr>
        <w:t xml:space="preserve"> ölçüde arttırılması,</w:t>
      </w:r>
    </w:p>
    <w:p w14:paraId="557DD8D5" w14:textId="77777777" w:rsidR="00DC1944" w:rsidRPr="00046441" w:rsidRDefault="00DC1944" w:rsidP="00046441">
      <w:pPr>
        <w:pStyle w:val="ListeParagraf"/>
        <w:numPr>
          <w:ilvl w:val="0"/>
          <w:numId w:val="20"/>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3.3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şekilde yönetilen ormanlardan elde edilen/hasat edilen/üretilen orman ürünlerinin oranının belirgin şekilde arttırılması.</w:t>
      </w:r>
    </w:p>
    <w:p w14:paraId="57F43D24" w14:textId="77777777" w:rsidR="00DC1944" w:rsidRPr="00046441" w:rsidRDefault="00DC1944" w:rsidP="00046441">
      <w:pPr>
        <w:jc w:val="both"/>
        <w:rPr>
          <w:rFonts w:asciiTheme="minorHAnsi" w:hAnsiTheme="minorHAnsi" w:cstheme="minorHAnsi"/>
          <w:szCs w:val="24"/>
          <w:lang w:val="tr-TR"/>
        </w:rPr>
      </w:pPr>
    </w:p>
    <w:p w14:paraId="4FDA7F25" w14:textId="6744E898" w:rsidR="00DC1944" w:rsidRPr="00046441" w:rsidRDefault="00DC1944"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Hedef 3 ve bunun alt hedefleri, diğerlerinin yanı sıra </w:t>
      </w:r>
      <w:proofErr w:type="gramStart"/>
      <w:r w:rsidRPr="00046441">
        <w:rPr>
          <w:rFonts w:asciiTheme="minorHAnsi" w:hAnsiTheme="minorHAnsi" w:cstheme="minorHAnsi"/>
          <w:szCs w:val="24"/>
          <w:lang w:val="tr-TR"/>
        </w:rPr>
        <w:t>7.2</w:t>
      </w:r>
      <w:proofErr w:type="gramEnd"/>
      <w:r w:rsidRPr="00046441">
        <w:rPr>
          <w:rFonts w:asciiTheme="minorHAnsi" w:hAnsiTheme="minorHAnsi" w:cstheme="minorHAnsi"/>
          <w:szCs w:val="24"/>
          <w:lang w:val="tr-TR"/>
        </w:rPr>
        <w:t xml:space="preserve">, 12.2, 12.6, 12.7, 14.2, 14.5, 15.2 ve 15.4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Sürdürülebilir Kalkınma Hedeflerine ve 7, 11, 12 ve 16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Biyoçeşitlilik</w:t>
      </w:r>
      <w:proofErr w:type="spellEnd"/>
      <w:r w:rsidRPr="00046441">
        <w:rPr>
          <w:rFonts w:asciiTheme="minorHAnsi" w:hAnsiTheme="minorHAnsi" w:cstheme="minorHAnsi"/>
          <w:szCs w:val="24"/>
          <w:lang w:val="tr-TR"/>
        </w:rPr>
        <w:t xml:space="preserve"> Hedeflerini desteklemekte ve katkı vermektedir.</w:t>
      </w:r>
    </w:p>
    <w:p w14:paraId="0C4C8BF5" w14:textId="77777777" w:rsidR="00DC1944" w:rsidRPr="00046441" w:rsidRDefault="00DC1944" w:rsidP="00046441">
      <w:pPr>
        <w:jc w:val="both"/>
        <w:rPr>
          <w:rFonts w:asciiTheme="minorHAnsi" w:hAnsiTheme="minorHAnsi" w:cstheme="minorHAnsi"/>
          <w:szCs w:val="24"/>
          <w:lang w:val="tr-TR"/>
        </w:rPr>
      </w:pPr>
    </w:p>
    <w:p w14:paraId="6FA1DD7D" w14:textId="77777777" w:rsidR="00DC1944" w:rsidRPr="00046441" w:rsidRDefault="00152715" w:rsidP="00046441">
      <w:pPr>
        <w:pStyle w:val="Balk5"/>
        <w:jc w:val="both"/>
        <w:rPr>
          <w:rFonts w:asciiTheme="minorHAnsi" w:hAnsiTheme="minorHAnsi" w:cstheme="minorHAnsi"/>
          <w:szCs w:val="24"/>
          <w:lang w:val="tr-TR"/>
        </w:rPr>
      </w:pPr>
      <w:bookmarkStart w:id="24" w:name="_Toc489432066"/>
      <w:r w:rsidRPr="00046441">
        <w:rPr>
          <w:rFonts w:asciiTheme="minorHAnsi" w:hAnsiTheme="minorHAnsi" w:cstheme="minorHAnsi"/>
          <w:szCs w:val="24"/>
          <w:lang w:val="tr-TR"/>
        </w:rPr>
        <w:t xml:space="preserve">Küresel </w:t>
      </w:r>
      <w:r w:rsidR="00822B1E" w:rsidRPr="00046441">
        <w:rPr>
          <w:rFonts w:asciiTheme="minorHAnsi" w:hAnsiTheme="minorHAnsi" w:cstheme="minorHAnsi"/>
          <w:szCs w:val="24"/>
          <w:lang w:val="tr-TR"/>
        </w:rPr>
        <w:t>Orman Hedefi</w:t>
      </w:r>
      <w:r w:rsidRPr="00046441">
        <w:rPr>
          <w:rFonts w:asciiTheme="minorHAnsi" w:hAnsiTheme="minorHAnsi" w:cstheme="minorHAnsi"/>
          <w:szCs w:val="24"/>
          <w:lang w:val="tr-TR"/>
        </w:rPr>
        <w:t xml:space="preserve"> 4:</w:t>
      </w:r>
      <w:bookmarkEnd w:id="24"/>
    </w:p>
    <w:p w14:paraId="2FBAFA0D" w14:textId="77777777" w:rsidR="00152715" w:rsidRPr="00046441" w:rsidRDefault="007E1E6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Sürdürülebilir orman yönetiminin uygulanması için, tüm kaynaklardan sağlanacak yeni ve ilave kaynakların arttırılması, bilimsel ve teknik işbirliği ve ortaklıkların güçlendirilmesi.</w:t>
      </w:r>
    </w:p>
    <w:p w14:paraId="33177F18" w14:textId="77777777" w:rsidR="00B7121D" w:rsidRPr="00046441" w:rsidRDefault="00B7121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4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
    <w:p w14:paraId="2773824E" w14:textId="77777777" w:rsidR="007E1E65" w:rsidRPr="00046441" w:rsidRDefault="007E1E65"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4.1 </w:t>
      </w:r>
      <w:proofErr w:type="gramStart"/>
      <w:r w:rsidRPr="00046441">
        <w:rPr>
          <w:rFonts w:asciiTheme="minorHAnsi" w:hAnsiTheme="minorHAnsi" w:cstheme="minorHAnsi"/>
          <w:szCs w:val="24"/>
          <w:lang w:val="tr-TR"/>
        </w:rPr>
        <w:t>Sürdürülebilir</w:t>
      </w:r>
      <w:proofErr w:type="gramEnd"/>
      <w:r w:rsidRPr="00046441">
        <w:rPr>
          <w:rFonts w:asciiTheme="minorHAnsi" w:hAnsiTheme="minorHAnsi" w:cstheme="minorHAnsi"/>
          <w:szCs w:val="24"/>
          <w:lang w:val="tr-TR"/>
        </w:rPr>
        <w:t xml:space="preserve"> orman yönetimini finanse etmek için tüm kaynaklardan ve her türden önemli kaynakların harekete geçirilmesi ve gelişmekte olan ülkelere, koruma ve yeniden ağaçlandırma da dahil olmak üzere bu yönetimi ilerletmek için yeterli teşvikler sağlanması</w:t>
      </w:r>
    </w:p>
    <w:p w14:paraId="155AA1DC" w14:textId="77777777" w:rsidR="00152715" w:rsidRPr="00046441" w:rsidRDefault="00152715"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4.2 </w:t>
      </w:r>
      <w:r w:rsidR="007E1E65" w:rsidRPr="00046441">
        <w:rPr>
          <w:rFonts w:asciiTheme="minorHAnsi" w:hAnsiTheme="minorHAnsi" w:cstheme="minorHAnsi"/>
          <w:szCs w:val="24"/>
          <w:lang w:val="tr-TR"/>
        </w:rPr>
        <w:t xml:space="preserve">Kamu (ulusal, ikili, çok taraflı, çok ortaklı), özel ve gönüllü katkılar </w:t>
      </w:r>
      <w:proofErr w:type="gramStart"/>
      <w:r w:rsidR="007E1E65" w:rsidRPr="00046441">
        <w:rPr>
          <w:rFonts w:asciiTheme="minorHAnsi" w:hAnsiTheme="minorHAnsi" w:cstheme="minorHAnsi"/>
          <w:szCs w:val="24"/>
          <w:lang w:val="tr-TR"/>
        </w:rPr>
        <w:t>dahil</w:t>
      </w:r>
      <w:proofErr w:type="gramEnd"/>
      <w:r w:rsidR="007E1E65" w:rsidRPr="00046441">
        <w:rPr>
          <w:rFonts w:asciiTheme="minorHAnsi" w:hAnsiTheme="minorHAnsi" w:cstheme="minorHAnsi"/>
          <w:szCs w:val="24"/>
          <w:lang w:val="tr-TR"/>
        </w:rPr>
        <w:t>, ormanla ilgili t</w:t>
      </w:r>
      <w:r w:rsidR="00587143" w:rsidRPr="00046441">
        <w:rPr>
          <w:rFonts w:asciiTheme="minorHAnsi" w:hAnsiTheme="minorHAnsi" w:cstheme="minorHAnsi"/>
          <w:szCs w:val="24"/>
          <w:lang w:val="tr-TR"/>
        </w:rPr>
        <w:t>ü</w:t>
      </w:r>
      <w:r w:rsidR="007E1E65" w:rsidRPr="00046441">
        <w:rPr>
          <w:rFonts w:asciiTheme="minorHAnsi" w:hAnsiTheme="minorHAnsi" w:cstheme="minorHAnsi"/>
          <w:szCs w:val="24"/>
          <w:lang w:val="tr-TR"/>
        </w:rPr>
        <w:t>m kaynakların arttırılması.</w:t>
      </w:r>
    </w:p>
    <w:p w14:paraId="51003F40" w14:textId="77777777" w:rsidR="00152715" w:rsidRPr="00046441" w:rsidRDefault="007E1E65"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4.3 Orman sektöründe bilim, teknoloji ve </w:t>
      </w:r>
      <w:proofErr w:type="spellStart"/>
      <w:r w:rsidRPr="00046441">
        <w:rPr>
          <w:rFonts w:asciiTheme="minorHAnsi" w:hAnsiTheme="minorHAnsi" w:cstheme="minorHAnsi"/>
          <w:szCs w:val="24"/>
          <w:lang w:val="tr-TR"/>
        </w:rPr>
        <w:t>inovasyon</w:t>
      </w:r>
      <w:proofErr w:type="spellEnd"/>
      <w:r w:rsidRPr="00046441">
        <w:rPr>
          <w:rFonts w:asciiTheme="minorHAnsi" w:hAnsiTheme="minorHAnsi" w:cstheme="minorHAnsi"/>
          <w:szCs w:val="24"/>
          <w:lang w:val="tr-TR"/>
        </w:rPr>
        <w:t xml:space="preserve"> üzerine Kuzey-Güney, Güney-Güney, Kuzey-Kuzey ve üçlü işbirliği ve kamu-özel ortaklıklarının önemli ölçüde arttırılmış ve güçlendirilmesi.</w:t>
      </w:r>
    </w:p>
    <w:p w14:paraId="11875B49" w14:textId="77777777" w:rsidR="00822B1E" w:rsidRPr="00046441" w:rsidRDefault="00822B1E"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4.4 Orman finansmanı stratejilerini geliştirmiş, uygulamakta olan ve tüm kaynaklardan ormancılıkla ilgili finansmana erişimi olan ülkelerin sayısının artırılması.</w:t>
      </w:r>
    </w:p>
    <w:p w14:paraId="10C5BB9D" w14:textId="77777777" w:rsidR="00822B1E" w:rsidRPr="00046441" w:rsidRDefault="00822B1E" w:rsidP="00046441">
      <w:pPr>
        <w:pStyle w:val="ListeParagraf"/>
        <w:numPr>
          <w:ilvl w:val="0"/>
          <w:numId w:val="2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4.5 Ormancılıkla ilgili bilgilerin toplanması, bulunması ve erişilebilirliğinin, çok disiplinli bilimsel değerlendirmeler yolu da </w:t>
      </w:r>
      <w:proofErr w:type="gramStart"/>
      <w:r w:rsidRPr="00046441">
        <w:rPr>
          <w:rFonts w:asciiTheme="minorHAnsi" w:hAnsiTheme="minorHAnsi" w:cstheme="minorHAnsi"/>
          <w:szCs w:val="24"/>
          <w:lang w:val="tr-TR"/>
        </w:rPr>
        <w:t>dahil</w:t>
      </w:r>
      <w:proofErr w:type="gramEnd"/>
      <w:r w:rsidRPr="00046441">
        <w:rPr>
          <w:rFonts w:asciiTheme="minorHAnsi" w:hAnsiTheme="minorHAnsi" w:cstheme="minorHAnsi"/>
          <w:szCs w:val="24"/>
          <w:lang w:val="tr-TR"/>
        </w:rPr>
        <w:t xml:space="preserve"> olmak üzere, çeşitli yöntemlerle geliştirilmesi.</w:t>
      </w:r>
    </w:p>
    <w:p w14:paraId="0CBB4371" w14:textId="599C08D3" w:rsidR="00822B1E" w:rsidRPr="00046441" w:rsidRDefault="00822B1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Hedef 4 ve alt hedefleri, diğerlerinin yanı sıra 12.a, 15.7, 15.a, 15.b, 17.1, 17.2, 17.3, 17.6, 17.7, 17.16, 17.17, 17.18 ve 17.19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Sürdürülebilir Kalkınma </w:t>
      </w:r>
      <w:proofErr w:type="gramStart"/>
      <w:r w:rsidRPr="00046441">
        <w:rPr>
          <w:rFonts w:asciiTheme="minorHAnsi" w:hAnsiTheme="minorHAnsi" w:cstheme="minorHAnsi"/>
          <w:szCs w:val="24"/>
          <w:lang w:val="tr-TR"/>
        </w:rPr>
        <w:t>Hedeflerini  ve</w:t>
      </w:r>
      <w:proofErr w:type="gramEnd"/>
      <w:r w:rsidRPr="00046441">
        <w:rPr>
          <w:rFonts w:asciiTheme="minorHAnsi" w:hAnsiTheme="minorHAnsi" w:cstheme="minorHAnsi"/>
          <w:szCs w:val="24"/>
          <w:lang w:val="tr-TR"/>
        </w:rPr>
        <w:t xml:space="preserve"> ayrıca 19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Biyolojik Çeşitlilik Hedefini desteklemektedir.</w:t>
      </w:r>
    </w:p>
    <w:p w14:paraId="0716EB85" w14:textId="77777777" w:rsidR="00822B1E" w:rsidRPr="00046441" w:rsidRDefault="00152715" w:rsidP="00046441">
      <w:pPr>
        <w:pStyle w:val="Balk5"/>
        <w:jc w:val="both"/>
        <w:rPr>
          <w:rFonts w:asciiTheme="minorHAnsi" w:hAnsiTheme="minorHAnsi" w:cstheme="minorHAnsi"/>
          <w:szCs w:val="24"/>
          <w:lang w:val="tr-TR"/>
        </w:rPr>
      </w:pPr>
      <w:bookmarkStart w:id="25" w:name="_Toc489432067"/>
      <w:r w:rsidRPr="00046441">
        <w:rPr>
          <w:rFonts w:asciiTheme="minorHAnsi" w:hAnsiTheme="minorHAnsi" w:cstheme="minorHAnsi"/>
          <w:szCs w:val="24"/>
          <w:lang w:val="tr-TR"/>
        </w:rPr>
        <w:t xml:space="preserve">Küresel </w:t>
      </w:r>
      <w:r w:rsidR="00822B1E" w:rsidRPr="00046441">
        <w:rPr>
          <w:rFonts w:asciiTheme="minorHAnsi" w:hAnsiTheme="minorHAnsi" w:cstheme="minorHAnsi"/>
          <w:szCs w:val="24"/>
          <w:lang w:val="tr-TR"/>
        </w:rPr>
        <w:t xml:space="preserve">Orman </w:t>
      </w:r>
      <w:r w:rsidRPr="00046441">
        <w:rPr>
          <w:rFonts w:asciiTheme="minorHAnsi" w:hAnsiTheme="minorHAnsi" w:cstheme="minorHAnsi"/>
          <w:szCs w:val="24"/>
          <w:lang w:val="tr-TR"/>
        </w:rPr>
        <w:t>Hedef</w:t>
      </w:r>
      <w:r w:rsidR="00822B1E" w:rsidRPr="00046441">
        <w:rPr>
          <w:rFonts w:asciiTheme="minorHAnsi" w:hAnsiTheme="minorHAnsi" w:cstheme="minorHAnsi"/>
          <w:szCs w:val="24"/>
          <w:lang w:val="tr-TR"/>
        </w:rPr>
        <w:t>i</w:t>
      </w:r>
      <w:r w:rsidRPr="00046441">
        <w:rPr>
          <w:rFonts w:asciiTheme="minorHAnsi" w:hAnsiTheme="minorHAnsi" w:cstheme="minorHAnsi"/>
          <w:szCs w:val="24"/>
          <w:lang w:val="tr-TR"/>
        </w:rPr>
        <w:t xml:space="preserve"> 5:</w:t>
      </w:r>
      <w:bookmarkEnd w:id="25"/>
    </w:p>
    <w:p w14:paraId="1555F9E7"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BM Orman Enstrümanı (Birleşmiş Milletler Orman Sözleşmesi)  da </w:t>
      </w:r>
      <w:proofErr w:type="gramStart"/>
      <w:r w:rsidRPr="00046441">
        <w:rPr>
          <w:rFonts w:asciiTheme="minorHAnsi" w:hAnsiTheme="minorHAnsi" w:cstheme="minorHAnsi"/>
          <w:szCs w:val="24"/>
          <w:lang w:val="tr-TR"/>
        </w:rPr>
        <w:t>dahil</w:t>
      </w:r>
      <w:proofErr w:type="gramEnd"/>
      <w:r w:rsidRPr="00046441">
        <w:rPr>
          <w:rFonts w:asciiTheme="minorHAnsi" w:hAnsiTheme="minorHAnsi" w:cstheme="minorHAnsi"/>
          <w:szCs w:val="24"/>
          <w:lang w:val="tr-TR"/>
        </w:rPr>
        <w:t xml:space="preserve"> olmak üzere sürdürülebilir orman yönetimini uygulamak için yönetim çerçevelerini teşvik etmek ve ormanların 2030 Gündemine katkısını artırmak.</w:t>
      </w:r>
    </w:p>
    <w:p w14:paraId="1E60C951" w14:textId="77777777" w:rsidR="00152715" w:rsidRPr="00046441" w:rsidRDefault="00B7121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5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w:t>
      </w:r>
    </w:p>
    <w:p w14:paraId="0217FD53" w14:textId="77777777" w:rsidR="00DD4221" w:rsidRPr="00046441" w:rsidRDefault="00E743CA" w:rsidP="00046441">
      <w:pPr>
        <w:pStyle w:val="ListeParagraf"/>
        <w:numPr>
          <w:ilvl w:val="0"/>
          <w:numId w:val="22"/>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5.1. </w:t>
      </w:r>
      <w:r w:rsidR="00DD4221" w:rsidRPr="00046441">
        <w:rPr>
          <w:rFonts w:asciiTheme="minorHAnsi" w:hAnsiTheme="minorHAnsi" w:cstheme="minorHAnsi"/>
          <w:szCs w:val="24"/>
          <w:lang w:val="tr-TR"/>
        </w:rPr>
        <w:t xml:space="preserve">Ormanları kendi ulusal sürdürülebilir kalkınma planlarına ve / veya yoksulluğu azaltma stratejilerine </w:t>
      </w:r>
      <w:proofErr w:type="gramStart"/>
      <w:r w:rsidR="00DD4221" w:rsidRPr="00046441">
        <w:rPr>
          <w:rFonts w:asciiTheme="minorHAnsi" w:hAnsiTheme="minorHAnsi" w:cstheme="minorHAnsi"/>
          <w:szCs w:val="24"/>
          <w:lang w:val="tr-TR"/>
        </w:rPr>
        <w:t>entegre</w:t>
      </w:r>
      <w:proofErr w:type="gramEnd"/>
      <w:r w:rsidR="00DD4221" w:rsidRPr="00046441">
        <w:rPr>
          <w:rFonts w:asciiTheme="minorHAnsi" w:hAnsiTheme="minorHAnsi" w:cstheme="minorHAnsi"/>
          <w:szCs w:val="24"/>
          <w:lang w:val="tr-TR"/>
        </w:rPr>
        <w:t xml:space="preserve"> eden ülkelerin sayısının arttırılması,</w:t>
      </w:r>
    </w:p>
    <w:p w14:paraId="6D5E04E8" w14:textId="520B7F49" w:rsidR="00E743CA" w:rsidRPr="00046441" w:rsidRDefault="00E743CA" w:rsidP="00046441">
      <w:pPr>
        <w:pStyle w:val="ListeParagraf"/>
        <w:numPr>
          <w:ilvl w:val="0"/>
          <w:numId w:val="22"/>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5.2. </w:t>
      </w:r>
      <w:r w:rsidR="00DD4221" w:rsidRPr="00046441">
        <w:rPr>
          <w:rFonts w:asciiTheme="minorHAnsi" w:hAnsiTheme="minorHAnsi" w:cstheme="minorHAnsi"/>
          <w:szCs w:val="24"/>
          <w:lang w:val="tr-TR"/>
        </w:rPr>
        <w:t xml:space="preserve">Orman kanunlarının uygulanması ve yönetilmesinin, ulusal ve uluslar üstü orman otoritelerinin önemli ölçüde güçlendirilmesi de dahil olmak üzere çeşitli metotlarla arttırılması ve yasadışı kereste ve </w:t>
      </w:r>
      <w:proofErr w:type="gramStart"/>
      <w:r w:rsidR="00DD4221" w:rsidRPr="00046441">
        <w:rPr>
          <w:rFonts w:asciiTheme="minorHAnsi" w:hAnsiTheme="minorHAnsi" w:cstheme="minorHAnsi"/>
          <w:szCs w:val="24"/>
          <w:lang w:val="tr-TR"/>
        </w:rPr>
        <w:t>bununla  ilişkili</w:t>
      </w:r>
      <w:proofErr w:type="gramEnd"/>
      <w:r w:rsidR="00DD4221" w:rsidRPr="00046441">
        <w:rPr>
          <w:rFonts w:asciiTheme="minorHAnsi" w:hAnsiTheme="minorHAnsi" w:cstheme="minorHAnsi"/>
          <w:szCs w:val="24"/>
          <w:lang w:val="tr-TR"/>
        </w:rPr>
        <w:t xml:space="preserve"> ticaretin, dünya çapında önemli ölçüde azaltılması.</w:t>
      </w:r>
    </w:p>
    <w:p w14:paraId="4AEF3B7C" w14:textId="77777777" w:rsidR="00571371" w:rsidRPr="00046441" w:rsidRDefault="00571371" w:rsidP="00046441">
      <w:pPr>
        <w:pStyle w:val="ListeParagraf"/>
        <w:numPr>
          <w:ilvl w:val="0"/>
          <w:numId w:val="22"/>
        </w:numPr>
        <w:jc w:val="both"/>
        <w:rPr>
          <w:rFonts w:asciiTheme="minorHAnsi" w:hAnsiTheme="minorHAnsi" w:cstheme="minorHAnsi"/>
          <w:szCs w:val="24"/>
          <w:lang w:val="tr-TR"/>
        </w:rPr>
      </w:pPr>
      <w:r w:rsidRPr="00046441">
        <w:rPr>
          <w:rFonts w:asciiTheme="minorHAnsi" w:hAnsiTheme="minorHAnsi" w:cstheme="minorHAnsi"/>
          <w:szCs w:val="24"/>
          <w:lang w:val="tr-TR"/>
        </w:rPr>
        <w:t>5.3. Ormancılıkla ilgili ulusal ve yerel politika ve programların, ilgili bakanlıklar, kurumlar ve otoriteler arasında ve diğer ulu</w:t>
      </w:r>
      <w:r w:rsidR="00587143" w:rsidRPr="00046441">
        <w:rPr>
          <w:rFonts w:asciiTheme="minorHAnsi" w:hAnsiTheme="minorHAnsi" w:cstheme="minorHAnsi"/>
          <w:szCs w:val="24"/>
          <w:lang w:val="tr-TR"/>
        </w:rPr>
        <w:t>s</w:t>
      </w:r>
      <w:r w:rsidRPr="00046441">
        <w:rPr>
          <w:rFonts w:asciiTheme="minorHAnsi" w:hAnsiTheme="minorHAnsi" w:cstheme="minorHAnsi"/>
          <w:szCs w:val="24"/>
          <w:lang w:val="tr-TR"/>
        </w:rPr>
        <w:t xml:space="preserve">al mevzuat </w:t>
      </w:r>
      <w:proofErr w:type="gramStart"/>
      <w:r w:rsidRPr="00046441">
        <w:rPr>
          <w:rFonts w:asciiTheme="minorHAnsi" w:hAnsiTheme="minorHAnsi" w:cstheme="minorHAnsi"/>
          <w:szCs w:val="24"/>
          <w:lang w:val="tr-TR"/>
        </w:rPr>
        <w:t>ile  uyumlu</w:t>
      </w:r>
      <w:proofErr w:type="gramEnd"/>
      <w:r w:rsidRPr="00046441">
        <w:rPr>
          <w:rFonts w:asciiTheme="minorHAnsi" w:hAnsiTheme="minorHAnsi" w:cstheme="minorHAnsi"/>
          <w:szCs w:val="24"/>
          <w:lang w:val="tr-TR"/>
        </w:rPr>
        <w:t>, koordineli ve birbirini tamamlayıcı nitelikte  olması ve "Birleşmiş Milletler Yerli Halklar Hakları Bildirisi</w:t>
      </w:r>
      <w:r w:rsidRPr="00046441">
        <w:rPr>
          <w:rStyle w:val="DipnotBavurusu"/>
          <w:rFonts w:asciiTheme="minorHAnsi" w:hAnsiTheme="minorHAnsi" w:cstheme="minorHAnsi"/>
          <w:szCs w:val="24"/>
          <w:lang w:val="tr-TR"/>
        </w:rPr>
        <w:footnoteReference w:id="63"/>
      </w:r>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ni</w:t>
      </w:r>
      <w:proofErr w:type="spellEnd"/>
      <w:r w:rsidRPr="00046441">
        <w:rPr>
          <w:rFonts w:asciiTheme="minorHAnsi" w:hAnsiTheme="minorHAnsi" w:cstheme="minorHAnsi"/>
          <w:szCs w:val="24"/>
          <w:lang w:val="tr-TR"/>
        </w:rPr>
        <w:t xml:space="preserve"> tamamen tanıyor olması. </w:t>
      </w:r>
    </w:p>
    <w:p w14:paraId="56C9D08C" w14:textId="77777777" w:rsidR="00E743CA" w:rsidRPr="00046441" w:rsidRDefault="00E743CA" w:rsidP="00046441">
      <w:pPr>
        <w:pStyle w:val="ListeParagraf"/>
        <w:numPr>
          <w:ilvl w:val="0"/>
          <w:numId w:val="22"/>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5.4. Ormanla ilgili konuların ve orman sektörünün, arazi kullanım planlaması ve geliştirilmesi karar alma süreçlerine tam olarak </w:t>
      </w:r>
      <w:proofErr w:type="gramStart"/>
      <w:r w:rsidRPr="00046441">
        <w:rPr>
          <w:rFonts w:asciiTheme="minorHAnsi" w:hAnsiTheme="minorHAnsi" w:cstheme="minorHAnsi"/>
          <w:szCs w:val="24"/>
          <w:lang w:val="tr-TR"/>
        </w:rPr>
        <w:t>entegre</w:t>
      </w:r>
      <w:proofErr w:type="gramEnd"/>
      <w:r w:rsidRPr="00046441">
        <w:rPr>
          <w:rFonts w:asciiTheme="minorHAnsi" w:hAnsiTheme="minorHAnsi" w:cstheme="minorHAnsi"/>
          <w:szCs w:val="24"/>
          <w:lang w:val="tr-TR"/>
        </w:rPr>
        <w:t xml:space="preserve"> edilmesi</w:t>
      </w:r>
      <w:r w:rsidR="00587143" w:rsidRPr="00046441">
        <w:rPr>
          <w:rFonts w:asciiTheme="minorHAnsi" w:hAnsiTheme="minorHAnsi" w:cstheme="minorHAnsi"/>
          <w:szCs w:val="24"/>
          <w:lang w:val="tr-TR"/>
        </w:rPr>
        <w:t>.</w:t>
      </w:r>
    </w:p>
    <w:p w14:paraId="17527629" w14:textId="77777777" w:rsidR="0036607B" w:rsidRPr="00046441" w:rsidRDefault="0036607B" w:rsidP="00046441">
      <w:pPr>
        <w:jc w:val="both"/>
        <w:rPr>
          <w:rFonts w:asciiTheme="minorHAnsi" w:hAnsiTheme="minorHAnsi" w:cstheme="minorHAnsi"/>
          <w:szCs w:val="24"/>
          <w:lang w:val="tr-TR"/>
        </w:rPr>
      </w:pPr>
    </w:p>
    <w:p w14:paraId="518BBA91" w14:textId="77777777" w:rsidR="005B5B08" w:rsidRPr="00046441" w:rsidRDefault="005B5B0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5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 diğer katkılarının yanında, 1.4, 2.4, 5.a, 15.c, 15.9, 16.3, 16.5, 16.6, 16.7, 16.10 </w:t>
      </w:r>
      <w:proofErr w:type="gramStart"/>
      <w:r w:rsidRPr="00046441">
        <w:rPr>
          <w:rFonts w:asciiTheme="minorHAnsi" w:hAnsiTheme="minorHAnsi" w:cstheme="minorHAnsi"/>
          <w:szCs w:val="24"/>
          <w:lang w:val="tr-TR"/>
        </w:rPr>
        <w:t>ve  17</w:t>
      </w:r>
      <w:proofErr w:type="gramEnd"/>
      <w:r w:rsidRPr="00046441">
        <w:rPr>
          <w:rFonts w:asciiTheme="minorHAnsi" w:hAnsiTheme="minorHAnsi" w:cstheme="minorHAnsi"/>
          <w:szCs w:val="24"/>
          <w:lang w:val="tr-TR"/>
        </w:rPr>
        <w:t xml:space="preserve">.14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Sürdürülebilir Kalkınma Hedeflerine, aynı şekilde 2 ve 3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Aichi</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Biyoçeşitlilik</w:t>
      </w:r>
      <w:proofErr w:type="spellEnd"/>
      <w:r w:rsidRPr="00046441">
        <w:rPr>
          <w:rFonts w:asciiTheme="minorHAnsi" w:hAnsiTheme="minorHAnsi" w:cstheme="minorHAnsi"/>
          <w:szCs w:val="24"/>
          <w:lang w:val="tr-TR"/>
        </w:rPr>
        <w:t xml:space="preserve"> Hedeflerini desteklemekte ve katkı yapmaktadır.</w:t>
      </w:r>
    </w:p>
    <w:p w14:paraId="788124F0" w14:textId="77777777" w:rsidR="00012420" w:rsidRPr="00046441" w:rsidRDefault="00152715" w:rsidP="00046441">
      <w:pPr>
        <w:pStyle w:val="Balk5"/>
        <w:jc w:val="both"/>
        <w:rPr>
          <w:rFonts w:asciiTheme="minorHAnsi" w:hAnsiTheme="minorHAnsi" w:cstheme="minorHAnsi"/>
          <w:szCs w:val="24"/>
          <w:lang w:val="tr-TR"/>
        </w:rPr>
      </w:pPr>
      <w:bookmarkStart w:id="26" w:name="_Toc489432068"/>
      <w:r w:rsidRPr="00046441">
        <w:rPr>
          <w:rFonts w:asciiTheme="minorHAnsi" w:hAnsiTheme="minorHAnsi" w:cstheme="minorHAnsi"/>
          <w:szCs w:val="24"/>
          <w:lang w:val="tr-TR"/>
        </w:rPr>
        <w:t xml:space="preserve">Küresel </w:t>
      </w:r>
      <w:r w:rsidR="00012420" w:rsidRPr="00046441">
        <w:rPr>
          <w:rFonts w:asciiTheme="minorHAnsi" w:hAnsiTheme="minorHAnsi" w:cstheme="minorHAnsi"/>
          <w:szCs w:val="24"/>
          <w:lang w:val="tr-TR"/>
        </w:rPr>
        <w:t xml:space="preserve">Orman </w:t>
      </w:r>
      <w:r w:rsidRPr="00046441">
        <w:rPr>
          <w:rFonts w:asciiTheme="minorHAnsi" w:hAnsiTheme="minorHAnsi" w:cstheme="minorHAnsi"/>
          <w:szCs w:val="24"/>
          <w:lang w:val="tr-TR"/>
        </w:rPr>
        <w:t>Hedef</w:t>
      </w:r>
      <w:r w:rsidR="00012420" w:rsidRPr="00046441">
        <w:rPr>
          <w:rFonts w:asciiTheme="minorHAnsi" w:hAnsiTheme="minorHAnsi" w:cstheme="minorHAnsi"/>
          <w:szCs w:val="24"/>
          <w:lang w:val="tr-TR"/>
        </w:rPr>
        <w:t>i</w:t>
      </w:r>
      <w:r w:rsidRPr="00046441">
        <w:rPr>
          <w:rFonts w:asciiTheme="minorHAnsi" w:hAnsiTheme="minorHAnsi" w:cstheme="minorHAnsi"/>
          <w:szCs w:val="24"/>
          <w:lang w:val="tr-TR"/>
        </w:rPr>
        <w:t xml:space="preserve"> 6:</w:t>
      </w:r>
      <w:bookmarkEnd w:id="26"/>
    </w:p>
    <w:p w14:paraId="0D730A58" w14:textId="77777777" w:rsidR="00152715" w:rsidRPr="00046441" w:rsidRDefault="0015271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Birleşmiş Milletler sistemi </w:t>
      </w:r>
      <w:proofErr w:type="gramStart"/>
      <w:r w:rsidRPr="00046441">
        <w:rPr>
          <w:rFonts w:asciiTheme="minorHAnsi" w:hAnsiTheme="minorHAnsi" w:cstheme="minorHAnsi"/>
          <w:szCs w:val="24"/>
          <w:lang w:val="tr-TR"/>
        </w:rPr>
        <w:t>içinde  ve</w:t>
      </w:r>
      <w:proofErr w:type="gramEnd"/>
      <w:r w:rsidRPr="00046441">
        <w:rPr>
          <w:rFonts w:asciiTheme="minorHAnsi" w:hAnsiTheme="minorHAnsi" w:cstheme="minorHAnsi"/>
          <w:szCs w:val="24"/>
          <w:lang w:val="tr-TR"/>
        </w:rPr>
        <w:t xml:space="preserve"> Ormancılık İşbirliği Ortaklığına üye organizasyonlar üzerinden, aynı şekilde ormancılıkla ilgili sektörler ve ilgili ortaklar da dahil olmak üzere, her seviyede ormanla ilgili konularda işbirliği, koordinasyon,</w:t>
      </w:r>
      <w:r w:rsidR="00587143" w:rsidRPr="00046441">
        <w:rPr>
          <w:rFonts w:asciiTheme="minorHAnsi" w:hAnsiTheme="minorHAnsi" w:cstheme="minorHAnsi"/>
          <w:szCs w:val="24"/>
          <w:lang w:val="tr-TR"/>
        </w:rPr>
        <w:t xml:space="preserve"> </w:t>
      </w:r>
      <w:r w:rsidRPr="00046441">
        <w:rPr>
          <w:rFonts w:asciiTheme="minorHAnsi" w:hAnsiTheme="minorHAnsi" w:cstheme="minorHAnsi"/>
          <w:szCs w:val="24"/>
          <w:lang w:val="tr-TR"/>
        </w:rPr>
        <w:t>uyum ve sinerjiyi arttırmak.</w:t>
      </w:r>
    </w:p>
    <w:p w14:paraId="11608EE3" w14:textId="77777777" w:rsidR="00152715" w:rsidRPr="00046441" w:rsidRDefault="00B7121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6 </w:t>
      </w:r>
      <w:proofErr w:type="spellStart"/>
      <w:r w:rsidRPr="00046441">
        <w:rPr>
          <w:rFonts w:asciiTheme="minorHAnsi" w:hAnsiTheme="minorHAnsi" w:cstheme="minorHAnsi"/>
          <w:szCs w:val="24"/>
          <w:lang w:val="tr-TR"/>
        </w:rPr>
        <w:t>No</w:t>
      </w:r>
      <w:r w:rsidR="0058714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Hedefinin alt hedefleri şunlardır: </w:t>
      </w:r>
    </w:p>
    <w:p w14:paraId="405667CB" w14:textId="1E1EFE4B" w:rsidR="00E7352F" w:rsidRPr="00046441" w:rsidRDefault="00E7352F"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6.1 BM sistemindeki ormanla ilgili programların birbirleri ile tutarlı ve birbirlerini tamamlayıcı olmaları ve uygun olanların Küresel Orman Hedeflerine </w:t>
      </w:r>
      <w:proofErr w:type="gramStart"/>
      <w:r w:rsidRPr="00046441">
        <w:rPr>
          <w:rFonts w:asciiTheme="minorHAnsi" w:hAnsiTheme="minorHAnsi" w:cstheme="minorHAnsi"/>
          <w:szCs w:val="24"/>
          <w:lang w:val="tr-TR"/>
        </w:rPr>
        <w:t>entegre</w:t>
      </w:r>
      <w:proofErr w:type="gramEnd"/>
      <w:r w:rsidRPr="00046441">
        <w:rPr>
          <w:rFonts w:asciiTheme="minorHAnsi" w:hAnsiTheme="minorHAnsi" w:cstheme="minorHAnsi"/>
          <w:szCs w:val="24"/>
          <w:lang w:val="tr-TR"/>
        </w:rPr>
        <w:t xml:space="preserve"> edilmesi.</w:t>
      </w:r>
    </w:p>
    <w:p w14:paraId="4DD89B9B" w14:textId="77777777" w:rsidR="000205FC" w:rsidRPr="00046441" w:rsidRDefault="000205FC"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6.2. Ormancılık İşbirliği Ortaklığı ve üye kurumlar/kuruluşların ormancılıkla ilgili programlarının birbirleri ile uyumlu ve birbirlerini tamamlayıcı olması ve ormanlar ve orman sektörü olarak beraberce 2030 Sürdürülebilir Kalkınma Gündemine çoklu katkı verir hale gelmesi</w:t>
      </w:r>
    </w:p>
    <w:p w14:paraId="09D66061" w14:textId="260E56DE" w:rsidR="000205FC" w:rsidRPr="00046441" w:rsidRDefault="000205FC"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6.3. Sürdürülebilir orman yönetimini desteklemek, ormansızlaşma ve orman tahribatını/bozulmasını durdurmak amacı</w:t>
      </w:r>
      <w:r w:rsidR="00587143" w:rsidRPr="00046441">
        <w:rPr>
          <w:rFonts w:asciiTheme="minorHAnsi" w:hAnsiTheme="minorHAnsi" w:cstheme="minorHAnsi"/>
          <w:szCs w:val="24"/>
          <w:lang w:val="tr-TR"/>
        </w:rPr>
        <w:t>yla</w:t>
      </w:r>
      <w:r w:rsidRPr="00046441">
        <w:rPr>
          <w:rFonts w:asciiTheme="minorHAnsi" w:hAnsiTheme="minorHAnsi" w:cstheme="minorHAnsi"/>
          <w:szCs w:val="24"/>
          <w:lang w:val="tr-TR"/>
        </w:rPr>
        <w:t xml:space="preserve"> sektörler arası koordinasyon ve işbirliğinin her seviyede güçlü şekilde arttırılması.</w:t>
      </w:r>
    </w:p>
    <w:p w14:paraId="003C1F44" w14:textId="77777777" w:rsidR="003259D5" w:rsidRPr="00046441" w:rsidRDefault="003259D5"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6.4. Sürdürülebilir Orman Yönetimi </w:t>
      </w:r>
      <w:r w:rsidR="00927383" w:rsidRPr="00046441">
        <w:rPr>
          <w:rFonts w:asciiTheme="minorHAnsi" w:hAnsiTheme="minorHAnsi" w:cstheme="minorHAnsi"/>
          <w:szCs w:val="24"/>
          <w:lang w:val="tr-TR"/>
        </w:rPr>
        <w:t>kavramının (</w:t>
      </w:r>
      <w:proofErr w:type="gramStart"/>
      <w:r w:rsidRPr="00046441">
        <w:rPr>
          <w:rFonts w:asciiTheme="minorHAnsi" w:hAnsiTheme="minorHAnsi" w:cstheme="minorHAnsi"/>
          <w:szCs w:val="24"/>
          <w:lang w:val="tr-TR"/>
        </w:rPr>
        <w:t>konseptinin</w:t>
      </w:r>
      <w:proofErr w:type="gramEnd"/>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 xml:space="preserve"> daha geniş ve ortak şekilde anlaşılmasının ve kabul edilmesinin sağlanması ve bununla ilgili göstergelerin belirlenmesi.</w:t>
      </w:r>
    </w:p>
    <w:p w14:paraId="1D8825C2" w14:textId="0F275167" w:rsidR="006977AE" w:rsidRPr="00046441" w:rsidRDefault="0086639F" w:rsidP="00046441">
      <w:pPr>
        <w:pStyle w:val="ListeParagraf"/>
        <w:numPr>
          <w:ilvl w:val="0"/>
          <w:numId w:val="23"/>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6.5 Büyük grupların ve diğer ilgili paydaşların </w:t>
      </w:r>
      <w:proofErr w:type="spellStart"/>
      <w:r w:rsidRPr="00046441">
        <w:rPr>
          <w:rFonts w:asciiTheme="minorHAnsi" w:hAnsiTheme="minorHAnsi" w:cstheme="minorHAnsi"/>
          <w:szCs w:val="24"/>
          <w:lang w:val="tr-TR"/>
        </w:rPr>
        <w:t>BMOSP'nı</w:t>
      </w:r>
      <w:proofErr w:type="spellEnd"/>
      <w:r w:rsidRPr="00046441">
        <w:rPr>
          <w:rFonts w:asciiTheme="minorHAnsi" w:hAnsiTheme="minorHAnsi" w:cstheme="minorHAnsi"/>
          <w:szCs w:val="24"/>
          <w:lang w:val="tr-TR"/>
        </w:rPr>
        <w:t xml:space="preserve"> uygulanmasına girmesi ve katılımı ve Birleşmiş Milletler Orman Forumu oturumları </w:t>
      </w:r>
      <w:proofErr w:type="gramStart"/>
      <w:r w:rsidRPr="00046441">
        <w:rPr>
          <w:rFonts w:asciiTheme="minorHAnsi" w:hAnsiTheme="minorHAnsi" w:cstheme="minorHAnsi"/>
          <w:szCs w:val="24"/>
          <w:lang w:val="tr-TR"/>
        </w:rPr>
        <w:t>dahil</w:t>
      </w:r>
      <w:proofErr w:type="gramEnd"/>
      <w:r w:rsidRPr="00046441">
        <w:rPr>
          <w:rFonts w:asciiTheme="minorHAnsi" w:hAnsiTheme="minorHAnsi" w:cstheme="minorHAnsi"/>
          <w:szCs w:val="24"/>
          <w:lang w:val="tr-TR"/>
        </w:rPr>
        <w:t xml:space="preserve"> olmak üzere çalışmalara iştiraklerinin desteklenmesi.</w:t>
      </w:r>
    </w:p>
    <w:p w14:paraId="0B1D43D8" w14:textId="77777777" w:rsidR="0086639F" w:rsidRPr="00046441" w:rsidRDefault="0086639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6 </w:t>
      </w:r>
      <w:proofErr w:type="spellStart"/>
      <w:r w:rsidRPr="00046441">
        <w:rPr>
          <w:rFonts w:asciiTheme="minorHAnsi" w:hAnsiTheme="minorHAnsi" w:cstheme="minorHAnsi"/>
          <w:szCs w:val="24"/>
          <w:lang w:val="tr-TR"/>
        </w:rPr>
        <w:t>No</w:t>
      </w:r>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Küresel Orman Hedefi, diğerlerinin yanında 17.14 </w:t>
      </w:r>
      <w:proofErr w:type="spellStart"/>
      <w:r w:rsidRPr="00046441">
        <w:rPr>
          <w:rFonts w:asciiTheme="minorHAnsi" w:hAnsiTheme="minorHAnsi" w:cstheme="minorHAnsi"/>
          <w:szCs w:val="24"/>
          <w:lang w:val="tr-TR"/>
        </w:rPr>
        <w:t>No</w:t>
      </w:r>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Sürdürülebilir Kalkınma Hedefini desteklemektedir.</w:t>
      </w:r>
    </w:p>
    <w:p w14:paraId="7CC07874" w14:textId="77777777" w:rsidR="00B97039" w:rsidRPr="00046441" w:rsidRDefault="00B97039" w:rsidP="00046441">
      <w:pPr>
        <w:pStyle w:val="Balk3"/>
        <w:numPr>
          <w:ilvl w:val="0"/>
          <w:numId w:val="12"/>
        </w:numPr>
        <w:jc w:val="both"/>
        <w:rPr>
          <w:rFonts w:asciiTheme="minorHAnsi" w:hAnsiTheme="minorHAnsi" w:cstheme="minorHAnsi"/>
          <w:szCs w:val="24"/>
          <w:lang w:val="tr-TR"/>
        </w:rPr>
      </w:pPr>
      <w:bookmarkStart w:id="27" w:name="_Toc489432069"/>
      <w:r w:rsidRPr="00046441">
        <w:rPr>
          <w:rFonts w:asciiTheme="minorHAnsi" w:hAnsiTheme="minorHAnsi" w:cstheme="minorHAnsi"/>
          <w:szCs w:val="24"/>
          <w:lang w:val="tr-TR"/>
        </w:rPr>
        <w:lastRenderedPageBreak/>
        <w:t>Dünya Ormancılık Kongreleri</w:t>
      </w:r>
      <w:bookmarkEnd w:id="27"/>
    </w:p>
    <w:p w14:paraId="7ED9E2D0" w14:textId="14203208" w:rsidR="00DF2B86" w:rsidRPr="00046441" w:rsidRDefault="00DF2B8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Hükümetler, üniversiteler, sivil toplum kuruluşları ve özel sektör arasında görüş alış verişi ve tecrübe paylaşımı için bir forum niteliği taşıyan Dünya Ormancılık Kongresi ilk defa 1926 yılında Roma'da düzenlenmiştir. Genel olarak altı yılda bir toplanır.</w:t>
      </w:r>
    </w:p>
    <w:p w14:paraId="47D4AAEA" w14:textId="26E5AF58" w:rsidR="004C62BF" w:rsidRPr="00046441" w:rsidRDefault="004C62BF"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Ülkeleri “Dünya Ormancılık Kongreleri” </w:t>
      </w:r>
      <w:proofErr w:type="spellStart"/>
      <w:r w:rsidRPr="00046441">
        <w:rPr>
          <w:rFonts w:asciiTheme="minorHAnsi" w:hAnsiTheme="minorHAnsi" w:cstheme="minorHAnsi"/>
          <w:szCs w:val="24"/>
          <w:lang w:val="tr-TR"/>
        </w:rPr>
        <w:t>nde</w:t>
      </w:r>
      <w:proofErr w:type="spellEnd"/>
      <w:r w:rsidRPr="00046441">
        <w:rPr>
          <w:rFonts w:asciiTheme="minorHAnsi" w:hAnsiTheme="minorHAnsi" w:cstheme="minorHAnsi"/>
          <w:szCs w:val="24"/>
          <w:lang w:val="tr-TR"/>
        </w:rPr>
        <w:t xml:space="preserve"> oldukça aktif durumdadır. 2017 itibariyle bugüne kadar düzenlenen 14 Kongreden 4 tanesi Akdeniz Bölgesinde, diğer bir ifade ile </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 ülkelerinde yapılmıştır. Bunlar; 1997 Türkiye, 1991 Fransa, 1966 İspanya ve 1926 İtalya’dır. </w:t>
      </w:r>
    </w:p>
    <w:p w14:paraId="1A1A123F" w14:textId="77777777" w:rsidR="00DF2B86" w:rsidRPr="00046441" w:rsidRDefault="00DF2B8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Kongre kararları tavsiye niteliği taşımaktadır. Uygulamaya geçilmesi FAO Genel Kurulu kararı ile olmaktadır</w:t>
      </w:r>
      <w:r w:rsidRPr="00046441">
        <w:rPr>
          <w:rStyle w:val="DipnotBavurusu"/>
          <w:rFonts w:asciiTheme="minorHAnsi" w:hAnsiTheme="minorHAnsi" w:cstheme="minorHAnsi"/>
          <w:szCs w:val="24"/>
          <w:lang w:val="tr-TR"/>
        </w:rPr>
        <w:footnoteReference w:id="64"/>
      </w:r>
      <w:r w:rsidRPr="00046441">
        <w:rPr>
          <w:rFonts w:asciiTheme="minorHAnsi" w:hAnsiTheme="minorHAnsi" w:cstheme="minorHAnsi"/>
          <w:szCs w:val="24"/>
          <w:lang w:val="tr-TR"/>
        </w:rPr>
        <w:t>.</w:t>
      </w:r>
    </w:p>
    <w:p w14:paraId="753AC969" w14:textId="111B1B13" w:rsidR="00DF2B86" w:rsidRPr="00046441" w:rsidRDefault="00DF2B8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En son Dünya Ormancılık Kongresi (14.ncü)  7-11 Eylül 2015 tarihlerinde Güney Afrika’ </w:t>
      </w:r>
      <w:proofErr w:type="spellStart"/>
      <w:r w:rsidRPr="00046441">
        <w:rPr>
          <w:rFonts w:asciiTheme="minorHAnsi" w:hAnsiTheme="minorHAnsi" w:cstheme="minorHAnsi"/>
          <w:szCs w:val="24"/>
          <w:lang w:val="tr-TR"/>
        </w:rPr>
        <w:t>nın</w:t>
      </w:r>
      <w:proofErr w:type="spellEnd"/>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Durban</w:t>
      </w:r>
      <w:proofErr w:type="spellEnd"/>
      <w:r w:rsidRPr="00046441">
        <w:rPr>
          <w:rFonts w:asciiTheme="minorHAnsi" w:hAnsiTheme="minorHAnsi" w:cstheme="minorHAnsi"/>
          <w:szCs w:val="24"/>
          <w:lang w:val="tr-TR"/>
        </w:rPr>
        <w:t xml:space="preserve"> şehrinde yapılmıştır. </w:t>
      </w:r>
      <w:r w:rsidR="008C718B" w:rsidRPr="00046441">
        <w:rPr>
          <w:rFonts w:asciiTheme="minorHAnsi" w:hAnsiTheme="minorHAnsi" w:cstheme="minorHAnsi"/>
          <w:szCs w:val="24"/>
          <w:lang w:val="tr-TR"/>
        </w:rPr>
        <w:t xml:space="preserve">15. Dünya Ormancılık Kongresi 2021 yılında Güney Kore’ </w:t>
      </w:r>
      <w:proofErr w:type="spellStart"/>
      <w:r w:rsidR="008C718B" w:rsidRPr="00046441">
        <w:rPr>
          <w:rFonts w:asciiTheme="minorHAnsi" w:hAnsiTheme="minorHAnsi" w:cstheme="minorHAnsi"/>
          <w:szCs w:val="24"/>
          <w:lang w:val="tr-TR"/>
        </w:rPr>
        <w:t>nin</w:t>
      </w:r>
      <w:proofErr w:type="spellEnd"/>
      <w:r w:rsidR="008C718B" w:rsidRPr="00046441">
        <w:rPr>
          <w:rFonts w:asciiTheme="minorHAnsi" w:hAnsiTheme="minorHAnsi" w:cstheme="minorHAnsi"/>
          <w:szCs w:val="24"/>
          <w:lang w:val="tr-TR"/>
        </w:rPr>
        <w:t xml:space="preserve"> başkenti Seul’da yapılacaktır. </w:t>
      </w:r>
    </w:p>
    <w:p w14:paraId="6B4DA8C5" w14:textId="77777777" w:rsidR="00DF2B86" w:rsidRPr="00046441" w:rsidRDefault="00DF2B86"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Kongreden üç adet belge çıkmıştır. Bunlar</w:t>
      </w:r>
      <w:r w:rsidR="007A5889" w:rsidRPr="00046441">
        <w:rPr>
          <w:rStyle w:val="DipnotBavurusu"/>
          <w:rFonts w:asciiTheme="minorHAnsi" w:hAnsiTheme="minorHAnsi" w:cstheme="minorHAnsi"/>
          <w:szCs w:val="24"/>
          <w:lang w:val="tr-TR"/>
        </w:rPr>
        <w:footnoteReference w:id="65"/>
      </w:r>
      <w:r w:rsidRPr="00046441">
        <w:rPr>
          <w:rFonts w:asciiTheme="minorHAnsi" w:hAnsiTheme="minorHAnsi" w:cstheme="minorHAnsi"/>
          <w:szCs w:val="24"/>
          <w:lang w:val="tr-TR"/>
        </w:rPr>
        <w:t>;</w:t>
      </w:r>
    </w:p>
    <w:p w14:paraId="1D506F80" w14:textId="77777777" w:rsidR="00425DE0" w:rsidRPr="00046441" w:rsidRDefault="00425DE0" w:rsidP="00046441">
      <w:pPr>
        <w:numPr>
          <w:ilvl w:val="0"/>
          <w:numId w:val="24"/>
        </w:numPr>
        <w:shd w:val="clear" w:color="auto" w:fill="FFFFFF"/>
        <w:tabs>
          <w:tab w:val="clear" w:pos="720"/>
          <w:tab w:val="num" w:pos="1440"/>
        </w:tabs>
        <w:spacing w:after="0" w:line="252" w:lineRule="atLeast"/>
        <w:jc w:val="both"/>
        <w:textAlignment w:val="baseline"/>
        <w:rPr>
          <w:rFonts w:asciiTheme="minorHAnsi" w:hAnsiTheme="minorHAnsi" w:cstheme="minorHAnsi"/>
          <w:color w:val="444444"/>
          <w:szCs w:val="24"/>
          <w:lang w:val="tr-TR"/>
        </w:rPr>
      </w:pPr>
      <w:proofErr w:type="spellStart"/>
      <w:r w:rsidRPr="00046441">
        <w:rPr>
          <w:rFonts w:asciiTheme="minorHAnsi" w:hAnsiTheme="minorHAnsi" w:cstheme="minorHAnsi"/>
          <w:color w:val="444444"/>
          <w:szCs w:val="24"/>
          <w:lang w:val="tr-TR"/>
        </w:rPr>
        <w:t>Durban</w:t>
      </w:r>
      <w:proofErr w:type="spellEnd"/>
      <w:r w:rsidRPr="00046441">
        <w:rPr>
          <w:rFonts w:asciiTheme="minorHAnsi" w:hAnsiTheme="minorHAnsi" w:cstheme="minorHAnsi"/>
          <w:color w:val="444444"/>
          <w:szCs w:val="24"/>
          <w:lang w:val="tr-TR"/>
        </w:rPr>
        <w:t xml:space="preserve"> Deklarasyonu:</w:t>
      </w:r>
      <w:r w:rsidRPr="00046441">
        <w:rPr>
          <w:rStyle w:val="apple-converted-space"/>
          <w:rFonts w:asciiTheme="minorHAnsi" w:hAnsiTheme="minorHAnsi" w:cstheme="minorHAnsi"/>
          <w:color w:val="444444"/>
          <w:szCs w:val="24"/>
          <w:lang w:val="tr-TR"/>
        </w:rPr>
        <w:t> </w:t>
      </w:r>
      <w:hyperlink r:id="rId75" w:history="1">
        <w:r w:rsidRPr="00046441">
          <w:rPr>
            <w:rStyle w:val="Kpr"/>
            <w:rFonts w:asciiTheme="minorHAnsi" w:hAnsiTheme="minorHAnsi" w:cstheme="minorHAnsi"/>
            <w:color w:val="649341"/>
            <w:szCs w:val="24"/>
            <w:bdr w:val="none" w:sz="0" w:space="0" w:color="auto" w:frame="1"/>
            <w:lang w:val="tr-TR"/>
          </w:rPr>
          <w:t>Ormanlar ve Ormancılık İçin 2050 Vizyonu</w:t>
        </w:r>
      </w:hyperlink>
    </w:p>
    <w:p w14:paraId="31D24490" w14:textId="77777777" w:rsidR="00425DE0" w:rsidRPr="00046441" w:rsidRDefault="00425DE0" w:rsidP="00046441">
      <w:pPr>
        <w:numPr>
          <w:ilvl w:val="0"/>
          <w:numId w:val="24"/>
        </w:numPr>
        <w:shd w:val="clear" w:color="auto" w:fill="FFFFFF"/>
        <w:tabs>
          <w:tab w:val="clear" w:pos="720"/>
          <w:tab w:val="num" w:pos="1440"/>
        </w:tabs>
        <w:spacing w:after="0" w:line="252" w:lineRule="atLeast"/>
        <w:jc w:val="both"/>
        <w:textAlignment w:val="baseline"/>
        <w:rPr>
          <w:rFonts w:asciiTheme="minorHAnsi" w:hAnsiTheme="minorHAnsi" w:cstheme="minorHAnsi"/>
          <w:color w:val="444444"/>
          <w:szCs w:val="24"/>
          <w:lang w:val="tr-TR"/>
        </w:rPr>
      </w:pPr>
      <w:r w:rsidRPr="00046441">
        <w:rPr>
          <w:rFonts w:asciiTheme="minorHAnsi" w:hAnsiTheme="minorHAnsi" w:cstheme="minorHAnsi"/>
          <w:color w:val="444444"/>
          <w:szCs w:val="24"/>
          <w:lang w:val="tr-TR"/>
        </w:rPr>
        <w:t>Dünya Ormancılık Kongresinin İklim Değişikliği Hakkındaki</w:t>
      </w:r>
      <w:r w:rsidRPr="00046441">
        <w:rPr>
          <w:rStyle w:val="apple-converted-space"/>
          <w:rFonts w:asciiTheme="minorHAnsi" w:hAnsiTheme="minorHAnsi" w:cstheme="minorHAnsi"/>
          <w:color w:val="444444"/>
          <w:szCs w:val="24"/>
          <w:lang w:val="tr-TR"/>
        </w:rPr>
        <w:t> </w:t>
      </w:r>
      <w:hyperlink r:id="rId76" w:history="1">
        <w:r w:rsidRPr="00046441">
          <w:rPr>
            <w:rStyle w:val="Kpr"/>
            <w:rFonts w:asciiTheme="minorHAnsi" w:hAnsiTheme="minorHAnsi" w:cstheme="minorHAnsi"/>
            <w:color w:val="649341"/>
            <w:szCs w:val="24"/>
            <w:bdr w:val="none" w:sz="0" w:space="0" w:color="auto" w:frame="1"/>
            <w:lang w:val="tr-TR"/>
          </w:rPr>
          <w:t>Mesajı</w:t>
        </w:r>
      </w:hyperlink>
    </w:p>
    <w:p w14:paraId="6A9D1197" w14:textId="77777777" w:rsidR="00425DE0" w:rsidRPr="00046441" w:rsidRDefault="00425DE0" w:rsidP="00046441">
      <w:pPr>
        <w:numPr>
          <w:ilvl w:val="0"/>
          <w:numId w:val="24"/>
        </w:numPr>
        <w:shd w:val="clear" w:color="auto" w:fill="FFFFFF"/>
        <w:tabs>
          <w:tab w:val="clear" w:pos="720"/>
          <w:tab w:val="num" w:pos="1440"/>
        </w:tabs>
        <w:spacing w:after="0" w:line="252" w:lineRule="atLeast"/>
        <w:jc w:val="both"/>
        <w:textAlignment w:val="baseline"/>
        <w:rPr>
          <w:rFonts w:asciiTheme="minorHAnsi" w:hAnsiTheme="minorHAnsi" w:cstheme="minorHAnsi"/>
          <w:color w:val="444444"/>
          <w:szCs w:val="24"/>
          <w:lang w:val="tr-TR"/>
        </w:rPr>
      </w:pPr>
      <w:r w:rsidRPr="00046441">
        <w:rPr>
          <w:rFonts w:asciiTheme="minorHAnsi" w:hAnsiTheme="minorHAnsi" w:cstheme="minorHAnsi"/>
          <w:color w:val="444444"/>
          <w:szCs w:val="24"/>
          <w:lang w:val="tr-TR"/>
        </w:rPr>
        <w:t xml:space="preserve">2030 </w:t>
      </w:r>
      <w:proofErr w:type="gramStart"/>
      <w:r w:rsidRPr="00046441">
        <w:rPr>
          <w:rFonts w:asciiTheme="minorHAnsi" w:hAnsiTheme="minorHAnsi" w:cstheme="minorHAnsi"/>
          <w:color w:val="444444"/>
          <w:szCs w:val="24"/>
          <w:lang w:val="tr-TR"/>
        </w:rPr>
        <w:t>Sürdürülebilir</w:t>
      </w:r>
      <w:proofErr w:type="gramEnd"/>
      <w:r w:rsidRPr="00046441">
        <w:rPr>
          <w:rFonts w:asciiTheme="minorHAnsi" w:hAnsiTheme="minorHAnsi" w:cstheme="minorHAnsi"/>
          <w:color w:val="444444"/>
          <w:szCs w:val="24"/>
          <w:lang w:val="tr-TR"/>
        </w:rPr>
        <w:t xml:space="preserve"> Kalkınma Hedefleri Hakkında Toplanacak</w:t>
      </w:r>
      <w:r w:rsidRPr="00046441">
        <w:rPr>
          <w:rStyle w:val="apple-converted-space"/>
          <w:rFonts w:asciiTheme="minorHAnsi" w:hAnsiTheme="minorHAnsi" w:cstheme="minorHAnsi"/>
          <w:color w:val="444444"/>
          <w:szCs w:val="24"/>
          <w:lang w:val="tr-TR"/>
        </w:rPr>
        <w:t> </w:t>
      </w:r>
      <w:hyperlink r:id="rId77" w:history="1">
        <w:r w:rsidRPr="00046441">
          <w:rPr>
            <w:rStyle w:val="Kpr"/>
            <w:rFonts w:asciiTheme="minorHAnsi" w:hAnsiTheme="minorHAnsi" w:cstheme="minorHAnsi"/>
            <w:color w:val="649341"/>
            <w:szCs w:val="24"/>
            <w:bdr w:val="none" w:sz="0" w:space="0" w:color="auto" w:frame="1"/>
            <w:lang w:val="tr-TR"/>
          </w:rPr>
          <w:t>BM Genel Kuruluna Mesaj</w:t>
        </w:r>
      </w:hyperlink>
    </w:p>
    <w:p w14:paraId="26B8C06C" w14:textId="77777777" w:rsidR="007A5889" w:rsidRPr="00046441" w:rsidRDefault="007A5889" w:rsidP="00046441">
      <w:pPr>
        <w:ind w:left="720"/>
        <w:jc w:val="both"/>
        <w:rPr>
          <w:rFonts w:asciiTheme="minorHAnsi" w:hAnsiTheme="minorHAnsi" w:cstheme="minorHAnsi"/>
          <w:szCs w:val="24"/>
          <w:lang w:val="tr-TR"/>
        </w:rPr>
      </w:pPr>
    </w:p>
    <w:p w14:paraId="18BABEA9" w14:textId="77777777" w:rsidR="007A5889" w:rsidRPr="00046441" w:rsidRDefault="007A5889"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 üç belge</w:t>
      </w:r>
      <w:r w:rsidR="00743338" w:rsidRPr="00046441">
        <w:rPr>
          <w:rFonts w:asciiTheme="minorHAnsi" w:hAnsiTheme="minorHAnsi" w:cstheme="minorHAnsi"/>
          <w:szCs w:val="24"/>
          <w:lang w:val="tr-TR"/>
        </w:rPr>
        <w:t>de özetle aşağıdaki hususlara vurgu yapılmıştır.</w:t>
      </w:r>
    </w:p>
    <w:p w14:paraId="4F31218D" w14:textId="60CAC245"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Ormanların </w:t>
      </w:r>
      <w:r w:rsidR="00743338" w:rsidRPr="00046441">
        <w:rPr>
          <w:rFonts w:asciiTheme="minorHAnsi" w:hAnsiTheme="minorHAnsi" w:cstheme="minorHAnsi"/>
          <w:szCs w:val="24"/>
          <w:lang w:val="tr-TR"/>
        </w:rPr>
        <w:t xml:space="preserve">sadece </w:t>
      </w:r>
      <w:r w:rsidRPr="00046441">
        <w:rPr>
          <w:rFonts w:asciiTheme="minorHAnsi" w:hAnsiTheme="minorHAnsi" w:cstheme="minorHAnsi"/>
          <w:szCs w:val="24"/>
          <w:lang w:val="tr-TR"/>
        </w:rPr>
        <w:t>ağaçlardan ibaret olmadığı, gıda güvenliği ve yaşam kalitesi için temel şartlardan biri olduğu,</w:t>
      </w:r>
    </w:p>
    <w:p w14:paraId="2AE0F4FE"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Ormanların;</w:t>
      </w:r>
    </w:p>
    <w:p w14:paraId="132374CA"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Gıda,</w:t>
      </w:r>
    </w:p>
    <w:p w14:paraId="52442BEB"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Odun enerjisi,</w:t>
      </w:r>
    </w:p>
    <w:p w14:paraId="1C55BB9A"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Barınak,</w:t>
      </w:r>
    </w:p>
    <w:p w14:paraId="200AC5A2"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Hayvanlar için yem ve lif,</w:t>
      </w:r>
    </w:p>
    <w:p w14:paraId="584CA4A7"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İnsanlar için gelir ve istihdam sağlayarak,</w:t>
      </w:r>
    </w:p>
    <w:p w14:paraId="0F557B7B" w14:textId="77777777" w:rsidR="007A5889" w:rsidRPr="00046441" w:rsidRDefault="007A5889" w:rsidP="00046441">
      <w:pPr>
        <w:numPr>
          <w:ilvl w:val="1"/>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Biyolojik çeşitliliği koruyarak toplumunun dayanıklılığına katkı sağlayacağı,</w:t>
      </w:r>
    </w:p>
    <w:p w14:paraId="5D6EC4DF"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Entegre arazi yönetimi yaklaşımının, ormansızlaşma, arazi kullanımı çatışmaları, ormanların tarım ve peyzaj yönetimindeki rolünü güçlendirici rol oynayacağı,</w:t>
      </w:r>
    </w:p>
    <w:p w14:paraId="7D8378C6"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Ormanların iklim değişikliğinin etkilerinin azaltılması ve uyumlaştırma ve karbon depolanması konularında son derece önemli rol oynadığı,</w:t>
      </w:r>
    </w:p>
    <w:p w14:paraId="37BD34FF"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Bu hedeflere ulaşmak için </w:t>
      </w:r>
      <w:r w:rsidRPr="00046441">
        <w:rPr>
          <w:rFonts w:asciiTheme="minorHAnsi" w:hAnsiTheme="minorHAnsi" w:cstheme="minorHAnsi"/>
          <w:b/>
          <w:bCs/>
          <w:szCs w:val="24"/>
          <w:lang w:val="tr-TR"/>
        </w:rPr>
        <w:t>orman, tarım, finans, enerji, su ve diğer sektörler arasında yeni işbirliklerinin </w:t>
      </w:r>
      <w:r w:rsidRPr="00046441">
        <w:rPr>
          <w:rFonts w:asciiTheme="minorHAnsi" w:hAnsiTheme="minorHAnsi" w:cstheme="minorHAnsi"/>
          <w:szCs w:val="24"/>
          <w:lang w:val="tr-TR"/>
        </w:rPr>
        <w:t>gerektiği, bunun için orman eğitimi, iletişim, kapasite geliştirme, iklim değişikliğinin orman sağlığı üzerindeki etkileri, gençler başta olmak üzere istihdam, cinsiyet eşitliği gibi konularda etkili yatırımlara ihtiyaç duyulacağı,</w:t>
      </w:r>
    </w:p>
    <w:p w14:paraId="70A6F838" w14:textId="77777777" w:rsidR="007A5889" w:rsidRPr="00046441" w:rsidRDefault="007A5889" w:rsidP="00046441">
      <w:pPr>
        <w:numPr>
          <w:ilvl w:val="0"/>
          <w:numId w:val="25"/>
        </w:numPr>
        <w:jc w:val="both"/>
        <w:rPr>
          <w:rFonts w:asciiTheme="minorHAnsi" w:hAnsiTheme="minorHAnsi" w:cstheme="minorHAnsi"/>
          <w:szCs w:val="24"/>
          <w:lang w:val="tr-TR"/>
        </w:rPr>
      </w:pPr>
      <w:r w:rsidRPr="00046441">
        <w:rPr>
          <w:rFonts w:asciiTheme="minorHAnsi" w:hAnsiTheme="minorHAnsi" w:cstheme="minorHAnsi"/>
          <w:szCs w:val="24"/>
          <w:lang w:val="tr-TR"/>
        </w:rPr>
        <w:t>2025 sonrası “Sürdürülebilir Kalkınma Hedefleri” belirlenirken ormanlara özel vurgu yapılması gerektiği gibi hususlara değinilmiştir.</w:t>
      </w:r>
    </w:p>
    <w:p w14:paraId="508D7786" w14:textId="5D8BBF22" w:rsidR="007A5889" w:rsidRPr="00046441" w:rsidRDefault="0074333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Bunun devamında 25 Eylül 2015 tarihinde BM Genel Kurulu tarafından kabul edilen 17 adet  “Sürdürülebilir Kalkınma </w:t>
      </w:r>
      <w:proofErr w:type="spellStart"/>
      <w:r w:rsidRPr="00046441">
        <w:rPr>
          <w:rFonts w:asciiTheme="minorHAnsi" w:hAnsiTheme="minorHAnsi" w:cstheme="minorHAnsi"/>
          <w:szCs w:val="24"/>
          <w:lang w:val="tr-TR"/>
        </w:rPr>
        <w:t>Hedefi”nden</w:t>
      </w:r>
      <w:proofErr w:type="spellEnd"/>
      <w:r w:rsidRPr="00046441">
        <w:rPr>
          <w:rFonts w:asciiTheme="minorHAnsi" w:hAnsiTheme="minorHAnsi" w:cstheme="minorHAnsi"/>
          <w:szCs w:val="24"/>
          <w:lang w:val="tr-TR"/>
        </w:rPr>
        <w:t xml:space="preserve"> 15 </w:t>
      </w:r>
      <w:proofErr w:type="spellStart"/>
      <w:r w:rsidRPr="00046441">
        <w:rPr>
          <w:rFonts w:asciiTheme="minorHAnsi" w:hAnsiTheme="minorHAnsi" w:cstheme="minorHAnsi"/>
          <w:szCs w:val="24"/>
          <w:lang w:val="tr-TR"/>
        </w:rPr>
        <w:t>no</w:t>
      </w:r>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lu</w:t>
      </w:r>
      <w:proofErr w:type="spellEnd"/>
      <w:r w:rsidRPr="00046441">
        <w:rPr>
          <w:rFonts w:asciiTheme="minorHAnsi" w:hAnsiTheme="minorHAnsi" w:cstheme="minorHAnsi"/>
          <w:szCs w:val="24"/>
          <w:lang w:val="tr-TR"/>
        </w:rPr>
        <w:t xml:space="preserve"> hedef  “ormanlar ve diğer ilgili konulara” ayrılmıştır.</w:t>
      </w:r>
    </w:p>
    <w:p w14:paraId="5E2F4132" w14:textId="3CD6E9A1" w:rsidR="00743338" w:rsidRPr="00046441" w:rsidRDefault="00743338"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Ayrıca 18-22 Temmuz 2</w:t>
      </w:r>
      <w:r w:rsidR="00014AB1" w:rsidRPr="00046441">
        <w:rPr>
          <w:rFonts w:asciiTheme="minorHAnsi" w:hAnsiTheme="minorHAnsi" w:cstheme="minorHAnsi"/>
          <w:szCs w:val="24"/>
          <w:lang w:val="tr-TR"/>
        </w:rPr>
        <w:t>0</w:t>
      </w:r>
      <w:r w:rsidRPr="00046441">
        <w:rPr>
          <w:rFonts w:asciiTheme="minorHAnsi" w:hAnsiTheme="minorHAnsi" w:cstheme="minorHAnsi"/>
          <w:szCs w:val="24"/>
          <w:lang w:val="tr-TR"/>
        </w:rPr>
        <w:t>16 tarihlerinde yapılan Ormancılık Komitesi toplantısında Dünya Ormancılık Kongresi çıktıları FAO’ ya sunulmuştur</w:t>
      </w:r>
      <w:r w:rsidR="00341C4B" w:rsidRPr="00046441">
        <w:rPr>
          <w:rStyle w:val="DipnotBavurusu"/>
          <w:rFonts w:asciiTheme="minorHAnsi" w:hAnsiTheme="minorHAnsi" w:cstheme="minorHAnsi"/>
          <w:szCs w:val="24"/>
          <w:lang w:val="tr-TR"/>
        </w:rPr>
        <w:footnoteReference w:id="66"/>
      </w:r>
      <w:r w:rsidRPr="00046441">
        <w:rPr>
          <w:rFonts w:asciiTheme="minorHAnsi" w:hAnsiTheme="minorHAnsi" w:cstheme="minorHAnsi"/>
          <w:szCs w:val="24"/>
          <w:lang w:val="tr-TR"/>
        </w:rPr>
        <w:t xml:space="preserve">. </w:t>
      </w:r>
    </w:p>
    <w:p w14:paraId="55E4FC1F" w14:textId="77777777" w:rsidR="00743338" w:rsidRPr="00046441" w:rsidRDefault="00743338" w:rsidP="00046441">
      <w:pPr>
        <w:jc w:val="both"/>
        <w:rPr>
          <w:rFonts w:asciiTheme="minorHAnsi" w:hAnsiTheme="minorHAnsi" w:cstheme="minorHAnsi"/>
          <w:szCs w:val="24"/>
          <w:lang w:val="tr-TR"/>
        </w:rPr>
      </w:pPr>
    </w:p>
    <w:p w14:paraId="4CA90CC0" w14:textId="4B536742" w:rsidR="00B97039" w:rsidRPr="00046441" w:rsidRDefault="00B97039" w:rsidP="00046441">
      <w:pPr>
        <w:pStyle w:val="Balk3"/>
        <w:numPr>
          <w:ilvl w:val="0"/>
          <w:numId w:val="12"/>
        </w:numPr>
        <w:jc w:val="both"/>
        <w:rPr>
          <w:rFonts w:asciiTheme="minorHAnsi" w:hAnsiTheme="minorHAnsi" w:cstheme="minorHAnsi"/>
          <w:szCs w:val="24"/>
          <w:lang w:val="tr-TR"/>
        </w:rPr>
      </w:pPr>
      <w:bookmarkStart w:id="28" w:name="_Toc489432070"/>
      <w:r w:rsidRPr="00046441">
        <w:rPr>
          <w:rFonts w:asciiTheme="minorHAnsi" w:hAnsiTheme="minorHAnsi" w:cstheme="minorHAnsi"/>
          <w:szCs w:val="24"/>
          <w:lang w:val="tr-TR"/>
        </w:rPr>
        <w:t xml:space="preserve">Birleşmiş Milletler Gıda ve Tarım </w:t>
      </w:r>
      <w:r w:rsidR="00104FC5" w:rsidRPr="00046441">
        <w:rPr>
          <w:rFonts w:asciiTheme="minorHAnsi" w:hAnsiTheme="minorHAnsi" w:cstheme="minorHAnsi"/>
          <w:szCs w:val="24"/>
          <w:lang w:val="tr-TR"/>
        </w:rPr>
        <w:t>Örgütü</w:t>
      </w:r>
      <w:bookmarkEnd w:id="28"/>
    </w:p>
    <w:p w14:paraId="0C5AF347" w14:textId="6A42DEBC" w:rsidR="006D26A2" w:rsidRPr="00046441" w:rsidRDefault="006D26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1945 yılında kurulan FAO, Birleşmiş Milletlerin ormancılık konusundaki ihtisas kurumudur.  Merkezi Roma’da bulunan FAO’nun ormancılıkla ilgili çalışmaları şunlardır.</w:t>
      </w:r>
    </w:p>
    <w:p w14:paraId="18338FE3" w14:textId="52CDDDC6" w:rsidR="006D26A2" w:rsidRPr="00046441" w:rsidRDefault="006D26A2" w:rsidP="00046441">
      <w:pPr>
        <w:jc w:val="both"/>
        <w:rPr>
          <w:rFonts w:asciiTheme="minorHAnsi" w:hAnsiTheme="minorHAnsi" w:cstheme="minorHAnsi"/>
          <w:szCs w:val="24"/>
          <w:lang w:val="tr-TR"/>
        </w:rPr>
      </w:pPr>
      <w:r w:rsidRPr="00046441">
        <w:rPr>
          <w:rFonts w:asciiTheme="minorHAnsi" w:hAnsiTheme="minorHAnsi" w:cstheme="minorHAnsi"/>
          <w:szCs w:val="24"/>
          <w:lang w:val="tr-TR"/>
        </w:rPr>
        <w:t>Genel Müdürlükteki 7 Bölümden birisi ormancılıkla ilgilidir.</w:t>
      </w:r>
      <w:r w:rsidR="00927383" w:rsidRPr="00046441">
        <w:rPr>
          <w:rFonts w:asciiTheme="minorHAnsi" w:hAnsiTheme="minorHAnsi" w:cstheme="minorHAnsi"/>
          <w:szCs w:val="24"/>
          <w:lang w:val="tr-TR"/>
        </w:rPr>
        <w:t xml:space="preserve"> </w:t>
      </w:r>
      <w:r w:rsidR="00C97495" w:rsidRPr="00046441">
        <w:rPr>
          <w:rFonts w:asciiTheme="minorHAnsi" w:hAnsiTheme="minorHAnsi" w:cstheme="minorHAnsi"/>
          <w:szCs w:val="24"/>
          <w:lang w:val="tr-TR"/>
        </w:rPr>
        <w:t xml:space="preserve">Bu bölüm FAO içinde </w:t>
      </w:r>
      <w:r w:rsidR="00EC6A7F" w:rsidRPr="00046441">
        <w:rPr>
          <w:rFonts w:asciiTheme="minorHAnsi" w:hAnsiTheme="minorHAnsi" w:cstheme="minorHAnsi"/>
          <w:szCs w:val="24"/>
          <w:lang w:val="tr-TR"/>
        </w:rPr>
        <w:t>ormancılıkla</w:t>
      </w:r>
      <w:r w:rsidR="00C97495" w:rsidRPr="00046441">
        <w:rPr>
          <w:rFonts w:asciiTheme="minorHAnsi" w:hAnsiTheme="minorHAnsi" w:cstheme="minorHAnsi"/>
          <w:szCs w:val="24"/>
          <w:lang w:val="tr-TR"/>
        </w:rPr>
        <w:t xml:space="preserve"> ilgili tüm çalışmaları koordine etmekte, FAO’ </w:t>
      </w:r>
      <w:proofErr w:type="spellStart"/>
      <w:r w:rsidR="00C97495" w:rsidRPr="00046441">
        <w:rPr>
          <w:rFonts w:asciiTheme="minorHAnsi" w:hAnsiTheme="minorHAnsi" w:cstheme="minorHAnsi"/>
          <w:szCs w:val="24"/>
          <w:lang w:val="tr-TR"/>
        </w:rPr>
        <w:t>nun</w:t>
      </w:r>
      <w:proofErr w:type="spellEnd"/>
      <w:r w:rsidR="00C97495" w:rsidRPr="00046441">
        <w:rPr>
          <w:rFonts w:asciiTheme="minorHAnsi" w:hAnsiTheme="minorHAnsi" w:cstheme="minorHAnsi"/>
          <w:szCs w:val="24"/>
          <w:lang w:val="tr-TR"/>
        </w:rPr>
        <w:t xml:space="preserve"> Bölge teşkilatlarındaki ve ülkelerdeki ormancılık memurları ile de üye ülkelerle irtibatı sağlamaktadır. </w:t>
      </w:r>
      <w:r w:rsidRPr="00046441">
        <w:rPr>
          <w:rFonts w:asciiTheme="minorHAnsi" w:hAnsiTheme="minorHAnsi" w:cstheme="minorHAnsi"/>
          <w:szCs w:val="24"/>
          <w:lang w:val="tr-TR"/>
        </w:rPr>
        <w:t xml:space="preserve">Ayrıca </w:t>
      </w:r>
      <w:r w:rsidR="001F32D0" w:rsidRPr="00046441">
        <w:rPr>
          <w:rFonts w:asciiTheme="minorHAnsi" w:hAnsiTheme="minorHAnsi" w:cstheme="minorHAnsi"/>
          <w:szCs w:val="24"/>
          <w:lang w:val="tr-TR"/>
        </w:rPr>
        <w:t>her iki yılda bir “Ormancılık Komitesi</w:t>
      </w:r>
      <w:r w:rsidR="001F32D0" w:rsidRPr="00046441">
        <w:rPr>
          <w:rStyle w:val="DipnotBavurusu"/>
          <w:rFonts w:asciiTheme="minorHAnsi" w:hAnsiTheme="minorHAnsi" w:cstheme="minorHAnsi"/>
          <w:szCs w:val="24"/>
          <w:lang w:val="tr-TR"/>
        </w:rPr>
        <w:footnoteReference w:id="67"/>
      </w:r>
      <w:r w:rsidR="001F32D0" w:rsidRPr="00046441">
        <w:rPr>
          <w:rFonts w:asciiTheme="minorHAnsi" w:hAnsiTheme="minorHAnsi" w:cstheme="minorHAnsi"/>
          <w:szCs w:val="24"/>
          <w:lang w:val="tr-TR"/>
        </w:rPr>
        <w:t xml:space="preserve">” toplanmaktadır. </w:t>
      </w:r>
      <w:r w:rsidR="00B65D1E" w:rsidRPr="00046441">
        <w:rPr>
          <w:rFonts w:asciiTheme="minorHAnsi" w:hAnsiTheme="minorHAnsi" w:cstheme="minorHAnsi"/>
          <w:szCs w:val="24"/>
          <w:lang w:val="tr-TR"/>
        </w:rPr>
        <w:t>Yine merkezde ormancılıkla ilgili teknik danışma komiteleri bulunmaktadır. Bunlar</w:t>
      </w:r>
      <w:r w:rsidR="00B65D1E" w:rsidRPr="00046441">
        <w:rPr>
          <w:rStyle w:val="DipnotBavurusu"/>
          <w:rFonts w:asciiTheme="minorHAnsi" w:hAnsiTheme="minorHAnsi" w:cstheme="minorHAnsi"/>
          <w:szCs w:val="24"/>
          <w:lang w:val="tr-TR"/>
        </w:rPr>
        <w:footnoteReference w:id="68"/>
      </w:r>
      <w:r w:rsidR="00B65D1E" w:rsidRPr="00046441">
        <w:rPr>
          <w:rFonts w:asciiTheme="minorHAnsi" w:hAnsiTheme="minorHAnsi" w:cstheme="minorHAnsi"/>
          <w:szCs w:val="24"/>
          <w:lang w:val="tr-TR"/>
        </w:rPr>
        <w:t>;</w:t>
      </w:r>
    </w:p>
    <w:p w14:paraId="0D23A792"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Akdeniz Ormanları Meseleleri Komitesi-</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w:t>
      </w:r>
    </w:p>
    <w:p w14:paraId="2BE0570B"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Uluslararası Kavak Komisyonu</w:t>
      </w:r>
    </w:p>
    <w:p w14:paraId="58781404"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Orman Genetik Kaynakları Uzmanlar Paneli</w:t>
      </w:r>
    </w:p>
    <w:p w14:paraId="11A4C130"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Sürdürülebilir Orman Temelli Endüstri Danışma Komitesi</w:t>
      </w:r>
    </w:p>
    <w:p w14:paraId="7893F8D8" w14:textId="77777777" w:rsidR="00B65D1E" w:rsidRPr="00046441" w:rsidRDefault="00B65D1E" w:rsidP="00046441">
      <w:pPr>
        <w:pStyle w:val="ListeParagraf"/>
        <w:numPr>
          <w:ilvl w:val="0"/>
          <w:numId w:val="30"/>
        </w:numPr>
        <w:jc w:val="both"/>
        <w:rPr>
          <w:rFonts w:asciiTheme="minorHAnsi" w:hAnsiTheme="minorHAnsi" w:cstheme="minorHAnsi"/>
          <w:szCs w:val="24"/>
          <w:lang w:val="tr-TR"/>
        </w:rPr>
      </w:pPr>
      <w:r w:rsidRPr="00046441">
        <w:rPr>
          <w:rFonts w:asciiTheme="minorHAnsi" w:hAnsiTheme="minorHAnsi" w:cstheme="minorHAnsi"/>
          <w:szCs w:val="24"/>
          <w:lang w:val="tr-TR"/>
        </w:rPr>
        <w:t>Orman Genetik Kaynakları Hükümetler</w:t>
      </w:r>
      <w:r w:rsidR="00927383" w:rsidRPr="00046441">
        <w:rPr>
          <w:rFonts w:asciiTheme="minorHAnsi" w:hAnsiTheme="minorHAnsi" w:cstheme="minorHAnsi"/>
          <w:szCs w:val="24"/>
          <w:lang w:val="tr-TR"/>
        </w:rPr>
        <w:t>-</w:t>
      </w:r>
      <w:r w:rsidRPr="00046441">
        <w:rPr>
          <w:rFonts w:asciiTheme="minorHAnsi" w:hAnsiTheme="minorHAnsi" w:cstheme="minorHAnsi"/>
          <w:szCs w:val="24"/>
          <w:lang w:val="tr-TR"/>
        </w:rPr>
        <w:t>arası Teknik Çalışma Grubu</w:t>
      </w:r>
    </w:p>
    <w:p w14:paraId="5FBE6F54" w14:textId="77777777" w:rsidR="006D26A2" w:rsidRPr="00046441" w:rsidRDefault="00B65D1E"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Bölgesel seviyede</w:t>
      </w:r>
      <w:r w:rsidRPr="00046441">
        <w:rPr>
          <w:rStyle w:val="DipnotBavurusu"/>
          <w:rFonts w:asciiTheme="minorHAnsi" w:hAnsiTheme="minorHAnsi" w:cstheme="minorHAnsi"/>
          <w:szCs w:val="24"/>
          <w:lang w:val="tr-TR"/>
        </w:rPr>
        <w:footnoteReference w:id="69"/>
      </w:r>
      <w:r w:rsidRPr="00046441">
        <w:rPr>
          <w:rFonts w:asciiTheme="minorHAnsi" w:hAnsiTheme="minorHAnsi" w:cstheme="minorHAnsi"/>
          <w:szCs w:val="24"/>
          <w:lang w:val="tr-TR"/>
        </w:rPr>
        <w:t xml:space="preserve"> ise;</w:t>
      </w:r>
    </w:p>
    <w:p w14:paraId="27C1C2E8"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Kuzey Amerika Ormancılık Komitesi</w:t>
      </w:r>
    </w:p>
    <w:p w14:paraId="4F5F0C81"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Latin Amerika ve Karayipler Ormancılık Komitesi</w:t>
      </w:r>
    </w:p>
    <w:p w14:paraId="0C6FA2FC"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Avrupa Ormancılık Komitesi</w:t>
      </w:r>
    </w:p>
    <w:p w14:paraId="31CC4329"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 xml:space="preserve">Asya-Pasifik </w:t>
      </w:r>
      <w:proofErr w:type="gramStart"/>
      <w:r w:rsidRPr="00046441">
        <w:rPr>
          <w:rFonts w:asciiTheme="minorHAnsi" w:hAnsiTheme="minorHAnsi" w:cstheme="minorHAnsi"/>
          <w:szCs w:val="24"/>
          <w:lang w:val="tr-TR"/>
        </w:rPr>
        <w:t>Ormancılık  Komitesi</w:t>
      </w:r>
      <w:proofErr w:type="gramEnd"/>
    </w:p>
    <w:p w14:paraId="04395CC8"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Afrika Ormancılık ve Doğal Hayat Komitesi</w:t>
      </w:r>
    </w:p>
    <w:p w14:paraId="27A912D0" w14:textId="77777777" w:rsidR="00B65D1E" w:rsidRPr="00046441" w:rsidRDefault="00B65D1E" w:rsidP="00046441">
      <w:pPr>
        <w:pStyle w:val="ListeParagraf"/>
        <w:numPr>
          <w:ilvl w:val="0"/>
          <w:numId w:val="31"/>
        </w:numPr>
        <w:jc w:val="both"/>
        <w:rPr>
          <w:rFonts w:asciiTheme="minorHAnsi" w:hAnsiTheme="minorHAnsi" w:cstheme="minorHAnsi"/>
          <w:szCs w:val="24"/>
          <w:lang w:val="tr-TR"/>
        </w:rPr>
      </w:pPr>
      <w:r w:rsidRPr="00046441">
        <w:rPr>
          <w:rFonts w:asciiTheme="minorHAnsi" w:hAnsiTheme="minorHAnsi" w:cstheme="minorHAnsi"/>
          <w:szCs w:val="24"/>
          <w:lang w:val="tr-TR"/>
        </w:rPr>
        <w:t>Yakın Doğu Ormancılık ve Mera Komitesi</w:t>
      </w:r>
    </w:p>
    <w:p w14:paraId="1C438B35" w14:textId="77777777" w:rsidR="00B65D1E" w:rsidRPr="00046441" w:rsidRDefault="00991C65" w:rsidP="00046441">
      <w:pPr>
        <w:jc w:val="both"/>
        <w:rPr>
          <w:rFonts w:asciiTheme="minorHAnsi" w:hAnsiTheme="minorHAnsi" w:cstheme="minorHAnsi"/>
          <w:szCs w:val="24"/>
          <w:lang w:val="tr-TR"/>
        </w:rPr>
      </w:pPr>
      <w:r w:rsidRPr="00046441">
        <w:rPr>
          <w:rFonts w:asciiTheme="minorHAnsi" w:hAnsiTheme="minorHAnsi" w:cstheme="minorHAnsi"/>
          <w:szCs w:val="24"/>
          <w:lang w:val="tr-TR"/>
        </w:rPr>
        <w:t>Bulunmaktadır.</w:t>
      </w:r>
    </w:p>
    <w:p w14:paraId="66403B54" w14:textId="77777777" w:rsidR="00991C65" w:rsidRPr="00046441" w:rsidRDefault="00991C65" w:rsidP="00046441">
      <w:pPr>
        <w:jc w:val="both"/>
        <w:rPr>
          <w:rFonts w:asciiTheme="minorHAnsi" w:hAnsiTheme="minorHAnsi" w:cstheme="minorHAnsi"/>
          <w:szCs w:val="24"/>
          <w:lang w:val="tr-TR"/>
        </w:rPr>
      </w:pPr>
      <w:r w:rsidRPr="00046441">
        <w:rPr>
          <w:rFonts w:asciiTheme="minorHAnsi" w:hAnsiTheme="minorHAnsi" w:cstheme="minorHAnsi"/>
          <w:szCs w:val="24"/>
          <w:lang w:val="tr-TR"/>
        </w:rPr>
        <w:lastRenderedPageBreak/>
        <w:t xml:space="preserve">Bölgesel komitelerden Avrupa, Afrika ve Yakın Doğu Komiteleri beraberce “Akdeniz Ormanları Meseleleri Komitesi” </w:t>
      </w:r>
      <w:proofErr w:type="spellStart"/>
      <w:r w:rsidRPr="00046441">
        <w:rPr>
          <w:rFonts w:asciiTheme="minorHAnsi" w:hAnsiTheme="minorHAnsi" w:cstheme="minorHAnsi"/>
          <w:szCs w:val="24"/>
          <w:lang w:val="tr-TR"/>
        </w:rPr>
        <w:t>ni</w:t>
      </w:r>
      <w:proofErr w:type="spellEnd"/>
      <w:r w:rsidRPr="00046441">
        <w:rPr>
          <w:rFonts w:asciiTheme="minorHAnsi" w:hAnsiTheme="minorHAnsi" w:cstheme="minorHAnsi"/>
          <w:szCs w:val="24"/>
          <w:lang w:val="tr-TR"/>
        </w:rPr>
        <w:t xml:space="preserve"> oluşturmuşlardır. Avrupa Ormancılık Komitesi ise Birleşmiş Milletler Avrupa Ekonomik Komisyonu Ormancılık ve Kereste Bölümü ile işbirliği halinde çalışmaktadır.</w:t>
      </w:r>
    </w:p>
    <w:p w14:paraId="493105DE" w14:textId="77777777" w:rsidR="00991C65" w:rsidRPr="00046441" w:rsidRDefault="00927087"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Akdeniz ülkelerinin neredeyse tamamı “Akdeniz Ormanları Meseleleri Komitesi</w:t>
      </w:r>
      <w:r w:rsidR="000129FB" w:rsidRPr="00046441">
        <w:rPr>
          <w:rFonts w:asciiTheme="minorHAnsi" w:hAnsiTheme="minorHAnsi" w:cstheme="minorHAnsi"/>
          <w:szCs w:val="24"/>
          <w:lang w:val="tr-TR"/>
        </w:rPr>
        <w:t>-</w:t>
      </w:r>
      <w:proofErr w:type="spellStart"/>
      <w:r w:rsidR="000129FB" w:rsidRPr="00046441">
        <w:rPr>
          <w:rFonts w:asciiTheme="minorHAnsi" w:hAnsiTheme="minorHAnsi" w:cstheme="minorHAnsi"/>
          <w:szCs w:val="24"/>
          <w:lang w:val="tr-TR"/>
        </w:rPr>
        <w:t>Silva</w:t>
      </w:r>
      <w:proofErr w:type="spellEnd"/>
      <w:r w:rsidR="000129FB" w:rsidRPr="00046441">
        <w:rPr>
          <w:rFonts w:asciiTheme="minorHAnsi" w:hAnsiTheme="minorHAnsi" w:cstheme="minorHAnsi"/>
          <w:szCs w:val="24"/>
          <w:lang w:val="tr-TR"/>
        </w:rPr>
        <w:t xml:space="preserve"> Mediterranea</w:t>
      </w:r>
      <w:r w:rsidRPr="00046441">
        <w:rPr>
          <w:rFonts w:asciiTheme="minorHAnsi" w:hAnsiTheme="minorHAnsi" w:cstheme="minorHAnsi"/>
          <w:szCs w:val="24"/>
          <w:lang w:val="tr-TR"/>
        </w:rPr>
        <w:t xml:space="preserve">” </w:t>
      </w:r>
      <w:proofErr w:type="spellStart"/>
      <w:r w:rsidRPr="00046441">
        <w:rPr>
          <w:rFonts w:asciiTheme="minorHAnsi" w:hAnsiTheme="minorHAnsi" w:cstheme="minorHAnsi"/>
          <w:szCs w:val="24"/>
          <w:lang w:val="tr-TR"/>
        </w:rPr>
        <w:t>nin</w:t>
      </w:r>
      <w:proofErr w:type="spellEnd"/>
      <w:r w:rsidRPr="00046441">
        <w:rPr>
          <w:rFonts w:asciiTheme="minorHAnsi" w:hAnsiTheme="minorHAnsi" w:cstheme="minorHAnsi"/>
          <w:szCs w:val="24"/>
          <w:lang w:val="tr-TR"/>
        </w:rPr>
        <w:t xml:space="preserve"> üyesi</w:t>
      </w:r>
      <w:r w:rsidRPr="00046441">
        <w:rPr>
          <w:rStyle w:val="DipnotBavurusu"/>
          <w:rFonts w:asciiTheme="minorHAnsi" w:hAnsiTheme="minorHAnsi" w:cstheme="minorHAnsi"/>
          <w:szCs w:val="24"/>
          <w:lang w:val="tr-TR"/>
        </w:rPr>
        <w:footnoteReference w:id="70"/>
      </w:r>
      <w:r w:rsidRPr="00046441">
        <w:rPr>
          <w:rFonts w:asciiTheme="minorHAnsi" w:hAnsiTheme="minorHAnsi" w:cstheme="minorHAnsi"/>
          <w:szCs w:val="24"/>
          <w:lang w:val="tr-TR"/>
        </w:rPr>
        <w:t xml:space="preserve"> durumundadır. </w:t>
      </w:r>
      <w:r w:rsidR="000129FB" w:rsidRPr="00046441">
        <w:rPr>
          <w:rFonts w:asciiTheme="minorHAnsi" w:hAnsiTheme="minorHAnsi" w:cstheme="minorHAnsi"/>
          <w:szCs w:val="24"/>
          <w:lang w:val="tr-TR"/>
        </w:rPr>
        <w:t xml:space="preserve">1911 yılına uzanan kuruluşu ile </w:t>
      </w:r>
      <w:proofErr w:type="spellStart"/>
      <w:r w:rsidR="000129FB" w:rsidRPr="00046441">
        <w:rPr>
          <w:rFonts w:asciiTheme="minorHAnsi" w:hAnsiTheme="minorHAnsi" w:cstheme="minorHAnsi"/>
          <w:szCs w:val="24"/>
          <w:lang w:val="tr-TR"/>
        </w:rPr>
        <w:t>Silva</w:t>
      </w:r>
      <w:proofErr w:type="spellEnd"/>
      <w:r w:rsidR="000129FB" w:rsidRPr="00046441">
        <w:rPr>
          <w:rFonts w:asciiTheme="minorHAnsi" w:hAnsiTheme="minorHAnsi" w:cstheme="minorHAnsi"/>
          <w:szCs w:val="24"/>
          <w:lang w:val="tr-TR"/>
        </w:rPr>
        <w:t xml:space="preserve"> Mediterranea bölgesel ve küresel seviyede etkin komitelerden birisidir.</w:t>
      </w:r>
    </w:p>
    <w:p w14:paraId="78BAF541" w14:textId="3EB36F01" w:rsidR="000129FB" w:rsidRPr="00046441" w:rsidRDefault="000129FB" w:rsidP="00046441">
      <w:p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Bölgesinde ağırlıklı olarak </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 tarafından öncülük edilen süreçlerde, Akdeniz ormanları ve ormancılığının küresel sisteme </w:t>
      </w:r>
      <w:proofErr w:type="gramStart"/>
      <w:r w:rsidRPr="00046441">
        <w:rPr>
          <w:rFonts w:asciiTheme="minorHAnsi" w:hAnsiTheme="minorHAnsi" w:cstheme="minorHAnsi"/>
          <w:szCs w:val="24"/>
          <w:lang w:val="tr-TR"/>
        </w:rPr>
        <w:t>entegrasyonu</w:t>
      </w:r>
      <w:proofErr w:type="gramEnd"/>
      <w:r w:rsidRPr="00046441">
        <w:rPr>
          <w:rFonts w:asciiTheme="minorHAnsi" w:hAnsiTheme="minorHAnsi" w:cstheme="minorHAnsi"/>
          <w:szCs w:val="24"/>
          <w:lang w:val="tr-TR"/>
        </w:rPr>
        <w:t xml:space="preserve"> konusunda önemli çalışmalar yapmıştır. Bunlardan bir kısmı aşağıda sıralanmıştır.</w:t>
      </w:r>
    </w:p>
    <w:p w14:paraId="375FB620"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Ormanları Stratejik Çerçevesi</w:t>
      </w:r>
      <w:r w:rsidRPr="00046441">
        <w:rPr>
          <w:rStyle w:val="DipnotBavurusu"/>
          <w:rFonts w:asciiTheme="minorHAnsi" w:hAnsiTheme="minorHAnsi" w:cstheme="minorHAnsi"/>
          <w:szCs w:val="24"/>
          <w:lang w:val="tr-TR"/>
        </w:rPr>
        <w:footnoteReference w:id="71"/>
      </w:r>
      <w:r w:rsidRPr="00046441">
        <w:rPr>
          <w:rFonts w:asciiTheme="minorHAnsi" w:hAnsiTheme="minorHAnsi" w:cstheme="minorHAnsi"/>
          <w:szCs w:val="24"/>
          <w:lang w:val="tr-TR"/>
        </w:rPr>
        <w:t>-2013</w:t>
      </w:r>
    </w:p>
    <w:p w14:paraId="6DDAB8AC"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Tlemcen Deklarasyonu</w:t>
      </w:r>
      <w:r w:rsidRPr="00046441">
        <w:rPr>
          <w:rStyle w:val="DipnotBavurusu"/>
          <w:rFonts w:asciiTheme="minorHAnsi" w:hAnsiTheme="minorHAnsi" w:cstheme="minorHAnsi"/>
          <w:szCs w:val="24"/>
          <w:lang w:val="tr-TR"/>
        </w:rPr>
        <w:footnoteReference w:id="72"/>
      </w:r>
      <w:r w:rsidRPr="00046441">
        <w:rPr>
          <w:rFonts w:asciiTheme="minorHAnsi" w:hAnsiTheme="minorHAnsi" w:cstheme="minorHAnsi"/>
          <w:szCs w:val="24"/>
          <w:lang w:val="tr-TR"/>
        </w:rPr>
        <w:t>-2013</w:t>
      </w:r>
    </w:p>
    <w:p w14:paraId="7AEB9086"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Ormanlarının Durumu</w:t>
      </w:r>
      <w:r w:rsidRPr="00046441">
        <w:rPr>
          <w:rStyle w:val="DipnotBavurusu"/>
          <w:rFonts w:asciiTheme="minorHAnsi" w:hAnsiTheme="minorHAnsi" w:cstheme="minorHAnsi"/>
          <w:szCs w:val="24"/>
          <w:lang w:val="tr-TR"/>
        </w:rPr>
        <w:footnoteReference w:id="73"/>
      </w:r>
      <w:r w:rsidRPr="00046441">
        <w:rPr>
          <w:rFonts w:asciiTheme="minorHAnsi" w:hAnsiTheme="minorHAnsi" w:cstheme="minorHAnsi"/>
          <w:szCs w:val="24"/>
          <w:lang w:val="tr-TR"/>
        </w:rPr>
        <w:t>-2013</w:t>
      </w:r>
    </w:p>
    <w:p w14:paraId="3A145034" w14:textId="514EBE88" w:rsidR="000129FB" w:rsidRPr="00046441" w:rsidRDefault="00104FC5"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 xml:space="preserve">“Akdeniz ormanlarının iklim değişikliği azaltım ve uyum </w:t>
      </w:r>
      <w:r w:rsidR="001C2C4C" w:rsidRPr="00046441">
        <w:rPr>
          <w:rFonts w:asciiTheme="minorHAnsi" w:hAnsiTheme="minorHAnsi" w:cstheme="minorHAnsi"/>
          <w:szCs w:val="24"/>
          <w:lang w:val="tr-TR"/>
        </w:rPr>
        <w:t>potansiyeli</w:t>
      </w:r>
      <w:r w:rsidRPr="00046441">
        <w:rPr>
          <w:rFonts w:asciiTheme="minorHAnsi" w:hAnsiTheme="minorHAnsi" w:cstheme="minorHAnsi"/>
          <w:szCs w:val="24"/>
          <w:lang w:val="tr-TR"/>
        </w:rPr>
        <w:t xml:space="preserve"> fikir notu</w:t>
      </w:r>
      <w:r w:rsidR="000129FB" w:rsidRPr="00046441">
        <w:rPr>
          <w:rStyle w:val="DipnotBavurusu"/>
          <w:rFonts w:asciiTheme="minorHAnsi" w:hAnsiTheme="minorHAnsi" w:cstheme="minorHAnsi"/>
          <w:szCs w:val="24"/>
          <w:lang w:val="tr-TR"/>
        </w:rPr>
        <w:footnoteReference w:id="74"/>
      </w:r>
      <w:r w:rsidR="000129FB" w:rsidRPr="00046441">
        <w:rPr>
          <w:rFonts w:asciiTheme="minorHAnsi" w:hAnsiTheme="minorHAnsi" w:cstheme="minorHAnsi"/>
          <w:szCs w:val="24"/>
          <w:lang w:val="tr-TR"/>
        </w:rPr>
        <w:t>"-2015</w:t>
      </w:r>
    </w:p>
    <w:p w14:paraId="3855A78B"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Agadir Taahhüdü</w:t>
      </w:r>
      <w:r w:rsidRPr="00046441">
        <w:rPr>
          <w:rStyle w:val="DipnotBavurusu"/>
          <w:rFonts w:asciiTheme="minorHAnsi" w:hAnsiTheme="minorHAnsi" w:cstheme="minorHAnsi"/>
          <w:szCs w:val="24"/>
          <w:lang w:val="tr-TR"/>
        </w:rPr>
        <w:footnoteReference w:id="75"/>
      </w:r>
      <w:r w:rsidRPr="00046441">
        <w:rPr>
          <w:rFonts w:asciiTheme="minorHAnsi" w:hAnsiTheme="minorHAnsi" w:cstheme="minorHAnsi"/>
          <w:szCs w:val="24"/>
          <w:lang w:val="tr-TR"/>
        </w:rPr>
        <w:t>-2017</w:t>
      </w:r>
    </w:p>
    <w:p w14:paraId="4909525E" w14:textId="77777777" w:rsidR="000129FB" w:rsidRPr="00046441" w:rsidRDefault="000129FB" w:rsidP="00046441">
      <w:pPr>
        <w:pStyle w:val="ListeParagraf"/>
        <w:numPr>
          <w:ilvl w:val="0"/>
          <w:numId w:val="33"/>
        </w:numPr>
        <w:tabs>
          <w:tab w:val="left" w:pos="2128"/>
        </w:tabs>
        <w:jc w:val="both"/>
        <w:rPr>
          <w:rFonts w:asciiTheme="minorHAnsi" w:hAnsiTheme="minorHAnsi" w:cstheme="minorHAnsi"/>
          <w:szCs w:val="24"/>
          <w:lang w:val="tr-TR"/>
        </w:rPr>
      </w:pPr>
      <w:r w:rsidRPr="00046441">
        <w:rPr>
          <w:rFonts w:asciiTheme="minorHAnsi" w:hAnsiTheme="minorHAnsi" w:cstheme="minorHAnsi"/>
          <w:szCs w:val="24"/>
          <w:lang w:val="tr-TR"/>
        </w:rPr>
        <w:t>Akdeniz Orman Haftaları</w:t>
      </w:r>
    </w:p>
    <w:p w14:paraId="05A9B5F2" w14:textId="77777777" w:rsidR="00B97039" w:rsidRPr="00046441" w:rsidRDefault="00B97039" w:rsidP="00046441">
      <w:pPr>
        <w:pStyle w:val="Balk3"/>
        <w:numPr>
          <w:ilvl w:val="0"/>
          <w:numId w:val="12"/>
        </w:numPr>
        <w:jc w:val="both"/>
        <w:rPr>
          <w:rFonts w:asciiTheme="minorHAnsi" w:hAnsiTheme="minorHAnsi" w:cstheme="minorHAnsi"/>
          <w:szCs w:val="24"/>
          <w:lang w:val="tr-TR"/>
        </w:rPr>
      </w:pPr>
      <w:bookmarkStart w:id="29" w:name="_Toc489432071"/>
      <w:r w:rsidRPr="00046441">
        <w:rPr>
          <w:rFonts w:asciiTheme="minorHAnsi" w:hAnsiTheme="minorHAnsi" w:cstheme="minorHAnsi"/>
          <w:szCs w:val="24"/>
          <w:lang w:val="tr-TR"/>
        </w:rPr>
        <w:t>Birleşmiş Milletler Avrupa Ekonomik Komisyonu</w:t>
      </w:r>
      <w:r w:rsidR="0060427B" w:rsidRPr="00046441">
        <w:rPr>
          <w:rFonts w:asciiTheme="minorHAnsi" w:hAnsiTheme="minorHAnsi" w:cstheme="minorHAnsi"/>
          <w:szCs w:val="24"/>
          <w:lang w:val="tr-TR"/>
        </w:rPr>
        <w:t xml:space="preserve"> (BMAEK)</w:t>
      </w:r>
      <w:bookmarkEnd w:id="29"/>
    </w:p>
    <w:p w14:paraId="5AB5B790" w14:textId="77777777" w:rsidR="00B97039" w:rsidRPr="00046441" w:rsidRDefault="00B97039" w:rsidP="00046441">
      <w:pPr>
        <w:pStyle w:val="ListeParagraf"/>
        <w:shd w:val="clear" w:color="auto" w:fill="FFFFFF"/>
        <w:ind w:left="0"/>
        <w:jc w:val="both"/>
        <w:rPr>
          <w:rFonts w:asciiTheme="minorHAnsi" w:hAnsiTheme="minorHAnsi" w:cstheme="minorHAnsi"/>
          <w:color w:val="222222"/>
          <w:szCs w:val="24"/>
          <w:lang w:val="tr-TR"/>
        </w:rPr>
      </w:pPr>
    </w:p>
    <w:p w14:paraId="0850076D" w14:textId="518EFA50" w:rsidR="0060427B" w:rsidRPr="00046441" w:rsidRDefault="0060427B" w:rsidP="00046441">
      <w:pPr>
        <w:pStyle w:val="ListeParagraf"/>
        <w:shd w:val="clear" w:color="auto" w:fill="FFFFFF"/>
        <w:ind w:left="0"/>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Birleşmiş Milletler Avrupa Ekonomik Komisyonu 1947 yılında BM Ekonomik ve Sosyal Konseyi kararı ile kurulmuştur. BM’nin 5 bölgesel komisyonundan birisidir. Diğerleri;</w:t>
      </w:r>
    </w:p>
    <w:p w14:paraId="01399A99" w14:textId="77777777" w:rsidR="0060427B" w:rsidRPr="00046441" w:rsidRDefault="0060427B" w:rsidP="00046441">
      <w:pPr>
        <w:pStyle w:val="ListeParagraf"/>
        <w:numPr>
          <w:ilvl w:val="0"/>
          <w:numId w:val="35"/>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Afrika Ekonomik Komisyonu</w:t>
      </w:r>
    </w:p>
    <w:p w14:paraId="19EC8353" w14:textId="77777777" w:rsidR="0060427B" w:rsidRPr="00046441" w:rsidRDefault="0060427B" w:rsidP="00046441">
      <w:pPr>
        <w:pStyle w:val="ListeParagraf"/>
        <w:numPr>
          <w:ilvl w:val="0"/>
          <w:numId w:val="35"/>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Asya ve Pasifikler Ekonomik ve Sosyal Konseyi</w:t>
      </w:r>
    </w:p>
    <w:p w14:paraId="2176D348" w14:textId="77777777" w:rsidR="0060427B" w:rsidRPr="00046441" w:rsidRDefault="0060427B" w:rsidP="00046441">
      <w:pPr>
        <w:pStyle w:val="ListeParagraf"/>
        <w:numPr>
          <w:ilvl w:val="0"/>
          <w:numId w:val="35"/>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Latin Amerika ve Karayipler Ekonomik Komisyonu</w:t>
      </w:r>
    </w:p>
    <w:p w14:paraId="6694451D" w14:textId="77777777" w:rsidR="0060427B" w:rsidRPr="00046441" w:rsidRDefault="0060427B" w:rsidP="00046441">
      <w:pPr>
        <w:pStyle w:val="ListeParagraf"/>
        <w:numPr>
          <w:ilvl w:val="0"/>
          <w:numId w:val="35"/>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Batı Asya Ekonomik ve Sosyal Komisyonu</w:t>
      </w:r>
    </w:p>
    <w:p w14:paraId="612C4475" w14:textId="41321310" w:rsidR="0060427B" w:rsidRPr="00046441" w:rsidRDefault="0060427B"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 xml:space="preserve">BMAEK’ </w:t>
      </w:r>
      <w:proofErr w:type="spellStart"/>
      <w:proofErr w:type="gramStart"/>
      <w:r w:rsidRPr="00046441">
        <w:rPr>
          <w:rFonts w:asciiTheme="minorHAnsi" w:hAnsiTheme="minorHAnsi" w:cstheme="minorHAnsi"/>
          <w:color w:val="222222"/>
          <w:szCs w:val="24"/>
          <w:lang w:val="tr-TR"/>
        </w:rPr>
        <w:t>nin</w:t>
      </w:r>
      <w:proofErr w:type="spellEnd"/>
      <w:r w:rsidRPr="00046441">
        <w:rPr>
          <w:rFonts w:asciiTheme="minorHAnsi" w:hAnsiTheme="minorHAnsi" w:cstheme="minorHAnsi"/>
          <w:color w:val="222222"/>
          <w:szCs w:val="24"/>
          <w:lang w:val="tr-TR"/>
        </w:rPr>
        <w:t xml:space="preserve">  Avrupa</w:t>
      </w:r>
      <w:proofErr w:type="gramEnd"/>
      <w:r w:rsidRPr="00046441">
        <w:rPr>
          <w:rFonts w:asciiTheme="minorHAnsi" w:hAnsiTheme="minorHAnsi" w:cstheme="minorHAnsi"/>
          <w:color w:val="222222"/>
          <w:szCs w:val="24"/>
          <w:lang w:val="tr-TR"/>
        </w:rPr>
        <w:t>, Amerika ve Asya’dan 56 üyesi</w:t>
      </w:r>
      <w:r w:rsidRPr="00046441">
        <w:rPr>
          <w:rStyle w:val="DipnotBavurusu"/>
          <w:rFonts w:asciiTheme="minorHAnsi" w:hAnsiTheme="minorHAnsi" w:cstheme="minorHAnsi"/>
          <w:color w:val="222222"/>
          <w:szCs w:val="24"/>
          <w:lang w:val="tr-TR"/>
        </w:rPr>
        <w:footnoteReference w:id="76"/>
      </w:r>
      <w:r w:rsidRPr="00046441">
        <w:rPr>
          <w:rFonts w:asciiTheme="minorHAnsi" w:hAnsiTheme="minorHAnsi" w:cstheme="minorHAnsi"/>
          <w:color w:val="222222"/>
          <w:szCs w:val="24"/>
          <w:lang w:val="tr-TR"/>
        </w:rPr>
        <w:t xml:space="preserve"> bulunmaktadır. Birçok </w:t>
      </w:r>
      <w:proofErr w:type="spellStart"/>
      <w:r w:rsidRPr="00046441">
        <w:rPr>
          <w:rFonts w:asciiTheme="minorHAnsi" w:hAnsiTheme="minorHAnsi" w:cstheme="minorHAnsi"/>
          <w:color w:val="222222"/>
          <w:szCs w:val="24"/>
          <w:lang w:val="tr-TR"/>
        </w:rPr>
        <w:t>Silva</w:t>
      </w:r>
      <w:proofErr w:type="spellEnd"/>
      <w:r w:rsidRPr="00046441">
        <w:rPr>
          <w:rFonts w:asciiTheme="minorHAnsi" w:hAnsiTheme="minorHAnsi" w:cstheme="minorHAnsi"/>
          <w:color w:val="222222"/>
          <w:szCs w:val="24"/>
          <w:lang w:val="tr-TR"/>
        </w:rPr>
        <w:t xml:space="preserve"> Mediterranea üyesi ülke </w:t>
      </w:r>
      <w:proofErr w:type="spellStart"/>
      <w:r w:rsidRPr="00046441">
        <w:rPr>
          <w:rFonts w:asciiTheme="minorHAnsi" w:hAnsiTheme="minorHAnsi" w:cstheme="minorHAnsi"/>
          <w:color w:val="222222"/>
          <w:szCs w:val="24"/>
          <w:lang w:val="tr-TR"/>
        </w:rPr>
        <w:t>BMAEK’nin</w:t>
      </w:r>
      <w:proofErr w:type="spellEnd"/>
      <w:r w:rsidRPr="00046441">
        <w:rPr>
          <w:rFonts w:asciiTheme="minorHAnsi" w:hAnsiTheme="minorHAnsi" w:cstheme="minorHAnsi"/>
          <w:color w:val="222222"/>
          <w:szCs w:val="24"/>
          <w:lang w:val="tr-TR"/>
        </w:rPr>
        <w:t xml:space="preserve"> de üyesidir. Bu ülkelerden bazıları şunlardır: Arnavutluk, Bosna Hersek, Bulgaristan, Hırvatistan, Kıbrıs, Fransa, Yunanistan, İsrail, İtalya, Malta, İspanya, Türkiye.</w:t>
      </w:r>
    </w:p>
    <w:p w14:paraId="7A4B39A2" w14:textId="53345337" w:rsidR="003C58F9" w:rsidRPr="00046441" w:rsidRDefault="005D1199" w:rsidP="00046441">
      <w:pPr>
        <w:pStyle w:val="Balk3"/>
        <w:numPr>
          <w:ilvl w:val="0"/>
          <w:numId w:val="12"/>
        </w:numPr>
        <w:jc w:val="both"/>
        <w:rPr>
          <w:rFonts w:asciiTheme="minorHAnsi" w:hAnsiTheme="minorHAnsi" w:cstheme="minorHAnsi"/>
          <w:szCs w:val="24"/>
          <w:lang w:val="tr-TR"/>
        </w:rPr>
      </w:pPr>
      <w:bookmarkStart w:id="30" w:name="_Toc489432072"/>
      <w:r w:rsidRPr="00046441">
        <w:rPr>
          <w:rFonts w:asciiTheme="minorHAnsi" w:hAnsiTheme="minorHAnsi" w:cstheme="minorHAnsi"/>
          <w:szCs w:val="24"/>
          <w:lang w:val="tr-TR"/>
        </w:rPr>
        <w:t xml:space="preserve">Forest Europe- </w:t>
      </w:r>
      <w:r w:rsidR="003C58F9" w:rsidRPr="00046441">
        <w:rPr>
          <w:rFonts w:asciiTheme="minorHAnsi" w:hAnsiTheme="minorHAnsi" w:cstheme="minorHAnsi"/>
          <w:szCs w:val="24"/>
          <w:lang w:val="tr-TR"/>
        </w:rPr>
        <w:t>Avrupa’da Ormanların Korunması Bakanlar Konferansı</w:t>
      </w:r>
      <w:bookmarkEnd w:id="30"/>
    </w:p>
    <w:p w14:paraId="32EEE2BB" w14:textId="0F60CC9D" w:rsidR="003C58F9" w:rsidRPr="00046441" w:rsidRDefault="003C58F9"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 xml:space="preserve">Forest Europe, Avrupa Ormanlarının Korunması Bakanlar Konferansının kısa adıdır. </w:t>
      </w:r>
      <w:proofErr w:type="spellStart"/>
      <w:r w:rsidRPr="00046441">
        <w:rPr>
          <w:rFonts w:asciiTheme="minorHAnsi" w:hAnsiTheme="minorHAnsi" w:cstheme="minorHAnsi"/>
          <w:color w:val="222222"/>
          <w:szCs w:val="24"/>
          <w:lang w:val="tr-TR"/>
        </w:rPr>
        <w:t>Pan</w:t>
      </w:r>
      <w:proofErr w:type="spellEnd"/>
      <w:r w:rsidRPr="00046441">
        <w:rPr>
          <w:rFonts w:asciiTheme="minorHAnsi" w:hAnsiTheme="minorHAnsi" w:cstheme="minorHAnsi"/>
          <w:color w:val="222222"/>
          <w:szCs w:val="24"/>
          <w:lang w:val="tr-TR"/>
        </w:rPr>
        <w:t>-Avrupa Bölgesinde ormanlar ve ormancılık politikaları ile ilgili hususlarda, gönüllülük esasına dayalı olarak faaliyet yürüten, üst seviye politik bir süreçtir</w:t>
      </w:r>
      <w:r w:rsidR="00500D5F" w:rsidRPr="00046441">
        <w:rPr>
          <w:rStyle w:val="DipnotBavurusu"/>
          <w:rFonts w:asciiTheme="minorHAnsi" w:hAnsiTheme="minorHAnsi" w:cstheme="minorHAnsi"/>
          <w:color w:val="222222"/>
          <w:szCs w:val="24"/>
          <w:lang w:val="tr-TR"/>
        </w:rPr>
        <w:footnoteReference w:id="77"/>
      </w:r>
      <w:r w:rsidRPr="00046441">
        <w:rPr>
          <w:rFonts w:asciiTheme="minorHAnsi" w:hAnsiTheme="minorHAnsi" w:cstheme="minorHAnsi"/>
          <w:color w:val="222222"/>
          <w:szCs w:val="24"/>
          <w:lang w:val="tr-TR"/>
        </w:rPr>
        <w:t>.</w:t>
      </w:r>
    </w:p>
    <w:p w14:paraId="117CE28C" w14:textId="77777777" w:rsidR="003C58F9" w:rsidRPr="00046441" w:rsidRDefault="003C58F9"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lastRenderedPageBreak/>
        <w:t xml:space="preserve">Forest Europe' </w:t>
      </w:r>
      <w:proofErr w:type="spellStart"/>
      <w:r w:rsidRPr="00046441">
        <w:rPr>
          <w:rFonts w:asciiTheme="minorHAnsi" w:hAnsiTheme="minorHAnsi" w:cstheme="minorHAnsi"/>
          <w:color w:val="222222"/>
          <w:szCs w:val="24"/>
          <w:lang w:val="tr-TR"/>
        </w:rPr>
        <w:t>ın</w:t>
      </w:r>
      <w:proofErr w:type="spellEnd"/>
      <w:r w:rsidRPr="00046441">
        <w:rPr>
          <w:rFonts w:asciiTheme="minorHAnsi" w:hAnsiTheme="minorHAnsi" w:cstheme="minorHAnsi"/>
          <w:color w:val="222222"/>
          <w:szCs w:val="24"/>
          <w:lang w:val="tr-TR"/>
        </w:rPr>
        <w:t xml:space="preserve"> 47 (46 üye ülke ve Avrupa Birliği)  üyesi bulunmaktadır. 1990 yılından bu tarafa Avrupa'da ormanlardan sorumlu bakanların ve diğer üst seviye yetkililerin bir araya geldiği, önemli kararlar aldığı, kılavuzlar, </w:t>
      </w:r>
      <w:proofErr w:type="gramStart"/>
      <w:r w:rsidRPr="00046441">
        <w:rPr>
          <w:rFonts w:asciiTheme="minorHAnsi" w:hAnsiTheme="minorHAnsi" w:cstheme="minorHAnsi"/>
          <w:color w:val="222222"/>
          <w:szCs w:val="24"/>
          <w:lang w:val="tr-TR"/>
        </w:rPr>
        <w:t>kriterler</w:t>
      </w:r>
      <w:proofErr w:type="gramEnd"/>
      <w:r w:rsidRPr="00046441">
        <w:rPr>
          <w:rFonts w:asciiTheme="minorHAnsi" w:hAnsiTheme="minorHAnsi" w:cstheme="minorHAnsi"/>
          <w:color w:val="222222"/>
          <w:szCs w:val="24"/>
          <w:lang w:val="tr-TR"/>
        </w:rPr>
        <w:t xml:space="preserve"> ve göstergeler belirlediği etkin bir süreç olmuştur.</w:t>
      </w:r>
    </w:p>
    <w:p w14:paraId="7F0BDAB0" w14:textId="77777777" w:rsidR="0060427B" w:rsidRPr="00046441" w:rsidRDefault="003C58F9"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Forest Europe ilgili diğer uluslararası süreçlere etkin şekilde katılım sağlamıştır.  2017 itibariyle Forest Europe eş başkanlığı İspanya ile birlikte Slovakya tarafından yürütülmektedir. 8. Forest Europe Konferansı Slovakya'da, ardından Almanya'da, müteakiben de Türkiye'de düzenlenecektir.</w:t>
      </w:r>
    </w:p>
    <w:p w14:paraId="04D19D3C" w14:textId="77777777" w:rsidR="00500D5F" w:rsidRPr="00046441" w:rsidRDefault="00500D5F"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Akdeniz Ülkelerinin önemli bir kısmı aynı zamanda Forest Europe üyesidir</w:t>
      </w:r>
      <w:r w:rsidRPr="00046441">
        <w:rPr>
          <w:rStyle w:val="DipnotBavurusu"/>
          <w:rFonts w:asciiTheme="minorHAnsi" w:hAnsiTheme="minorHAnsi" w:cstheme="minorHAnsi"/>
          <w:color w:val="222222"/>
          <w:szCs w:val="24"/>
          <w:lang w:val="tr-TR"/>
        </w:rPr>
        <w:footnoteReference w:id="78"/>
      </w:r>
      <w:r w:rsidRPr="00046441">
        <w:rPr>
          <w:rFonts w:asciiTheme="minorHAnsi" w:hAnsiTheme="minorHAnsi" w:cstheme="minorHAnsi"/>
          <w:color w:val="222222"/>
          <w:szCs w:val="24"/>
          <w:lang w:val="tr-TR"/>
        </w:rPr>
        <w:t xml:space="preserve">. Bunlardan bir kısmı şu şekilde sıralanabilir: Arnavutluk, Bosna Hersek, Hırvatistan, </w:t>
      </w:r>
      <w:proofErr w:type="spellStart"/>
      <w:r w:rsidRPr="00046441">
        <w:rPr>
          <w:rFonts w:asciiTheme="minorHAnsi" w:hAnsiTheme="minorHAnsi" w:cstheme="minorHAnsi"/>
          <w:color w:val="222222"/>
          <w:szCs w:val="24"/>
          <w:lang w:val="tr-TR"/>
        </w:rPr>
        <w:t>Bulharistan</w:t>
      </w:r>
      <w:proofErr w:type="spellEnd"/>
      <w:r w:rsidRPr="00046441">
        <w:rPr>
          <w:rFonts w:asciiTheme="minorHAnsi" w:hAnsiTheme="minorHAnsi" w:cstheme="minorHAnsi"/>
          <w:color w:val="222222"/>
          <w:szCs w:val="24"/>
          <w:lang w:val="tr-TR"/>
        </w:rPr>
        <w:t>, Kıbrıs, Fransa, Yunanistan, İtalya, Malta, İspanya, Türkiye.</w:t>
      </w:r>
    </w:p>
    <w:p w14:paraId="7889ADAE" w14:textId="77777777" w:rsidR="00500D5F" w:rsidRPr="00046441" w:rsidRDefault="00500D5F"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Ayrıca bir MENA Ülkesi olan Fas gözlemci statüsü</w:t>
      </w:r>
      <w:r w:rsidRPr="00046441">
        <w:rPr>
          <w:rStyle w:val="DipnotBavurusu"/>
          <w:rFonts w:asciiTheme="minorHAnsi" w:hAnsiTheme="minorHAnsi" w:cstheme="minorHAnsi"/>
          <w:color w:val="222222"/>
          <w:szCs w:val="24"/>
          <w:lang w:val="tr-TR"/>
        </w:rPr>
        <w:footnoteReference w:id="79"/>
      </w:r>
      <w:r w:rsidRPr="00046441">
        <w:rPr>
          <w:rFonts w:asciiTheme="minorHAnsi" w:hAnsiTheme="minorHAnsi" w:cstheme="minorHAnsi"/>
          <w:color w:val="222222"/>
          <w:szCs w:val="24"/>
          <w:lang w:val="tr-TR"/>
        </w:rPr>
        <w:t xml:space="preserve"> ile burada yer almaktadır. </w:t>
      </w:r>
    </w:p>
    <w:p w14:paraId="54D8F6D4" w14:textId="77777777" w:rsidR="000727EF" w:rsidRPr="00046441" w:rsidRDefault="000727EF" w:rsidP="00046441">
      <w:p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Bugüne kadar düzenlenen Forest Europe Konferanslarında alınan kararlardan bazıları aşağıdaki gibidir.</w:t>
      </w:r>
    </w:p>
    <w:p w14:paraId="2281FE5B"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1990- Strasburg- Dağlık Ormanların Yönetiminin Yeni Çevresel Koşullara Adaptasyonu</w:t>
      </w:r>
      <w:r w:rsidRPr="00046441">
        <w:rPr>
          <w:rStyle w:val="DipnotBavurusu"/>
          <w:rFonts w:asciiTheme="minorHAnsi" w:hAnsiTheme="minorHAnsi" w:cstheme="minorHAnsi"/>
          <w:color w:val="222222"/>
          <w:szCs w:val="24"/>
          <w:lang w:val="tr-TR"/>
        </w:rPr>
        <w:footnoteReference w:id="80"/>
      </w:r>
    </w:p>
    <w:p w14:paraId="7007ACA4"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1993- Helsinki-Avrupa Ormanlarının İklim Değişikliğine Adaptasyonu</w:t>
      </w:r>
      <w:r w:rsidRPr="00046441">
        <w:rPr>
          <w:rStyle w:val="DipnotBavurusu"/>
          <w:rFonts w:asciiTheme="minorHAnsi" w:hAnsiTheme="minorHAnsi" w:cstheme="minorHAnsi"/>
          <w:color w:val="222222"/>
          <w:szCs w:val="24"/>
          <w:lang w:val="tr-TR"/>
        </w:rPr>
        <w:footnoteReference w:id="81"/>
      </w:r>
    </w:p>
    <w:p w14:paraId="717709A2"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1993-Helsinki- Avrupa Ormanlarının Biyolojik Çeşitliliğinin Korunması</w:t>
      </w:r>
      <w:r w:rsidRPr="00046441">
        <w:rPr>
          <w:rStyle w:val="DipnotBavurusu"/>
          <w:rFonts w:asciiTheme="minorHAnsi" w:hAnsiTheme="minorHAnsi" w:cstheme="minorHAnsi"/>
          <w:color w:val="222222"/>
          <w:szCs w:val="24"/>
          <w:lang w:val="tr-TR"/>
        </w:rPr>
        <w:footnoteReference w:id="82"/>
      </w:r>
    </w:p>
    <w:p w14:paraId="7EB98801"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2007-Varşova- Orman ve Su</w:t>
      </w:r>
      <w:r w:rsidRPr="00046441">
        <w:rPr>
          <w:rStyle w:val="DipnotBavurusu"/>
          <w:rFonts w:asciiTheme="minorHAnsi" w:hAnsiTheme="minorHAnsi" w:cstheme="minorHAnsi"/>
          <w:color w:val="222222"/>
          <w:szCs w:val="24"/>
          <w:lang w:val="tr-TR"/>
        </w:rPr>
        <w:footnoteReference w:id="83"/>
      </w:r>
    </w:p>
    <w:p w14:paraId="2EA38DD1"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2007- Varşova- Orman, Odun ve Enerji</w:t>
      </w:r>
      <w:r w:rsidRPr="00046441">
        <w:rPr>
          <w:rStyle w:val="DipnotBavurusu"/>
          <w:rFonts w:asciiTheme="minorHAnsi" w:hAnsiTheme="minorHAnsi" w:cstheme="minorHAnsi"/>
          <w:color w:val="222222"/>
          <w:szCs w:val="24"/>
          <w:lang w:val="tr-TR"/>
        </w:rPr>
        <w:footnoteReference w:id="84"/>
      </w:r>
    </w:p>
    <w:p w14:paraId="538463B7" w14:textId="77777777" w:rsidR="000727EF" w:rsidRPr="00046441" w:rsidRDefault="000727EF"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2011-Oslo- Avrupa Ormanları 2020 Vizyonu</w:t>
      </w:r>
      <w:r w:rsidRPr="00046441">
        <w:rPr>
          <w:rStyle w:val="DipnotBavurusu"/>
          <w:rFonts w:asciiTheme="minorHAnsi" w:hAnsiTheme="minorHAnsi" w:cstheme="minorHAnsi"/>
          <w:color w:val="222222"/>
          <w:szCs w:val="24"/>
          <w:lang w:val="tr-TR"/>
        </w:rPr>
        <w:footnoteReference w:id="85"/>
      </w:r>
    </w:p>
    <w:p w14:paraId="18F246B0" w14:textId="77777777" w:rsidR="006C331C" w:rsidRPr="00046441" w:rsidRDefault="006C331C" w:rsidP="00046441">
      <w:pPr>
        <w:pStyle w:val="ListeParagraf"/>
        <w:numPr>
          <w:ilvl w:val="0"/>
          <w:numId w:val="36"/>
        </w:numPr>
        <w:shd w:val="clear" w:color="auto" w:fill="FFFFFF"/>
        <w:jc w:val="both"/>
        <w:rPr>
          <w:rFonts w:asciiTheme="minorHAnsi" w:hAnsiTheme="minorHAnsi" w:cstheme="minorHAnsi"/>
          <w:color w:val="222222"/>
          <w:szCs w:val="24"/>
          <w:lang w:val="tr-TR"/>
        </w:rPr>
      </w:pPr>
      <w:r w:rsidRPr="00046441">
        <w:rPr>
          <w:rFonts w:asciiTheme="minorHAnsi" w:hAnsiTheme="minorHAnsi" w:cstheme="minorHAnsi"/>
          <w:color w:val="222222"/>
          <w:szCs w:val="24"/>
          <w:lang w:val="tr-TR"/>
        </w:rPr>
        <w:t>2015-Madrid- Yeşil Ekonominin Merkezi Orman Sektörü</w:t>
      </w:r>
      <w:r w:rsidRPr="00046441">
        <w:rPr>
          <w:rStyle w:val="DipnotBavurusu"/>
          <w:rFonts w:asciiTheme="minorHAnsi" w:hAnsiTheme="minorHAnsi" w:cstheme="minorHAnsi"/>
          <w:color w:val="222222"/>
          <w:szCs w:val="24"/>
          <w:lang w:val="tr-TR"/>
        </w:rPr>
        <w:footnoteReference w:id="86"/>
      </w:r>
    </w:p>
    <w:p w14:paraId="218E944C" w14:textId="49B52B63" w:rsidR="00255F09" w:rsidRPr="00046441" w:rsidRDefault="006C331C" w:rsidP="00046441">
      <w:pPr>
        <w:shd w:val="clear" w:color="auto" w:fill="FFFFFF"/>
        <w:spacing w:after="0"/>
        <w:jc w:val="both"/>
        <w:rPr>
          <w:rStyle w:val="Kpr"/>
          <w:rFonts w:asciiTheme="minorHAnsi" w:hAnsiTheme="minorHAnsi" w:cstheme="minorHAnsi"/>
          <w:color w:val="222222"/>
          <w:szCs w:val="24"/>
          <w:u w:val="none"/>
          <w:lang w:val="tr-TR"/>
        </w:rPr>
      </w:pPr>
      <w:r w:rsidRPr="00046441">
        <w:rPr>
          <w:rStyle w:val="Kpr"/>
          <w:rFonts w:asciiTheme="minorHAnsi" w:hAnsiTheme="minorHAnsi" w:cstheme="minorHAnsi"/>
          <w:color w:val="222222"/>
          <w:szCs w:val="24"/>
          <w:u w:val="none"/>
          <w:lang w:val="tr-TR"/>
        </w:rPr>
        <w:t>Bu kararlara ilaveten “Yasal Bağlayıcılığı Olan Avrupa Orman Sözleşmesi” hazırlıkları devam etmektedir. 2011 yılında Oslo’da yapılan Konferans’ta bununla ilgili müzakerelere başlanılmasına dair karar alınmış</w:t>
      </w:r>
      <w:r w:rsidRPr="00046441">
        <w:rPr>
          <w:rStyle w:val="DipnotBavurusu"/>
          <w:rFonts w:asciiTheme="minorHAnsi" w:hAnsiTheme="minorHAnsi" w:cstheme="minorHAnsi"/>
          <w:color w:val="222222"/>
          <w:szCs w:val="24"/>
          <w:lang w:val="tr-TR"/>
        </w:rPr>
        <w:footnoteReference w:id="87"/>
      </w:r>
      <w:r w:rsidRPr="00046441">
        <w:rPr>
          <w:rStyle w:val="Kpr"/>
          <w:rFonts w:asciiTheme="minorHAnsi" w:hAnsiTheme="minorHAnsi" w:cstheme="minorHAnsi"/>
          <w:color w:val="222222"/>
          <w:szCs w:val="24"/>
          <w:u w:val="none"/>
          <w:lang w:val="tr-TR"/>
        </w:rPr>
        <w:t xml:space="preserve">, bir büro ve Komite kurulmuştur. Çalışmalar henüz tamamlanamadığından 2015 yılında </w:t>
      </w:r>
      <w:proofErr w:type="spellStart"/>
      <w:r w:rsidRPr="00046441">
        <w:rPr>
          <w:rStyle w:val="Kpr"/>
          <w:rFonts w:asciiTheme="minorHAnsi" w:hAnsiTheme="minorHAnsi" w:cstheme="minorHAnsi"/>
          <w:color w:val="222222"/>
          <w:szCs w:val="24"/>
          <w:u w:val="none"/>
          <w:lang w:val="tr-TR"/>
        </w:rPr>
        <w:t>Madrid’te</w:t>
      </w:r>
      <w:proofErr w:type="spellEnd"/>
      <w:r w:rsidRPr="00046441">
        <w:rPr>
          <w:rStyle w:val="Kpr"/>
          <w:rFonts w:asciiTheme="minorHAnsi" w:hAnsiTheme="minorHAnsi" w:cstheme="minorHAnsi"/>
          <w:color w:val="222222"/>
          <w:szCs w:val="24"/>
          <w:u w:val="none"/>
          <w:lang w:val="tr-TR"/>
        </w:rPr>
        <w:t xml:space="preserve"> yapılan Konferansta 2020 yılına kadar bu çalışmanın tamamlanması istenmiştir</w:t>
      </w:r>
      <w:r w:rsidRPr="00046441">
        <w:rPr>
          <w:rStyle w:val="DipnotBavurusu"/>
          <w:rFonts w:asciiTheme="minorHAnsi" w:hAnsiTheme="minorHAnsi" w:cstheme="minorHAnsi"/>
          <w:color w:val="222222"/>
          <w:szCs w:val="24"/>
          <w:lang w:val="tr-TR"/>
        </w:rPr>
        <w:footnoteReference w:id="88"/>
      </w:r>
      <w:r w:rsidRPr="00046441">
        <w:rPr>
          <w:rStyle w:val="Kpr"/>
          <w:rFonts w:asciiTheme="minorHAnsi" w:hAnsiTheme="minorHAnsi" w:cstheme="minorHAnsi"/>
          <w:color w:val="222222"/>
          <w:szCs w:val="24"/>
          <w:u w:val="none"/>
          <w:lang w:val="tr-TR"/>
        </w:rPr>
        <w:t>.</w:t>
      </w:r>
    </w:p>
    <w:p w14:paraId="75DBF096" w14:textId="77777777" w:rsidR="0060427B" w:rsidRPr="00046441" w:rsidRDefault="0060427B" w:rsidP="00046441">
      <w:pPr>
        <w:pStyle w:val="Balk3"/>
        <w:numPr>
          <w:ilvl w:val="0"/>
          <w:numId w:val="12"/>
        </w:numPr>
        <w:jc w:val="both"/>
        <w:rPr>
          <w:rFonts w:asciiTheme="minorHAnsi" w:hAnsiTheme="minorHAnsi" w:cstheme="minorHAnsi"/>
          <w:szCs w:val="24"/>
          <w:lang w:val="tr-TR"/>
        </w:rPr>
      </w:pPr>
      <w:bookmarkStart w:id="31" w:name="_Toc489432073"/>
      <w:r w:rsidRPr="00046441">
        <w:rPr>
          <w:rFonts w:asciiTheme="minorHAnsi" w:hAnsiTheme="minorHAnsi" w:cstheme="minorHAnsi"/>
          <w:szCs w:val="24"/>
          <w:lang w:val="tr-TR"/>
        </w:rPr>
        <w:lastRenderedPageBreak/>
        <w:t>Avrupa Birliği</w:t>
      </w:r>
      <w:bookmarkEnd w:id="31"/>
    </w:p>
    <w:p w14:paraId="11A9A78D" w14:textId="464E6309" w:rsidR="007A71ED"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Avrupa Birliği günümüz itibari ile dünya ormanlarının %5'ini kaps</w:t>
      </w:r>
      <w:r w:rsidR="0033203C" w:rsidRPr="00046441">
        <w:rPr>
          <w:rFonts w:asciiTheme="minorHAnsi" w:hAnsiTheme="minorHAnsi" w:cstheme="minorHAnsi"/>
          <w:szCs w:val="24"/>
          <w:lang w:val="tr-TR"/>
        </w:rPr>
        <w:t>a</w:t>
      </w:r>
      <w:r w:rsidRPr="00046441">
        <w:rPr>
          <w:rFonts w:asciiTheme="minorHAnsi" w:hAnsiTheme="minorHAnsi" w:cstheme="minorHAnsi"/>
          <w:szCs w:val="24"/>
          <w:lang w:val="tr-TR"/>
        </w:rPr>
        <w:t>maktadır. AB ormanları son zamanlarda daha düşük bir oranda olmakla birlikte 60 yıldan beri alan ve hacim olarak sürekli artmaktadır. .</w:t>
      </w:r>
    </w:p>
    <w:p w14:paraId="348D85D8" w14:textId="483A2397" w:rsidR="007A71ED"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Avrupa Birliğinin toplam arazisinin %4</w:t>
      </w:r>
      <w:r w:rsidR="00C47A90" w:rsidRPr="00046441">
        <w:rPr>
          <w:rFonts w:asciiTheme="minorHAnsi" w:hAnsiTheme="minorHAnsi" w:cstheme="minorHAnsi"/>
          <w:szCs w:val="24"/>
          <w:lang w:val="tr-TR"/>
        </w:rPr>
        <w:t>3</w:t>
      </w:r>
      <w:r w:rsidRPr="00046441">
        <w:rPr>
          <w:rFonts w:asciiTheme="minorHAnsi" w:hAnsiTheme="minorHAnsi" w:cstheme="minorHAnsi"/>
          <w:szCs w:val="24"/>
          <w:lang w:val="tr-TR"/>
        </w:rPr>
        <w:t>'</w:t>
      </w:r>
      <w:r w:rsidR="00C47A90" w:rsidRPr="00046441">
        <w:rPr>
          <w:rFonts w:asciiTheme="minorHAnsi" w:hAnsiTheme="minorHAnsi" w:cstheme="minorHAnsi"/>
          <w:szCs w:val="24"/>
          <w:lang w:val="tr-TR"/>
        </w:rPr>
        <w:t>ü</w:t>
      </w:r>
      <w:r w:rsidRPr="00046441">
        <w:rPr>
          <w:rFonts w:asciiTheme="minorHAnsi" w:hAnsiTheme="minorHAnsi" w:cstheme="minorHAnsi"/>
          <w:szCs w:val="24"/>
          <w:lang w:val="tr-TR"/>
        </w:rPr>
        <w:t xml:space="preserve"> "ormanlar ve diğer çalılık alanlardan" oluşmaktadır. Ormanlar </w:t>
      </w:r>
      <w:r w:rsidR="00C47A90" w:rsidRPr="00046441">
        <w:rPr>
          <w:rFonts w:asciiTheme="minorHAnsi" w:hAnsiTheme="minorHAnsi" w:cstheme="minorHAnsi"/>
          <w:szCs w:val="24"/>
          <w:lang w:val="tr-TR"/>
        </w:rPr>
        <w:t xml:space="preserve">ve </w:t>
      </w:r>
      <w:r w:rsidRPr="00046441">
        <w:rPr>
          <w:rFonts w:asciiTheme="minorHAnsi" w:hAnsiTheme="minorHAnsi" w:cstheme="minorHAnsi"/>
          <w:szCs w:val="24"/>
          <w:lang w:val="tr-TR"/>
        </w:rPr>
        <w:t xml:space="preserve">diğer çalılık alanlar </w:t>
      </w:r>
      <w:r w:rsidR="00C47A90" w:rsidRPr="00046441">
        <w:rPr>
          <w:rFonts w:asciiTheme="minorHAnsi" w:hAnsiTheme="minorHAnsi" w:cstheme="minorHAnsi"/>
          <w:szCs w:val="24"/>
          <w:lang w:val="tr-TR"/>
        </w:rPr>
        <w:t xml:space="preserve">toplam 183 </w:t>
      </w:r>
      <w:r w:rsidRPr="00046441">
        <w:rPr>
          <w:rFonts w:asciiTheme="minorHAnsi" w:hAnsiTheme="minorHAnsi" w:cstheme="minorHAnsi"/>
          <w:szCs w:val="24"/>
          <w:lang w:val="tr-TR"/>
        </w:rPr>
        <w:t>milyon hektar alanı kaplamaktadır</w:t>
      </w:r>
      <w:r w:rsidR="00C47A90" w:rsidRPr="00046441">
        <w:rPr>
          <w:rStyle w:val="DipnotBavurusu"/>
          <w:rFonts w:asciiTheme="minorHAnsi" w:hAnsiTheme="minorHAnsi" w:cstheme="minorHAnsi"/>
          <w:szCs w:val="24"/>
          <w:lang w:val="tr-TR"/>
        </w:rPr>
        <w:footnoteReference w:id="89"/>
      </w:r>
      <w:r w:rsidRPr="00046441">
        <w:rPr>
          <w:rFonts w:asciiTheme="minorHAnsi" w:hAnsiTheme="minorHAnsi" w:cstheme="minorHAnsi"/>
          <w:szCs w:val="24"/>
          <w:lang w:val="tr-TR"/>
        </w:rPr>
        <w:t>.</w:t>
      </w:r>
    </w:p>
    <w:p w14:paraId="34547D18" w14:textId="77777777" w:rsidR="007A71ED"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Avrupa Birliği Anlaşmaları ortak bir orman politikası için herhangi bir düzenleme yapmamakla birlikte, ormancılık faaliyetlerini destekleyen uzun bir geçmişe dayanan AB önlemleri, Üye Ülkelerle </w:t>
      </w:r>
      <w:r w:rsidRPr="00046441">
        <w:rPr>
          <w:rFonts w:asciiTheme="minorHAnsi" w:hAnsiTheme="minorHAnsi" w:cstheme="minorHAnsi"/>
          <w:b/>
          <w:szCs w:val="24"/>
          <w:lang w:val="tr-TR"/>
        </w:rPr>
        <w:t>Daimi Ormancılık Komitesi</w:t>
      </w:r>
      <w:r w:rsidR="00726951" w:rsidRPr="00046441">
        <w:rPr>
          <w:rStyle w:val="DipnotBavurusu"/>
          <w:rFonts w:asciiTheme="minorHAnsi" w:hAnsiTheme="minorHAnsi" w:cstheme="minorHAnsi"/>
          <w:szCs w:val="24"/>
          <w:lang w:val="tr-TR"/>
        </w:rPr>
        <w:footnoteReference w:id="90"/>
      </w:r>
      <w:r w:rsidRPr="00046441">
        <w:rPr>
          <w:rFonts w:asciiTheme="minorHAnsi" w:hAnsiTheme="minorHAnsi" w:cstheme="minorHAnsi"/>
          <w:szCs w:val="24"/>
          <w:lang w:val="tr-TR"/>
        </w:rPr>
        <w:t>aracılığıyla koordine edilmiştir.</w:t>
      </w:r>
    </w:p>
    <w:p w14:paraId="1BAF42BA" w14:textId="77777777" w:rsidR="007A71ED"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1998'de kabul edilen AB Ormancılık Stratejisi, sürdürülebilir orman yönetiminin uygulanmasına ve ormanların çok işlevli rolüne genel ilkelerini koymaktadır</w:t>
      </w:r>
      <w:r w:rsidR="00726951" w:rsidRPr="00046441">
        <w:rPr>
          <w:rStyle w:val="DipnotBavurusu"/>
          <w:rFonts w:asciiTheme="minorHAnsi" w:hAnsiTheme="minorHAnsi" w:cstheme="minorHAnsi"/>
          <w:szCs w:val="24"/>
          <w:lang w:val="tr-TR"/>
        </w:rPr>
        <w:footnoteReference w:id="91"/>
      </w:r>
      <w:r w:rsidRPr="00046441">
        <w:rPr>
          <w:rFonts w:asciiTheme="minorHAnsi" w:hAnsiTheme="minorHAnsi" w:cstheme="minorHAnsi"/>
          <w:szCs w:val="24"/>
          <w:lang w:val="tr-TR"/>
        </w:rPr>
        <w:t>.</w:t>
      </w:r>
    </w:p>
    <w:p w14:paraId="2D9F9118" w14:textId="4E3FCEC5" w:rsidR="006C331C" w:rsidRPr="00046441" w:rsidRDefault="007A71ED" w:rsidP="00046441">
      <w:pPr>
        <w:jc w:val="both"/>
        <w:rPr>
          <w:rFonts w:asciiTheme="minorHAnsi" w:hAnsiTheme="minorHAnsi" w:cstheme="minorHAnsi"/>
          <w:szCs w:val="24"/>
          <w:lang w:val="tr-TR"/>
        </w:rPr>
      </w:pPr>
      <w:r w:rsidRPr="00046441">
        <w:rPr>
          <w:rFonts w:asciiTheme="minorHAnsi" w:hAnsiTheme="minorHAnsi" w:cstheme="minorHAnsi"/>
          <w:szCs w:val="24"/>
          <w:lang w:val="tr-TR"/>
        </w:rPr>
        <w:t>Strateji 2005 yılında gözden geçirilmiş ve Avrupa Komisyonu tarafından hazırlanan AB Orman Eylem Planı 2006 yılında kabul edilmiştir.</w:t>
      </w:r>
      <w:r w:rsidR="00726951" w:rsidRPr="00046441">
        <w:rPr>
          <w:rFonts w:asciiTheme="minorHAnsi" w:hAnsiTheme="minorHAnsi" w:cstheme="minorHAnsi"/>
          <w:szCs w:val="24"/>
          <w:lang w:val="tr-TR"/>
        </w:rPr>
        <w:t xml:space="preserve"> Bunun devamında 19 Mayıs 2014 tarihinde Avrupa Konseyi tarafından “Avrupa Birliği Yeni Orman ve Orman Temelli Sektör Stratejisi</w:t>
      </w:r>
      <w:r w:rsidR="00726951" w:rsidRPr="00046441">
        <w:rPr>
          <w:rStyle w:val="DipnotBavurusu"/>
          <w:rFonts w:asciiTheme="minorHAnsi" w:hAnsiTheme="minorHAnsi" w:cstheme="minorHAnsi"/>
          <w:szCs w:val="24"/>
          <w:lang w:val="tr-TR"/>
        </w:rPr>
        <w:footnoteReference w:id="92"/>
      </w:r>
      <w:r w:rsidR="00726951" w:rsidRPr="00046441">
        <w:rPr>
          <w:rFonts w:asciiTheme="minorHAnsi" w:hAnsiTheme="minorHAnsi" w:cstheme="minorHAnsi"/>
          <w:szCs w:val="24"/>
          <w:lang w:val="tr-TR"/>
        </w:rPr>
        <w:t xml:space="preserve">” kabul edilmiştir. </w:t>
      </w:r>
    </w:p>
    <w:p w14:paraId="5D8E100C" w14:textId="00EC4691" w:rsidR="00726951" w:rsidRPr="00046441" w:rsidRDefault="00726951" w:rsidP="00046441">
      <w:pPr>
        <w:jc w:val="both"/>
        <w:rPr>
          <w:rFonts w:asciiTheme="minorHAnsi" w:hAnsiTheme="minorHAnsi" w:cstheme="minorHAnsi"/>
          <w:szCs w:val="24"/>
          <w:lang w:val="tr-TR"/>
        </w:rPr>
      </w:pPr>
      <w:r w:rsidRPr="00046441">
        <w:rPr>
          <w:rFonts w:asciiTheme="minorHAnsi" w:hAnsiTheme="minorHAnsi" w:cstheme="minorHAnsi"/>
          <w:szCs w:val="24"/>
          <w:lang w:val="tr-TR"/>
        </w:rPr>
        <w:t xml:space="preserve">İdari açıdan Avrupa Birliğinde ormancılık, </w:t>
      </w:r>
      <w:r w:rsidR="00C47A90" w:rsidRPr="00046441">
        <w:rPr>
          <w:rFonts w:asciiTheme="minorHAnsi" w:hAnsiTheme="minorHAnsi" w:cstheme="minorHAnsi"/>
          <w:szCs w:val="24"/>
          <w:lang w:val="tr-TR"/>
        </w:rPr>
        <w:t>Tarım ve Kırsal Kalkınma Komiserliği</w:t>
      </w:r>
      <w:r w:rsidR="00C47A90" w:rsidRPr="00046441">
        <w:rPr>
          <w:rStyle w:val="DipnotBavurusu"/>
          <w:rFonts w:asciiTheme="minorHAnsi" w:hAnsiTheme="minorHAnsi" w:cstheme="minorHAnsi"/>
          <w:szCs w:val="24"/>
          <w:lang w:val="tr-TR"/>
        </w:rPr>
        <w:footnoteReference w:id="93"/>
      </w:r>
      <w:r w:rsidR="002670FA" w:rsidRPr="00046441">
        <w:rPr>
          <w:rFonts w:asciiTheme="minorHAnsi" w:hAnsiTheme="minorHAnsi" w:cstheme="minorHAnsi"/>
          <w:szCs w:val="24"/>
          <w:lang w:val="tr-TR"/>
        </w:rPr>
        <w:t>, Tarım ve Kırsal Kalkınma Genel Müdürlüğü</w:t>
      </w:r>
      <w:r w:rsidR="002670FA" w:rsidRPr="00046441">
        <w:rPr>
          <w:rStyle w:val="DipnotBavurusu"/>
          <w:rFonts w:asciiTheme="minorHAnsi" w:hAnsiTheme="minorHAnsi" w:cstheme="minorHAnsi"/>
          <w:szCs w:val="24"/>
          <w:lang w:val="tr-TR"/>
        </w:rPr>
        <w:footnoteReference w:id="94"/>
      </w:r>
      <w:r w:rsidR="002670FA" w:rsidRPr="00046441">
        <w:rPr>
          <w:rFonts w:asciiTheme="minorHAnsi" w:hAnsiTheme="minorHAnsi" w:cstheme="minorHAnsi"/>
          <w:szCs w:val="24"/>
          <w:lang w:val="tr-TR"/>
        </w:rPr>
        <w:t xml:space="preserve"> altında yer almaktadır. Burada  “Çevre, İklim Değişikliği, Ormancılık ve Biyoenerji Şubesi” şeklinde yapılanmıştır. </w:t>
      </w:r>
    </w:p>
    <w:p w14:paraId="2E0A7D65" w14:textId="784CFC7D" w:rsidR="00726951" w:rsidRPr="00046441" w:rsidRDefault="002670F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Avrupa Birliğinin birçok üyesi “</w:t>
      </w:r>
      <w:proofErr w:type="spellStart"/>
      <w:r w:rsidRPr="00046441">
        <w:rPr>
          <w:rFonts w:asciiTheme="minorHAnsi" w:hAnsiTheme="minorHAnsi" w:cstheme="minorHAnsi"/>
          <w:szCs w:val="24"/>
          <w:lang w:val="tr-TR"/>
        </w:rPr>
        <w:t>Silva</w:t>
      </w:r>
      <w:proofErr w:type="spellEnd"/>
      <w:r w:rsidRPr="00046441">
        <w:rPr>
          <w:rFonts w:asciiTheme="minorHAnsi" w:hAnsiTheme="minorHAnsi" w:cstheme="minorHAnsi"/>
          <w:szCs w:val="24"/>
          <w:lang w:val="tr-TR"/>
        </w:rPr>
        <w:t xml:space="preserve"> Mediterranea” veya genel ifadesi ile Akdeniz Bölgesi ülkesidir. İtalya, İspanya, Fransa, Portekiz, Yunanis</w:t>
      </w:r>
      <w:r w:rsidR="0033203C" w:rsidRPr="00046441">
        <w:rPr>
          <w:rFonts w:asciiTheme="minorHAnsi" w:hAnsiTheme="minorHAnsi" w:cstheme="minorHAnsi"/>
          <w:szCs w:val="24"/>
          <w:lang w:val="tr-TR"/>
        </w:rPr>
        <w:t>t</w:t>
      </w:r>
      <w:r w:rsidRPr="00046441">
        <w:rPr>
          <w:rFonts w:asciiTheme="minorHAnsi" w:hAnsiTheme="minorHAnsi" w:cstheme="minorHAnsi"/>
          <w:szCs w:val="24"/>
          <w:lang w:val="tr-TR"/>
        </w:rPr>
        <w:t>an, Bulgaristan gibi ülkeler Akdeniz ormancılığında oldukça aktif durumdadır.</w:t>
      </w:r>
    </w:p>
    <w:p w14:paraId="637947C8" w14:textId="77777777" w:rsidR="00D077B8" w:rsidRPr="00046441" w:rsidRDefault="002670FA" w:rsidP="00046441">
      <w:pPr>
        <w:jc w:val="both"/>
        <w:rPr>
          <w:rFonts w:asciiTheme="minorHAnsi" w:hAnsiTheme="minorHAnsi" w:cstheme="minorHAnsi"/>
          <w:szCs w:val="24"/>
          <w:lang w:val="tr-TR"/>
        </w:rPr>
      </w:pPr>
      <w:r w:rsidRPr="00046441">
        <w:rPr>
          <w:rFonts w:asciiTheme="minorHAnsi" w:hAnsiTheme="minorHAnsi" w:cstheme="minorHAnsi"/>
          <w:szCs w:val="24"/>
          <w:lang w:val="tr-TR"/>
        </w:rPr>
        <w:t>Diğer taraftan Avrupa Komisyonunun “Avrupa-Akdeniz Ortaklığı Programı</w:t>
      </w:r>
      <w:r w:rsidRPr="00046441">
        <w:rPr>
          <w:rStyle w:val="DipnotBavurusu"/>
          <w:rFonts w:asciiTheme="minorHAnsi" w:hAnsiTheme="minorHAnsi" w:cstheme="minorHAnsi"/>
          <w:szCs w:val="24"/>
          <w:lang w:val="tr-TR"/>
        </w:rPr>
        <w:footnoteReference w:id="95"/>
      </w:r>
      <w:r w:rsidRPr="00046441">
        <w:rPr>
          <w:rFonts w:asciiTheme="minorHAnsi" w:hAnsiTheme="minorHAnsi" w:cstheme="minorHAnsi"/>
          <w:szCs w:val="24"/>
          <w:lang w:val="tr-TR"/>
        </w:rPr>
        <w:t xml:space="preserve">” bulunmaktadır.  Bu programa üye ülkeler; Cezayir, Mısır, İsrail, Ürdün, Lübnan, </w:t>
      </w:r>
      <w:r w:rsidR="00D077B8" w:rsidRPr="00046441">
        <w:rPr>
          <w:rFonts w:asciiTheme="minorHAnsi" w:hAnsiTheme="minorHAnsi" w:cstheme="minorHAnsi"/>
          <w:szCs w:val="24"/>
          <w:lang w:val="tr-TR"/>
        </w:rPr>
        <w:t xml:space="preserve">Libya, Fas, Filistin, Suriye, Tunus ve Türkiye aynı zamanda </w:t>
      </w:r>
      <w:proofErr w:type="spellStart"/>
      <w:r w:rsidR="00D077B8" w:rsidRPr="00046441">
        <w:rPr>
          <w:rFonts w:asciiTheme="minorHAnsi" w:hAnsiTheme="minorHAnsi" w:cstheme="minorHAnsi"/>
          <w:szCs w:val="24"/>
          <w:lang w:val="tr-TR"/>
        </w:rPr>
        <w:t>Silva</w:t>
      </w:r>
      <w:proofErr w:type="spellEnd"/>
      <w:r w:rsidR="00D077B8" w:rsidRPr="00046441">
        <w:rPr>
          <w:rFonts w:asciiTheme="minorHAnsi" w:hAnsiTheme="minorHAnsi" w:cstheme="minorHAnsi"/>
          <w:szCs w:val="24"/>
          <w:lang w:val="tr-TR"/>
        </w:rPr>
        <w:t xml:space="preserve"> Mediterranea ülkeleridir.</w:t>
      </w:r>
    </w:p>
    <w:sectPr w:rsidR="00D077B8" w:rsidRPr="00046441" w:rsidSect="000135CB">
      <w:headerReference w:type="default" r:id="rId78"/>
      <w:footerReference w:type="default" r:id="rI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6CD3A" w14:textId="77777777" w:rsidR="00E10768" w:rsidRDefault="00E10768">
      <w:pPr>
        <w:spacing w:after="0" w:line="240" w:lineRule="auto"/>
      </w:pPr>
      <w:r>
        <w:separator/>
      </w:r>
    </w:p>
  </w:endnote>
  <w:endnote w:type="continuationSeparator" w:id="0">
    <w:p w14:paraId="7D758790" w14:textId="77777777" w:rsidR="00E10768" w:rsidRDefault="00E10768">
      <w:pPr>
        <w:spacing w:after="0" w:line="240" w:lineRule="auto"/>
      </w:pPr>
      <w:r>
        <w:continuationSeparator/>
      </w:r>
    </w:p>
  </w:endnote>
  <w:endnote w:type="continuationNotice" w:id="1">
    <w:p w14:paraId="1413C550" w14:textId="77777777" w:rsidR="00E10768" w:rsidRDefault="00E10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FAgoraSlab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52359"/>
      <w:docPartObj>
        <w:docPartGallery w:val="Page Numbers (Bottom of Page)"/>
        <w:docPartUnique/>
      </w:docPartObj>
    </w:sdtPr>
    <w:sdtContent>
      <w:p w14:paraId="07952594" w14:textId="3B6AAA9A" w:rsidR="001C2C4C" w:rsidRDefault="001C2C4C">
        <w:pPr>
          <w:pStyle w:val="Altbilgi"/>
          <w:jc w:val="center"/>
        </w:pPr>
        <w:r>
          <w:fldChar w:fldCharType="begin"/>
        </w:r>
        <w:r>
          <w:instrText>PAGE   \* MERGEFORMAT</w:instrText>
        </w:r>
        <w:r>
          <w:fldChar w:fldCharType="separate"/>
        </w:r>
        <w:r w:rsidR="00CD40BC">
          <w:rPr>
            <w:noProof/>
          </w:rPr>
          <w:t>1</w:t>
        </w:r>
        <w:r>
          <w:rPr>
            <w:noProof/>
          </w:rPr>
          <w:fldChar w:fldCharType="end"/>
        </w:r>
      </w:p>
    </w:sdtContent>
  </w:sdt>
  <w:p w14:paraId="7FCF44AD" w14:textId="77777777" w:rsidR="001C2C4C" w:rsidRDefault="001C2C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4EB0A" w14:textId="77777777" w:rsidR="00E10768" w:rsidRDefault="00E10768">
      <w:pPr>
        <w:spacing w:after="0" w:line="240" w:lineRule="auto"/>
      </w:pPr>
      <w:r>
        <w:separator/>
      </w:r>
    </w:p>
  </w:footnote>
  <w:footnote w:type="continuationSeparator" w:id="0">
    <w:p w14:paraId="1429039D" w14:textId="77777777" w:rsidR="00E10768" w:rsidRDefault="00E10768">
      <w:pPr>
        <w:spacing w:after="0" w:line="240" w:lineRule="auto"/>
      </w:pPr>
      <w:r>
        <w:continuationSeparator/>
      </w:r>
    </w:p>
  </w:footnote>
  <w:footnote w:type="continuationNotice" w:id="1">
    <w:p w14:paraId="3232CA89" w14:textId="77777777" w:rsidR="00E10768" w:rsidRDefault="00E10768">
      <w:pPr>
        <w:spacing w:after="0" w:line="240" w:lineRule="auto"/>
      </w:pPr>
    </w:p>
  </w:footnote>
  <w:footnote w:id="2">
    <w:p w14:paraId="19D61A23" w14:textId="68448C32" w:rsidR="001C2C4C" w:rsidRPr="00A41DDA" w:rsidRDefault="001C2C4C">
      <w:pPr>
        <w:pStyle w:val="DipnotMetni"/>
        <w:rPr>
          <w:lang w:val="tr-TR"/>
        </w:rPr>
      </w:pPr>
      <w:r>
        <w:rPr>
          <w:rStyle w:val="DipnotBavurusu"/>
        </w:rPr>
        <w:footnoteRef/>
      </w:r>
      <w:r>
        <w:t xml:space="preserve"> </w:t>
      </w:r>
      <w:r w:rsidRPr="00A41DDA">
        <w:t>http://www.fao.org/3/a-mq579e.pdf</w:t>
      </w:r>
    </w:p>
  </w:footnote>
  <w:footnote w:id="3">
    <w:p w14:paraId="29A271FC" w14:textId="77777777" w:rsidR="001C2C4C" w:rsidRPr="008D2052" w:rsidRDefault="001C2C4C">
      <w:pPr>
        <w:pStyle w:val="DipnotMetni"/>
        <w:rPr>
          <w:lang w:val="tr-TR"/>
        </w:rPr>
      </w:pPr>
      <w:r>
        <w:rPr>
          <w:rStyle w:val="DipnotBavurusu"/>
        </w:rPr>
        <w:footnoteRef/>
      </w:r>
      <w:hyperlink r:id="rId1" w:history="1">
        <w:r w:rsidRPr="001F1397">
          <w:rPr>
            <w:rStyle w:val="Kpr"/>
          </w:rPr>
          <w:t>http://www.gonder.org.tr/?p=4966</w:t>
        </w:r>
      </w:hyperlink>
    </w:p>
  </w:footnote>
  <w:footnote w:id="4">
    <w:p w14:paraId="57FB896B" w14:textId="77777777" w:rsidR="001C2C4C" w:rsidRPr="00F62135" w:rsidRDefault="001C2C4C">
      <w:pPr>
        <w:pStyle w:val="DipnotMetni"/>
        <w:rPr>
          <w:lang w:val="tr-TR"/>
        </w:rPr>
      </w:pPr>
      <w:r>
        <w:rPr>
          <w:rStyle w:val="DipnotBavurusu"/>
        </w:rPr>
        <w:footnoteRef/>
      </w:r>
      <w:hyperlink r:id="rId2" w:history="1">
        <w:r w:rsidRPr="001F1397">
          <w:rPr>
            <w:rStyle w:val="Kpr"/>
          </w:rPr>
          <w:t>http://www.fao.org/forestry/silva-mediterranea/89605/en/</w:t>
        </w:r>
      </w:hyperlink>
    </w:p>
  </w:footnote>
  <w:footnote w:id="5">
    <w:p w14:paraId="67D3A28A" w14:textId="77777777" w:rsidR="001C2C4C" w:rsidRPr="00F62135" w:rsidRDefault="001C2C4C">
      <w:pPr>
        <w:pStyle w:val="DipnotMetni"/>
        <w:rPr>
          <w:lang w:val="tr-TR"/>
        </w:rPr>
      </w:pPr>
      <w:r>
        <w:rPr>
          <w:rStyle w:val="DipnotBavurusu"/>
        </w:rPr>
        <w:footnoteRef/>
      </w:r>
      <w:hyperlink r:id="rId3" w:history="1">
        <w:r w:rsidRPr="001F1397">
          <w:rPr>
            <w:rStyle w:val="Kpr"/>
          </w:rPr>
          <w:t>http://www.fao.org/forestry/silva-mediterranea/89603/en/</w:t>
        </w:r>
      </w:hyperlink>
    </w:p>
  </w:footnote>
  <w:footnote w:id="6">
    <w:p w14:paraId="3D0F6BB7" w14:textId="77777777" w:rsidR="001C2C4C" w:rsidRPr="00F62135" w:rsidRDefault="001C2C4C">
      <w:pPr>
        <w:pStyle w:val="DipnotMetni"/>
        <w:rPr>
          <w:lang w:val="tr-TR"/>
        </w:rPr>
      </w:pPr>
      <w:r>
        <w:rPr>
          <w:rStyle w:val="DipnotBavurusu"/>
        </w:rPr>
        <w:footnoteRef/>
      </w:r>
      <w:hyperlink r:id="rId4" w:history="1">
        <w:r w:rsidRPr="001F1397">
          <w:rPr>
            <w:rStyle w:val="Kpr"/>
          </w:rPr>
          <w:t>http://www.fao.org/forestry/silva-mediterranea/90770/en/</w:t>
        </w:r>
      </w:hyperlink>
    </w:p>
  </w:footnote>
  <w:footnote w:id="7">
    <w:p w14:paraId="13A40E52" w14:textId="77777777" w:rsidR="001C2C4C" w:rsidRPr="00F62135" w:rsidRDefault="001C2C4C">
      <w:pPr>
        <w:pStyle w:val="DipnotMetni"/>
        <w:rPr>
          <w:lang w:val="tr-TR"/>
        </w:rPr>
      </w:pPr>
      <w:r>
        <w:rPr>
          <w:rStyle w:val="DipnotBavurusu"/>
        </w:rPr>
        <w:footnoteRef/>
      </w:r>
      <w:hyperlink r:id="rId5" w:history="1">
        <w:r w:rsidRPr="001F1397">
          <w:rPr>
            <w:rStyle w:val="Kpr"/>
          </w:rPr>
          <w:t>http://www.fao.org/forestry/silva-mediterranea/93061/en/</w:t>
        </w:r>
      </w:hyperlink>
    </w:p>
  </w:footnote>
  <w:footnote w:id="8">
    <w:p w14:paraId="17C6142B" w14:textId="77777777" w:rsidR="001C2C4C" w:rsidRPr="004635BA" w:rsidRDefault="001C2C4C">
      <w:pPr>
        <w:pStyle w:val="DipnotMetni"/>
        <w:rPr>
          <w:lang w:val="tr-TR"/>
        </w:rPr>
      </w:pPr>
      <w:r>
        <w:rPr>
          <w:rStyle w:val="DipnotBavurusu"/>
        </w:rPr>
        <w:footnoteRef/>
      </w:r>
      <w:r>
        <w:t xml:space="preserve"> </w:t>
      </w:r>
      <w:proofErr w:type="spellStart"/>
      <w:r>
        <w:t>Forests</w:t>
      </w:r>
      <w:proofErr w:type="spellEnd"/>
      <w:r>
        <w:t xml:space="preserve">, Food Security, </w:t>
      </w:r>
      <w:proofErr w:type="spellStart"/>
      <w:r>
        <w:t>Hunger</w:t>
      </w:r>
      <w:proofErr w:type="spellEnd"/>
      <w:r>
        <w:t xml:space="preserve"> And </w:t>
      </w:r>
      <w:proofErr w:type="spellStart"/>
      <w:r>
        <w:t>Poverty</w:t>
      </w:r>
      <w:proofErr w:type="spellEnd"/>
      <w:r>
        <w:t xml:space="preserve"> </w:t>
      </w:r>
      <w:proofErr w:type="gramStart"/>
      <w:r>
        <w:t>Eradication:</w:t>
      </w:r>
      <w:proofErr w:type="gramEnd"/>
      <w:r>
        <w:t xml:space="preserve"> </w:t>
      </w:r>
      <w:proofErr w:type="spellStart"/>
      <w:r>
        <w:t>Fao's</w:t>
      </w:r>
      <w:proofErr w:type="spellEnd"/>
      <w:r>
        <w:t xml:space="preserve"> </w:t>
      </w:r>
      <w:proofErr w:type="spellStart"/>
      <w:r>
        <w:t>Work</w:t>
      </w:r>
      <w:proofErr w:type="spellEnd"/>
      <w:r>
        <w:t xml:space="preserve"> On The </w:t>
      </w:r>
      <w:proofErr w:type="spellStart"/>
      <w:r>
        <w:t>Sustainable</w:t>
      </w:r>
      <w:proofErr w:type="spellEnd"/>
      <w:r>
        <w:t xml:space="preserve"> </w:t>
      </w:r>
      <w:proofErr w:type="spellStart"/>
      <w:r>
        <w:t>Development</w:t>
      </w:r>
      <w:proofErr w:type="spellEnd"/>
      <w:r>
        <w:t xml:space="preserve"> Goals And The </w:t>
      </w:r>
      <w:proofErr w:type="spellStart"/>
      <w:r>
        <w:t>Role</w:t>
      </w:r>
      <w:proofErr w:type="spellEnd"/>
      <w:r>
        <w:t xml:space="preserve"> Of </w:t>
      </w:r>
      <w:proofErr w:type="spellStart"/>
      <w:r>
        <w:t>Forests</w:t>
      </w:r>
      <w:proofErr w:type="spellEnd"/>
      <w:r>
        <w:t>-</w:t>
      </w:r>
      <w:hyperlink r:id="rId6" w:history="1">
        <w:r w:rsidRPr="001F1397">
          <w:rPr>
            <w:rStyle w:val="Kpr"/>
          </w:rPr>
          <w:t>http://www.fao.org/3/a-mq579e.pdf</w:t>
        </w:r>
      </w:hyperlink>
    </w:p>
  </w:footnote>
  <w:footnote w:id="9">
    <w:p w14:paraId="250067D3" w14:textId="77777777" w:rsidR="001C2C4C" w:rsidRPr="00A82AA0" w:rsidRDefault="001C2C4C">
      <w:pPr>
        <w:pStyle w:val="DipnotMetni"/>
        <w:rPr>
          <w:lang w:val="tr-TR"/>
        </w:rPr>
      </w:pPr>
      <w:r>
        <w:rPr>
          <w:rStyle w:val="DipnotBavurusu"/>
        </w:rPr>
        <w:footnoteRef/>
      </w:r>
      <w:hyperlink r:id="rId7" w:history="1">
        <w:r w:rsidRPr="008C4240">
          <w:rPr>
            <w:rStyle w:val="Kpr"/>
          </w:rPr>
          <w:t>http://www.profor.info/poverty</w:t>
        </w:r>
      </w:hyperlink>
    </w:p>
  </w:footnote>
  <w:footnote w:id="10">
    <w:p w14:paraId="1B9BD7F4" w14:textId="77777777" w:rsidR="001C2C4C" w:rsidRPr="00A82AA0" w:rsidRDefault="001C2C4C" w:rsidP="00A82AA0">
      <w:pPr>
        <w:pStyle w:val="NormalWeb"/>
        <w:spacing w:before="0" w:beforeAutospacing="0" w:after="300" w:afterAutospacing="0"/>
        <w:textAlignment w:val="baseline"/>
        <w:rPr>
          <w:rFonts w:asciiTheme="minorHAnsi" w:hAnsiTheme="minorHAnsi" w:cstheme="minorHAnsi"/>
          <w:color w:val="444542"/>
          <w:sz w:val="22"/>
          <w:szCs w:val="22"/>
          <w:shd w:val="clear" w:color="auto" w:fill="FFFFFF"/>
          <w:lang w:val="tr-TR"/>
        </w:rPr>
      </w:pPr>
      <w:r>
        <w:rPr>
          <w:rStyle w:val="DipnotBavurusu"/>
        </w:rPr>
        <w:footnoteRef/>
      </w:r>
      <w:hyperlink r:id="rId8" w:history="1">
        <w:r w:rsidRPr="00A82AA0">
          <w:rPr>
            <w:rStyle w:val="Kpr"/>
            <w:rFonts w:asciiTheme="minorHAnsi" w:hAnsiTheme="minorHAnsi" w:cstheme="minorHAnsi"/>
            <w:sz w:val="22"/>
            <w:szCs w:val="22"/>
            <w:lang w:val="tr-TR"/>
          </w:rPr>
          <w:t>https://sustainabledevelopment.un.org/sdg1</w:t>
        </w:r>
      </w:hyperlink>
    </w:p>
  </w:footnote>
  <w:footnote w:id="11">
    <w:p w14:paraId="44B87E5D" w14:textId="77777777" w:rsidR="001C2C4C" w:rsidRPr="00D7135B" w:rsidRDefault="001C2C4C">
      <w:pPr>
        <w:pStyle w:val="DipnotMetni"/>
        <w:rPr>
          <w:lang w:val="tr-TR"/>
        </w:rPr>
      </w:pPr>
      <w:r>
        <w:rPr>
          <w:rStyle w:val="DipnotBavurusu"/>
        </w:rPr>
        <w:footnoteRef/>
      </w:r>
      <w:hyperlink r:id="rId9" w:history="1">
        <w:r w:rsidRPr="008C4240">
          <w:rPr>
            <w:rStyle w:val="Kpr"/>
          </w:rPr>
          <w:t>http://documents.worldbank.org/curated/en/515421468316457849/Turkey-Forestry-Sector-Review</w:t>
        </w:r>
      </w:hyperlink>
    </w:p>
  </w:footnote>
  <w:footnote w:id="12">
    <w:p w14:paraId="74D47DA3" w14:textId="77777777" w:rsidR="001C2C4C" w:rsidRPr="00F12C75" w:rsidRDefault="001C2C4C">
      <w:pPr>
        <w:pStyle w:val="DipnotMetni"/>
        <w:rPr>
          <w:lang w:val="tr-TR"/>
        </w:rPr>
      </w:pPr>
      <w:r>
        <w:rPr>
          <w:rStyle w:val="DipnotBavurusu"/>
        </w:rPr>
        <w:footnoteRef/>
      </w:r>
      <w:hyperlink r:id="rId10" w:history="1">
        <w:r w:rsidRPr="008C4240">
          <w:rPr>
            <w:rStyle w:val="Kpr"/>
          </w:rPr>
          <w:t>http://www.profor.info/content/understanding-forests%E2%80%99-contribution-poverty-reduction</w:t>
        </w:r>
      </w:hyperlink>
    </w:p>
  </w:footnote>
  <w:footnote w:id="13">
    <w:p w14:paraId="16E4DDD7" w14:textId="77777777" w:rsidR="001C2C4C" w:rsidRPr="00F12C75" w:rsidRDefault="001C2C4C">
      <w:pPr>
        <w:pStyle w:val="DipnotMetni"/>
        <w:rPr>
          <w:lang w:val="tr-TR"/>
        </w:rPr>
      </w:pPr>
      <w:r>
        <w:rPr>
          <w:rStyle w:val="DipnotBavurusu"/>
        </w:rPr>
        <w:footnoteRef/>
      </w:r>
      <w:hyperlink r:id="rId11" w:history="1">
        <w:r w:rsidRPr="008C4240">
          <w:rPr>
            <w:rStyle w:val="Kpr"/>
          </w:rPr>
          <w:t>http://www.profor.info/knowledge/turkey-forest-villages-socioeconomic-study-forest-villagers-better-understand-causes-out</w:t>
        </w:r>
      </w:hyperlink>
    </w:p>
  </w:footnote>
  <w:footnote w:id="14">
    <w:p w14:paraId="651F2BE3" w14:textId="77777777" w:rsidR="001C2C4C" w:rsidRPr="00F12C75" w:rsidRDefault="001C2C4C">
      <w:pPr>
        <w:pStyle w:val="DipnotMetni"/>
        <w:rPr>
          <w:lang w:val="tr-TR"/>
        </w:rPr>
      </w:pPr>
      <w:r>
        <w:rPr>
          <w:rStyle w:val="DipnotBavurusu"/>
        </w:rPr>
        <w:footnoteRef/>
      </w:r>
      <w:hyperlink r:id="rId12" w:history="1">
        <w:r w:rsidRPr="008C4240">
          <w:rPr>
            <w:rStyle w:val="Kpr"/>
          </w:rPr>
          <w:t>http://www.profor.info/knowledge/integrated-landscape-management-tunisia</w:t>
        </w:r>
      </w:hyperlink>
    </w:p>
  </w:footnote>
  <w:footnote w:id="15">
    <w:p w14:paraId="77E398CD" w14:textId="77777777" w:rsidR="001C2C4C" w:rsidRPr="00F12C75" w:rsidRDefault="001C2C4C">
      <w:pPr>
        <w:pStyle w:val="DipnotMetni"/>
        <w:rPr>
          <w:lang w:val="tr-TR"/>
        </w:rPr>
      </w:pPr>
      <w:r>
        <w:rPr>
          <w:rStyle w:val="DipnotBavurusu"/>
        </w:rPr>
        <w:footnoteRef/>
      </w:r>
      <w:hyperlink r:id="rId13" w:history="1">
        <w:r w:rsidRPr="008C4240">
          <w:rPr>
            <w:rStyle w:val="Kpr"/>
          </w:rPr>
          <w:t>http://www.profor.info/knowledge/private-and-community-forestry-developing-livelihoods-basis-secure-property-rights</w:t>
        </w:r>
      </w:hyperlink>
    </w:p>
  </w:footnote>
  <w:footnote w:id="16">
    <w:p w14:paraId="7169DB8B" w14:textId="77777777" w:rsidR="001C2C4C" w:rsidRPr="004646E3" w:rsidRDefault="001C2C4C">
      <w:pPr>
        <w:pStyle w:val="DipnotMetni"/>
        <w:rPr>
          <w:lang w:val="tr-TR"/>
        </w:rPr>
      </w:pPr>
      <w:r>
        <w:rPr>
          <w:rStyle w:val="DipnotBavurusu"/>
        </w:rPr>
        <w:footnoteRef/>
      </w:r>
      <w:hyperlink r:id="rId14" w:history="1">
        <w:r w:rsidRPr="008B0967">
          <w:rPr>
            <w:rStyle w:val="Kpr"/>
          </w:rPr>
          <w:t>http://www.fao.org/forestry/news/93200/en/</w:t>
        </w:r>
      </w:hyperlink>
    </w:p>
  </w:footnote>
  <w:footnote w:id="17">
    <w:p w14:paraId="05185311" w14:textId="77777777" w:rsidR="001C2C4C" w:rsidRPr="003E46DD" w:rsidRDefault="001C2C4C">
      <w:pPr>
        <w:pStyle w:val="DipnotMetni"/>
        <w:rPr>
          <w:lang w:val="tr-TR"/>
        </w:rPr>
      </w:pPr>
      <w:r>
        <w:rPr>
          <w:rStyle w:val="DipnotBavurusu"/>
        </w:rPr>
        <w:footnoteRef/>
      </w:r>
      <w:hyperlink r:id="rId15" w:history="1">
        <w:r w:rsidRPr="003B12D6">
          <w:rPr>
            <w:rStyle w:val="Kpr"/>
          </w:rPr>
          <w:t>http://www.fao.org/forestry/food-security/en/</w:t>
        </w:r>
      </w:hyperlink>
    </w:p>
  </w:footnote>
  <w:footnote w:id="18">
    <w:p w14:paraId="1137787D" w14:textId="77777777" w:rsidR="001C2C4C" w:rsidRPr="003B3929" w:rsidRDefault="001C2C4C">
      <w:pPr>
        <w:pStyle w:val="DipnotMetni"/>
        <w:rPr>
          <w:lang w:val="tr-TR"/>
        </w:rPr>
      </w:pPr>
      <w:r>
        <w:rPr>
          <w:rStyle w:val="DipnotBavurusu"/>
        </w:rPr>
        <w:footnoteRef/>
      </w:r>
      <w:hyperlink r:id="rId16" w:history="1">
        <w:r w:rsidRPr="003B12D6">
          <w:rPr>
            <w:rStyle w:val="Kpr"/>
          </w:rPr>
          <w:t>https://www.ogm.gov.tr/Lists/Haberler/Attachments/606/Tr%C3%BCf%20Eylem%20Plan%C4%B1.pdf</w:t>
        </w:r>
      </w:hyperlink>
    </w:p>
  </w:footnote>
  <w:footnote w:id="19">
    <w:p w14:paraId="18160790" w14:textId="77777777" w:rsidR="001C2C4C" w:rsidRPr="003B3929" w:rsidRDefault="001C2C4C">
      <w:pPr>
        <w:pStyle w:val="DipnotMetni"/>
        <w:rPr>
          <w:lang w:val="tr-TR"/>
        </w:rPr>
      </w:pPr>
      <w:r>
        <w:rPr>
          <w:rStyle w:val="DipnotBavurusu"/>
        </w:rPr>
        <w:footnoteRef/>
      </w:r>
      <w:hyperlink r:id="rId17" w:history="1">
        <w:r w:rsidRPr="003B12D6">
          <w:rPr>
            <w:rStyle w:val="Kpr"/>
          </w:rPr>
          <w:t>https://www.ogm.gov.tr/ekutuphane/Yayinlar/Sak%C4%B1z%20Eylem%20Plan%C4%B1.pdf</w:t>
        </w:r>
      </w:hyperlink>
    </w:p>
  </w:footnote>
  <w:footnote w:id="20">
    <w:p w14:paraId="202CE2FA" w14:textId="77777777" w:rsidR="001C2C4C" w:rsidRPr="003B3929" w:rsidRDefault="001C2C4C">
      <w:pPr>
        <w:pStyle w:val="DipnotMetni"/>
        <w:rPr>
          <w:lang w:val="tr-TR"/>
        </w:rPr>
      </w:pPr>
      <w:r>
        <w:rPr>
          <w:rStyle w:val="DipnotBavurusu"/>
        </w:rPr>
        <w:footnoteRef/>
      </w:r>
      <w:r w:rsidRPr="003B3929">
        <w:t>https://www.ogm.gov.tr/Lists/Haberler/Attachments/457/KESTANE%20EYLEM%20PLANI.pdf</w:t>
      </w:r>
    </w:p>
  </w:footnote>
  <w:footnote w:id="21">
    <w:p w14:paraId="750C451E" w14:textId="77777777" w:rsidR="001C2C4C" w:rsidRPr="003B3929" w:rsidRDefault="001C2C4C">
      <w:pPr>
        <w:pStyle w:val="DipnotMetni"/>
        <w:rPr>
          <w:lang w:val="tr-TR"/>
        </w:rPr>
      </w:pPr>
      <w:r>
        <w:rPr>
          <w:rStyle w:val="DipnotBavurusu"/>
        </w:rPr>
        <w:footnoteRef/>
      </w:r>
      <w:hyperlink r:id="rId18" w:history="1">
        <w:r w:rsidRPr="003B12D6">
          <w:rPr>
            <w:rStyle w:val="Kpr"/>
          </w:rPr>
          <w:t>https://www.ogm.gov.tr/ekutuphane/Yayinlar/Bal%20Orman%C4%B1%20Eylem%20Plan%C4%B1%20%282013-17%29.pdf</w:t>
        </w:r>
      </w:hyperlink>
    </w:p>
  </w:footnote>
  <w:footnote w:id="22">
    <w:p w14:paraId="6E07ABB2" w14:textId="6988A61B" w:rsidR="001C2C4C" w:rsidRDefault="001C2C4C" w:rsidP="00475585">
      <w:pPr>
        <w:jc w:val="both"/>
        <w:rPr>
          <w:rFonts w:asciiTheme="minorHAnsi" w:hAnsiTheme="minorHAnsi" w:cstheme="minorHAnsi"/>
          <w:szCs w:val="24"/>
          <w:lang w:val="tr-TR"/>
        </w:rPr>
      </w:pPr>
      <w:r>
        <w:rPr>
          <w:rStyle w:val="DipnotBavurusu"/>
        </w:rPr>
        <w:footnoteRef/>
      </w:r>
      <w:r>
        <w:t xml:space="preserve"> </w:t>
      </w:r>
      <w:hyperlink r:id="rId19" w:history="1">
        <w:r w:rsidRPr="007B22BB">
          <w:rPr>
            <w:rStyle w:val="Kpr"/>
            <w:rFonts w:asciiTheme="minorHAnsi" w:hAnsiTheme="minorHAnsi" w:cstheme="minorHAnsi"/>
            <w:szCs w:val="24"/>
            <w:lang w:val="tr-TR"/>
          </w:rPr>
          <w:t>https://www.ogm.gov.tr/ekutuphane/Yayinlar/Ceviz%20Eylem%20Planı.pdf</w:t>
        </w:r>
      </w:hyperlink>
      <w:r>
        <w:rPr>
          <w:rFonts w:asciiTheme="minorHAnsi" w:hAnsiTheme="minorHAnsi" w:cstheme="minorHAnsi"/>
          <w:szCs w:val="24"/>
          <w:lang w:val="tr-TR"/>
        </w:rPr>
        <w:t xml:space="preserve"> </w:t>
      </w:r>
    </w:p>
    <w:p w14:paraId="0C53CBB9" w14:textId="3752BB62" w:rsidR="001C2C4C" w:rsidRPr="00475585" w:rsidRDefault="001C2C4C">
      <w:pPr>
        <w:pStyle w:val="DipnotMetni"/>
        <w:rPr>
          <w:lang w:val="tr-TR"/>
        </w:rPr>
      </w:pPr>
      <w:r>
        <w:rPr>
          <w:lang w:val="tr-TR"/>
        </w:rPr>
        <w:t xml:space="preserve"> </w:t>
      </w:r>
    </w:p>
  </w:footnote>
  <w:footnote w:id="23">
    <w:p w14:paraId="72C487DB" w14:textId="77777777" w:rsidR="001C2C4C" w:rsidRPr="00FE1C77" w:rsidRDefault="001C2C4C">
      <w:pPr>
        <w:pStyle w:val="DipnotMetni"/>
        <w:rPr>
          <w:lang w:val="tr-TR"/>
        </w:rPr>
      </w:pPr>
      <w:r>
        <w:rPr>
          <w:rStyle w:val="DipnotBavurusu"/>
        </w:rPr>
        <w:footnoteRef/>
      </w:r>
      <w:hyperlink r:id="rId20" w:history="1">
        <w:r w:rsidRPr="007126A3">
          <w:rPr>
            <w:rStyle w:val="Kpr"/>
          </w:rPr>
          <w:t>http://medomed.org/wp-content/uploads/2013/04/Contribution_of_forests_to_a_green_economy_in_MENA.pdf</w:t>
        </w:r>
      </w:hyperlink>
    </w:p>
  </w:footnote>
  <w:footnote w:id="24">
    <w:p w14:paraId="789CD56A" w14:textId="77777777" w:rsidR="001C2C4C" w:rsidRPr="00EC35D7" w:rsidRDefault="001C2C4C">
      <w:pPr>
        <w:pStyle w:val="DipnotMetni"/>
        <w:rPr>
          <w:lang w:val="tr-TR"/>
        </w:rPr>
      </w:pPr>
      <w:r>
        <w:rPr>
          <w:rStyle w:val="DipnotBavurusu"/>
        </w:rPr>
        <w:footnoteRef/>
      </w:r>
      <w:hyperlink r:id="rId21" w:history="1">
        <w:r w:rsidRPr="007126A3">
          <w:rPr>
            <w:rStyle w:val="Kpr"/>
          </w:rPr>
          <w:t>http://newsroom.unfccc.int/unfccc-newsroom/nato-lawmakers-warn-climate-change-will-trigger-food-shortages/</w:t>
        </w:r>
      </w:hyperlink>
    </w:p>
  </w:footnote>
  <w:footnote w:id="25">
    <w:p w14:paraId="33B44343" w14:textId="77777777" w:rsidR="001C2C4C" w:rsidRPr="00522153" w:rsidRDefault="001C2C4C">
      <w:pPr>
        <w:pStyle w:val="DipnotMetni"/>
        <w:rPr>
          <w:lang w:val="tr-TR"/>
        </w:rPr>
      </w:pPr>
      <w:r>
        <w:rPr>
          <w:rStyle w:val="DipnotBavurusu"/>
        </w:rPr>
        <w:footnoteRef/>
      </w:r>
      <w:hyperlink r:id="rId22" w:history="1">
        <w:r w:rsidRPr="003B12D6">
          <w:rPr>
            <w:rStyle w:val="Kpr"/>
          </w:rPr>
          <w:t>http://www.fao.org/forestry/food-security/83804/en/</w:t>
        </w:r>
      </w:hyperlink>
    </w:p>
  </w:footnote>
  <w:footnote w:id="26">
    <w:p w14:paraId="25852FA4" w14:textId="77777777" w:rsidR="001C2C4C" w:rsidRPr="004004A2" w:rsidRDefault="001C2C4C">
      <w:pPr>
        <w:pStyle w:val="DipnotMetni"/>
        <w:rPr>
          <w:lang w:val="tr-TR"/>
        </w:rPr>
      </w:pPr>
      <w:r>
        <w:rPr>
          <w:rStyle w:val="DipnotBavurusu"/>
        </w:rPr>
        <w:footnoteRef/>
      </w:r>
      <w:r>
        <w:rPr>
          <w:rStyle w:val="DipnotBavurusu"/>
        </w:rPr>
        <w:footnoteRef/>
      </w:r>
      <w:hyperlink r:id="rId23" w:history="1">
        <w:r w:rsidRPr="008E4520">
          <w:rPr>
            <w:rStyle w:val="Kpr"/>
          </w:rPr>
          <w:t>http://www.fao.org/forestry/communication-toolkit/76377/en/</w:t>
        </w:r>
      </w:hyperlink>
    </w:p>
  </w:footnote>
  <w:footnote w:id="27">
    <w:p w14:paraId="0181794E" w14:textId="77777777" w:rsidR="001C2C4C" w:rsidRPr="00920796" w:rsidRDefault="001C2C4C">
      <w:pPr>
        <w:pStyle w:val="DipnotMetni"/>
        <w:rPr>
          <w:lang w:val="tr-TR"/>
        </w:rPr>
      </w:pPr>
      <w:r>
        <w:rPr>
          <w:rStyle w:val="DipnotBavurusu"/>
        </w:rPr>
        <w:footnoteRef/>
      </w:r>
      <w:r>
        <w:t xml:space="preserve"> NATO </w:t>
      </w:r>
      <w:proofErr w:type="spellStart"/>
      <w:r>
        <w:t>Parliamentary</w:t>
      </w:r>
      <w:proofErr w:type="spellEnd"/>
      <w:r>
        <w:t xml:space="preserve"> </w:t>
      </w:r>
      <w:proofErr w:type="spellStart"/>
      <w:r>
        <w:t>Assembly</w:t>
      </w:r>
      <w:proofErr w:type="spellEnd"/>
      <w:r>
        <w:t xml:space="preserve"> SCIENCE AND TECHNOLOGY COMMITTEE FOOD AND WATER SECURITY IN THE MIDDLE EAST AND NORTH AFRICA- </w:t>
      </w:r>
      <w:hyperlink r:id="rId24" w:history="1">
        <w:r w:rsidRPr="007126A3">
          <w:rPr>
            <w:rStyle w:val="Kpr"/>
          </w:rPr>
          <w:t>http://www.nato-pa.int/default.asp?CAT2=0&amp;CAT1=0&amp;CAT0=0&amp;SHORTCUT=4535</w:t>
        </w:r>
      </w:hyperlink>
    </w:p>
  </w:footnote>
  <w:footnote w:id="28">
    <w:p w14:paraId="5F1746D4" w14:textId="77777777" w:rsidR="001C2C4C" w:rsidRPr="00561648" w:rsidRDefault="001C2C4C">
      <w:pPr>
        <w:pStyle w:val="DipnotMetni"/>
        <w:rPr>
          <w:lang w:val="tr-TR"/>
        </w:rPr>
      </w:pPr>
      <w:r>
        <w:rPr>
          <w:rStyle w:val="DipnotBavurusu"/>
        </w:rPr>
        <w:footnoteRef/>
      </w:r>
      <w:hyperlink r:id="rId25" w:history="1">
        <w:r w:rsidRPr="008E4520">
          <w:rPr>
            <w:rStyle w:val="Kpr"/>
          </w:rPr>
          <w:t>http://www.efi.int/files/attachments/publications/efi_what_science_can_tell_us_1_2011_en.pdf</w:t>
        </w:r>
      </w:hyperlink>
    </w:p>
  </w:footnote>
  <w:footnote w:id="29">
    <w:p w14:paraId="6E3194AB" w14:textId="77777777" w:rsidR="001C2C4C" w:rsidRPr="00B769E9" w:rsidRDefault="001C2C4C" w:rsidP="00475585">
      <w:pPr>
        <w:pStyle w:val="DipnotMetni"/>
        <w:rPr>
          <w:lang w:val="tr-TR"/>
        </w:rPr>
      </w:pPr>
      <w:r>
        <w:rPr>
          <w:rStyle w:val="DipnotBavurusu"/>
        </w:rPr>
        <w:footnoteRef/>
      </w:r>
      <w:r>
        <w:t xml:space="preserve"> </w:t>
      </w:r>
      <w:r w:rsidRPr="00BB11C8">
        <w:t>http://www.cofe.frec.vt.edu/documents/2006/COFE_2006_Caglar_Acar.pdf</w:t>
      </w:r>
    </w:p>
  </w:footnote>
  <w:footnote w:id="30">
    <w:p w14:paraId="7F21485F" w14:textId="77777777" w:rsidR="001C2C4C" w:rsidRPr="00B769E9" w:rsidRDefault="001C2C4C" w:rsidP="00475585">
      <w:pPr>
        <w:pStyle w:val="DipnotMetni"/>
        <w:rPr>
          <w:lang w:val="tr-TR"/>
        </w:rPr>
      </w:pPr>
      <w:r>
        <w:rPr>
          <w:rStyle w:val="DipnotBavurusu"/>
        </w:rPr>
        <w:footnoteRef/>
      </w:r>
      <w:r>
        <w:t xml:space="preserve"> </w:t>
      </w:r>
      <w:proofErr w:type="spellStart"/>
      <w:r w:rsidRPr="00F24E22">
        <w:rPr>
          <w:b/>
        </w:rPr>
        <w:t>Çağlar</w:t>
      </w:r>
      <w:proofErr w:type="spellEnd"/>
      <w:r w:rsidRPr="00F24E22">
        <w:t xml:space="preserve">, S., 2008. </w:t>
      </w:r>
      <w:proofErr w:type="spellStart"/>
      <w:r w:rsidRPr="00F24E22">
        <w:t>Orman</w:t>
      </w:r>
      <w:proofErr w:type="spellEnd"/>
      <w:r w:rsidRPr="00F24E22">
        <w:t xml:space="preserve"> </w:t>
      </w:r>
      <w:proofErr w:type="spellStart"/>
      <w:r w:rsidRPr="00F24E22">
        <w:t>Yolları</w:t>
      </w:r>
      <w:proofErr w:type="spellEnd"/>
      <w:r w:rsidRPr="00F24E22">
        <w:t xml:space="preserve"> </w:t>
      </w:r>
      <w:proofErr w:type="spellStart"/>
      <w:r w:rsidRPr="00F24E22">
        <w:t>Yapımında</w:t>
      </w:r>
      <w:proofErr w:type="spellEnd"/>
      <w:r w:rsidRPr="00F24E22">
        <w:t xml:space="preserve"> Kaya </w:t>
      </w:r>
      <w:proofErr w:type="spellStart"/>
      <w:r w:rsidRPr="00F24E22">
        <w:t>Patlatma</w:t>
      </w:r>
      <w:proofErr w:type="spellEnd"/>
      <w:r w:rsidRPr="00F24E22">
        <w:t xml:space="preserve"> </w:t>
      </w:r>
      <w:proofErr w:type="spellStart"/>
      <w:r w:rsidRPr="00F24E22">
        <w:t>Tekniği</w:t>
      </w:r>
      <w:proofErr w:type="spellEnd"/>
      <w:r w:rsidRPr="00F24E22">
        <w:t xml:space="preserve"> </w:t>
      </w:r>
      <w:proofErr w:type="spellStart"/>
      <w:r w:rsidRPr="00F24E22">
        <w:t>ve</w:t>
      </w:r>
      <w:proofErr w:type="spellEnd"/>
      <w:r w:rsidRPr="00F24E22">
        <w:t xml:space="preserve"> </w:t>
      </w:r>
      <w:proofErr w:type="spellStart"/>
      <w:r w:rsidRPr="00F24E22">
        <w:t>Çevresel</w:t>
      </w:r>
      <w:proofErr w:type="spellEnd"/>
      <w:r w:rsidRPr="00F24E22">
        <w:t xml:space="preserve"> </w:t>
      </w:r>
      <w:proofErr w:type="spellStart"/>
      <w:r w:rsidRPr="00F24E22">
        <w:t>Etkileri</w:t>
      </w:r>
      <w:proofErr w:type="spellEnd"/>
      <w:r w:rsidRPr="00F24E22">
        <w:t xml:space="preserve"> </w:t>
      </w:r>
      <w:proofErr w:type="spellStart"/>
      <w:r w:rsidRPr="00F24E22">
        <w:t>Üzerine</w:t>
      </w:r>
      <w:proofErr w:type="spellEnd"/>
      <w:r w:rsidRPr="00F24E22">
        <w:t xml:space="preserve"> </w:t>
      </w:r>
      <w:proofErr w:type="spellStart"/>
      <w:r w:rsidRPr="00F24E22">
        <w:t>Bir</w:t>
      </w:r>
      <w:proofErr w:type="spellEnd"/>
      <w:r w:rsidRPr="00F24E22">
        <w:t xml:space="preserve"> </w:t>
      </w:r>
      <w:proofErr w:type="spellStart"/>
      <w:r w:rsidRPr="00F24E22">
        <w:t>Araştırma</w:t>
      </w:r>
      <w:proofErr w:type="spellEnd"/>
      <w:r w:rsidRPr="00F24E22">
        <w:t xml:space="preserve">, </w:t>
      </w:r>
      <w:proofErr w:type="spellStart"/>
      <w:r w:rsidRPr="00F24E22">
        <w:t>Doktora</w:t>
      </w:r>
      <w:proofErr w:type="spellEnd"/>
      <w:r w:rsidRPr="00F24E22">
        <w:t xml:space="preserve"> </w:t>
      </w:r>
      <w:proofErr w:type="spellStart"/>
      <w:r w:rsidRPr="00F24E22">
        <w:t>Tezi</w:t>
      </w:r>
      <w:proofErr w:type="spellEnd"/>
      <w:r w:rsidRPr="00F24E22">
        <w:t xml:space="preserve">, </w:t>
      </w:r>
      <w:proofErr w:type="spellStart"/>
      <w:r w:rsidRPr="00F24E22">
        <w:t>Karadeniz</w:t>
      </w:r>
      <w:proofErr w:type="spellEnd"/>
      <w:r w:rsidRPr="00F24E22">
        <w:t xml:space="preserve"> </w:t>
      </w:r>
      <w:proofErr w:type="spellStart"/>
      <w:r w:rsidRPr="00F24E22">
        <w:t>Teknik</w:t>
      </w:r>
      <w:proofErr w:type="spellEnd"/>
      <w:r w:rsidRPr="00F24E22">
        <w:t xml:space="preserve"> </w:t>
      </w:r>
      <w:proofErr w:type="spellStart"/>
      <w:r w:rsidRPr="00F24E22">
        <w:t>Üniversitesi</w:t>
      </w:r>
      <w:proofErr w:type="spellEnd"/>
      <w:r w:rsidRPr="00F24E22">
        <w:t xml:space="preserve">, Fen </w:t>
      </w:r>
      <w:proofErr w:type="spellStart"/>
      <w:r w:rsidRPr="00F24E22">
        <w:t>Bilimleri</w:t>
      </w:r>
      <w:proofErr w:type="spellEnd"/>
      <w:r w:rsidRPr="00F24E22">
        <w:t xml:space="preserve"> </w:t>
      </w:r>
      <w:proofErr w:type="spellStart"/>
      <w:r w:rsidRPr="00F24E22">
        <w:t>Enstitüsü</w:t>
      </w:r>
      <w:proofErr w:type="spellEnd"/>
      <w:r w:rsidRPr="00F24E22">
        <w:t xml:space="preserve">, 208 </w:t>
      </w:r>
      <w:proofErr w:type="gramStart"/>
      <w:r w:rsidRPr="00F24E22">
        <w:t>s.,</w:t>
      </w:r>
      <w:proofErr w:type="gramEnd"/>
      <w:r w:rsidRPr="00F24E22">
        <w:t xml:space="preserve"> Trabzon.</w:t>
      </w:r>
    </w:p>
  </w:footnote>
  <w:footnote w:id="31">
    <w:p w14:paraId="1B051447" w14:textId="77777777" w:rsidR="001C2C4C" w:rsidRPr="00047C75" w:rsidRDefault="001C2C4C">
      <w:pPr>
        <w:pStyle w:val="DipnotMetni"/>
        <w:rPr>
          <w:lang w:val="tr-TR"/>
        </w:rPr>
      </w:pPr>
      <w:r>
        <w:rPr>
          <w:rStyle w:val="DipnotBavurusu"/>
        </w:rPr>
        <w:footnoteRef/>
      </w:r>
      <w:hyperlink r:id="rId26" w:history="1">
        <w:r w:rsidRPr="008E4520">
          <w:rPr>
            <w:rStyle w:val="Kpr"/>
          </w:rPr>
          <w:t>http://www.fao.org/forestry/communication-toolkit/76374/en/</w:t>
        </w:r>
      </w:hyperlink>
    </w:p>
  </w:footnote>
  <w:footnote w:id="32">
    <w:p w14:paraId="2CE79DE5" w14:textId="77777777" w:rsidR="001C2C4C" w:rsidRPr="00F54C56" w:rsidRDefault="001C2C4C">
      <w:pPr>
        <w:pStyle w:val="DipnotMetni"/>
        <w:rPr>
          <w:lang w:val="tr-TR"/>
        </w:rPr>
      </w:pPr>
      <w:r>
        <w:rPr>
          <w:rStyle w:val="DipnotBavurusu"/>
        </w:rPr>
        <w:footnoteRef/>
      </w:r>
      <w:hyperlink r:id="rId27" w:history="1">
        <w:r w:rsidRPr="007126A3">
          <w:rPr>
            <w:rStyle w:val="Kpr"/>
          </w:rPr>
          <w:t>http://www.fao.org/forestry/energy/en/</w:t>
        </w:r>
      </w:hyperlink>
    </w:p>
  </w:footnote>
  <w:footnote w:id="33">
    <w:p w14:paraId="4CA11336" w14:textId="77777777" w:rsidR="001C2C4C" w:rsidRPr="00805D87" w:rsidRDefault="001C2C4C">
      <w:pPr>
        <w:pStyle w:val="DipnotMetni"/>
        <w:rPr>
          <w:lang w:val="tr-TR"/>
        </w:rPr>
      </w:pPr>
      <w:r>
        <w:rPr>
          <w:rStyle w:val="DipnotBavurusu"/>
        </w:rPr>
        <w:footnoteRef/>
      </w:r>
      <w:hyperlink r:id="rId28" w:history="1">
        <w:r w:rsidRPr="00110F26">
          <w:rPr>
            <w:rStyle w:val="Kpr"/>
          </w:rPr>
          <w:t>http://www.fao.org/international-day-of-forests/events/rome-event/en/</w:t>
        </w:r>
      </w:hyperlink>
    </w:p>
  </w:footnote>
  <w:footnote w:id="34">
    <w:p w14:paraId="157A2E58" w14:textId="0572F5EF" w:rsidR="001C2C4C" w:rsidRPr="00F84A1C" w:rsidRDefault="001C2C4C">
      <w:pPr>
        <w:pStyle w:val="DipnotMetni"/>
        <w:rPr>
          <w:lang w:val="tr-TR"/>
        </w:rPr>
      </w:pPr>
      <w:r>
        <w:rPr>
          <w:rStyle w:val="DipnotBavurusu"/>
        </w:rPr>
        <w:footnoteRef/>
      </w:r>
      <w:r>
        <w:t xml:space="preserve"> </w:t>
      </w:r>
      <w:hyperlink r:id="rId29" w:history="1">
        <w:r w:rsidRPr="00226D1D">
          <w:rPr>
            <w:rStyle w:val="Kpr"/>
          </w:rPr>
          <w:t>http://www.fao.org/news/audio-video/detail-audio/en/?uid=12099&amp;utm_content=bufferf2fe5&amp;utm_medium=social&amp;utm_source=twitter.com&amp;utm_campaign=buffer</w:t>
        </w:r>
      </w:hyperlink>
      <w:r>
        <w:t xml:space="preserve"> </w:t>
      </w:r>
    </w:p>
  </w:footnote>
  <w:footnote w:id="35">
    <w:p w14:paraId="06AF26E1" w14:textId="7BD9F5FB" w:rsidR="001C2C4C" w:rsidRPr="00160238" w:rsidRDefault="001C2C4C">
      <w:pPr>
        <w:pStyle w:val="DipnotMetni"/>
        <w:rPr>
          <w:lang w:val="tr-TR"/>
        </w:rPr>
      </w:pPr>
      <w:r>
        <w:rPr>
          <w:rStyle w:val="DipnotBavurusu"/>
        </w:rPr>
        <w:footnoteRef/>
      </w:r>
      <w:r>
        <w:t xml:space="preserve"> </w:t>
      </w:r>
      <w:hyperlink r:id="rId30" w:history="1">
        <w:r w:rsidRPr="006167E2">
          <w:rPr>
            <w:rStyle w:val="Kpr"/>
          </w:rPr>
          <w:t>http://bartin.dergipark.gov.tr/barofd/issue/27137/299178</w:t>
        </w:r>
      </w:hyperlink>
      <w:r>
        <w:t xml:space="preserve"> </w:t>
      </w:r>
    </w:p>
  </w:footnote>
  <w:footnote w:id="36">
    <w:p w14:paraId="5A6AE139" w14:textId="77777777" w:rsidR="001C2C4C" w:rsidRPr="004411DD" w:rsidRDefault="001C2C4C">
      <w:pPr>
        <w:pStyle w:val="DipnotMetni"/>
        <w:rPr>
          <w:lang w:val="tr-TR"/>
        </w:rPr>
      </w:pPr>
      <w:r>
        <w:rPr>
          <w:rStyle w:val="DipnotBavurusu"/>
        </w:rPr>
        <w:footnoteRef/>
      </w:r>
      <w:hyperlink r:id="rId31" w:history="1">
        <w:r w:rsidRPr="008B0967">
          <w:rPr>
            <w:rStyle w:val="Kpr"/>
          </w:rPr>
          <w:t>http://www.carfu.org/?p=357</w:t>
        </w:r>
      </w:hyperlink>
    </w:p>
  </w:footnote>
  <w:footnote w:id="37">
    <w:p w14:paraId="514F230B" w14:textId="77777777" w:rsidR="001C2C4C" w:rsidRPr="00292213" w:rsidRDefault="001C2C4C">
      <w:pPr>
        <w:pStyle w:val="DipnotMetni"/>
        <w:rPr>
          <w:lang w:val="tr-TR"/>
        </w:rPr>
      </w:pPr>
      <w:r>
        <w:rPr>
          <w:rStyle w:val="DipnotBavurusu"/>
        </w:rPr>
        <w:footnoteRef/>
      </w:r>
      <w:hyperlink r:id="rId32" w:history="1">
        <w:r w:rsidRPr="007126A3">
          <w:rPr>
            <w:rStyle w:val="Kpr"/>
          </w:rPr>
          <w:t>http://www.gonder.org.tr/?p=6091</w:t>
        </w:r>
      </w:hyperlink>
    </w:p>
  </w:footnote>
  <w:footnote w:id="38">
    <w:p w14:paraId="640046F1" w14:textId="77777777" w:rsidR="001C2C4C" w:rsidRPr="00985373" w:rsidRDefault="001C2C4C">
      <w:pPr>
        <w:pStyle w:val="DipnotMetni"/>
        <w:rPr>
          <w:lang w:val="tr-TR"/>
        </w:rPr>
      </w:pPr>
      <w:r>
        <w:rPr>
          <w:rStyle w:val="DipnotBavurusu"/>
        </w:rPr>
        <w:footnoteRef/>
      </w:r>
      <w:hyperlink r:id="rId33" w:history="1">
        <w:r w:rsidRPr="007126A3">
          <w:rPr>
            <w:rStyle w:val="Kpr"/>
          </w:rPr>
          <w:t>http://medomed.org/wp-content/uploads/2013/04/Contribution_of_forests_to_a_green_economy_in_MENA.pdf</w:t>
        </w:r>
      </w:hyperlink>
    </w:p>
  </w:footnote>
  <w:footnote w:id="39">
    <w:p w14:paraId="79AE859B" w14:textId="77777777" w:rsidR="001C2C4C" w:rsidRPr="00190105" w:rsidRDefault="001C2C4C" w:rsidP="00190105">
      <w:pPr>
        <w:pStyle w:val="DipnotMetni"/>
        <w:rPr>
          <w:lang w:val="tr-TR"/>
        </w:rPr>
      </w:pPr>
      <w:r>
        <w:rPr>
          <w:rStyle w:val="DipnotBavurusu"/>
        </w:rPr>
        <w:footnoteRef/>
      </w:r>
      <w:hyperlink r:id="rId34" w:history="1">
        <w:r w:rsidRPr="00C023BB">
          <w:rPr>
            <w:rStyle w:val="Kpr"/>
          </w:rPr>
          <w:t>http://www.gonder.org.tr/?p=2169</w:t>
        </w:r>
      </w:hyperlink>
    </w:p>
  </w:footnote>
  <w:footnote w:id="40">
    <w:p w14:paraId="37488764" w14:textId="77777777" w:rsidR="001C2C4C" w:rsidRPr="00F9644B" w:rsidRDefault="001C2C4C">
      <w:pPr>
        <w:pStyle w:val="DipnotMetni"/>
        <w:rPr>
          <w:lang w:val="tr-TR"/>
        </w:rPr>
      </w:pPr>
      <w:r>
        <w:rPr>
          <w:rStyle w:val="DipnotBavurusu"/>
        </w:rPr>
        <w:footnoteRef/>
      </w:r>
      <w:r>
        <w:t xml:space="preserve"> Guidelines on </w:t>
      </w:r>
      <w:proofErr w:type="spellStart"/>
      <w:r>
        <w:t>urban</w:t>
      </w:r>
      <w:proofErr w:type="spellEnd"/>
      <w:r>
        <w:t xml:space="preserve"> and </w:t>
      </w:r>
      <w:proofErr w:type="spellStart"/>
      <w:r>
        <w:t>peri-urban</w:t>
      </w:r>
      <w:proofErr w:type="spellEnd"/>
      <w:r>
        <w:t xml:space="preserve"> </w:t>
      </w:r>
      <w:proofErr w:type="spellStart"/>
      <w:r>
        <w:t>forestry</w:t>
      </w:r>
      <w:proofErr w:type="spellEnd"/>
      <w:r>
        <w:t xml:space="preserve">, FAO FORESTRY PAPER 178, </w:t>
      </w:r>
      <w:hyperlink r:id="rId35" w:history="1">
        <w:r w:rsidRPr="003A6B49">
          <w:rPr>
            <w:rStyle w:val="Kpr"/>
          </w:rPr>
          <w:t>http://www.fao.org/3/a-i6210e.pdf</w:t>
        </w:r>
      </w:hyperlink>
    </w:p>
  </w:footnote>
  <w:footnote w:id="41">
    <w:p w14:paraId="747ED95F" w14:textId="77777777" w:rsidR="001C2C4C" w:rsidRPr="003F7784" w:rsidRDefault="001C2C4C">
      <w:pPr>
        <w:pStyle w:val="DipnotMetni"/>
        <w:rPr>
          <w:lang w:val="tr-TR"/>
        </w:rPr>
      </w:pPr>
      <w:r>
        <w:rPr>
          <w:rStyle w:val="DipnotBavurusu"/>
        </w:rPr>
        <w:footnoteRef/>
      </w:r>
      <w:hyperlink r:id="rId36" w:history="1">
        <w:r w:rsidRPr="00767EB1">
          <w:rPr>
            <w:rStyle w:val="Kpr"/>
          </w:rPr>
          <w:t>http://www.fao.org/forestry/80480/en/</w:t>
        </w:r>
      </w:hyperlink>
    </w:p>
  </w:footnote>
  <w:footnote w:id="42">
    <w:p w14:paraId="41660DBE" w14:textId="77777777" w:rsidR="001C2C4C" w:rsidRPr="00F23826" w:rsidRDefault="001C2C4C">
      <w:pPr>
        <w:pStyle w:val="DipnotMetni"/>
        <w:rPr>
          <w:lang w:val="tr-TR"/>
        </w:rPr>
      </w:pPr>
      <w:r>
        <w:rPr>
          <w:rStyle w:val="DipnotBavurusu"/>
        </w:rPr>
        <w:footnoteRef/>
      </w:r>
      <w:hyperlink r:id="rId37" w:history="1">
        <w:r w:rsidRPr="003A6B49">
          <w:rPr>
            <w:rStyle w:val="Kpr"/>
          </w:rPr>
          <w:t>http://www.fao.org/documents/card/en/c/e068e0d9-0c97-41c7-a856-05556a1bd10b/</w:t>
        </w:r>
      </w:hyperlink>
    </w:p>
  </w:footnote>
  <w:footnote w:id="43">
    <w:p w14:paraId="032A1229" w14:textId="77777777" w:rsidR="001C2C4C" w:rsidRPr="00BC67D7" w:rsidRDefault="001C2C4C">
      <w:pPr>
        <w:pStyle w:val="DipnotMetni"/>
        <w:rPr>
          <w:lang w:val="tr-TR"/>
        </w:rPr>
      </w:pPr>
      <w:r>
        <w:rPr>
          <w:rStyle w:val="DipnotBavurusu"/>
        </w:rPr>
        <w:footnoteRef/>
      </w:r>
      <w:hyperlink r:id="rId38" w:history="1">
        <w:r w:rsidRPr="008B0967">
          <w:rPr>
            <w:rStyle w:val="Kpr"/>
          </w:rPr>
          <w:t>http://www.fao.org/forestry/communication-toolkit/76361/en/</w:t>
        </w:r>
      </w:hyperlink>
    </w:p>
  </w:footnote>
  <w:footnote w:id="44">
    <w:p w14:paraId="00076419" w14:textId="77777777" w:rsidR="001C2C4C" w:rsidRPr="00CF5D6A" w:rsidRDefault="001C2C4C">
      <w:pPr>
        <w:pStyle w:val="DipnotMetni"/>
        <w:rPr>
          <w:lang w:val="tr-TR"/>
        </w:rPr>
      </w:pPr>
      <w:r>
        <w:rPr>
          <w:rStyle w:val="DipnotBavurusu"/>
        </w:rPr>
        <w:footnoteRef/>
      </w:r>
      <w:hyperlink r:id="rId39" w:history="1">
        <w:r w:rsidRPr="008B0967">
          <w:rPr>
            <w:rStyle w:val="Kpr"/>
          </w:rPr>
          <w:t>http://www.carfu.org/?p=1280</w:t>
        </w:r>
      </w:hyperlink>
    </w:p>
  </w:footnote>
  <w:footnote w:id="45">
    <w:p w14:paraId="3697C536" w14:textId="77777777" w:rsidR="001C2C4C" w:rsidRPr="001050E8" w:rsidRDefault="001C2C4C">
      <w:pPr>
        <w:pStyle w:val="DipnotMetni"/>
        <w:rPr>
          <w:lang w:val="tr-TR"/>
        </w:rPr>
      </w:pPr>
      <w:r>
        <w:rPr>
          <w:rStyle w:val="DipnotBavurusu"/>
        </w:rPr>
        <w:footnoteRef/>
      </w:r>
      <w:hyperlink r:id="rId40" w:history="1">
        <w:r w:rsidRPr="003A6B49">
          <w:rPr>
            <w:rStyle w:val="Kpr"/>
          </w:rPr>
          <w:t>http://www.unccd.int/en/about-the-convention/the-bodies/the-cop/COP_12/Pages/default.aspx</w:t>
        </w:r>
      </w:hyperlink>
    </w:p>
  </w:footnote>
  <w:footnote w:id="46">
    <w:p w14:paraId="777586F1" w14:textId="77777777" w:rsidR="001C2C4C" w:rsidRPr="001050E8" w:rsidRDefault="001C2C4C">
      <w:pPr>
        <w:pStyle w:val="DipnotMetni"/>
        <w:rPr>
          <w:lang w:val="tr-TR"/>
        </w:rPr>
      </w:pPr>
      <w:r>
        <w:rPr>
          <w:rStyle w:val="DipnotBavurusu"/>
        </w:rPr>
        <w:footnoteRef/>
      </w:r>
      <w:hyperlink r:id="rId41" w:history="1">
        <w:r w:rsidRPr="003A6B49">
          <w:rPr>
            <w:rStyle w:val="Kpr"/>
          </w:rPr>
          <w:t>http://www.gonder.org.tr/?p=5922</w:t>
        </w:r>
      </w:hyperlink>
    </w:p>
  </w:footnote>
  <w:footnote w:id="47">
    <w:p w14:paraId="72C6D51E" w14:textId="77777777" w:rsidR="001C2C4C" w:rsidRPr="00E51D4A" w:rsidRDefault="001C2C4C">
      <w:pPr>
        <w:pStyle w:val="DipnotMetni"/>
        <w:rPr>
          <w:lang w:val="tr-TR"/>
        </w:rPr>
      </w:pPr>
      <w:r>
        <w:rPr>
          <w:rStyle w:val="DipnotBavurusu"/>
        </w:rPr>
        <w:footnoteRef/>
      </w:r>
      <w:hyperlink r:id="rId42" w:history="1">
        <w:r w:rsidRPr="003A6B49">
          <w:rPr>
            <w:rStyle w:val="Kpr"/>
          </w:rPr>
          <w:t>http://www.fao.org/in-action/forest-landscape-restoration-mechanism/news-and-events/news-detail/en/c/878735/</w:t>
        </w:r>
      </w:hyperlink>
    </w:p>
  </w:footnote>
  <w:footnote w:id="48">
    <w:p w14:paraId="50EACC9E" w14:textId="77777777" w:rsidR="001C2C4C" w:rsidRPr="00D726B7" w:rsidRDefault="001C2C4C">
      <w:pPr>
        <w:pStyle w:val="DipnotMetni"/>
        <w:rPr>
          <w:lang w:val="tr-TR"/>
        </w:rPr>
      </w:pPr>
      <w:r>
        <w:rPr>
          <w:rStyle w:val="DipnotBavurusu"/>
        </w:rPr>
        <w:footnoteRef/>
      </w:r>
      <w:hyperlink r:id="rId43" w:history="1">
        <w:r w:rsidRPr="001F1397">
          <w:rPr>
            <w:rStyle w:val="Kpr"/>
          </w:rPr>
          <w:t>http://www.gonder.org.tr/?p=5621</w:t>
        </w:r>
      </w:hyperlink>
    </w:p>
  </w:footnote>
  <w:footnote w:id="49">
    <w:p w14:paraId="5AB8B8D1" w14:textId="77777777" w:rsidR="001C2C4C" w:rsidRPr="005C145B" w:rsidRDefault="001C2C4C">
      <w:pPr>
        <w:pStyle w:val="DipnotMetni"/>
        <w:rPr>
          <w:lang w:val="tr-TR"/>
        </w:rPr>
      </w:pPr>
      <w:r>
        <w:rPr>
          <w:rStyle w:val="DipnotBavurusu"/>
        </w:rPr>
        <w:footnoteRef/>
      </w:r>
      <w:r w:rsidRPr="005C145B">
        <w:t>http://www.gonder.org.tr/?p=5922</w:t>
      </w:r>
    </w:p>
  </w:footnote>
  <w:footnote w:id="50">
    <w:p w14:paraId="7B970795" w14:textId="77777777" w:rsidR="001C2C4C" w:rsidRPr="00D0783F" w:rsidRDefault="001C2C4C">
      <w:pPr>
        <w:pStyle w:val="DipnotMetni"/>
        <w:rPr>
          <w:lang w:val="tr-TR"/>
        </w:rPr>
      </w:pPr>
      <w:r w:rsidRPr="00D0783F">
        <w:rPr>
          <w:rStyle w:val="DipnotBavurusu"/>
        </w:rPr>
        <w:footnoteRef/>
      </w:r>
      <w:hyperlink r:id="rId44" w:history="1">
        <w:r w:rsidRPr="00D0783F">
          <w:rPr>
            <w:rStyle w:val="Kpr"/>
          </w:rPr>
          <w:t>http://www.ncsa-turkey.cevreorman.gov.tr/rio-sozlesmeleri.aspx</w:t>
        </w:r>
      </w:hyperlink>
    </w:p>
  </w:footnote>
  <w:footnote w:id="51">
    <w:p w14:paraId="6C0AE147" w14:textId="77777777" w:rsidR="001C2C4C" w:rsidRPr="00D0783F" w:rsidRDefault="001C2C4C">
      <w:pPr>
        <w:pStyle w:val="DipnotMetni"/>
        <w:rPr>
          <w:lang w:val="tr-TR"/>
        </w:rPr>
      </w:pPr>
      <w:r w:rsidRPr="00D0783F">
        <w:rPr>
          <w:rStyle w:val="DipnotBavurusu"/>
        </w:rPr>
        <w:footnoteRef/>
      </w:r>
      <w:r w:rsidRPr="00D0783F">
        <w:t>http://www.fao.org/forestry/communication-toolkit/76378/en/</w:t>
      </w:r>
    </w:p>
  </w:footnote>
  <w:footnote w:id="52">
    <w:p w14:paraId="7FC93AB9" w14:textId="77777777" w:rsidR="001C2C4C" w:rsidRPr="00D0783F" w:rsidRDefault="001C2C4C" w:rsidP="00D0783F">
      <w:pPr>
        <w:autoSpaceDE w:val="0"/>
        <w:autoSpaceDN w:val="0"/>
        <w:adjustRightInd w:val="0"/>
        <w:spacing w:after="0" w:line="240" w:lineRule="auto"/>
        <w:ind w:left="284" w:hanging="284"/>
        <w:rPr>
          <w:sz w:val="20"/>
          <w:szCs w:val="20"/>
        </w:rPr>
      </w:pPr>
      <w:r w:rsidRPr="00D0783F">
        <w:rPr>
          <w:rStyle w:val="DipnotBavurusu"/>
          <w:sz w:val="20"/>
          <w:szCs w:val="20"/>
        </w:rPr>
        <w:footnoteRef/>
      </w:r>
      <w:r w:rsidRPr="00D0783F">
        <w:rPr>
          <w:sz w:val="20"/>
          <w:szCs w:val="20"/>
        </w:rPr>
        <w:t xml:space="preserve"> </w:t>
      </w:r>
      <w:proofErr w:type="spellStart"/>
      <w:r w:rsidRPr="00D0783F">
        <w:rPr>
          <w:sz w:val="20"/>
          <w:szCs w:val="20"/>
        </w:rPr>
        <w:t>Fady</w:t>
      </w:r>
      <w:proofErr w:type="spellEnd"/>
      <w:r w:rsidRPr="00D0783F">
        <w:rPr>
          <w:sz w:val="20"/>
          <w:szCs w:val="20"/>
        </w:rPr>
        <w:t xml:space="preserve"> B. 2005. Is </w:t>
      </w:r>
      <w:proofErr w:type="spellStart"/>
      <w:r w:rsidRPr="00D0783F">
        <w:rPr>
          <w:sz w:val="20"/>
          <w:szCs w:val="20"/>
        </w:rPr>
        <w:t>there</w:t>
      </w:r>
      <w:proofErr w:type="spellEnd"/>
      <w:r w:rsidRPr="00D0783F">
        <w:rPr>
          <w:sz w:val="20"/>
          <w:szCs w:val="20"/>
        </w:rPr>
        <w:t xml:space="preserve"> </w:t>
      </w:r>
      <w:proofErr w:type="spellStart"/>
      <w:r w:rsidRPr="00D0783F">
        <w:rPr>
          <w:sz w:val="20"/>
          <w:szCs w:val="20"/>
        </w:rPr>
        <w:t>really</w:t>
      </w:r>
      <w:proofErr w:type="spellEnd"/>
      <w:r w:rsidRPr="00D0783F">
        <w:rPr>
          <w:sz w:val="20"/>
          <w:szCs w:val="20"/>
        </w:rPr>
        <w:t xml:space="preserve"> more </w:t>
      </w:r>
      <w:proofErr w:type="spellStart"/>
      <w:r w:rsidRPr="00D0783F">
        <w:rPr>
          <w:sz w:val="20"/>
          <w:szCs w:val="20"/>
        </w:rPr>
        <w:t>biodiversity</w:t>
      </w:r>
      <w:proofErr w:type="spellEnd"/>
      <w:r w:rsidRPr="00D0783F">
        <w:rPr>
          <w:sz w:val="20"/>
          <w:szCs w:val="20"/>
        </w:rPr>
        <w:t xml:space="preserve"> in Mediterranean </w:t>
      </w:r>
      <w:proofErr w:type="spellStart"/>
      <w:r w:rsidRPr="00D0783F">
        <w:rPr>
          <w:sz w:val="20"/>
          <w:szCs w:val="20"/>
        </w:rPr>
        <w:t>forest</w:t>
      </w:r>
      <w:proofErr w:type="spellEnd"/>
      <w:r w:rsidRPr="00D0783F">
        <w:rPr>
          <w:sz w:val="20"/>
          <w:szCs w:val="20"/>
        </w:rPr>
        <w:t xml:space="preserve"> </w:t>
      </w:r>
      <w:proofErr w:type="spellStart"/>
      <w:proofErr w:type="gramStart"/>
      <w:r w:rsidRPr="00D0783F">
        <w:rPr>
          <w:sz w:val="20"/>
          <w:szCs w:val="20"/>
        </w:rPr>
        <w:t>ecosystems</w:t>
      </w:r>
      <w:proofErr w:type="spellEnd"/>
      <w:r w:rsidRPr="00D0783F">
        <w:rPr>
          <w:sz w:val="20"/>
          <w:szCs w:val="20"/>
        </w:rPr>
        <w:t>?</w:t>
      </w:r>
      <w:proofErr w:type="gramEnd"/>
      <w:r w:rsidRPr="00D0783F">
        <w:rPr>
          <w:sz w:val="20"/>
          <w:szCs w:val="20"/>
        </w:rPr>
        <w:t xml:space="preserve"> Taxon 54 (4</w:t>
      </w:r>
      <w:proofErr w:type="gramStart"/>
      <w:r w:rsidRPr="00D0783F">
        <w:rPr>
          <w:sz w:val="20"/>
          <w:szCs w:val="20"/>
        </w:rPr>
        <w:t>):</w:t>
      </w:r>
      <w:proofErr w:type="gramEnd"/>
      <w:r w:rsidRPr="00D0783F">
        <w:rPr>
          <w:sz w:val="20"/>
          <w:szCs w:val="20"/>
        </w:rPr>
        <w:t xml:space="preserve"> 905–910.  </w:t>
      </w:r>
    </w:p>
    <w:p w14:paraId="7541A53E" w14:textId="632BE53B" w:rsidR="001C2C4C" w:rsidRPr="00D0783F" w:rsidRDefault="001C2C4C">
      <w:pPr>
        <w:pStyle w:val="DipnotMetni"/>
        <w:rPr>
          <w:lang w:val="tr-TR"/>
        </w:rPr>
      </w:pPr>
    </w:p>
  </w:footnote>
  <w:footnote w:id="53">
    <w:p w14:paraId="6D6E7079" w14:textId="77777777" w:rsidR="001C2C4C" w:rsidRPr="00D0783F" w:rsidRDefault="001C2C4C" w:rsidP="00D0783F">
      <w:pPr>
        <w:autoSpaceDE w:val="0"/>
        <w:autoSpaceDN w:val="0"/>
        <w:adjustRightInd w:val="0"/>
        <w:spacing w:after="0" w:line="240" w:lineRule="auto"/>
        <w:ind w:left="284" w:hanging="284"/>
        <w:rPr>
          <w:rFonts w:eastAsia="Times New Roman"/>
          <w:bCs/>
          <w:kern w:val="36"/>
          <w:sz w:val="20"/>
          <w:szCs w:val="20"/>
          <w:lang w:val="en-US"/>
        </w:rPr>
      </w:pPr>
      <w:r w:rsidRPr="00D0783F">
        <w:rPr>
          <w:rStyle w:val="DipnotBavurusu"/>
          <w:sz w:val="20"/>
          <w:szCs w:val="20"/>
        </w:rPr>
        <w:footnoteRef/>
      </w:r>
      <w:r w:rsidRPr="00D0783F">
        <w:rPr>
          <w:sz w:val="20"/>
          <w:szCs w:val="20"/>
        </w:rPr>
        <w:t xml:space="preserve"> </w:t>
      </w:r>
      <w:r w:rsidRPr="00D0783F">
        <w:rPr>
          <w:sz w:val="20"/>
          <w:szCs w:val="20"/>
          <w:lang w:val="en-US"/>
        </w:rPr>
        <w:t xml:space="preserve">Myers N., R. A. </w:t>
      </w:r>
      <w:proofErr w:type="spellStart"/>
      <w:r w:rsidRPr="00D0783F">
        <w:rPr>
          <w:sz w:val="20"/>
          <w:szCs w:val="20"/>
          <w:lang w:val="en-US"/>
        </w:rPr>
        <w:t>Mittermeier</w:t>
      </w:r>
      <w:proofErr w:type="spellEnd"/>
      <w:r w:rsidRPr="00D0783F">
        <w:rPr>
          <w:sz w:val="20"/>
          <w:szCs w:val="20"/>
          <w:lang w:val="en-US"/>
        </w:rPr>
        <w:t xml:space="preserve">, C. G. </w:t>
      </w:r>
      <w:proofErr w:type="spellStart"/>
      <w:r w:rsidRPr="00D0783F">
        <w:rPr>
          <w:sz w:val="20"/>
          <w:szCs w:val="20"/>
          <w:lang w:val="en-US"/>
        </w:rPr>
        <w:t>Mittermeier</w:t>
      </w:r>
      <w:proofErr w:type="spellEnd"/>
      <w:r w:rsidRPr="00D0783F">
        <w:rPr>
          <w:sz w:val="20"/>
          <w:szCs w:val="20"/>
          <w:lang w:val="en-US"/>
        </w:rPr>
        <w:t xml:space="preserve"> et al. 2000. </w:t>
      </w:r>
      <w:proofErr w:type="gramStart"/>
      <w:r w:rsidRPr="00D0783F">
        <w:rPr>
          <w:sz w:val="20"/>
          <w:szCs w:val="20"/>
          <w:lang w:val="en-US"/>
        </w:rPr>
        <w:t>Biodiversity hotspots for conservation priorities.</w:t>
      </w:r>
      <w:proofErr w:type="gramEnd"/>
      <w:r w:rsidRPr="00D0783F">
        <w:rPr>
          <w:sz w:val="20"/>
          <w:szCs w:val="20"/>
          <w:lang w:val="en-US"/>
        </w:rPr>
        <w:t xml:space="preserve"> Nature, Vol. 403: 853–858.</w:t>
      </w:r>
    </w:p>
    <w:p w14:paraId="029E299D" w14:textId="41C3117B" w:rsidR="001C2C4C" w:rsidRPr="00D0783F" w:rsidRDefault="001C2C4C">
      <w:pPr>
        <w:pStyle w:val="DipnotMetni"/>
        <w:rPr>
          <w:lang w:val="tr-TR"/>
        </w:rPr>
      </w:pPr>
    </w:p>
  </w:footnote>
  <w:footnote w:id="54">
    <w:p w14:paraId="117C30C8" w14:textId="77777777" w:rsidR="001C2C4C" w:rsidRPr="00D0783F" w:rsidRDefault="001C2C4C" w:rsidP="00D0783F">
      <w:pPr>
        <w:autoSpaceDE w:val="0"/>
        <w:autoSpaceDN w:val="0"/>
        <w:adjustRightInd w:val="0"/>
        <w:spacing w:after="0" w:line="240" w:lineRule="auto"/>
        <w:ind w:left="284" w:hanging="284"/>
        <w:rPr>
          <w:rFonts w:eastAsia="PFAgoraSlabPro-Regular"/>
          <w:sz w:val="20"/>
          <w:szCs w:val="20"/>
          <w:lang w:val="en-US"/>
        </w:rPr>
      </w:pPr>
      <w:r w:rsidRPr="00D0783F">
        <w:rPr>
          <w:rStyle w:val="DipnotBavurusu"/>
          <w:sz w:val="20"/>
          <w:szCs w:val="20"/>
        </w:rPr>
        <w:footnoteRef/>
      </w:r>
      <w:r w:rsidRPr="00D0783F">
        <w:rPr>
          <w:sz w:val="20"/>
          <w:szCs w:val="20"/>
        </w:rPr>
        <w:t xml:space="preserve"> </w:t>
      </w:r>
      <w:proofErr w:type="spellStart"/>
      <w:r w:rsidRPr="00D0783F">
        <w:rPr>
          <w:sz w:val="20"/>
          <w:szCs w:val="20"/>
          <w:lang w:val="en-US"/>
        </w:rPr>
        <w:t>Palahi</w:t>
      </w:r>
      <w:proofErr w:type="spellEnd"/>
      <w:r w:rsidRPr="00D0783F">
        <w:rPr>
          <w:sz w:val="20"/>
          <w:szCs w:val="20"/>
          <w:lang w:val="en-US"/>
        </w:rPr>
        <w:t xml:space="preserve"> M., R. </w:t>
      </w:r>
      <w:proofErr w:type="spellStart"/>
      <w:r w:rsidRPr="00D0783F">
        <w:rPr>
          <w:sz w:val="20"/>
          <w:szCs w:val="20"/>
          <w:lang w:val="en-US"/>
        </w:rPr>
        <w:t>Mavsar</w:t>
      </w:r>
      <w:proofErr w:type="spellEnd"/>
      <w:r w:rsidRPr="00D0783F">
        <w:rPr>
          <w:sz w:val="20"/>
          <w:szCs w:val="20"/>
          <w:lang w:val="en-US"/>
        </w:rPr>
        <w:t xml:space="preserve">, C. </w:t>
      </w:r>
      <w:proofErr w:type="spellStart"/>
      <w:r w:rsidRPr="00D0783F">
        <w:rPr>
          <w:sz w:val="20"/>
          <w:szCs w:val="20"/>
          <w:lang w:val="en-US"/>
        </w:rPr>
        <w:t>Gracia</w:t>
      </w:r>
      <w:proofErr w:type="spellEnd"/>
      <w:r w:rsidRPr="00D0783F">
        <w:rPr>
          <w:sz w:val="20"/>
          <w:szCs w:val="20"/>
          <w:lang w:val="en-US"/>
        </w:rPr>
        <w:t xml:space="preserve">, Y. </w:t>
      </w:r>
      <w:proofErr w:type="spellStart"/>
      <w:r w:rsidRPr="00D0783F">
        <w:rPr>
          <w:sz w:val="20"/>
          <w:szCs w:val="20"/>
          <w:lang w:val="en-US"/>
        </w:rPr>
        <w:t>Birot</w:t>
      </w:r>
      <w:proofErr w:type="spellEnd"/>
      <w:r w:rsidRPr="00D0783F">
        <w:rPr>
          <w:sz w:val="20"/>
          <w:szCs w:val="20"/>
          <w:lang w:val="en-US"/>
        </w:rPr>
        <w:t xml:space="preserve">. 2008. Mediterranean Forests </w:t>
      </w:r>
      <w:proofErr w:type="gramStart"/>
      <w:r w:rsidRPr="00D0783F">
        <w:rPr>
          <w:sz w:val="20"/>
          <w:szCs w:val="20"/>
          <w:lang w:val="en-US"/>
        </w:rPr>
        <w:t>Under</w:t>
      </w:r>
      <w:proofErr w:type="gramEnd"/>
      <w:r w:rsidRPr="00D0783F">
        <w:rPr>
          <w:sz w:val="20"/>
          <w:szCs w:val="20"/>
          <w:lang w:val="en-US"/>
        </w:rPr>
        <w:t xml:space="preserve"> Focus.</w:t>
      </w:r>
      <w:r w:rsidRPr="00D0783F">
        <w:rPr>
          <w:iCs/>
          <w:sz w:val="20"/>
          <w:szCs w:val="20"/>
          <w:lang w:val="en-US"/>
        </w:rPr>
        <w:t xml:space="preserve"> International Forestry Review, Vol.</w:t>
      </w:r>
      <w:r w:rsidRPr="00D0783F">
        <w:rPr>
          <w:bCs/>
          <w:iCs/>
          <w:sz w:val="20"/>
          <w:szCs w:val="20"/>
          <w:lang w:val="en-US"/>
        </w:rPr>
        <w:t xml:space="preserve">10 </w:t>
      </w:r>
      <w:r w:rsidRPr="00D0783F">
        <w:rPr>
          <w:iCs/>
          <w:sz w:val="20"/>
          <w:szCs w:val="20"/>
          <w:lang w:val="en-US"/>
        </w:rPr>
        <w:t xml:space="preserve">(4): 676-688. </w:t>
      </w:r>
    </w:p>
    <w:p w14:paraId="44DD7348" w14:textId="4FADC23C" w:rsidR="001C2C4C" w:rsidRPr="00D0783F" w:rsidRDefault="001C2C4C">
      <w:pPr>
        <w:pStyle w:val="DipnotMetni"/>
        <w:rPr>
          <w:lang w:val="tr-TR"/>
        </w:rPr>
      </w:pPr>
    </w:p>
  </w:footnote>
  <w:footnote w:id="55">
    <w:p w14:paraId="78714E43" w14:textId="77777777" w:rsidR="001C2C4C" w:rsidRPr="00580EF6" w:rsidRDefault="001C2C4C">
      <w:pPr>
        <w:pStyle w:val="DipnotMetni"/>
        <w:rPr>
          <w:lang w:val="tr-TR"/>
        </w:rPr>
      </w:pPr>
      <w:r>
        <w:rPr>
          <w:rStyle w:val="DipnotBavurusu"/>
        </w:rPr>
        <w:footnoteRef/>
      </w:r>
      <w:hyperlink r:id="rId45" w:history="1">
        <w:r w:rsidRPr="001F1397">
          <w:rPr>
            <w:rStyle w:val="Kpr"/>
          </w:rPr>
          <w:t>http://www2.unccd.int/convention/regions</w:t>
        </w:r>
      </w:hyperlink>
    </w:p>
  </w:footnote>
  <w:footnote w:id="56">
    <w:p w14:paraId="2DD448B7" w14:textId="77777777" w:rsidR="001C2C4C" w:rsidRPr="00580EF6" w:rsidRDefault="001C2C4C">
      <w:pPr>
        <w:pStyle w:val="DipnotMetni"/>
        <w:rPr>
          <w:lang w:val="tr-TR"/>
        </w:rPr>
      </w:pPr>
      <w:r>
        <w:rPr>
          <w:rStyle w:val="DipnotBavurusu"/>
        </w:rPr>
        <w:footnoteRef/>
      </w:r>
      <w:hyperlink r:id="rId46" w:history="1">
        <w:r w:rsidRPr="001F1397">
          <w:rPr>
            <w:rStyle w:val="Kpr"/>
          </w:rPr>
          <w:t>http://www.unccd.int/en/regional-access/Africa/Pages/africa.aspx</w:t>
        </w:r>
      </w:hyperlink>
    </w:p>
  </w:footnote>
  <w:footnote w:id="57">
    <w:p w14:paraId="43F66F5E" w14:textId="77777777" w:rsidR="001C2C4C" w:rsidRPr="00580EF6" w:rsidRDefault="001C2C4C">
      <w:pPr>
        <w:pStyle w:val="DipnotMetni"/>
        <w:rPr>
          <w:lang w:val="tr-TR"/>
        </w:rPr>
      </w:pPr>
      <w:r>
        <w:rPr>
          <w:rStyle w:val="DipnotBavurusu"/>
        </w:rPr>
        <w:footnoteRef/>
      </w:r>
      <w:hyperlink r:id="rId47" w:history="1">
        <w:r w:rsidRPr="001F1397">
          <w:rPr>
            <w:rStyle w:val="Kpr"/>
          </w:rPr>
          <w:t>http://www.unccd.int/en/regional-access/Northern-Mediterranean/Pages/NM.aspx</w:t>
        </w:r>
      </w:hyperlink>
    </w:p>
  </w:footnote>
  <w:footnote w:id="58">
    <w:p w14:paraId="601B4FA6" w14:textId="77777777" w:rsidR="001C2C4C" w:rsidRPr="003E1D15" w:rsidRDefault="001C2C4C">
      <w:pPr>
        <w:pStyle w:val="DipnotMetni"/>
        <w:rPr>
          <w:lang w:val="tr-TR"/>
        </w:rPr>
      </w:pPr>
      <w:r>
        <w:rPr>
          <w:rStyle w:val="DipnotBavurusu"/>
        </w:rPr>
        <w:footnoteRef/>
      </w:r>
      <w:hyperlink r:id="rId48" w:history="1">
        <w:r w:rsidRPr="001F1397">
          <w:rPr>
            <w:rStyle w:val="Kpr"/>
          </w:rPr>
          <w:t>https://www.iom.int/news/mediterranean-migrant-arrivals-top-363348-2016-deaths-sea-5079</w:t>
        </w:r>
      </w:hyperlink>
    </w:p>
  </w:footnote>
  <w:footnote w:id="59">
    <w:p w14:paraId="12CB7FBB" w14:textId="77777777" w:rsidR="001C2C4C" w:rsidRPr="008459AF" w:rsidRDefault="001C2C4C">
      <w:pPr>
        <w:pStyle w:val="DipnotMetni"/>
        <w:rPr>
          <w:lang w:val="tr-TR"/>
        </w:rPr>
      </w:pPr>
      <w:r>
        <w:rPr>
          <w:rStyle w:val="DipnotBavurusu"/>
        </w:rPr>
        <w:footnoteRef/>
      </w:r>
      <w:hyperlink r:id="rId49" w:history="1">
        <w:r w:rsidRPr="001F1397">
          <w:rPr>
            <w:rStyle w:val="Kpr"/>
          </w:rPr>
          <w:t>http://www2.unccd.int/news-events/2017-world-day-combat-desertification-2017wdcd</w:t>
        </w:r>
      </w:hyperlink>
    </w:p>
  </w:footnote>
  <w:footnote w:id="60">
    <w:p w14:paraId="23EFD60B" w14:textId="77777777" w:rsidR="001C2C4C" w:rsidRPr="00152715" w:rsidRDefault="001C2C4C">
      <w:pPr>
        <w:pStyle w:val="DipnotMetni"/>
        <w:rPr>
          <w:lang w:val="tr-TR"/>
        </w:rPr>
      </w:pPr>
      <w:r>
        <w:rPr>
          <w:rStyle w:val="DipnotBavurusu"/>
        </w:rPr>
        <w:footnoteRef/>
      </w:r>
      <w:hyperlink r:id="rId50" w:history="1">
        <w:r w:rsidRPr="001F1397">
          <w:rPr>
            <w:rStyle w:val="Kpr"/>
          </w:rPr>
          <w:t>http://www.gonder.org.tr/?p=5621</w:t>
        </w:r>
      </w:hyperlink>
    </w:p>
  </w:footnote>
  <w:footnote w:id="61">
    <w:p w14:paraId="42F324CF" w14:textId="77777777" w:rsidR="001C2C4C" w:rsidRPr="004223C6" w:rsidRDefault="001C2C4C">
      <w:pPr>
        <w:pStyle w:val="DipnotMetni"/>
        <w:rPr>
          <w:lang w:val="tr-TR"/>
        </w:rPr>
      </w:pPr>
      <w:r>
        <w:rPr>
          <w:rStyle w:val="DipnotBavurusu"/>
        </w:rPr>
        <w:footnoteRef/>
      </w:r>
      <w:hyperlink r:id="rId51" w:history="1">
        <w:r w:rsidRPr="001F1397">
          <w:rPr>
            <w:rStyle w:val="Kpr"/>
          </w:rPr>
          <w:t>http://www.un.org/esa/forests/documents/un-forest-instrument/</w:t>
        </w:r>
      </w:hyperlink>
    </w:p>
  </w:footnote>
  <w:footnote w:id="62">
    <w:p w14:paraId="04D7F79D" w14:textId="77777777" w:rsidR="001C2C4C" w:rsidRPr="004952C6" w:rsidRDefault="001C2C4C">
      <w:pPr>
        <w:pStyle w:val="DipnotMetni"/>
        <w:rPr>
          <w:lang w:val="tr-TR"/>
        </w:rPr>
      </w:pPr>
      <w:r>
        <w:rPr>
          <w:rStyle w:val="DipnotBavurusu"/>
        </w:rPr>
        <w:footnoteRef/>
      </w:r>
      <w:hyperlink r:id="rId52" w:history="1">
        <w:r w:rsidRPr="001F1397">
          <w:rPr>
            <w:rStyle w:val="Kpr"/>
          </w:rPr>
          <w:t>http://www.un.org/esa/forests/wp-content/uploads/2016/12/UNSPF_AdvUnedited.pdf</w:t>
        </w:r>
      </w:hyperlink>
    </w:p>
  </w:footnote>
  <w:footnote w:id="63">
    <w:p w14:paraId="6C42F06A" w14:textId="77777777" w:rsidR="001C2C4C" w:rsidRPr="00571371" w:rsidRDefault="001C2C4C">
      <w:pPr>
        <w:pStyle w:val="DipnotMetni"/>
        <w:rPr>
          <w:lang w:val="tr-TR"/>
        </w:rPr>
      </w:pPr>
      <w:r>
        <w:rPr>
          <w:rStyle w:val="DipnotBavurusu"/>
        </w:rPr>
        <w:footnoteRef/>
      </w:r>
      <w:hyperlink r:id="rId53" w:history="1">
        <w:r w:rsidRPr="001F1397">
          <w:rPr>
            <w:rStyle w:val="Kpr"/>
          </w:rPr>
          <w:t>http://www.un.org/esa/socdev/unpfii/documents/DRIPS_Turkish.pdf</w:t>
        </w:r>
      </w:hyperlink>
    </w:p>
  </w:footnote>
  <w:footnote w:id="64">
    <w:p w14:paraId="5F0DFD0E" w14:textId="77777777" w:rsidR="001C2C4C" w:rsidRPr="00DF2B86" w:rsidRDefault="001C2C4C">
      <w:pPr>
        <w:pStyle w:val="DipnotMetni"/>
        <w:rPr>
          <w:lang w:val="tr-TR"/>
        </w:rPr>
      </w:pPr>
      <w:r>
        <w:rPr>
          <w:rStyle w:val="DipnotBavurusu"/>
        </w:rPr>
        <w:footnoteRef/>
      </w:r>
      <w:hyperlink r:id="rId54" w:history="1">
        <w:r w:rsidRPr="00A90206">
          <w:rPr>
            <w:rStyle w:val="Kpr"/>
          </w:rPr>
          <w:t>http://www.fao.org/about/meetings/world-forestry-congress/background/past-congresses/en/</w:t>
        </w:r>
      </w:hyperlink>
    </w:p>
  </w:footnote>
  <w:footnote w:id="65">
    <w:p w14:paraId="36B1E751" w14:textId="77777777" w:rsidR="001C2C4C" w:rsidRPr="007A5889" w:rsidRDefault="001C2C4C">
      <w:pPr>
        <w:pStyle w:val="DipnotMetni"/>
        <w:rPr>
          <w:lang w:val="tr-TR"/>
        </w:rPr>
      </w:pPr>
      <w:r>
        <w:rPr>
          <w:rStyle w:val="DipnotBavurusu"/>
        </w:rPr>
        <w:footnoteRef/>
      </w:r>
      <w:hyperlink r:id="rId55" w:history="1">
        <w:r w:rsidRPr="00A90206">
          <w:rPr>
            <w:rStyle w:val="Kpr"/>
          </w:rPr>
          <w:t>http://www.gonder.org.tr/?p=2210</w:t>
        </w:r>
      </w:hyperlink>
    </w:p>
  </w:footnote>
  <w:footnote w:id="66">
    <w:p w14:paraId="6203D11C" w14:textId="77777777" w:rsidR="001C2C4C" w:rsidRPr="00341C4B" w:rsidRDefault="001C2C4C">
      <w:pPr>
        <w:pStyle w:val="DipnotMetni"/>
        <w:rPr>
          <w:lang w:val="tr-TR"/>
        </w:rPr>
      </w:pPr>
      <w:r>
        <w:rPr>
          <w:rStyle w:val="DipnotBavurusu"/>
        </w:rPr>
        <w:footnoteRef/>
      </w:r>
      <w:hyperlink r:id="rId56" w:history="1">
        <w:r w:rsidRPr="00A90206">
          <w:rPr>
            <w:rStyle w:val="Kpr"/>
          </w:rPr>
          <w:t>http://www.fao.org/3/a-mq571e.pdf</w:t>
        </w:r>
      </w:hyperlink>
    </w:p>
  </w:footnote>
  <w:footnote w:id="67">
    <w:p w14:paraId="311E4E0D" w14:textId="77777777" w:rsidR="001C2C4C" w:rsidRPr="001F32D0" w:rsidRDefault="001C2C4C">
      <w:pPr>
        <w:pStyle w:val="DipnotMetni"/>
        <w:rPr>
          <w:lang w:val="tr-TR"/>
        </w:rPr>
      </w:pPr>
      <w:r>
        <w:rPr>
          <w:rStyle w:val="DipnotBavurusu"/>
        </w:rPr>
        <w:footnoteRef/>
      </w:r>
      <w:hyperlink r:id="rId57" w:history="1">
        <w:r w:rsidRPr="00A90206">
          <w:rPr>
            <w:rStyle w:val="Kpr"/>
          </w:rPr>
          <w:t>http://www.gonder.org.tr/?p=5098</w:t>
        </w:r>
      </w:hyperlink>
    </w:p>
  </w:footnote>
  <w:footnote w:id="68">
    <w:p w14:paraId="72A51645" w14:textId="77777777" w:rsidR="001C2C4C" w:rsidRPr="00B65D1E" w:rsidRDefault="001C2C4C">
      <w:pPr>
        <w:pStyle w:val="DipnotMetni"/>
        <w:rPr>
          <w:lang w:val="tr-TR"/>
        </w:rPr>
      </w:pPr>
      <w:r>
        <w:rPr>
          <w:rStyle w:val="DipnotBavurusu"/>
        </w:rPr>
        <w:footnoteRef/>
      </w:r>
      <w:r w:rsidRPr="00B65D1E">
        <w:t>http://www.fao.org/forestry/49275/en/</w:t>
      </w:r>
    </w:p>
  </w:footnote>
  <w:footnote w:id="69">
    <w:p w14:paraId="42545532" w14:textId="77777777" w:rsidR="001C2C4C" w:rsidRPr="00B65D1E" w:rsidRDefault="001C2C4C">
      <w:pPr>
        <w:pStyle w:val="DipnotMetni"/>
        <w:rPr>
          <w:lang w:val="tr-TR"/>
        </w:rPr>
      </w:pPr>
      <w:r>
        <w:rPr>
          <w:rStyle w:val="DipnotBavurusu"/>
        </w:rPr>
        <w:footnoteRef/>
      </w:r>
      <w:r w:rsidRPr="00B65D1E">
        <w:t>http://www.fao.org/forestry/46199/en/</w:t>
      </w:r>
    </w:p>
  </w:footnote>
  <w:footnote w:id="70">
    <w:p w14:paraId="38552A05" w14:textId="77777777" w:rsidR="001C2C4C" w:rsidRPr="00927087" w:rsidRDefault="001C2C4C">
      <w:pPr>
        <w:pStyle w:val="DipnotMetni"/>
        <w:rPr>
          <w:lang w:val="tr-TR"/>
        </w:rPr>
      </w:pPr>
      <w:r>
        <w:rPr>
          <w:rStyle w:val="DipnotBavurusu"/>
        </w:rPr>
        <w:footnoteRef/>
      </w:r>
      <w:hyperlink r:id="rId58" w:history="1">
        <w:r w:rsidRPr="00E32B91">
          <w:rPr>
            <w:rStyle w:val="Kpr"/>
          </w:rPr>
          <w:t>http://www.fao.org/forestry/silva-mediterranea/89589/en/</w:t>
        </w:r>
      </w:hyperlink>
    </w:p>
  </w:footnote>
  <w:footnote w:id="71">
    <w:p w14:paraId="3639C6E7" w14:textId="77777777" w:rsidR="001C2C4C" w:rsidRPr="008D2052" w:rsidRDefault="001C2C4C" w:rsidP="000129FB">
      <w:pPr>
        <w:pStyle w:val="DipnotMetni"/>
        <w:rPr>
          <w:lang w:val="tr-TR"/>
        </w:rPr>
      </w:pPr>
      <w:r>
        <w:rPr>
          <w:rStyle w:val="DipnotBavurusu"/>
        </w:rPr>
        <w:footnoteRef/>
      </w:r>
      <w:hyperlink r:id="rId59" w:history="1">
        <w:r w:rsidRPr="001F1397">
          <w:rPr>
            <w:rStyle w:val="Kpr"/>
          </w:rPr>
          <w:t>http://www.gonder.org.tr/?p=4966</w:t>
        </w:r>
      </w:hyperlink>
    </w:p>
  </w:footnote>
  <w:footnote w:id="72">
    <w:p w14:paraId="61905186" w14:textId="77777777" w:rsidR="001C2C4C" w:rsidRPr="00F62135" w:rsidRDefault="001C2C4C" w:rsidP="000129FB">
      <w:pPr>
        <w:pStyle w:val="DipnotMetni"/>
        <w:rPr>
          <w:lang w:val="tr-TR"/>
        </w:rPr>
      </w:pPr>
      <w:r>
        <w:rPr>
          <w:rStyle w:val="DipnotBavurusu"/>
        </w:rPr>
        <w:footnoteRef/>
      </w:r>
      <w:hyperlink r:id="rId60" w:history="1">
        <w:r w:rsidRPr="001F1397">
          <w:rPr>
            <w:rStyle w:val="Kpr"/>
          </w:rPr>
          <w:t>http://www.fao.org/forestry/silva-mediterranea/89605/en/</w:t>
        </w:r>
      </w:hyperlink>
    </w:p>
  </w:footnote>
  <w:footnote w:id="73">
    <w:p w14:paraId="78947810" w14:textId="77777777" w:rsidR="001C2C4C" w:rsidRPr="00F62135" w:rsidRDefault="001C2C4C" w:rsidP="000129FB">
      <w:pPr>
        <w:pStyle w:val="DipnotMetni"/>
        <w:rPr>
          <w:lang w:val="tr-TR"/>
        </w:rPr>
      </w:pPr>
      <w:r>
        <w:rPr>
          <w:rStyle w:val="DipnotBavurusu"/>
        </w:rPr>
        <w:footnoteRef/>
      </w:r>
      <w:hyperlink r:id="rId61" w:history="1">
        <w:r w:rsidRPr="001F1397">
          <w:rPr>
            <w:rStyle w:val="Kpr"/>
          </w:rPr>
          <w:t>http://www.fao.org/forestry/silva-mediterranea/89603/en/</w:t>
        </w:r>
      </w:hyperlink>
    </w:p>
  </w:footnote>
  <w:footnote w:id="74">
    <w:p w14:paraId="72CEFDB6" w14:textId="77777777" w:rsidR="001C2C4C" w:rsidRPr="00F62135" w:rsidRDefault="001C2C4C" w:rsidP="000129FB">
      <w:pPr>
        <w:pStyle w:val="DipnotMetni"/>
        <w:rPr>
          <w:lang w:val="tr-TR"/>
        </w:rPr>
      </w:pPr>
      <w:r>
        <w:rPr>
          <w:rStyle w:val="DipnotBavurusu"/>
        </w:rPr>
        <w:footnoteRef/>
      </w:r>
      <w:hyperlink r:id="rId62" w:history="1">
        <w:r w:rsidRPr="001F1397">
          <w:rPr>
            <w:rStyle w:val="Kpr"/>
          </w:rPr>
          <w:t>http://www.fao.org/forestry/silva-mediterranea/90770/en/</w:t>
        </w:r>
      </w:hyperlink>
    </w:p>
  </w:footnote>
  <w:footnote w:id="75">
    <w:p w14:paraId="09E831B9" w14:textId="77777777" w:rsidR="001C2C4C" w:rsidRPr="00F62135" w:rsidRDefault="001C2C4C" w:rsidP="000129FB">
      <w:pPr>
        <w:pStyle w:val="DipnotMetni"/>
        <w:rPr>
          <w:lang w:val="tr-TR"/>
        </w:rPr>
      </w:pPr>
      <w:r>
        <w:rPr>
          <w:rStyle w:val="DipnotBavurusu"/>
        </w:rPr>
        <w:footnoteRef/>
      </w:r>
      <w:hyperlink r:id="rId63" w:history="1">
        <w:r w:rsidRPr="001F1397">
          <w:rPr>
            <w:rStyle w:val="Kpr"/>
          </w:rPr>
          <w:t>http://www.fao.org/forestry/silva-mediterranea/93061/en/</w:t>
        </w:r>
      </w:hyperlink>
    </w:p>
  </w:footnote>
  <w:footnote w:id="76">
    <w:p w14:paraId="2BC82A66" w14:textId="77777777" w:rsidR="001C2C4C" w:rsidRPr="0060427B" w:rsidRDefault="001C2C4C">
      <w:pPr>
        <w:pStyle w:val="DipnotMetni"/>
        <w:rPr>
          <w:lang w:val="tr-TR"/>
        </w:rPr>
      </w:pPr>
      <w:r>
        <w:rPr>
          <w:rStyle w:val="DipnotBavurusu"/>
        </w:rPr>
        <w:footnoteRef/>
      </w:r>
      <w:hyperlink r:id="rId64" w:history="1">
        <w:r w:rsidRPr="00E32B91">
          <w:rPr>
            <w:rStyle w:val="Kpr"/>
          </w:rPr>
          <w:t>http://www.unece.org/oes/nutshell/member_States_representatives.html</w:t>
        </w:r>
      </w:hyperlink>
    </w:p>
  </w:footnote>
  <w:footnote w:id="77">
    <w:p w14:paraId="390F5AA1" w14:textId="77777777" w:rsidR="001C2C4C" w:rsidRPr="00500D5F" w:rsidRDefault="001C2C4C">
      <w:pPr>
        <w:pStyle w:val="DipnotMetni"/>
        <w:rPr>
          <w:lang w:val="tr-TR"/>
        </w:rPr>
      </w:pPr>
      <w:r>
        <w:rPr>
          <w:rStyle w:val="DipnotBavurusu"/>
        </w:rPr>
        <w:footnoteRef/>
      </w:r>
      <w:hyperlink r:id="rId65" w:history="1">
        <w:r w:rsidRPr="00E32B91">
          <w:rPr>
            <w:rStyle w:val="Kpr"/>
          </w:rPr>
          <w:t>http://www.gonder.org.tr/?p=2279</w:t>
        </w:r>
      </w:hyperlink>
    </w:p>
  </w:footnote>
  <w:footnote w:id="78">
    <w:p w14:paraId="1D14A895" w14:textId="77777777" w:rsidR="001C2C4C" w:rsidRPr="00500D5F" w:rsidRDefault="001C2C4C">
      <w:pPr>
        <w:pStyle w:val="DipnotMetni"/>
        <w:rPr>
          <w:lang w:val="tr-TR"/>
        </w:rPr>
      </w:pPr>
      <w:r>
        <w:rPr>
          <w:rStyle w:val="DipnotBavurusu"/>
        </w:rPr>
        <w:footnoteRef/>
      </w:r>
      <w:hyperlink r:id="rId66" w:history="1">
        <w:r w:rsidRPr="00E32B91">
          <w:rPr>
            <w:rStyle w:val="Kpr"/>
          </w:rPr>
          <w:t>http://foresteurope.org/list-signatory-countries/</w:t>
        </w:r>
      </w:hyperlink>
    </w:p>
  </w:footnote>
  <w:footnote w:id="79">
    <w:p w14:paraId="3C942AA7" w14:textId="77777777" w:rsidR="001C2C4C" w:rsidRPr="00500D5F" w:rsidRDefault="001C2C4C">
      <w:pPr>
        <w:pStyle w:val="DipnotMetni"/>
        <w:rPr>
          <w:lang w:val="tr-TR"/>
        </w:rPr>
      </w:pPr>
      <w:r>
        <w:rPr>
          <w:rStyle w:val="DipnotBavurusu"/>
        </w:rPr>
        <w:footnoteRef/>
      </w:r>
      <w:hyperlink r:id="rId67" w:history="1">
        <w:r w:rsidRPr="00E32B91">
          <w:rPr>
            <w:rStyle w:val="Kpr"/>
          </w:rPr>
          <w:t>http://foresteurope.org/list-observer-countries/</w:t>
        </w:r>
      </w:hyperlink>
    </w:p>
  </w:footnote>
  <w:footnote w:id="80">
    <w:p w14:paraId="1B35304C" w14:textId="77777777" w:rsidR="001C2C4C" w:rsidRPr="000727EF" w:rsidRDefault="001C2C4C">
      <w:pPr>
        <w:pStyle w:val="DipnotMetni"/>
        <w:rPr>
          <w:lang w:val="tr-TR"/>
        </w:rPr>
      </w:pPr>
      <w:r>
        <w:rPr>
          <w:rStyle w:val="DipnotBavurusu"/>
        </w:rPr>
        <w:footnoteRef/>
      </w:r>
      <w:hyperlink r:id="rId68" w:history="1">
        <w:r w:rsidRPr="00E32B91">
          <w:rPr>
            <w:rStyle w:val="Kpr"/>
          </w:rPr>
          <w:t>http://www.foresteurope.org/docs/MC/strasbourg_resolution_s4.pdf</w:t>
        </w:r>
      </w:hyperlink>
    </w:p>
  </w:footnote>
  <w:footnote w:id="81">
    <w:p w14:paraId="628A8F1A" w14:textId="77777777" w:rsidR="001C2C4C" w:rsidRPr="000727EF" w:rsidRDefault="001C2C4C">
      <w:pPr>
        <w:pStyle w:val="DipnotMetni"/>
        <w:rPr>
          <w:lang w:val="tr-TR"/>
        </w:rPr>
      </w:pPr>
      <w:r>
        <w:rPr>
          <w:rStyle w:val="DipnotBavurusu"/>
        </w:rPr>
        <w:footnoteRef/>
      </w:r>
      <w:hyperlink r:id="rId69" w:history="1">
        <w:r w:rsidRPr="00E32B91">
          <w:rPr>
            <w:rStyle w:val="Kpr"/>
          </w:rPr>
          <w:t>http://www.foresteurope.org/docs/MC/MC_helsinki_resolutionH4.pdf</w:t>
        </w:r>
      </w:hyperlink>
    </w:p>
  </w:footnote>
  <w:footnote w:id="82">
    <w:p w14:paraId="78A0BAD3" w14:textId="77777777" w:rsidR="001C2C4C" w:rsidRPr="000727EF" w:rsidRDefault="001C2C4C">
      <w:pPr>
        <w:pStyle w:val="DipnotMetni"/>
        <w:rPr>
          <w:lang w:val="tr-TR"/>
        </w:rPr>
      </w:pPr>
      <w:r>
        <w:rPr>
          <w:rStyle w:val="DipnotBavurusu"/>
        </w:rPr>
        <w:footnoteRef/>
      </w:r>
      <w:hyperlink r:id="rId70" w:history="1">
        <w:r w:rsidRPr="00E32B91">
          <w:rPr>
            <w:rStyle w:val="Kpr"/>
          </w:rPr>
          <w:t>http://www.foresteurope.org/docs/MC/MC_helsinki_resolutionH2.pdf</w:t>
        </w:r>
      </w:hyperlink>
    </w:p>
  </w:footnote>
  <w:footnote w:id="83">
    <w:p w14:paraId="492C1D73" w14:textId="77777777" w:rsidR="001C2C4C" w:rsidRPr="000727EF" w:rsidRDefault="001C2C4C">
      <w:pPr>
        <w:pStyle w:val="DipnotMetni"/>
        <w:rPr>
          <w:lang w:val="tr-TR"/>
        </w:rPr>
      </w:pPr>
      <w:r>
        <w:rPr>
          <w:rStyle w:val="DipnotBavurusu"/>
        </w:rPr>
        <w:footnoteRef/>
      </w:r>
      <w:hyperlink r:id="rId71" w:history="1">
        <w:r w:rsidRPr="00E32B91">
          <w:rPr>
            <w:rStyle w:val="Kpr"/>
          </w:rPr>
          <w:t>http://www.foresteurope.org/docs/MC/MC_warsaw_resolution2.pdf</w:t>
        </w:r>
      </w:hyperlink>
    </w:p>
  </w:footnote>
  <w:footnote w:id="84">
    <w:p w14:paraId="3C7294BA" w14:textId="77777777" w:rsidR="001C2C4C" w:rsidRPr="000727EF" w:rsidRDefault="001C2C4C">
      <w:pPr>
        <w:pStyle w:val="DipnotMetni"/>
        <w:rPr>
          <w:lang w:val="tr-TR"/>
        </w:rPr>
      </w:pPr>
      <w:r>
        <w:rPr>
          <w:rStyle w:val="DipnotBavurusu"/>
        </w:rPr>
        <w:footnoteRef/>
      </w:r>
      <w:hyperlink r:id="rId72" w:history="1">
        <w:r w:rsidRPr="00E32B91">
          <w:rPr>
            <w:rStyle w:val="Kpr"/>
          </w:rPr>
          <w:t>http://foresteurope.org/wp-content/uploads/2016/11/MC_warsaw_resolution.pdf</w:t>
        </w:r>
      </w:hyperlink>
    </w:p>
  </w:footnote>
  <w:footnote w:id="85">
    <w:p w14:paraId="12C07625" w14:textId="77777777" w:rsidR="001C2C4C" w:rsidRPr="000727EF" w:rsidRDefault="001C2C4C">
      <w:pPr>
        <w:pStyle w:val="DipnotMetni"/>
        <w:rPr>
          <w:lang w:val="tr-TR"/>
        </w:rPr>
      </w:pPr>
      <w:r>
        <w:rPr>
          <w:rStyle w:val="DipnotBavurusu"/>
        </w:rPr>
        <w:footnoteRef/>
      </w:r>
      <w:hyperlink r:id="rId73" w:history="1">
        <w:r w:rsidRPr="00E32B91">
          <w:rPr>
            <w:rStyle w:val="Kpr"/>
          </w:rPr>
          <w:t>http://foresteurope.org/wp-content/uploads/2016/11/MC_oslo_decision.pdf</w:t>
        </w:r>
      </w:hyperlink>
    </w:p>
  </w:footnote>
  <w:footnote w:id="86">
    <w:p w14:paraId="7C81235C" w14:textId="77777777" w:rsidR="001C2C4C" w:rsidRPr="006C331C" w:rsidRDefault="001C2C4C">
      <w:pPr>
        <w:pStyle w:val="DipnotMetni"/>
        <w:rPr>
          <w:lang w:val="tr-TR"/>
        </w:rPr>
      </w:pPr>
      <w:r>
        <w:rPr>
          <w:rStyle w:val="DipnotBavurusu"/>
        </w:rPr>
        <w:footnoteRef/>
      </w:r>
      <w:hyperlink r:id="rId74" w:history="1">
        <w:r w:rsidRPr="00E32B91">
          <w:rPr>
            <w:rStyle w:val="Kpr"/>
          </w:rPr>
          <w:t>http://foresteurope.org/wp-content/uploads/2016/11/I.-ELM_7MC_2_2015_MadridResolution1_GreenEconomy_adopted.pdf</w:t>
        </w:r>
      </w:hyperlink>
    </w:p>
  </w:footnote>
  <w:footnote w:id="87">
    <w:p w14:paraId="013669ED" w14:textId="77777777" w:rsidR="001C2C4C" w:rsidRPr="006C331C" w:rsidRDefault="001C2C4C">
      <w:pPr>
        <w:pStyle w:val="DipnotMetni"/>
        <w:rPr>
          <w:lang w:val="tr-TR"/>
        </w:rPr>
      </w:pPr>
      <w:r>
        <w:rPr>
          <w:rStyle w:val="DipnotBavurusu"/>
        </w:rPr>
        <w:footnoteRef/>
      </w:r>
      <w:hyperlink r:id="rId75" w:history="1">
        <w:r w:rsidRPr="00E32B91">
          <w:rPr>
            <w:rStyle w:val="Kpr"/>
          </w:rPr>
          <w:t>http://www.foresteurope.org/docs/MC/MC_oslo_lba_mandate.pdf</w:t>
        </w:r>
      </w:hyperlink>
    </w:p>
  </w:footnote>
  <w:footnote w:id="88">
    <w:p w14:paraId="1F8A52FC" w14:textId="77777777" w:rsidR="001C2C4C" w:rsidRPr="006C331C" w:rsidRDefault="001C2C4C">
      <w:pPr>
        <w:pStyle w:val="DipnotMetni"/>
        <w:rPr>
          <w:lang w:val="tr-TR"/>
        </w:rPr>
      </w:pPr>
      <w:r>
        <w:rPr>
          <w:rStyle w:val="DipnotBavurusu"/>
        </w:rPr>
        <w:footnoteRef/>
      </w:r>
      <w:hyperlink r:id="rId76" w:history="1">
        <w:r w:rsidRPr="00E32B91">
          <w:rPr>
            <w:rStyle w:val="Kpr"/>
          </w:rPr>
          <w:t>http://foresteurope.org/wp-content/uploads/2016/11/V.-EMC_MadridMinisterialDecision.pdf</w:t>
        </w:r>
      </w:hyperlink>
    </w:p>
  </w:footnote>
  <w:footnote w:id="89">
    <w:p w14:paraId="189E55A2" w14:textId="77777777" w:rsidR="001C2C4C" w:rsidRPr="00C47A90" w:rsidRDefault="001C2C4C">
      <w:pPr>
        <w:pStyle w:val="DipnotMetni"/>
        <w:rPr>
          <w:lang w:val="tr-TR"/>
        </w:rPr>
      </w:pPr>
      <w:r>
        <w:rPr>
          <w:rStyle w:val="DipnotBavurusu"/>
        </w:rPr>
        <w:footnoteRef/>
      </w:r>
      <w:hyperlink r:id="rId77" w:history="1">
        <w:r w:rsidRPr="00E32B91">
          <w:rPr>
            <w:rStyle w:val="Kpr"/>
          </w:rPr>
          <w:t>https://ec.europa.eu/agriculture/forest_en</w:t>
        </w:r>
      </w:hyperlink>
    </w:p>
  </w:footnote>
  <w:footnote w:id="90">
    <w:p w14:paraId="0D47DCCB" w14:textId="77777777" w:rsidR="001C2C4C" w:rsidRPr="00726951" w:rsidRDefault="001C2C4C">
      <w:pPr>
        <w:pStyle w:val="DipnotMetni"/>
        <w:rPr>
          <w:lang w:val="tr-TR"/>
        </w:rPr>
      </w:pPr>
      <w:r>
        <w:rPr>
          <w:rStyle w:val="DipnotBavurusu"/>
        </w:rPr>
        <w:footnoteRef/>
      </w:r>
      <w:hyperlink r:id="rId78" w:history="1">
        <w:r w:rsidRPr="00E32B91">
          <w:rPr>
            <w:rStyle w:val="Kpr"/>
          </w:rPr>
          <w:t>https://ec.europa.eu/agriculture/committees/forestry_en</w:t>
        </w:r>
      </w:hyperlink>
    </w:p>
  </w:footnote>
  <w:footnote w:id="91">
    <w:p w14:paraId="18EE04AB" w14:textId="77777777" w:rsidR="001C2C4C" w:rsidRPr="00726951" w:rsidRDefault="001C2C4C">
      <w:pPr>
        <w:pStyle w:val="DipnotMetni"/>
        <w:rPr>
          <w:lang w:val="tr-TR"/>
        </w:rPr>
      </w:pPr>
      <w:r>
        <w:rPr>
          <w:rStyle w:val="DipnotBavurusu"/>
        </w:rPr>
        <w:footnoteRef/>
      </w:r>
      <w:r w:rsidRPr="00726951">
        <w:t>http://ec.europa.eu/environment/forests/index_en.htm</w:t>
      </w:r>
    </w:p>
  </w:footnote>
  <w:footnote w:id="92">
    <w:p w14:paraId="7E35D6B1" w14:textId="77777777" w:rsidR="001C2C4C" w:rsidRPr="00726951" w:rsidRDefault="001C2C4C">
      <w:pPr>
        <w:pStyle w:val="DipnotMetni"/>
        <w:rPr>
          <w:lang w:val="tr-TR"/>
        </w:rPr>
      </w:pPr>
      <w:r>
        <w:rPr>
          <w:rStyle w:val="DipnotBavurusu"/>
        </w:rPr>
        <w:footnoteRef/>
      </w:r>
      <w:hyperlink r:id="rId79" w:history="1">
        <w:r w:rsidRPr="00E32B91">
          <w:rPr>
            <w:rStyle w:val="Kpr"/>
          </w:rPr>
          <w:t>https://ec.europa.eu/agriculture/forest/strategy_en</w:t>
        </w:r>
      </w:hyperlink>
    </w:p>
  </w:footnote>
  <w:footnote w:id="93">
    <w:p w14:paraId="727A4031" w14:textId="77777777" w:rsidR="001C2C4C" w:rsidRPr="00C47A90" w:rsidRDefault="001C2C4C">
      <w:pPr>
        <w:pStyle w:val="DipnotMetni"/>
        <w:rPr>
          <w:lang w:val="tr-TR"/>
        </w:rPr>
      </w:pPr>
      <w:r>
        <w:rPr>
          <w:rStyle w:val="DipnotBavurusu"/>
        </w:rPr>
        <w:footnoteRef/>
      </w:r>
      <w:hyperlink r:id="rId80" w:history="1">
        <w:r w:rsidRPr="00E32B91">
          <w:rPr>
            <w:rStyle w:val="Kpr"/>
          </w:rPr>
          <w:t>https://ec.europa.eu/info/departments/agriculture-and-rural-development_en</w:t>
        </w:r>
      </w:hyperlink>
    </w:p>
  </w:footnote>
  <w:footnote w:id="94">
    <w:p w14:paraId="56FD9202" w14:textId="77777777" w:rsidR="001C2C4C" w:rsidRPr="002670FA" w:rsidRDefault="001C2C4C">
      <w:pPr>
        <w:pStyle w:val="DipnotMetni"/>
        <w:rPr>
          <w:lang w:val="tr-TR"/>
        </w:rPr>
      </w:pPr>
      <w:r>
        <w:rPr>
          <w:rStyle w:val="DipnotBavurusu"/>
        </w:rPr>
        <w:footnoteRef/>
      </w:r>
      <w:hyperlink r:id="rId81" w:history="1">
        <w:r w:rsidRPr="00E32B91">
          <w:rPr>
            <w:rStyle w:val="Kpr"/>
          </w:rPr>
          <w:t>https://ec.europa.eu/info/sites/info/files/agriculture-and-rural-development-organisation-chart.pdf</w:t>
        </w:r>
      </w:hyperlink>
    </w:p>
  </w:footnote>
  <w:footnote w:id="95">
    <w:p w14:paraId="58D73A74" w14:textId="77777777" w:rsidR="001C2C4C" w:rsidRPr="002670FA" w:rsidRDefault="001C2C4C">
      <w:pPr>
        <w:pStyle w:val="DipnotMetni"/>
        <w:rPr>
          <w:lang w:val="tr-TR"/>
        </w:rPr>
      </w:pPr>
      <w:r>
        <w:rPr>
          <w:rStyle w:val="DipnotBavurusu"/>
        </w:rPr>
        <w:footnoteRef/>
      </w:r>
      <w:hyperlink r:id="rId82" w:history="1">
        <w:r w:rsidRPr="00E32B91">
          <w:rPr>
            <w:rStyle w:val="Kpr"/>
          </w:rPr>
          <w:t>http://ec.europa.eu/trade/policy/countries-and-regions/regions/euro-mediterranean-partnership/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E4E6" w14:textId="77777777" w:rsidR="001C2C4C" w:rsidRDefault="001C2C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6AA"/>
    <w:multiLevelType w:val="hybridMultilevel"/>
    <w:tmpl w:val="A8E4D7F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045845A1"/>
    <w:multiLevelType w:val="hybridMultilevel"/>
    <w:tmpl w:val="DAB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10F0C"/>
    <w:multiLevelType w:val="multilevel"/>
    <w:tmpl w:val="E2683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50498"/>
    <w:multiLevelType w:val="hybridMultilevel"/>
    <w:tmpl w:val="CCD4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223A9"/>
    <w:multiLevelType w:val="multilevel"/>
    <w:tmpl w:val="A4EE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A462A"/>
    <w:multiLevelType w:val="hybridMultilevel"/>
    <w:tmpl w:val="1A8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6240"/>
    <w:multiLevelType w:val="hybridMultilevel"/>
    <w:tmpl w:val="DBD416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55031"/>
    <w:multiLevelType w:val="hybridMultilevel"/>
    <w:tmpl w:val="6A501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80810"/>
    <w:multiLevelType w:val="hybridMultilevel"/>
    <w:tmpl w:val="F3A2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2D90"/>
    <w:multiLevelType w:val="hybridMultilevel"/>
    <w:tmpl w:val="6AC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140F6"/>
    <w:multiLevelType w:val="hybridMultilevel"/>
    <w:tmpl w:val="4EB2600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23D278D4"/>
    <w:multiLevelType w:val="hybridMultilevel"/>
    <w:tmpl w:val="481CE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213D5F"/>
    <w:multiLevelType w:val="hybridMultilevel"/>
    <w:tmpl w:val="65E45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915DA"/>
    <w:multiLevelType w:val="hybridMultilevel"/>
    <w:tmpl w:val="AE4E5C50"/>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CAC072A"/>
    <w:multiLevelType w:val="hybridMultilevel"/>
    <w:tmpl w:val="11961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B00628"/>
    <w:multiLevelType w:val="hybridMultilevel"/>
    <w:tmpl w:val="990C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A68B1"/>
    <w:multiLevelType w:val="hybridMultilevel"/>
    <w:tmpl w:val="57826C26"/>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nsid w:val="32743F89"/>
    <w:multiLevelType w:val="hybridMultilevel"/>
    <w:tmpl w:val="456CBC28"/>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
    <w:nsid w:val="33C95ABE"/>
    <w:multiLevelType w:val="multilevel"/>
    <w:tmpl w:val="4D869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C31DD5"/>
    <w:multiLevelType w:val="hybridMultilevel"/>
    <w:tmpl w:val="6960EB40"/>
    <w:lvl w:ilvl="0" w:tplc="0409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0">
    <w:nsid w:val="3E783A2E"/>
    <w:multiLevelType w:val="hybridMultilevel"/>
    <w:tmpl w:val="8BFE2FC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nsid w:val="410B0618"/>
    <w:multiLevelType w:val="multilevel"/>
    <w:tmpl w:val="1BB2DDF6"/>
    <w:lvl w:ilvl="0">
      <w:start w:val="1"/>
      <w:numFmt w:val="upperRoman"/>
      <w:lvlText w:val="%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3E3896"/>
    <w:multiLevelType w:val="hybridMultilevel"/>
    <w:tmpl w:val="346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D559D"/>
    <w:multiLevelType w:val="hybridMultilevel"/>
    <w:tmpl w:val="4CC46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5F691B"/>
    <w:multiLevelType w:val="hybridMultilevel"/>
    <w:tmpl w:val="0AA230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D1719"/>
    <w:multiLevelType w:val="hybridMultilevel"/>
    <w:tmpl w:val="90E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E0469"/>
    <w:multiLevelType w:val="hybridMultilevel"/>
    <w:tmpl w:val="E1A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3119C"/>
    <w:multiLevelType w:val="hybridMultilevel"/>
    <w:tmpl w:val="A002ED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85614F9"/>
    <w:multiLevelType w:val="hybridMultilevel"/>
    <w:tmpl w:val="11961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4E230A"/>
    <w:multiLevelType w:val="hybridMultilevel"/>
    <w:tmpl w:val="296A3F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D722232"/>
    <w:multiLevelType w:val="hybridMultilevel"/>
    <w:tmpl w:val="3B0A5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B2F3A"/>
    <w:multiLevelType w:val="hybridMultilevel"/>
    <w:tmpl w:val="DFCC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642E0"/>
    <w:multiLevelType w:val="multilevel"/>
    <w:tmpl w:val="BD8E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445C43"/>
    <w:multiLevelType w:val="hybridMultilevel"/>
    <w:tmpl w:val="98707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969A8"/>
    <w:multiLevelType w:val="hybridMultilevel"/>
    <w:tmpl w:val="281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F551C"/>
    <w:multiLevelType w:val="hybridMultilevel"/>
    <w:tmpl w:val="ADDA07D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6">
    <w:nsid w:val="76BD011D"/>
    <w:multiLevelType w:val="multilevel"/>
    <w:tmpl w:val="AA22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A20169"/>
    <w:multiLevelType w:val="hybridMultilevel"/>
    <w:tmpl w:val="F99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C20B5"/>
    <w:multiLevelType w:val="hybridMultilevel"/>
    <w:tmpl w:val="0B982E9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794048"/>
    <w:multiLevelType w:val="hybridMultilevel"/>
    <w:tmpl w:val="BA70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BF4BA2"/>
    <w:multiLevelType w:val="hybridMultilevel"/>
    <w:tmpl w:val="98707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7"/>
  </w:num>
  <w:num w:numId="5">
    <w:abstractNumId w:val="11"/>
  </w:num>
  <w:num w:numId="6">
    <w:abstractNumId w:val="35"/>
  </w:num>
  <w:num w:numId="7">
    <w:abstractNumId w:val="10"/>
  </w:num>
  <w:num w:numId="8">
    <w:abstractNumId w:val="27"/>
  </w:num>
  <w:num w:numId="9">
    <w:abstractNumId w:val="23"/>
  </w:num>
  <w:num w:numId="10">
    <w:abstractNumId w:val="20"/>
  </w:num>
  <w:num w:numId="11">
    <w:abstractNumId w:val="40"/>
  </w:num>
  <w:num w:numId="12">
    <w:abstractNumId w:val="19"/>
  </w:num>
  <w:num w:numId="13">
    <w:abstractNumId w:val="25"/>
  </w:num>
  <w:num w:numId="14">
    <w:abstractNumId w:val="37"/>
  </w:num>
  <w:num w:numId="15">
    <w:abstractNumId w:val="3"/>
  </w:num>
  <w:num w:numId="16">
    <w:abstractNumId w:val="21"/>
  </w:num>
  <w:num w:numId="17">
    <w:abstractNumId w:val="24"/>
  </w:num>
  <w:num w:numId="18">
    <w:abstractNumId w:val="30"/>
  </w:num>
  <w:num w:numId="19">
    <w:abstractNumId w:val="26"/>
  </w:num>
  <w:num w:numId="20">
    <w:abstractNumId w:val="39"/>
  </w:num>
  <w:num w:numId="21">
    <w:abstractNumId w:val="22"/>
  </w:num>
  <w:num w:numId="22">
    <w:abstractNumId w:val="1"/>
  </w:num>
  <w:num w:numId="23">
    <w:abstractNumId w:val="5"/>
  </w:num>
  <w:num w:numId="24">
    <w:abstractNumId w:val="36"/>
  </w:num>
  <w:num w:numId="25">
    <w:abstractNumId w:val="4"/>
  </w:num>
  <w:num w:numId="26">
    <w:abstractNumId w:val="18"/>
  </w:num>
  <w:num w:numId="27">
    <w:abstractNumId w:val="31"/>
  </w:num>
  <w:num w:numId="28">
    <w:abstractNumId w:val="9"/>
  </w:num>
  <w:num w:numId="29">
    <w:abstractNumId w:val="8"/>
  </w:num>
  <w:num w:numId="30">
    <w:abstractNumId w:val="14"/>
  </w:num>
  <w:num w:numId="31">
    <w:abstractNumId w:val="6"/>
  </w:num>
  <w:num w:numId="32">
    <w:abstractNumId w:val="28"/>
  </w:num>
  <w:num w:numId="33">
    <w:abstractNumId w:val="33"/>
  </w:num>
  <w:num w:numId="34">
    <w:abstractNumId w:val="32"/>
  </w:num>
  <w:num w:numId="35">
    <w:abstractNumId w:val="34"/>
  </w:num>
  <w:num w:numId="36">
    <w:abstractNumId w:val="15"/>
  </w:num>
  <w:num w:numId="37">
    <w:abstractNumId w:val="2"/>
  </w:num>
  <w:num w:numId="38">
    <w:abstractNumId w:val="16"/>
  </w:num>
  <w:num w:numId="39">
    <w:abstractNumId w:val="38"/>
  </w:num>
  <w:num w:numId="40">
    <w:abstractNumId w:val="0"/>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21"/>
    <w:rsid w:val="00003F09"/>
    <w:rsid w:val="00007E23"/>
    <w:rsid w:val="00012420"/>
    <w:rsid w:val="000129FB"/>
    <w:rsid w:val="00012C52"/>
    <w:rsid w:val="000135CB"/>
    <w:rsid w:val="00014AB1"/>
    <w:rsid w:val="000205FC"/>
    <w:rsid w:val="0003521F"/>
    <w:rsid w:val="00035D24"/>
    <w:rsid w:val="0004046D"/>
    <w:rsid w:val="00041B0C"/>
    <w:rsid w:val="00046441"/>
    <w:rsid w:val="00047C75"/>
    <w:rsid w:val="00050F79"/>
    <w:rsid w:val="000576D3"/>
    <w:rsid w:val="00064865"/>
    <w:rsid w:val="000727EF"/>
    <w:rsid w:val="0008211C"/>
    <w:rsid w:val="00097278"/>
    <w:rsid w:val="000A5CCF"/>
    <w:rsid w:val="000B4B28"/>
    <w:rsid w:val="000B6456"/>
    <w:rsid w:val="000C6758"/>
    <w:rsid w:val="000D039E"/>
    <w:rsid w:val="000D57E4"/>
    <w:rsid w:val="00101F76"/>
    <w:rsid w:val="00104FC5"/>
    <w:rsid w:val="001050E8"/>
    <w:rsid w:val="0011442F"/>
    <w:rsid w:val="001215AA"/>
    <w:rsid w:val="00131988"/>
    <w:rsid w:val="00152715"/>
    <w:rsid w:val="00153980"/>
    <w:rsid w:val="00160238"/>
    <w:rsid w:val="00161373"/>
    <w:rsid w:val="001778B1"/>
    <w:rsid w:val="00182B5F"/>
    <w:rsid w:val="00190105"/>
    <w:rsid w:val="00191F7A"/>
    <w:rsid w:val="00196AE8"/>
    <w:rsid w:val="001A0A9D"/>
    <w:rsid w:val="001C0CD1"/>
    <w:rsid w:val="001C2C4C"/>
    <w:rsid w:val="001C3DC8"/>
    <w:rsid w:val="001F32D0"/>
    <w:rsid w:val="00203DF3"/>
    <w:rsid w:val="002240D2"/>
    <w:rsid w:val="0022749F"/>
    <w:rsid w:val="00231DD8"/>
    <w:rsid w:val="0024103F"/>
    <w:rsid w:val="002411C0"/>
    <w:rsid w:val="00255F09"/>
    <w:rsid w:val="002654A7"/>
    <w:rsid w:val="002670FA"/>
    <w:rsid w:val="00276B6A"/>
    <w:rsid w:val="00276D00"/>
    <w:rsid w:val="00292213"/>
    <w:rsid w:val="00295E37"/>
    <w:rsid w:val="002A64A2"/>
    <w:rsid w:val="002B2333"/>
    <w:rsid w:val="002B305F"/>
    <w:rsid w:val="002D444A"/>
    <w:rsid w:val="002D689E"/>
    <w:rsid w:val="002E64D2"/>
    <w:rsid w:val="0030109E"/>
    <w:rsid w:val="00310B60"/>
    <w:rsid w:val="00313D37"/>
    <w:rsid w:val="00317B15"/>
    <w:rsid w:val="003259D5"/>
    <w:rsid w:val="0033203C"/>
    <w:rsid w:val="003361A3"/>
    <w:rsid w:val="003370E2"/>
    <w:rsid w:val="003401B9"/>
    <w:rsid w:val="00341C4B"/>
    <w:rsid w:val="00350715"/>
    <w:rsid w:val="00351798"/>
    <w:rsid w:val="00352A5D"/>
    <w:rsid w:val="0036607B"/>
    <w:rsid w:val="00384F4A"/>
    <w:rsid w:val="003941B2"/>
    <w:rsid w:val="0039737F"/>
    <w:rsid w:val="003A63A6"/>
    <w:rsid w:val="003B3929"/>
    <w:rsid w:val="003B5CCE"/>
    <w:rsid w:val="003C58F9"/>
    <w:rsid w:val="003D0483"/>
    <w:rsid w:val="003E1D15"/>
    <w:rsid w:val="003E349E"/>
    <w:rsid w:val="003E46DD"/>
    <w:rsid w:val="003F7784"/>
    <w:rsid w:val="004004A2"/>
    <w:rsid w:val="0041004D"/>
    <w:rsid w:val="00415CB1"/>
    <w:rsid w:val="004163C3"/>
    <w:rsid w:val="00417F52"/>
    <w:rsid w:val="004223C6"/>
    <w:rsid w:val="00425DE0"/>
    <w:rsid w:val="00433790"/>
    <w:rsid w:val="00437F70"/>
    <w:rsid w:val="004411DD"/>
    <w:rsid w:val="00454203"/>
    <w:rsid w:val="00461D47"/>
    <w:rsid w:val="004635BA"/>
    <w:rsid w:val="004646E3"/>
    <w:rsid w:val="00475585"/>
    <w:rsid w:val="004952C6"/>
    <w:rsid w:val="004A40BC"/>
    <w:rsid w:val="004A4B38"/>
    <w:rsid w:val="004A68C7"/>
    <w:rsid w:val="004B4A96"/>
    <w:rsid w:val="004C2274"/>
    <w:rsid w:val="004C3722"/>
    <w:rsid w:val="004C62BF"/>
    <w:rsid w:val="004E276F"/>
    <w:rsid w:val="00500D5F"/>
    <w:rsid w:val="00516B49"/>
    <w:rsid w:val="00522153"/>
    <w:rsid w:val="0053026B"/>
    <w:rsid w:val="0053479A"/>
    <w:rsid w:val="005377C6"/>
    <w:rsid w:val="00537C9E"/>
    <w:rsid w:val="00540835"/>
    <w:rsid w:val="0054604A"/>
    <w:rsid w:val="005545BD"/>
    <w:rsid w:val="00561648"/>
    <w:rsid w:val="00562BA2"/>
    <w:rsid w:val="00563E9B"/>
    <w:rsid w:val="00566E52"/>
    <w:rsid w:val="00571371"/>
    <w:rsid w:val="005717D7"/>
    <w:rsid w:val="00574060"/>
    <w:rsid w:val="0057509B"/>
    <w:rsid w:val="00580EF6"/>
    <w:rsid w:val="005829B6"/>
    <w:rsid w:val="00585543"/>
    <w:rsid w:val="00586779"/>
    <w:rsid w:val="00587143"/>
    <w:rsid w:val="005A694C"/>
    <w:rsid w:val="005B4652"/>
    <w:rsid w:val="005B5B08"/>
    <w:rsid w:val="005C145B"/>
    <w:rsid w:val="005D032A"/>
    <w:rsid w:val="005D1199"/>
    <w:rsid w:val="005D6C64"/>
    <w:rsid w:val="005E0CC5"/>
    <w:rsid w:val="005E289A"/>
    <w:rsid w:val="005F070A"/>
    <w:rsid w:val="005F3798"/>
    <w:rsid w:val="0060250F"/>
    <w:rsid w:val="0060427B"/>
    <w:rsid w:val="0061003E"/>
    <w:rsid w:val="00613456"/>
    <w:rsid w:val="00620D6A"/>
    <w:rsid w:val="00623D65"/>
    <w:rsid w:val="00625A1D"/>
    <w:rsid w:val="00627C8B"/>
    <w:rsid w:val="00630015"/>
    <w:rsid w:val="006353DB"/>
    <w:rsid w:val="00655F78"/>
    <w:rsid w:val="00657902"/>
    <w:rsid w:val="006600C2"/>
    <w:rsid w:val="00675F21"/>
    <w:rsid w:val="006924F9"/>
    <w:rsid w:val="00694665"/>
    <w:rsid w:val="006947F4"/>
    <w:rsid w:val="00694C3F"/>
    <w:rsid w:val="006977AE"/>
    <w:rsid w:val="006B0590"/>
    <w:rsid w:val="006C0B39"/>
    <w:rsid w:val="006C331C"/>
    <w:rsid w:val="006C3378"/>
    <w:rsid w:val="006D26A2"/>
    <w:rsid w:val="006F2ADD"/>
    <w:rsid w:val="00726951"/>
    <w:rsid w:val="00737B29"/>
    <w:rsid w:val="00743033"/>
    <w:rsid w:val="00743338"/>
    <w:rsid w:val="00756BE4"/>
    <w:rsid w:val="00771B7F"/>
    <w:rsid w:val="00781968"/>
    <w:rsid w:val="007959A7"/>
    <w:rsid w:val="007A5889"/>
    <w:rsid w:val="007A71ED"/>
    <w:rsid w:val="007A7616"/>
    <w:rsid w:val="007B61E1"/>
    <w:rsid w:val="007E1E65"/>
    <w:rsid w:val="007F015C"/>
    <w:rsid w:val="007F729D"/>
    <w:rsid w:val="00805D87"/>
    <w:rsid w:val="0081081F"/>
    <w:rsid w:val="00811C6A"/>
    <w:rsid w:val="00821222"/>
    <w:rsid w:val="00822B1E"/>
    <w:rsid w:val="008274DF"/>
    <w:rsid w:val="008361B2"/>
    <w:rsid w:val="008459AF"/>
    <w:rsid w:val="00847401"/>
    <w:rsid w:val="00853869"/>
    <w:rsid w:val="0086104E"/>
    <w:rsid w:val="0086639F"/>
    <w:rsid w:val="00873F02"/>
    <w:rsid w:val="008816AE"/>
    <w:rsid w:val="0088262E"/>
    <w:rsid w:val="00895BDB"/>
    <w:rsid w:val="00897439"/>
    <w:rsid w:val="008B11CE"/>
    <w:rsid w:val="008B47A9"/>
    <w:rsid w:val="008B6629"/>
    <w:rsid w:val="008C1766"/>
    <w:rsid w:val="008C5844"/>
    <w:rsid w:val="008C5B6D"/>
    <w:rsid w:val="008C718B"/>
    <w:rsid w:val="008D1257"/>
    <w:rsid w:val="008D15BD"/>
    <w:rsid w:val="008D2052"/>
    <w:rsid w:val="008E612A"/>
    <w:rsid w:val="008F0CAC"/>
    <w:rsid w:val="00920796"/>
    <w:rsid w:val="00925FC4"/>
    <w:rsid w:val="00927087"/>
    <w:rsid w:val="00927383"/>
    <w:rsid w:val="009374AE"/>
    <w:rsid w:val="00944B5B"/>
    <w:rsid w:val="00982E5C"/>
    <w:rsid w:val="00985373"/>
    <w:rsid w:val="00991C65"/>
    <w:rsid w:val="00994B16"/>
    <w:rsid w:val="009979BB"/>
    <w:rsid w:val="009A4C0B"/>
    <w:rsid w:val="009A6DDA"/>
    <w:rsid w:val="009A7CB4"/>
    <w:rsid w:val="009C6451"/>
    <w:rsid w:val="009E005A"/>
    <w:rsid w:val="009F64CA"/>
    <w:rsid w:val="00A0349E"/>
    <w:rsid w:val="00A12E85"/>
    <w:rsid w:val="00A137BC"/>
    <w:rsid w:val="00A137FD"/>
    <w:rsid w:val="00A15C22"/>
    <w:rsid w:val="00A20277"/>
    <w:rsid w:val="00A22196"/>
    <w:rsid w:val="00A41DDA"/>
    <w:rsid w:val="00A464AA"/>
    <w:rsid w:val="00A47B57"/>
    <w:rsid w:val="00A6398D"/>
    <w:rsid w:val="00A640E1"/>
    <w:rsid w:val="00A73B5B"/>
    <w:rsid w:val="00A73BA8"/>
    <w:rsid w:val="00A750EA"/>
    <w:rsid w:val="00A82AA0"/>
    <w:rsid w:val="00A90E30"/>
    <w:rsid w:val="00AA4087"/>
    <w:rsid w:val="00AA50D8"/>
    <w:rsid w:val="00AA5DD9"/>
    <w:rsid w:val="00AA6AA9"/>
    <w:rsid w:val="00AB41A1"/>
    <w:rsid w:val="00AD09D0"/>
    <w:rsid w:val="00AD0A08"/>
    <w:rsid w:val="00AD1CAE"/>
    <w:rsid w:val="00AD29DE"/>
    <w:rsid w:val="00AD75DB"/>
    <w:rsid w:val="00AE52AC"/>
    <w:rsid w:val="00AE6B5A"/>
    <w:rsid w:val="00AF26E8"/>
    <w:rsid w:val="00B22CB3"/>
    <w:rsid w:val="00B275CC"/>
    <w:rsid w:val="00B372D0"/>
    <w:rsid w:val="00B43D4A"/>
    <w:rsid w:val="00B4419E"/>
    <w:rsid w:val="00B44568"/>
    <w:rsid w:val="00B530F8"/>
    <w:rsid w:val="00B5332A"/>
    <w:rsid w:val="00B60F2E"/>
    <w:rsid w:val="00B65D1E"/>
    <w:rsid w:val="00B66087"/>
    <w:rsid w:val="00B7121D"/>
    <w:rsid w:val="00B80BE9"/>
    <w:rsid w:val="00B9403B"/>
    <w:rsid w:val="00B97039"/>
    <w:rsid w:val="00BA0479"/>
    <w:rsid w:val="00BA6EA3"/>
    <w:rsid w:val="00BC67D7"/>
    <w:rsid w:val="00BD273A"/>
    <w:rsid w:val="00BD7C49"/>
    <w:rsid w:val="00BD7DB8"/>
    <w:rsid w:val="00BF7478"/>
    <w:rsid w:val="00C14C39"/>
    <w:rsid w:val="00C1711D"/>
    <w:rsid w:val="00C22938"/>
    <w:rsid w:val="00C234E8"/>
    <w:rsid w:val="00C456F2"/>
    <w:rsid w:val="00C47A90"/>
    <w:rsid w:val="00C50951"/>
    <w:rsid w:val="00C53B0D"/>
    <w:rsid w:val="00C53BE3"/>
    <w:rsid w:val="00C572B6"/>
    <w:rsid w:val="00C71706"/>
    <w:rsid w:val="00C847A2"/>
    <w:rsid w:val="00C95C85"/>
    <w:rsid w:val="00C97495"/>
    <w:rsid w:val="00CA4096"/>
    <w:rsid w:val="00CB621C"/>
    <w:rsid w:val="00CB660F"/>
    <w:rsid w:val="00CB68BF"/>
    <w:rsid w:val="00CC4683"/>
    <w:rsid w:val="00CD40BC"/>
    <w:rsid w:val="00CD7CBE"/>
    <w:rsid w:val="00CE5F91"/>
    <w:rsid w:val="00CF3AD3"/>
    <w:rsid w:val="00CF3D00"/>
    <w:rsid w:val="00CF4CC2"/>
    <w:rsid w:val="00CF5D6A"/>
    <w:rsid w:val="00D077B8"/>
    <w:rsid w:val="00D0783F"/>
    <w:rsid w:val="00D14B8E"/>
    <w:rsid w:val="00D15B89"/>
    <w:rsid w:val="00D40C67"/>
    <w:rsid w:val="00D46622"/>
    <w:rsid w:val="00D62D95"/>
    <w:rsid w:val="00D63E00"/>
    <w:rsid w:val="00D65796"/>
    <w:rsid w:val="00D66629"/>
    <w:rsid w:val="00D700E0"/>
    <w:rsid w:val="00D71321"/>
    <w:rsid w:val="00D7135B"/>
    <w:rsid w:val="00D726B7"/>
    <w:rsid w:val="00D7428B"/>
    <w:rsid w:val="00D7674B"/>
    <w:rsid w:val="00D77CAD"/>
    <w:rsid w:val="00D809F7"/>
    <w:rsid w:val="00D94D26"/>
    <w:rsid w:val="00DB7129"/>
    <w:rsid w:val="00DB727A"/>
    <w:rsid w:val="00DC1944"/>
    <w:rsid w:val="00DD0343"/>
    <w:rsid w:val="00DD4221"/>
    <w:rsid w:val="00DE61FF"/>
    <w:rsid w:val="00DF1F30"/>
    <w:rsid w:val="00DF2B86"/>
    <w:rsid w:val="00E06B68"/>
    <w:rsid w:val="00E100E7"/>
    <w:rsid w:val="00E10768"/>
    <w:rsid w:val="00E243F8"/>
    <w:rsid w:val="00E37BC9"/>
    <w:rsid w:val="00E411B6"/>
    <w:rsid w:val="00E41838"/>
    <w:rsid w:val="00E51D4A"/>
    <w:rsid w:val="00E53C7A"/>
    <w:rsid w:val="00E6139A"/>
    <w:rsid w:val="00E7352F"/>
    <w:rsid w:val="00E743CA"/>
    <w:rsid w:val="00E85712"/>
    <w:rsid w:val="00E93106"/>
    <w:rsid w:val="00EA0735"/>
    <w:rsid w:val="00EA2A1C"/>
    <w:rsid w:val="00EA5860"/>
    <w:rsid w:val="00EC35D7"/>
    <w:rsid w:val="00EC363E"/>
    <w:rsid w:val="00EC6A7F"/>
    <w:rsid w:val="00ED2851"/>
    <w:rsid w:val="00ED2D60"/>
    <w:rsid w:val="00ED617E"/>
    <w:rsid w:val="00EE6DFF"/>
    <w:rsid w:val="00EE75B4"/>
    <w:rsid w:val="00EF0D80"/>
    <w:rsid w:val="00EF416F"/>
    <w:rsid w:val="00F0106B"/>
    <w:rsid w:val="00F12C75"/>
    <w:rsid w:val="00F21DD3"/>
    <w:rsid w:val="00F23826"/>
    <w:rsid w:val="00F24DA4"/>
    <w:rsid w:val="00F252C3"/>
    <w:rsid w:val="00F478F5"/>
    <w:rsid w:val="00F51C3D"/>
    <w:rsid w:val="00F54C56"/>
    <w:rsid w:val="00F62135"/>
    <w:rsid w:val="00F82421"/>
    <w:rsid w:val="00F84A1C"/>
    <w:rsid w:val="00F90492"/>
    <w:rsid w:val="00F94627"/>
    <w:rsid w:val="00F95A3B"/>
    <w:rsid w:val="00F9644B"/>
    <w:rsid w:val="00FB4C20"/>
    <w:rsid w:val="00FB6B22"/>
    <w:rsid w:val="00FB7F98"/>
    <w:rsid w:val="00FD1BCB"/>
    <w:rsid w:val="00FD4A71"/>
    <w:rsid w:val="00FE1C77"/>
    <w:rsid w:val="00FE3C6F"/>
    <w:rsid w:val="00FF4FBB"/>
    <w:rsid w:val="00FF70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6"/>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C5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1C3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527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D29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B6"/>
    <w:pPr>
      <w:ind w:left="720"/>
      <w:contextualSpacing/>
    </w:pPr>
  </w:style>
  <w:style w:type="character" w:customStyle="1" w:styleId="Balk1Char">
    <w:name w:val="Başlık 1 Char"/>
    <w:basedOn w:val="VarsaylanParagrafYazTipi"/>
    <w:link w:val="Balk1"/>
    <w:uiPriority w:val="9"/>
    <w:rsid w:val="00C572B6"/>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C572B6"/>
    <w:rPr>
      <w:rFonts w:asciiTheme="majorHAnsi" w:eastAsiaTheme="majorEastAsia" w:hAnsiTheme="majorHAnsi" w:cstheme="majorBidi"/>
      <w:b/>
      <w:bCs/>
      <w:color w:val="4F81BD" w:themeColor="accent1"/>
      <w:sz w:val="26"/>
      <w:szCs w:val="26"/>
      <w:lang w:val="fr-FR"/>
    </w:rPr>
  </w:style>
  <w:style w:type="paragraph" w:styleId="Altbilgi">
    <w:name w:val="footer"/>
    <w:basedOn w:val="Normal"/>
    <w:link w:val="AltbilgiChar"/>
    <w:uiPriority w:val="99"/>
    <w:unhideWhenUsed/>
    <w:rsid w:val="00C572B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572B6"/>
    <w:rPr>
      <w:rFonts w:ascii="Times New Roman" w:hAnsi="Times New Roman" w:cs="Times New Roman"/>
      <w:sz w:val="24"/>
      <w:lang w:val="fr-FR"/>
    </w:rPr>
  </w:style>
  <w:style w:type="character" w:styleId="Kpr">
    <w:name w:val="Hyperlink"/>
    <w:basedOn w:val="VarsaylanParagrafYazTipi"/>
    <w:uiPriority w:val="99"/>
    <w:unhideWhenUsed/>
    <w:rsid w:val="00384F4A"/>
    <w:rPr>
      <w:color w:val="0000FF"/>
      <w:u w:val="single"/>
    </w:rPr>
  </w:style>
  <w:style w:type="character" w:customStyle="1" w:styleId="m-9144895750308096794gmail-m-6394467075509399124gmail-m-4867759992042494289gmail-m-5490954881110906789gmail-m8388478779135590211gmail-apple-converted-space">
    <w:name w:val="m_-9144895750308096794gmail-m-6394467075509399124gmail-m-4867759992042494289gmail-m-5490954881110906789gmail-m8388478779135590211gmail-apple-converted-space"/>
    <w:basedOn w:val="VarsaylanParagrafYazTipi"/>
    <w:rsid w:val="00384F4A"/>
  </w:style>
  <w:style w:type="character" w:customStyle="1" w:styleId="apple-converted-space">
    <w:name w:val="apple-converted-space"/>
    <w:basedOn w:val="VarsaylanParagrafYazTipi"/>
    <w:rsid w:val="00384F4A"/>
  </w:style>
  <w:style w:type="table" w:styleId="TabloKlavuzu">
    <w:name w:val="Table Grid"/>
    <w:basedOn w:val="NormalTablo"/>
    <w:uiPriority w:val="59"/>
    <w:rsid w:val="0073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66163103771999672gmail-msolistparagraph">
    <w:name w:val="m_-566163103771999672gmail-msolistparagraph"/>
    <w:basedOn w:val="Normal"/>
    <w:rsid w:val="00737B29"/>
    <w:pPr>
      <w:spacing w:before="100" w:beforeAutospacing="1" w:after="100" w:afterAutospacing="1" w:line="240" w:lineRule="auto"/>
    </w:pPr>
    <w:rPr>
      <w:rFonts w:eastAsia="Times New Roman"/>
      <w:szCs w:val="24"/>
      <w:lang w:val="tr-TR" w:eastAsia="tr-TR"/>
    </w:rPr>
  </w:style>
  <w:style w:type="character" w:customStyle="1" w:styleId="m-566163103771999672gmail-m8545391828438581147m-617619962791274093gmail-m6771396227129629221gmail-m-6394467075509399124gmail-m-4867759992042494289gmail-m-5490954881110906789gmail-m8388478779135590211gmail-apple-converted-space">
    <w:name w:val="m_-566163103771999672gmail-m_8545391828438581147m_-617619962791274093gmail-m_6771396227129629221gmail-m_-6394467075509399124gmail-m_-4867759992042494289gmail-m_-5490954881110906789gmail-m_8388478779135590211gmail-apple-converted-space"/>
    <w:basedOn w:val="VarsaylanParagrafYazTipi"/>
    <w:rsid w:val="00737B29"/>
  </w:style>
  <w:style w:type="character" w:styleId="zlenenKpr">
    <w:name w:val="FollowedHyperlink"/>
    <w:basedOn w:val="VarsaylanParagrafYazTipi"/>
    <w:uiPriority w:val="99"/>
    <w:semiHidden/>
    <w:unhideWhenUsed/>
    <w:rsid w:val="00625A1D"/>
    <w:rPr>
      <w:color w:val="800080" w:themeColor="followedHyperlink"/>
      <w:u w:val="single"/>
    </w:rPr>
  </w:style>
  <w:style w:type="paragraph" w:styleId="BalonMetni">
    <w:name w:val="Balloon Text"/>
    <w:basedOn w:val="Normal"/>
    <w:link w:val="BalonMetniChar"/>
    <w:uiPriority w:val="99"/>
    <w:semiHidden/>
    <w:unhideWhenUsed/>
    <w:rsid w:val="00A73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B5B"/>
    <w:rPr>
      <w:rFonts w:ascii="Tahoma" w:hAnsi="Tahoma" w:cs="Tahoma"/>
      <w:sz w:val="16"/>
      <w:szCs w:val="16"/>
      <w:lang w:val="fr-FR"/>
    </w:rPr>
  </w:style>
  <w:style w:type="character" w:customStyle="1" w:styleId="Balk3Char">
    <w:name w:val="Başlık 3 Char"/>
    <w:basedOn w:val="VarsaylanParagrafYazTipi"/>
    <w:link w:val="Balk3"/>
    <w:uiPriority w:val="9"/>
    <w:rsid w:val="00F51C3D"/>
    <w:rPr>
      <w:rFonts w:asciiTheme="majorHAnsi" w:eastAsiaTheme="majorEastAsia" w:hAnsiTheme="majorHAnsi" w:cstheme="majorBidi"/>
      <w:b/>
      <w:bCs/>
      <w:color w:val="4F81BD" w:themeColor="accent1"/>
      <w:sz w:val="24"/>
      <w:lang w:val="fr-FR"/>
    </w:rPr>
  </w:style>
  <w:style w:type="paragraph" w:styleId="TBal">
    <w:name w:val="TOC Heading"/>
    <w:basedOn w:val="Balk1"/>
    <w:next w:val="Normal"/>
    <w:uiPriority w:val="39"/>
    <w:unhideWhenUsed/>
    <w:qFormat/>
    <w:rsid w:val="00DE61FF"/>
    <w:pPr>
      <w:spacing w:line="276" w:lineRule="auto"/>
      <w:outlineLvl w:val="9"/>
    </w:pPr>
    <w:rPr>
      <w:lang w:val="tr-TR" w:eastAsia="tr-TR"/>
    </w:rPr>
  </w:style>
  <w:style w:type="paragraph" w:styleId="T1">
    <w:name w:val="toc 1"/>
    <w:basedOn w:val="Normal"/>
    <w:next w:val="Normal"/>
    <w:autoRedefine/>
    <w:uiPriority w:val="39"/>
    <w:unhideWhenUsed/>
    <w:rsid w:val="00DE61FF"/>
    <w:pPr>
      <w:spacing w:after="100"/>
    </w:pPr>
  </w:style>
  <w:style w:type="paragraph" w:styleId="T2">
    <w:name w:val="toc 2"/>
    <w:basedOn w:val="Normal"/>
    <w:next w:val="Normal"/>
    <w:autoRedefine/>
    <w:uiPriority w:val="39"/>
    <w:unhideWhenUsed/>
    <w:rsid w:val="00DE61FF"/>
    <w:pPr>
      <w:spacing w:after="100"/>
      <w:ind w:left="240"/>
    </w:pPr>
  </w:style>
  <w:style w:type="paragraph" w:styleId="T3">
    <w:name w:val="toc 3"/>
    <w:basedOn w:val="Normal"/>
    <w:next w:val="Normal"/>
    <w:autoRedefine/>
    <w:uiPriority w:val="39"/>
    <w:unhideWhenUsed/>
    <w:rsid w:val="00DE61FF"/>
    <w:pPr>
      <w:spacing w:after="100"/>
      <w:ind w:left="480"/>
    </w:pPr>
  </w:style>
  <w:style w:type="character" w:styleId="AklamaBavurusu">
    <w:name w:val="annotation reference"/>
    <w:basedOn w:val="VarsaylanParagrafYazTipi"/>
    <w:uiPriority w:val="99"/>
    <w:semiHidden/>
    <w:unhideWhenUsed/>
    <w:rsid w:val="0053479A"/>
    <w:rPr>
      <w:sz w:val="16"/>
      <w:szCs w:val="16"/>
    </w:rPr>
  </w:style>
  <w:style w:type="paragraph" w:styleId="AklamaMetni">
    <w:name w:val="annotation text"/>
    <w:basedOn w:val="Normal"/>
    <w:link w:val="AklamaMetniChar"/>
    <w:uiPriority w:val="99"/>
    <w:semiHidden/>
    <w:unhideWhenUsed/>
    <w:rsid w:val="005347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79A"/>
    <w:rPr>
      <w:rFonts w:ascii="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rsid w:val="0053479A"/>
    <w:rPr>
      <w:b/>
      <w:bCs/>
    </w:rPr>
  </w:style>
  <w:style w:type="character" w:customStyle="1" w:styleId="AklamaKonusuChar">
    <w:name w:val="Açıklama Konusu Char"/>
    <w:basedOn w:val="AklamaMetniChar"/>
    <w:link w:val="AklamaKonusu"/>
    <w:uiPriority w:val="99"/>
    <w:semiHidden/>
    <w:rsid w:val="0053479A"/>
    <w:rPr>
      <w:rFonts w:ascii="Times New Roman" w:hAnsi="Times New Roman" w:cs="Times New Roman"/>
      <w:b/>
      <w:bCs/>
      <w:sz w:val="20"/>
      <w:szCs w:val="20"/>
      <w:lang w:val="fr-FR"/>
    </w:rPr>
  </w:style>
  <w:style w:type="paragraph" w:styleId="Dzeltme">
    <w:name w:val="Revision"/>
    <w:hidden/>
    <w:uiPriority w:val="99"/>
    <w:semiHidden/>
    <w:rsid w:val="004C2274"/>
    <w:pPr>
      <w:spacing w:after="0" w:line="240" w:lineRule="auto"/>
    </w:pPr>
    <w:rPr>
      <w:rFonts w:ascii="Times New Roman" w:hAnsi="Times New Roman" w:cs="Times New Roman"/>
      <w:sz w:val="24"/>
      <w:lang w:val="fr-FR"/>
    </w:rPr>
  </w:style>
  <w:style w:type="character" w:styleId="Gl">
    <w:name w:val="Strong"/>
    <w:basedOn w:val="VarsaylanParagrafYazTipi"/>
    <w:uiPriority w:val="22"/>
    <w:qFormat/>
    <w:rsid w:val="00FD1BCB"/>
    <w:rPr>
      <w:b/>
      <w:bCs/>
    </w:rPr>
  </w:style>
  <w:style w:type="paragraph" w:styleId="NormalWeb">
    <w:name w:val="Normal (Web)"/>
    <w:basedOn w:val="Normal"/>
    <w:uiPriority w:val="99"/>
    <w:unhideWhenUsed/>
    <w:rsid w:val="00FD1BCB"/>
    <w:pPr>
      <w:spacing w:before="100" w:beforeAutospacing="1" w:after="100" w:afterAutospacing="1" w:line="240" w:lineRule="auto"/>
    </w:pPr>
    <w:rPr>
      <w:rFonts w:eastAsia="Times New Roman"/>
      <w:szCs w:val="24"/>
      <w:lang w:val="en-US"/>
    </w:rPr>
  </w:style>
  <w:style w:type="paragraph" w:styleId="DipnotMetni">
    <w:name w:val="footnote text"/>
    <w:basedOn w:val="Normal"/>
    <w:link w:val="DipnotMetniChar"/>
    <w:uiPriority w:val="99"/>
    <w:semiHidden/>
    <w:unhideWhenUsed/>
    <w:rsid w:val="00D713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135B"/>
    <w:rPr>
      <w:rFonts w:ascii="Times New Roman" w:hAnsi="Times New Roman" w:cs="Times New Roman"/>
      <w:sz w:val="20"/>
      <w:szCs w:val="20"/>
      <w:lang w:val="fr-FR"/>
    </w:rPr>
  </w:style>
  <w:style w:type="character" w:styleId="DipnotBavurusu">
    <w:name w:val="footnote reference"/>
    <w:basedOn w:val="VarsaylanParagrafYazTipi"/>
    <w:uiPriority w:val="99"/>
    <w:semiHidden/>
    <w:unhideWhenUsed/>
    <w:rsid w:val="00D7135B"/>
    <w:rPr>
      <w:vertAlign w:val="superscript"/>
    </w:rPr>
  </w:style>
  <w:style w:type="character" w:customStyle="1" w:styleId="Balk4Char">
    <w:name w:val="Başlık 4 Char"/>
    <w:basedOn w:val="VarsaylanParagrafYazTipi"/>
    <w:link w:val="Balk4"/>
    <w:uiPriority w:val="9"/>
    <w:rsid w:val="00152715"/>
    <w:rPr>
      <w:rFonts w:asciiTheme="majorHAnsi" w:eastAsiaTheme="majorEastAsia" w:hAnsiTheme="majorHAnsi" w:cstheme="majorBidi"/>
      <w:i/>
      <w:iCs/>
      <w:color w:val="365F91" w:themeColor="accent1" w:themeShade="BF"/>
      <w:sz w:val="24"/>
      <w:lang w:val="fr-FR"/>
    </w:rPr>
  </w:style>
  <w:style w:type="character" w:styleId="Vurgu">
    <w:name w:val="Emphasis"/>
    <w:basedOn w:val="VarsaylanParagrafYazTipi"/>
    <w:uiPriority w:val="20"/>
    <w:qFormat/>
    <w:rsid w:val="004635BA"/>
    <w:rPr>
      <w:i/>
      <w:iCs/>
    </w:rPr>
  </w:style>
  <w:style w:type="character" w:customStyle="1" w:styleId="Balk5Char">
    <w:name w:val="Başlık 5 Char"/>
    <w:basedOn w:val="VarsaylanParagrafYazTipi"/>
    <w:link w:val="Balk5"/>
    <w:uiPriority w:val="9"/>
    <w:rsid w:val="00AD29DE"/>
    <w:rPr>
      <w:rFonts w:asciiTheme="majorHAnsi" w:eastAsiaTheme="majorEastAsia" w:hAnsiTheme="majorHAnsi" w:cstheme="majorBidi"/>
      <w:color w:val="365F91" w:themeColor="accent1" w:themeShade="BF"/>
      <w:sz w:val="24"/>
      <w:lang w:val="fr-FR"/>
    </w:rPr>
  </w:style>
  <w:style w:type="paragraph" w:customStyle="1" w:styleId="align-justify">
    <w:name w:val="align-justify"/>
    <w:basedOn w:val="Normal"/>
    <w:rsid w:val="0060427B"/>
    <w:pPr>
      <w:spacing w:before="100" w:beforeAutospacing="1" w:after="100" w:afterAutospacing="1" w:line="240" w:lineRule="auto"/>
    </w:pPr>
    <w:rPr>
      <w:rFonts w:eastAsia="Times New Roman"/>
      <w:szCs w:val="24"/>
      <w:lang w:val="en-US"/>
    </w:rPr>
  </w:style>
  <w:style w:type="paragraph" w:styleId="T4">
    <w:name w:val="toc 4"/>
    <w:basedOn w:val="Normal"/>
    <w:next w:val="Normal"/>
    <w:autoRedefine/>
    <w:uiPriority w:val="39"/>
    <w:unhideWhenUsed/>
    <w:rsid w:val="00585543"/>
    <w:pPr>
      <w:spacing w:after="100"/>
      <w:ind w:left="720"/>
    </w:pPr>
  </w:style>
  <w:style w:type="paragraph" w:styleId="T5">
    <w:name w:val="toc 5"/>
    <w:basedOn w:val="Normal"/>
    <w:next w:val="Normal"/>
    <w:autoRedefine/>
    <w:uiPriority w:val="39"/>
    <w:unhideWhenUsed/>
    <w:rsid w:val="00585543"/>
    <w:pPr>
      <w:spacing w:after="100"/>
      <w:ind w:left="960"/>
    </w:pPr>
  </w:style>
  <w:style w:type="character" w:customStyle="1" w:styleId="st1">
    <w:name w:val="st1"/>
    <w:basedOn w:val="VarsaylanParagrafYazTipi"/>
    <w:rsid w:val="00D65796"/>
  </w:style>
  <w:style w:type="paragraph" w:styleId="GvdeMetni">
    <w:name w:val="Body Text"/>
    <w:basedOn w:val="Normal"/>
    <w:link w:val="GvdeMetniChar"/>
    <w:uiPriority w:val="99"/>
    <w:unhideWhenUsed/>
    <w:rsid w:val="00350715"/>
    <w:pPr>
      <w:jc w:val="both"/>
    </w:pPr>
    <w:rPr>
      <w:rFonts w:asciiTheme="minorHAnsi" w:hAnsiTheme="minorHAnsi" w:cstheme="minorHAnsi"/>
      <w:szCs w:val="24"/>
      <w:lang w:val="tr-TR"/>
    </w:rPr>
  </w:style>
  <w:style w:type="character" w:customStyle="1" w:styleId="GvdeMetniChar">
    <w:name w:val="Gövde Metni Char"/>
    <w:basedOn w:val="VarsaylanParagrafYazTipi"/>
    <w:link w:val="GvdeMetni"/>
    <w:uiPriority w:val="99"/>
    <w:rsid w:val="00350715"/>
    <w:rPr>
      <w:rFonts w:cstheme="minorHAnsi"/>
      <w:sz w:val="24"/>
      <w:szCs w:val="24"/>
    </w:rPr>
  </w:style>
  <w:style w:type="character" w:customStyle="1" w:styleId="Mention">
    <w:name w:val="Mention"/>
    <w:basedOn w:val="VarsaylanParagrafYazTipi"/>
    <w:uiPriority w:val="99"/>
    <w:semiHidden/>
    <w:unhideWhenUsed/>
    <w:rsid w:val="00350715"/>
    <w:rPr>
      <w:color w:val="2B579A"/>
      <w:shd w:val="clear" w:color="auto" w:fill="E6E6E6"/>
    </w:rPr>
  </w:style>
  <w:style w:type="paragraph" w:styleId="stbilgi">
    <w:name w:val="header"/>
    <w:basedOn w:val="Normal"/>
    <w:link w:val="stbilgiChar"/>
    <w:uiPriority w:val="99"/>
    <w:unhideWhenUsed/>
    <w:rsid w:val="00350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715"/>
    <w:rPr>
      <w:rFonts w:ascii="Times New Roman" w:hAnsi="Times New Roman" w:cs="Times New Roman"/>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6"/>
    <w:pPr>
      <w:spacing w:after="160" w:line="259" w:lineRule="auto"/>
    </w:pPr>
    <w:rPr>
      <w:rFonts w:ascii="Times New Roman" w:hAnsi="Times New Roman" w:cs="Times New Roman"/>
      <w:sz w:val="24"/>
      <w:lang w:val="fr-FR"/>
    </w:rPr>
  </w:style>
  <w:style w:type="paragraph" w:styleId="Balk1">
    <w:name w:val="heading 1"/>
    <w:basedOn w:val="Normal"/>
    <w:next w:val="Normal"/>
    <w:link w:val="Balk1Char"/>
    <w:uiPriority w:val="9"/>
    <w:qFormat/>
    <w:rsid w:val="00C57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57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51C3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527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D29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2B6"/>
    <w:pPr>
      <w:ind w:left="720"/>
      <w:contextualSpacing/>
    </w:pPr>
  </w:style>
  <w:style w:type="character" w:customStyle="1" w:styleId="Balk1Char">
    <w:name w:val="Başlık 1 Char"/>
    <w:basedOn w:val="VarsaylanParagrafYazTipi"/>
    <w:link w:val="Balk1"/>
    <w:uiPriority w:val="9"/>
    <w:rsid w:val="00C572B6"/>
    <w:rPr>
      <w:rFonts w:asciiTheme="majorHAnsi" w:eastAsiaTheme="majorEastAsia" w:hAnsiTheme="majorHAnsi" w:cstheme="majorBidi"/>
      <w:b/>
      <w:bCs/>
      <w:color w:val="365F91" w:themeColor="accent1" w:themeShade="BF"/>
      <w:sz w:val="28"/>
      <w:szCs w:val="28"/>
      <w:lang w:val="fr-FR"/>
    </w:rPr>
  </w:style>
  <w:style w:type="character" w:customStyle="1" w:styleId="Balk2Char">
    <w:name w:val="Başlık 2 Char"/>
    <w:basedOn w:val="VarsaylanParagrafYazTipi"/>
    <w:link w:val="Balk2"/>
    <w:uiPriority w:val="9"/>
    <w:rsid w:val="00C572B6"/>
    <w:rPr>
      <w:rFonts w:asciiTheme="majorHAnsi" w:eastAsiaTheme="majorEastAsia" w:hAnsiTheme="majorHAnsi" w:cstheme="majorBidi"/>
      <w:b/>
      <w:bCs/>
      <w:color w:val="4F81BD" w:themeColor="accent1"/>
      <w:sz w:val="26"/>
      <w:szCs w:val="26"/>
      <w:lang w:val="fr-FR"/>
    </w:rPr>
  </w:style>
  <w:style w:type="paragraph" w:styleId="Altbilgi">
    <w:name w:val="footer"/>
    <w:basedOn w:val="Normal"/>
    <w:link w:val="AltbilgiChar"/>
    <w:uiPriority w:val="99"/>
    <w:unhideWhenUsed/>
    <w:rsid w:val="00C572B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572B6"/>
    <w:rPr>
      <w:rFonts w:ascii="Times New Roman" w:hAnsi="Times New Roman" w:cs="Times New Roman"/>
      <w:sz w:val="24"/>
      <w:lang w:val="fr-FR"/>
    </w:rPr>
  </w:style>
  <w:style w:type="character" w:styleId="Kpr">
    <w:name w:val="Hyperlink"/>
    <w:basedOn w:val="VarsaylanParagrafYazTipi"/>
    <w:uiPriority w:val="99"/>
    <w:unhideWhenUsed/>
    <w:rsid w:val="00384F4A"/>
    <w:rPr>
      <w:color w:val="0000FF"/>
      <w:u w:val="single"/>
    </w:rPr>
  </w:style>
  <w:style w:type="character" w:customStyle="1" w:styleId="m-9144895750308096794gmail-m-6394467075509399124gmail-m-4867759992042494289gmail-m-5490954881110906789gmail-m8388478779135590211gmail-apple-converted-space">
    <w:name w:val="m_-9144895750308096794gmail-m-6394467075509399124gmail-m-4867759992042494289gmail-m-5490954881110906789gmail-m8388478779135590211gmail-apple-converted-space"/>
    <w:basedOn w:val="VarsaylanParagrafYazTipi"/>
    <w:rsid w:val="00384F4A"/>
  </w:style>
  <w:style w:type="character" w:customStyle="1" w:styleId="apple-converted-space">
    <w:name w:val="apple-converted-space"/>
    <w:basedOn w:val="VarsaylanParagrafYazTipi"/>
    <w:rsid w:val="00384F4A"/>
  </w:style>
  <w:style w:type="table" w:styleId="TabloKlavuzu">
    <w:name w:val="Table Grid"/>
    <w:basedOn w:val="NormalTablo"/>
    <w:uiPriority w:val="59"/>
    <w:rsid w:val="00737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66163103771999672gmail-msolistparagraph">
    <w:name w:val="m_-566163103771999672gmail-msolistparagraph"/>
    <w:basedOn w:val="Normal"/>
    <w:rsid w:val="00737B29"/>
    <w:pPr>
      <w:spacing w:before="100" w:beforeAutospacing="1" w:after="100" w:afterAutospacing="1" w:line="240" w:lineRule="auto"/>
    </w:pPr>
    <w:rPr>
      <w:rFonts w:eastAsia="Times New Roman"/>
      <w:szCs w:val="24"/>
      <w:lang w:val="tr-TR" w:eastAsia="tr-TR"/>
    </w:rPr>
  </w:style>
  <w:style w:type="character" w:customStyle="1" w:styleId="m-566163103771999672gmail-m8545391828438581147m-617619962791274093gmail-m6771396227129629221gmail-m-6394467075509399124gmail-m-4867759992042494289gmail-m-5490954881110906789gmail-m8388478779135590211gmail-apple-converted-space">
    <w:name w:val="m_-566163103771999672gmail-m_8545391828438581147m_-617619962791274093gmail-m_6771396227129629221gmail-m_-6394467075509399124gmail-m_-4867759992042494289gmail-m_-5490954881110906789gmail-m_8388478779135590211gmail-apple-converted-space"/>
    <w:basedOn w:val="VarsaylanParagrafYazTipi"/>
    <w:rsid w:val="00737B29"/>
  </w:style>
  <w:style w:type="character" w:styleId="zlenenKpr">
    <w:name w:val="FollowedHyperlink"/>
    <w:basedOn w:val="VarsaylanParagrafYazTipi"/>
    <w:uiPriority w:val="99"/>
    <w:semiHidden/>
    <w:unhideWhenUsed/>
    <w:rsid w:val="00625A1D"/>
    <w:rPr>
      <w:color w:val="800080" w:themeColor="followedHyperlink"/>
      <w:u w:val="single"/>
    </w:rPr>
  </w:style>
  <w:style w:type="paragraph" w:styleId="BalonMetni">
    <w:name w:val="Balloon Text"/>
    <w:basedOn w:val="Normal"/>
    <w:link w:val="BalonMetniChar"/>
    <w:uiPriority w:val="99"/>
    <w:semiHidden/>
    <w:unhideWhenUsed/>
    <w:rsid w:val="00A73B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3B5B"/>
    <w:rPr>
      <w:rFonts w:ascii="Tahoma" w:hAnsi="Tahoma" w:cs="Tahoma"/>
      <w:sz w:val="16"/>
      <w:szCs w:val="16"/>
      <w:lang w:val="fr-FR"/>
    </w:rPr>
  </w:style>
  <w:style w:type="character" w:customStyle="1" w:styleId="Balk3Char">
    <w:name w:val="Başlık 3 Char"/>
    <w:basedOn w:val="VarsaylanParagrafYazTipi"/>
    <w:link w:val="Balk3"/>
    <w:uiPriority w:val="9"/>
    <w:rsid w:val="00F51C3D"/>
    <w:rPr>
      <w:rFonts w:asciiTheme="majorHAnsi" w:eastAsiaTheme="majorEastAsia" w:hAnsiTheme="majorHAnsi" w:cstheme="majorBidi"/>
      <w:b/>
      <w:bCs/>
      <w:color w:val="4F81BD" w:themeColor="accent1"/>
      <w:sz w:val="24"/>
      <w:lang w:val="fr-FR"/>
    </w:rPr>
  </w:style>
  <w:style w:type="paragraph" w:styleId="TBal">
    <w:name w:val="TOC Heading"/>
    <w:basedOn w:val="Balk1"/>
    <w:next w:val="Normal"/>
    <w:uiPriority w:val="39"/>
    <w:unhideWhenUsed/>
    <w:qFormat/>
    <w:rsid w:val="00DE61FF"/>
    <w:pPr>
      <w:spacing w:line="276" w:lineRule="auto"/>
      <w:outlineLvl w:val="9"/>
    </w:pPr>
    <w:rPr>
      <w:lang w:val="tr-TR" w:eastAsia="tr-TR"/>
    </w:rPr>
  </w:style>
  <w:style w:type="paragraph" w:styleId="T1">
    <w:name w:val="toc 1"/>
    <w:basedOn w:val="Normal"/>
    <w:next w:val="Normal"/>
    <w:autoRedefine/>
    <w:uiPriority w:val="39"/>
    <w:unhideWhenUsed/>
    <w:rsid w:val="00DE61FF"/>
    <w:pPr>
      <w:spacing w:after="100"/>
    </w:pPr>
  </w:style>
  <w:style w:type="paragraph" w:styleId="T2">
    <w:name w:val="toc 2"/>
    <w:basedOn w:val="Normal"/>
    <w:next w:val="Normal"/>
    <w:autoRedefine/>
    <w:uiPriority w:val="39"/>
    <w:unhideWhenUsed/>
    <w:rsid w:val="00DE61FF"/>
    <w:pPr>
      <w:spacing w:after="100"/>
      <w:ind w:left="240"/>
    </w:pPr>
  </w:style>
  <w:style w:type="paragraph" w:styleId="T3">
    <w:name w:val="toc 3"/>
    <w:basedOn w:val="Normal"/>
    <w:next w:val="Normal"/>
    <w:autoRedefine/>
    <w:uiPriority w:val="39"/>
    <w:unhideWhenUsed/>
    <w:rsid w:val="00DE61FF"/>
    <w:pPr>
      <w:spacing w:after="100"/>
      <w:ind w:left="480"/>
    </w:pPr>
  </w:style>
  <w:style w:type="character" w:styleId="AklamaBavurusu">
    <w:name w:val="annotation reference"/>
    <w:basedOn w:val="VarsaylanParagrafYazTipi"/>
    <w:uiPriority w:val="99"/>
    <w:semiHidden/>
    <w:unhideWhenUsed/>
    <w:rsid w:val="0053479A"/>
    <w:rPr>
      <w:sz w:val="16"/>
      <w:szCs w:val="16"/>
    </w:rPr>
  </w:style>
  <w:style w:type="paragraph" w:styleId="AklamaMetni">
    <w:name w:val="annotation text"/>
    <w:basedOn w:val="Normal"/>
    <w:link w:val="AklamaMetniChar"/>
    <w:uiPriority w:val="99"/>
    <w:semiHidden/>
    <w:unhideWhenUsed/>
    <w:rsid w:val="005347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479A"/>
    <w:rPr>
      <w:rFonts w:ascii="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rsid w:val="0053479A"/>
    <w:rPr>
      <w:b/>
      <w:bCs/>
    </w:rPr>
  </w:style>
  <w:style w:type="character" w:customStyle="1" w:styleId="AklamaKonusuChar">
    <w:name w:val="Açıklama Konusu Char"/>
    <w:basedOn w:val="AklamaMetniChar"/>
    <w:link w:val="AklamaKonusu"/>
    <w:uiPriority w:val="99"/>
    <w:semiHidden/>
    <w:rsid w:val="0053479A"/>
    <w:rPr>
      <w:rFonts w:ascii="Times New Roman" w:hAnsi="Times New Roman" w:cs="Times New Roman"/>
      <w:b/>
      <w:bCs/>
      <w:sz w:val="20"/>
      <w:szCs w:val="20"/>
      <w:lang w:val="fr-FR"/>
    </w:rPr>
  </w:style>
  <w:style w:type="paragraph" w:styleId="Dzeltme">
    <w:name w:val="Revision"/>
    <w:hidden/>
    <w:uiPriority w:val="99"/>
    <w:semiHidden/>
    <w:rsid w:val="004C2274"/>
    <w:pPr>
      <w:spacing w:after="0" w:line="240" w:lineRule="auto"/>
    </w:pPr>
    <w:rPr>
      <w:rFonts w:ascii="Times New Roman" w:hAnsi="Times New Roman" w:cs="Times New Roman"/>
      <w:sz w:val="24"/>
      <w:lang w:val="fr-FR"/>
    </w:rPr>
  </w:style>
  <w:style w:type="character" w:styleId="Gl">
    <w:name w:val="Strong"/>
    <w:basedOn w:val="VarsaylanParagrafYazTipi"/>
    <w:uiPriority w:val="22"/>
    <w:qFormat/>
    <w:rsid w:val="00FD1BCB"/>
    <w:rPr>
      <w:b/>
      <w:bCs/>
    </w:rPr>
  </w:style>
  <w:style w:type="paragraph" w:styleId="NormalWeb">
    <w:name w:val="Normal (Web)"/>
    <w:basedOn w:val="Normal"/>
    <w:uiPriority w:val="99"/>
    <w:unhideWhenUsed/>
    <w:rsid w:val="00FD1BCB"/>
    <w:pPr>
      <w:spacing w:before="100" w:beforeAutospacing="1" w:after="100" w:afterAutospacing="1" w:line="240" w:lineRule="auto"/>
    </w:pPr>
    <w:rPr>
      <w:rFonts w:eastAsia="Times New Roman"/>
      <w:szCs w:val="24"/>
      <w:lang w:val="en-US"/>
    </w:rPr>
  </w:style>
  <w:style w:type="paragraph" w:styleId="DipnotMetni">
    <w:name w:val="footnote text"/>
    <w:basedOn w:val="Normal"/>
    <w:link w:val="DipnotMetniChar"/>
    <w:uiPriority w:val="99"/>
    <w:semiHidden/>
    <w:unhideWhenUsed/>
    <w:rsid w:val="00D713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7135B"/>
    <w:rPr>
      <w:rFonts w:ascii="Times New Roman" w:hAnsi="Times New Roman" w:cs="Times New Roman"/>
      <w:sz w:val="20"/>
      <w:szCs w:val="20"/>
      <w:lang w:val="fr-FR"/>
    </w:rPr>
  </w:style>
  <w:style w:type="character" w:styleId="DipnotBavurusu">
    <w:name w:val="footnote reference"/>
    <w:basedOn w:val="VarsaylanParagrafYazTipi"/>
    <w:uiPriority w:val="99"/>
    <w:semiHidden/>
    <w:unhideWhenUsed/>
    <w:rsid w:val="00D7135B"/>
    <w:rPr>
      <w:vertAlign w:val="superscript"/>
    </w:rPr>
  </w:style>
  <w:style w:type="character" w:customStyle="1" w:styleId="Balk4Char">
    <w:name w:val="Başlık 4 Char"/>
    <w:basedOn w:val="VarsaylanParagrafYazTipi"/>
    <w:link w:val="Balk4"/>
    <w:uiPriority w:val="9"/>
    <w:rsid w:val="00152715"/>
    <w:rPr>
      <w:rFonts w:asciiTheme="majorHAnsi" w:eastAsiaTheme="majorEastAsia" w:hAnsiTheme="majorHAnsi" w:cstheme="majorBidi"/>
      <w:i/>
      <w:iCs/>
      <w:color w:val="365F91" w:themeColor="accent1" w:themeShade="BF"/>
      <w:sz w:val="24"/>
      <w:lang w:val="fr-FR"/>
    </w:rPr>
  </w:style>
  <w:style w:type="character" w:styleId="Vurgu">
    <w:name w:val="Emphasis"/>
    <w:basedOn w:val="VarsaylanParagrafYazTipi"/>
    <w:uiPriority w:val="20"/>
    <w:qFormat/>
    <w:rsid w:val="004635BA"/>
    <w:rPr>
      <w:i/>
      <w:iCs/>
    </w:rPr>
  </w:style>
  <w:style w:type="character" w:customStyle="1" w:styleId="Balk5Char">
    <w:name w:val="Başlık 5 Char"/>
    <w:basedOn w:val="VarsaylanParagrafYazTipi"/>
    <w:link w:val="Balk5"/>
    <w:uiPriority w:val="9"/>
    <w:rsid w:val="00AD29DE"/>
    <w:rPr>
      <w:rFonts w:asciiTheme="majorHAnsi" w:eastAsiaTheme="majorEastAsia" w:hAnsiTheme="majorHAnsi" w:cstheme="majorBidi"/>
      <w:color w:val="365F91" w:themeColor="accent1" w:themeShade="BF"/>
      <w:sz w:val="24"/>
      <w:lang w:val="fr-FR"/>
    </w:rPr>
  </w:style>
  <w:style w:type="paragraph" w:customStyle="1" w:styleId="align-justify">
    <w:name w:val="align-justify"/>
    <w:basedOn w:val="Normal"/>
    <w:rsid w:val="0060427B"/>
    <w:pPr>
      <w:spacing w:before="100" w:beforeAutospacing="1" w:after="100" w:afterAutospacing="1" w:line="240" w:lineRule="auto"/>
    </w:pPr>
    <w:rPr>
      <w:rFonts w:eastAsia="Times New Roman"/>
      <w:szCs w:val="24"/>
      <w:lang w:val="en-US"/>
    </w:rPr>
  </w:style>
  <w:style w:type="paragraph" w:styleId="T4">
    <w:name w:val="toc 4"/>
    <w:basedOn w:val="Normal"/>
    <w:next w:val="Normal"/>
    <w:autoRedefine/>
    <w:uiPriority w:val="39"/>
    <w:unhideWhenUsed/>
    <w:rsid w:val="00585543"/>
    <w:pPr>
      <w:spacing w:after="100"/>
      <w:ind w:left="720"/>
    </w:pPr>
  </w:style>
  <w:style w:type="paragraph" w:styleId="T5">
    <w:name w:val="toc 5"/>
    <w:basedOn w:val="Normal"/>
    <w:next w:val="Normal"/>
    <w:autoRedefine/>
    <w:uiPriority w:val="39"/>
    <w:unhideWhenUsed/>
    <w:rsid w:val="00585543"/>
    <w:pPr>
      <w:spacing w:after="100"/>
      <w:ind w:left="960"/>
    </w:pPr>
  </w:style>
  <w:style w:type="character" w:customStyle="1" w:styleId="st1">
    <w:name w:val="st1"/>
    <w:basedOn w:val="VarsaylanParagrafYazTipi"/>
    <w:rsid w:val="00D65796"/>
  </w:style>
  <w:style w:type="paragraph" w:styleId="GvdeMetni">
    <w:name w:val="Body Text"/>
    <w:basedOn w:val="Normal"/>
    <w:link w:val="GvdeMetniChar"/>
    <w:uiPriority w:val="99"/>
    <w:unhideWhenUsed/>
    <w:rsid w:val="00350715"/>
    <w:pPr>
      <w:jc w:val="both"/>
    </w:pPr>
    <w:rPr>
      <w:rFonts w:asciiTheme="minorHAnsi" w:hAnsiTheme="minorHAnsi" w:cstheme="minorHAnsi"/>
      <w:szCs w:val="24"/>
      <w:lang w:val="tr-TR"/>
    </w:rPr>
  </w:style>
  <w:style w:type="character" w:customStyle="1" w:styleId="GvdeMetniChar">
    <w:name w:val="Gövde Metni Char"/>
    <w:basedOn w:val="VarsaylanParagrafYazTipi"/>
    <w:link w:val="GvdeMetni"/>
    <w:uiPriority w:val="99"/>
    <w:rsid w:val="00350715"/>
    <w:rPr>
      <w:rFonts w:cstheme="minorHAnsi"/>
      <w:sz w:val="24"/>
      <w:szCs w:val="24"/>
    </w:rPr>
  </w:style>
  <w:style w:type="character" w:customStyle="1" w:styleId="Mention">
    <w:name w:val="Mention"/>
    <w:basedOn w:val="VarsaylanParagrafYazTipi"/>
    <w:uiPriority w:val="99"/>
    <w:semiHidden/>
    <w:unhideWhenUsed/>
    <w:rsid w:val="00350715"/>
    <w:rPr>
      <w:color w:val="2B579A"/>
      <w:shd w:val="clear" w:color="auto" w:fill="E6E6E6"/>
    </w:rPr>
  </w:style>
  <w:style w:type="paragraph" w:styleId="stbilgi">
    <w:name w:val="header"/>
    <w:basedOn w:val="Normal"/>
    <w:link w:val="stbilgiChar"/>
    <w:uiPriority w:val="99"/>
    <w:unhideWhenUsed/>
    <w:rsid w:val="003507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0715"/>
    <w:rPr>
      <w:rFonts w:ascii="Times New Roman"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324">
      <w:bodyDiv w:val="1"/>
      <w:marLeft w:val="0"/>
      <w:marRight w:val="0"/>
      <w:marTop w:val="0"/>
      <w:marBottom w:val="0"/>
      <w:divBdr>
        <w:top w:val="none" w:sz="0" w:space="0" w:color="auto"/>
        <w:left w:val="none" w:sz="0" w:space="0" w:color="auto"/>
        <w:bottom w:val="none" w:sz="0" w:space="0" w:color="auto"/>
        <w:right w:val="none" w:sz="0" w:space="0" w:color="auto"/>
      </w:divBdr>
    </w:div>
    <w:div w:id="113865722">
      <w:bodyDiv w:val="1"/>
      <w:marLeft w:val="0"/>
      <w:marRight w:val="0"/>
      <w:marTop w:val="0"/>
      <w:marBottom w:val="0"/>
      <w:divBdr>
        <w:top w:val="none" w:sz="0" w:space="0" w:color="auto"/>
        <w:left w:val="none" w:sz="0" w:space="0" w:color="auto"/>
        <w:bottom w:val="none" w:sz="0" w:space="0" w:color="auto"/>
        <w:right w:val="none" w:sz="0" w:space="0" w:color="auto"/>
      </w:divBdr>
    </w:div>
    <w:div w:id="194538672">
      <w:bodyDiv w:val="1"/>
      <w:marLeft w:val="0"/>
      <w:marRight w:val="0"/>
      <w:marTop w:val="0"/>
      <w:marBottom w:val="0"/>
      <w:divBdr>
        <w:top w:val="none" w:sz="0" w:space="0" w:color="auto"/>
        <w:left w:val="none" w:sz="0" w:space="0" w:color="auto"/>
        <w:bottom w:val="none" w:sz="0" w:space="0" w:color="auto"/>
        <w:right w:val="none" w:sz="0" w:space="0" w:color="auto"/>
      </w:divBdr>
    </w:div>
    <w:div w:id="195512763">
      <w:bodyDiv w:val="1"/>
      <w:marLeft w:val="0"/>
      <w:marRight w:val="0"/>
      <w:marTop w:val="0"/>
      <w:marBottom w:val="0"/>
      <w:divBdr>
        <w:top w:val="none" w:sz="0" w:space="0" w:color="auto"/>
        <w:left w:val="none" w:sz="0" w:space="0" w:color="auto"/>
        <w:bottom w:val="none" w:sz="0" w:space="0" w:color="auto"/>
        <w:right w:val="none" w:sz="0" w:space="0" w:color="auto"/>
      </w:divBdr>
    </w:div>
    <w:div w:id="218054077">
      <w:bodyDiv w:val="1"/>
      <w:marLeft w:val="0"/>
      <w:marRight w:val="0"/>
      <w:marTop w:val="0"/>
      <w:marBottom w:val="0"/>
      <w:divBdr>
        <w:top w:val="none" w:sz="0" w:space="0" w:color="auto"/>
        <w:left w:val="none" w:sz="0" w:space="0" w:color="auto"/>
        <w:bottom w:val="none" w:sz="0" w:space="0" w:color="auto"/>
        <w:right w:val="none" w:sz="0" w:space="0" w:color="auto"/>
      </w:divBdr>
    </w:div>
    <w:div w:id="333607295">
      <w:bodyDiv w:val="1"/>
      <w:marLeft w:val="0"/>
      <w:marRight w:val="0"/>
      <w:marTop w:val="0"/>
      <w:marBottom w:val="0"/>
      <w:divBdr>
        <w:top w:val="none" w:sz="0" w:space="0" w:color="auto"/>
        <w:left w:val="none" w:sz="0" w:space="0" w:color="auto"/>
        <w:bottom w:val="none" w:sz="0" w:space="0" w:color="auto"/>
        <w:right w:val="none" w:sz="0" w:space="0" w:color="auto"/>
      </w:divBdr>
    </w:div>
    <w:div w:id="485828556">
      <w:bodyDiv w:val="1"/>
      <w:marLeft w:val="0"/>
      <w:marRight w:val="0"/>
      <w:marTop w:val="0"/>
      <w:marBottom w:val="0"/>
      <w:divBdr>
        <w:top w:val="none" w:sz="0" w:space="0" w:color="auto"/>
        <w:left w:val="none" w:sz="0" w:space="0" w:color="auto"/>
        <w:bottom w:val="none" w:sz="0" w:space="0" w:color="auto"/>
        <w:right w:val="none" w:sz="0" w:space="0" w:color="auto"/>
      </w:divBdr>
    </w:div>
    <w:div w:id="769931816">
      <w:bodyDiv w:val="1"/>
      <w:marLeft w:val="0"/>
      <w:marRight w:val="0"/>
      <w:marTop w:val="0"/>
      <w:marBottom w:val="0"/>
      <w:divBdr>
        <w:top w:val="none" w:sz="0" w:space="0" w:color="auto"/>
        <w:left w:val="none" w:sz="0" w:space="0" w:color="auto"/>
        <w:bottom w:val="none" w:sz="0" w:space="0" w:color="auto"/>
        <w:right w:val="none" w:sz="0" w:space="0" w:color="auto"/>
      </w:divBdr>
      <w:divsChild>
        <w:div w:id="2092778782">
          <w:marLeft w:val="0"/>
          <w:marRight w:val="0"/>
          <w:marTop w:val="0"/>
          <w:marBottom w:val="0"/>
          <w:divBdr>
            <w:top w:val="none" w:sz="0" w:space="0" w:color="auto"/>
            <w:left w:val="none" w:sz="0" w:space="0" w:color="auto"/>
            <w:bottom w:val="none" w:sz="0" w:space="0" w:color="auto"/>
            <w:right w:val="none" w:sz="0" w:space="0" w:color="auto"/>
          </w:divBdr>
        </w:div>
        <w:div w:id="980772733">
          <w:marLeft w:val="0"/>
          <w:marRight w:val="0"/>
          <w:marTop w:val="0"/>
          <w:marBottom w:val="0"/>
          <w:divBdr>
            <w:top w:val="none" w:sz="0" w:space="0" w:color="auto"/>
            <w:left w:val="none" w:sz="0" w:space="0" w:color="auto"/>
            <w:bottom w:val="none" w:sz="0" w:space="0" w:color="auto"/>
            <w:right w:val="none" w:sz="0" w:space="0" w:color="auto"/>
          </w:divBdr>
        </w:div>
        <w:div w:id="1526093864">
          <w:marLeft w:val="0"/>
          <w:marRight w:val="0"/>
          <w:marTop w:val="0"/>
          <w:marBottom w:val="0"/>
          <w:divBdr>
            <w:top w:val="none" w:sz="0" w:space="0" w:color="auto"/>
            <w:left w:val="none" w:sz="0" w:space="0" w:color="auto"/>
            <w:bottom w:val="none" w:sz="0" w:space="0" w:color="auto"/>
            <w:right w:val="none" w:sz="0" w:space="0" w:color="auto"/>
          </w:divBdr>
        </w:div>
        <w:div w:id="621617806">
          <w:marLeft w:val="0"/>
          <w:marRight w:val="0"/>
          <w:marTop w:val="0"/>
          <w:marBottom w:val="0"/>
          <w:divBdr>
            <w:top w:val="none" w:sz="0" w:space="0" w:color="auto"/>
            <w:left w:val="none" w:sz="0" w:space="0" w:color="auto"/>
            <w:bottom w:val="none" w:sz="0" w:space="0" w:color="auto"/>
            <w:right w:val="none" w:sz="0" w:space="0" w:color="auto"/>
          </w:divBdr>
        </w:div>
        <w:div w:id="787162299">
          <w:marLeft w:val="0"/>
          <w:marRight w:val="0"/>
          <w:marTop w:val="0"/>
          <w:marBottom w:val="0"/>
          <w:divBdr>
            <w:top w:val="none" w:sz="0" w:space="0" w:color="auto"/>
            <w:left w:val="none" w:sz="0" w:space="0" w:color="auto"/>
            <w:bottom w:val="none" w:sz="0" w:space="0" w:color="auto"/>
            <w:right w:val="none" w:sz="0" w:space="0" w:color="auto"/>
          </w:divBdr>
        </w:div>
        <w:div w:id="750395319">
          <w:marLeft w:val="0"/>
          <w:marRight w:val="0"/>
          <w:marTop w:val="0"/>
          <w:marBottom w:val="0"/>
          <w:divBdr>
            <w:top w:val="none" w:sz="0" w:space="0" w:color="auto"/>
            <w:left w:val="none" w:sz="0" w:space="0" w:color="auto"/>
            <w:bottom w:val="none" w:sz="0" w:space="0" w:color="auto"/>
            <w:right w:val="none" w:sz="0" w:space="0" w:color="auto"/>
          </w:divBdr>
        </w:div>
        <w:div w:id="1262031916">
          <w:marLeft w:val="0"/>
          <w:marRight w:val="0"/>
          <w:marTop w:val="0"/>
          <w:marBottom w:val="0"/>
          <w:divBdr>
            <w:top w:val="none" w:sz="0" w:space="0" w:color="auto"/>
            <w:left w:val="none" w:sz="0" w:space="0" w:color="auto"/>
            <w:bottom w:val="none" w:sz="0" w:space="0" w:color="auto"/>
            <w:right w:val="none" w:sz="0" w:space="0" w:color="auto"/>
          </w:divBdr>
        </w:div>
        <w:div w:id="1500543359">
          <w:marLeft w:val="0"/>
          <w:marRight w:val="0"/>
          <w:marTop w:val="0"/>
          <w:marBottom w:val="0"/>
          <w:divBdr>
            <w:top w:val="none" w:sz="0" w:space="0" w:color="auto"/>
            <w:left w:val="none" w:sz="0" w:space="0" w:color="auto"/>
            <w:bottom w:val="none" w:sz="0" w:space="0" w:color="auto"/>
            <w:right w:val="none" w:sz="0" w:space="0" w:color="auto"/>
          </w:divBdr>
        </w:div>
      </w:divsChild>
    </w:div>
    <w:div w:id="819615867">
      <w:bodyDiv w:val="1"/>
      <w:marLeft w:val="0"/>
      <w:marRight w:val="0"/>
      <w:marTop w:val="0"/>
      <w:marBottom w:val="0"/>
      <w:divBdr>
        <w:top w:val="none" w:sz="0" w:space="0" w:color="auto"/>
        <w:left w:val="none" w:sz="0" w:space="0" w:color="auto"/>
        <w:bottom w:val="none" w:sz="0" w:space="0" w:color="auto"/>
        <w:right w:val="none" w:sz="0" w:space="0" w:color="auto"/>
      </w:divBdr>
    </w:div>
    <w:div w:id="913589017">
      <w:bodyDiv w:val="1"/>
      <w:marLeft w:val="0"/>
      <w:marRight w:val="0"/>
      <w:marTop w:val="0"/>
      <w:marBottom w:val="0"/>
      <w:divBdr>
        <w:top w:val="none" w:sz="0" w:space="0" w:color="auto"/>
        <w:left w:val="none" w:sz="0" w:space="0" w:color="auto"/>
        <w:bottom w:val="none" w:sz="0" w:space="0" w:color="auto"/>
        <w:right w:val="none" w:sz="0" w:space="0" w:color="auto"/>
      </w:divBdr>
    </w:div>
    <w:div w:id="1148285189">
      <w:bodyDiv w:val="1"/>
      <w:marLeft w:val="0"/>
      <w:marRight w:val="0"/>
      <w:marTop w:val="0"/>
      <w:marBottom w:val="0"/>
      <w:divBdr>
        <w:top w:val="none" w:sz="0" w:space="0" w:color="auto"/>
        <w:left w:val="none" w:sz="0" w:space="0" w:color="auto"/>
        <w:bottom w:val="none" w:sz="0" w:space="0" w:color="auto"/>
        <w:right w:val="none" w:sz="0" w:space="0" w:color="auto"/>
      </w:divBdr>
    </w:div>
    <w:div w:id="1156995420">
      <w:bodyDiv w:val="1"/>
      <w:marLeft w:val="0"/>
      <w:marRight w:val="0"/>
      <w:marTop w:val="0"/>
      <w:marBottom w:val="0"/>
      <w:divBdr>
        <w:top w:val="none" w:sz="0" w:space="0" w:color="auto"/>
        <w:left w:val="none" w:sz="0" w:space="0" w:color="auto"/>
        <w:bottom w:val="none" w:sz="0" w:space="0" w:color="auto"/>
        <w:right w:val="none" w:sz="0" w:space="0" w:color="auto"/>
      </w:divBdr>
      <w:divsChild>
        <w:div w:id="1055398669">
          <w:marLeft w:val="0"/>
          <w:marRight w:val="0"/>
          <w:marTop w:val="0"/>
          <w:marBottom w:val="0"/>
          <w:divBdr>
            <w:top w:val="none" w:sz="0" w:space="0" w:color="auto"/>
            <w:left w:val="none" w:sz="0" w:space="0" w:color="auto"/>
            <w:bottom w:val="none" w:sz="0" w:space="0" w:color="auto"/>
            <w:right w:val="none" w:sz="0" w:space="0" w:color="auto"/>
          </w:divBdr>
          <w:divsChild>
            <w:div w:id="1021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989">
      <w:bodyDiv w:val="1"/>
      <w:marLeft w:val="0"/>
      <w:marRight w:val="0"/>
      <w:marTop w:val="0"/>
      <w:marBottom w:val="0"/>
      <w:divBdr>
        <w:top w:val="none" w:sz="0" w:space="0" w:color="auto"/>
        <w:left w:val="none" w:sz="0" w:space="0" w:color="auto"/>
        <w:bottom w:val="none" w:sz="0" w:space="0" w:color="auto"/>
        <w:right w:val="none" w:sz="0" w:space="0" w:color="auto"/>
      </w:divBdr>
    </w:div>
    <w:div w:id="1370496553">
      <w:bodyDiv w:val="1"/>
      <w:marLeft w:val="0"/>
      <w:marRight w:val="0"/>
      <w:marTop w:val="0"/>
      <w:marBottom w:val="0"/>
      <w:divBdr>
        <w:top w:val="none" w:sz="0" w:space="0" w:color="auto"/>
        <w:left w:val="none" w:sz="0" w:space="0" w:color="auto"/>
        <w:bottom w:val="none" w:sz="0" w:space="0" w:color="auto"/>
        <w:right w:val="none" w:sz="0" w:space="0" w:color="auto"/>
      </w:divBdr>
      <w:divsChild>
        <w:div w:id="1648389730">
          <w:marLeft w:val="0"/>
          <w:marRight w:val="0"/>
          <w:marTop w:val="0"/>
          <w:marBottom w:val="0"/>
          <w:divBdr>
            <w:top w:val="none" w:sz="0" w:space="0" w:color="auto"/>
            <w:left w:val="none" w:sz="0" w:space="0" w:color="auto"/>
            <w:bottom w:val="none" w:sz="0" w:space="0" w:color="auto"/>
            <w:right w:val="none" w:sz="0" w:space="0" w:color="auto"/>
          </w:divBdr>
          <w:divsChild>
            <w:div w:id="1604075584">
              <w:marLeft w:val="0"/>
              <w:marRight w:val="0"/>
              <w:marTop w:val="0"/>
              <w:marBottom w:val="0"/>
              <w:divBdr>
                <w:top w:val="none" w:sz="0" w:space="0" w:color="auto"/>
                <w:left w:val="none" w:sz="0" w:space="0" w:color="auto"/>
                <w:bottom w:val="none" w:sz="0" w:space="0" w:color="auto"/>
                <w:right w:val="none" w:sz="0" w:space="0" w:color="auto"/>
              </w:divBdr>
              <w:divsChild>
                <w:div w:id="486559146">
                  <w:marLeft w:val="0"/>
                  <w:marRight w:val="0"/>
                  <w:marTop w:val="0"/>
                  <w:marBottom w:val="0"/>
                  <w:divBdr>
                    <w:top w:val="none" w:sz="0" w:space="0" w:color="auto"/>
                    <w:left w:val="none" w:sz="0" w:space="0" w:color="auto"/>
                    <w:bottom w:val="none" w:sz="0" w:space="0" w:color="auto"/>
                    <w:right w:val="none" w:sz="0" w:space="0" w:color="auto"/>
                  </w:divBdr>
                  <w:divsChild>
                    <w:div w:id="1841652704">
                      <w:marLeft w:val="0"/>
                      <w:marRight w:val="0"/>
                      <w:marTop w:val="0"/>
                      <w:marBottom w:val="0"/>
                      <w:divBdr>
                        <w:top w:val="none" w:sz="0" w:space="0" w:color="auto"/>
                        <w:left w:val="none" w:sz="0" w:space="0" w:color="auto"/>
                        <w:bottom w:val="none" w:sz="0" w:space="0" w:color="auto"/>
                        <w:right w:val="none" w:sz="0" w:space="0" w:color="auto"/>
                      </w:divBdr>
                      <w:divsChild>
                        <w:div w:id="282078224">
                          <w:marLeft w:val="0"/>
                          <w:marRight w:val="0"/>
                          <w:marTop w:val="0"/>
                          <w:marBottom w:val="0"/>
                          <w:divBdr>
                            <w:top w:val="none" w:sz="0" w:space="0" w:color="auto"/>
                            <w:left w:val="none" w:sz="0" w:space="0" w:color="auto"/>
                            <w:bottom w:val="none" w:sz="0" w:space="0" w:color="auto"/>
                            <w:right w:val="none" w:sz="0" w:space="0" w:color="auto"/>
                          </w:divBdr>
                          <w:divsChild>
                            <w:div w:id="280844555">
                              <w:marLeft w:val="0"/>
                              <w:marRight w:val="0"/>
                              <w:marTop w:val="0"/>
                              <w:marBottom w:val="525"/>
                              <w:divBdr>
                                <w:top w:val="none" w:sz="0" w:space="0" w:color="auto"/>
                                <w:left w:val="none" w:sz="0" w:space="0" w:color="auto"/>
                                <w:bottom w:val="none" w:sz="0" w:space="0" w:color="auto"/>
                                <w:right w:val="none" w:sz="0" w:space="0" w:color="auto"/>
                              </w:divBdr>
                              <w:divsChild>
                                <w:div w:id="15952798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11305289">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sChild>
                        <w:div w:id="1240285565">
                          <w:marLeft w:val="0"/>
                          <w:marRight w:val="0"/>
                          <w:marTop w:val="0"/>
                          <w:marBottom w:val="0"/>
                          <w:divBdr>
                            <w:top w:val="none" w:sz="0" w:space="0" w:color="auto"/>
                            <w:left w:val="none" w:sz="0" w:space="0" w:color="auto"/>
                            <w:bottom w:val="none" w:sz="0" w:space="0" w:color="auto"/>
                            <w:right w:val="none" w:sz="0" w:space="0" w:color="auto"/>
                          </w:divBdr>
                          <w:divsChild>
                            <w:div w:id="1573851406">
                              <w:marLeft w:val="0"/>
                              <w:marRight w:val="0"/>
                              <w:marTop w:val="0"/>
                              <w:marBottom w:val="525"/>
                              <w:divBdr>
                                <w:top w:val="none" w:sz="0" w:space="0" w:color="auto"/>
                                <w:left w:val="none" w:sz="0" w:space="0" w:color="auto"/>
                                <w:bottom w:val="none" w:sz="0" w:space="0" w:color="auto"/>
                                <w:right w:val="none" w:sz="0" w:space="0" w:color="auto"/>
                              </w:divBdr>
                              <w:divsChild>
                                <w:div w:id="660037471">
                                  <w:marLeft w:val="0"/>
                                  <w:marRight w:val="0"/>
                                  <w:marTop w:val="0"/>
                                  <w:marBottom w:val="0"/>
                                  <w:divBdr>
                                    <w:top w:val="none" w:sz="0" w:space="0" w:color="auto"/>
                                    <w:left w:val="none" w:sz="0" w:space="0" w:color="auto"/>
                                    <w:bottom w:val="none" w:sz="0" w:space="0" w:color="auto"/>
                                    <w:right w:val="none" w:sz="0" w:space="0" w:color="auto"/>
                                  </w:divBdr>
                                  <w:divsChild>
                                    <w:div w:id="1018699022">
                                      <w:marLeft w:val="0"/>
                                      <w:marRight w:val="0"/>
                                      <w:marTop w:val="0"/>
                                      <w:marBottom w:val="0"/>
                                      <w:divBdr>
                                        <w:top w:val="none" w:sz="0" w:space="0" w:color="auto"/>
                                        <w:left w:val="none" w:sz="0" w:space="0" w:color="auto"/>
                                        <w:bottom w:val="none" w:sz="0" w:space="0" w:color="auto"/>
                                        <w:right w:val="none" w:sz="0" w:space="0" w:color="auto"/>
                                      </w:divBdr>
                                      <w:divsChild>
                                        <w:div w:id="5553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2573">
      <w:bodyDiv w:val="1"/>
      <w:marLeft w:val="0"/>
      <w:marRight w:val="0"/>
      <w:marTop w:val="0"/>
      <w:marBottom w:val="0"/>
      <w:divBdr>
        <w:top w:val="none" w:sz="0" w:space="0" w:color="auto"/>
        <w:left w:val="none" w:sz="0" w:space="0" w:color="auto"/>
        <w:bottom w:val="none" w:sz="0" w:space="0" w:color="auto"/>
        <w:right w:val="none" w:sz="0" w:space="0" w:color="auto"/>
      </w:divBdr>
    </w:div>
    <w:div w:id="1451245138">
      <w:bodyDiv w:val="1"/>
      <w:marLeft w:val="0"/>
      <w:marRight w:val="0"/>
      <w:marTop w:val="0"/>
      <w:marBottom w:val="0"/>
      <w:divBdr>
        <w:top w:val="none" w:sz="0" w:space="0" w:color="auto"/>
        <w:left w:val="none" w:sz="0" w:space="0" w:color="auto"/>
        <w:bottom w:val="none" w:sz="0" w:space="0" w:color="auto"/>
        <w:right w:val="none" w:sz="0" w:space="0" w:color="auto"/>
      </w:divBdr>
      <w:divsChild>
        <w:div w:id="1173372530">
          <w:marLeft w:val="0"/>
          <w:marRight w:val="0"/>
          <w:marTop w:val="0"/>
          <w:marBottom w:val="0"/>
          <w:divBdr>
            <w:top w:val="none" w:sz="0" w:space="0" w:color="auto"/>
            <w:left w:val="none" w:sz="0" w:space="0" w:color="auto"/>
            <w:bottom w:val="none" w:sz="0" w:space="0" w:color="auto"/>
            <w:right w:val="none" w:sz="0" w:space="0" w:color="auto"/>
          </w:divBdr>
        </w:div>
        <w:div w:id="2050032735">
          <w:blockQuote w:val="1"/>
          <w:marLeft w:val="600"/>
          <w:marRight w:val="0"/>
          <w:marTop w:val="0"/>
          <w:marBottom w:val="0"/>
          <w:divBdr>
            <w:top w:val="none" w:sz="0" w:space="0" w:color="auto"/>
            <w:left w:val="none" w:sz="0" w:space="0" w:color="auto"/>
            <w:bottom w:val="none" w:sz="0" w:space="0" w:color="auto"/>
            <w:right w:val="none" w:sz="0" w:space="0" w:color="auto"/>
          </w:divBdr>
          <w:divsChild>
            <w:div w:id="630091303">
              <w:marLeft w:val="0"/>
              <w:marRight w:val="0"/>
              <w:marTop w:val="0"/>
              <w:marBottom w:val="0"/>
              <w:divBdr>
                <w:top w:val="none" w:sz="0" w:space="0" w:color="auto"/>
                <w:left w:val="none" w:sz="0" w:space="0" w:color="auto"/>
                <w:bottom w:val="none" w:sz="0" w:space="0" w:color="auto"/>
                <w:right w:val="none" w:sz="0" w:space="0" w:color="auto"/>
              </w:divBdr>
            </w:div>
            <w:div w:id="1928422785">
              <w:marLeft w:val="0"/>
              <w:marRight w:val="0"/>
              <w:marTop w:val="0"/>
              <w:marBottom w:val="0"/>
              <w:divBdr>
                <w:top w:val="none" w:sz="0" w:space="0" w:color="auto"/>
                <w:left w:val="none" w:sz="0" w:space="0" w:color="auto"/>
                <w:bottom w:val="none" w:sz="0" w:space="0" w:color="auto"/>
                <w:right w:val="none" w:sz="0" w:space="0" w:color="auto"/>
              </w:divBdr>
            </w:div>
            <w:div w:id="777917127">
              <w:marLeft w:val="0"/>
              <w:marRight w:val="0"/>
              <w:marTop w:val="0"/>
              <w:marBottom w:val="0"/>
              <w:divBdr>
                <w:top w:val="none" w:sz="0" w:space="0" w:color="auto"/>
                <w:left w:val="none" w:sz="0" w:space="0" w:color="auto"/>
                <w:bottom w:val="none" w:sz="0" w:space="0" w:color="auto"/>
                <w:right w:val="none" w:sz="0" w:space="0" w:color="auto"/>
              </w:divBdr>
            </w:div>
          </w:divsChild>
        </w:div>
        <w:div w:id="1270551208">
          <w:marLeft w:val="0"/>
          <w:marRight w:val="0"/>
          <w:marTop w:val="0"/>
          <w:marBottom w:val="0"/>
          <w:divBdr>
            <w:top w:val="none" w:sz="0" w:space="0" w:color="auto"/>
            <w:left w:val="none" w:sz="0" w:space="0" w:color="auto"/>
            <w:bottom w:val="none" w:sz="0" w:space="0" w:color="auto"/>
            <w:right w:val="none" w:sz="0" w:space="0" w:color="auto"/>
          </w:divBdr>
        </w:div>
      </w:divsChild>
    </w:div>
    <w:div w:id="1469586571">
      <w:bodyDiv w:val="1"/>
      <w:marLeft w:val="0"/>
      <w:marRight w:val="0"/>
      <w:marTop w:val="0"/>
      <w:marBottom w:val="0"/>
      <w:divBdr>
        <w:top w:val="none" w:sz="0" w:space="0" w:color="auto"/>
        <w:left w:val="none" w:sz="0" w:space="0" w:color="auto"/>
        <w:bottom w:val="none" w:sz="0" w:space="0" w:color="auto"/>
        <w:right w:val="none" w:sz="0" w:space="0" w:color="auto"/>
      </w:divBdr>
    </w:div>
    <w:div w:id="1580598603">
      <w:bodyDiv w:val="1"/>
      <w:marLeft w:val="0"/>
      <w:marRight w:val="0"/>
      <w:marTop w:val="0"/>
      <w:marBottom w:val="0"/>
      <w:divBdr>
        <w:top w:val="none" w:sz="0" w:space="0" w:color="auto"/>
        <w:left w:val="none" w:sz="0" w:space="0" w:color="auto"/>
        <w:bottom w:val="none" w:sz="0" w:space="0" w:color="auto"/>
        <w:right w:val="none" w:sz="0" w:space="0" w:color="auto"/>
      </w:divBdr>
    </w:div>
    <w:div w:id="1760365602">
      <w:bodyDiv w:val="1"/>
      <w:marLeft w:val="0"/>
      <w:marRight w:val="0"/>
      <w:marTop w:val="0"/>
      <w:marBottom w:val="0"/>
      <w:divBdr>
        <w:top w:val="none" w:sz="0" w:space="0" w:color="auto"/>
        <w:left w:val="none" w:sz="0" w:space="0" w:color="auto"/>
        <w:bottom w:val="none" w:sz="0" w:space="0" w:color="auto"/>
        <w:right w:val="none" w:sz="0" w:space="0" w:color="auto"/>
      </w:divBdr>
    </w:div>
    <w:div w:id="1879973132">
      <w:bodyDiv w:val="1"/>
      <w:marLeft w:val="0"/>
      <w:marRight w:val="0"/>
      <w:marTop w:val="0"/>
      <w:marBottom w:val="0"/>
      <w:divBdr>
        <w:top w:val="none" w:sz="0" w:space="0" w:color="auto"/>
        <w:left w:val="none" w:sz="0" w:space="0" w:color="auto"/>
        <w:bottom w:val="none" w:sz="0" w:space="0" w:color="auto"/>
        <w:right w:val="none" w:sz="0" w:space="0" w:color="auto"/>
      </w:divBdr>
      <w:divsChild>
        <w:div w:id="1015889580">
          <w:marLeft w:val="0"/>
          <w:marRight w:val="0"/>
          <w:marTop w:val="0"/>
          <w:marBottom w:val="0"/>
          <w:divBdr>
            <w:top w:val="none" w:sz="0" w:space="0" w:color="auto"/>
            <w:left w:val="none" w:sz="0" w:space="0" w:color="auto"/>
            <w:bottom w:val="none" w:sz="0" w:space="0" w:color="auto"/>
            <w:right w:val="none" w:sz="0" w:space="0" w:color="auto"/>
          </w:divBdr>
        </w:div>
      </w:divsChild>
    </w:div>
    <w:div w:id="2016109455">
      <w:bodyDiv w:val="1"/>
      <w:marLeft w:val="0"/>
      <w:marRight w:val="0"/>
      <w:marTop w:val="0"/>
      <w:marBottom w:val="0"/>
      <w:divBdr>
        <w:top w:val="none" w:sz="0" w:space="0" w:color="auto"/>
        <w:left w:val="none" w:sz="0" w:space="0" w:color="auto"/>
        <w:bottom w:val="none" w:sz="0" w:space="0" w:color="auto"/>
        <w:right w:val="none" w:sz="0" w:space="0" w:color="auto"/>
      </w:divBdr>
    </w:div>
    <w:div w:id="2055230323">
      <w:bodyDiv w:val="1"/>
      <w:marLeft w:val="0"/>
      <w:marRight w:val="0"/>
      <w:marTop w:val="0"/>
      <w:marBottom w:val="0"/>
      <w:divBdr>
        <w:top w:val="none" w:sz="0" w:space="0" w:color="auto"/>
        <w:left w:val="none" w:sz="0" w:space="0" w:color="auto"/>
        <w:bottom w:val="none" w:sz="0" w:space="0" w:color="auto"/>
        <w:right w:val="none" w:sz="0" w:space="0" w:color="auto"/>
      </w:divBdr>
    </w:div>
    <w:div w:id="2093160981">
      <w:bodyDiv w:val="1"/>
      <w:marLeft w:val="0"/>
      <w:marRight w:val="0"/>
      <w:marTop w:val="0"/>
      <w:marBottom w:val="0"/>
      <w:divBdr>
        <w:top w:val="none" w:sz="0" w:space="0" w:color="auto"/>
        <w:left w:val="none" w:sz="0" w:space="0" w:color="auto"/>
        <w:bottom w:val="none" w:sz="0" w:space="0" w:color="auto"/>
        <w:right w:val="none" w:sz="0" w:space="0" w:color="auto"/>
      </w:divBdr>
      <w:divsChild>
        <w:div w:id="1797024023">
          <w:marLeft w:val="0"/>
          <w:marRight w:val="0"/>
          <w:marTop w:val="0"/>
          <w:marBottom w:val="0"/>
          <w:divBdr>
            <w:top w:val="none" w:sz="0" w:space="0" w:color="auto"/>
            <w:left w:val="none" w:sz="0" w:space="0" w:color="auto"/>
            <w:bottom w:val="none" w:sz="0" w:space="0" w:color="auto"/>
            <w:right w:val="none" w:sz="0" w:space="0" w:color="auto"/>
          </w:divBdr>
        </w:div>
        <w:div w:id="1159689541">
          <w:marLeft w:val="0"/>
          <w:marRight w:val="0"/>
          <w:marTop w:val="0"/>
          <w:marBottom w:val="0"/>
          <w:divBdr>
            <w:top w:val="none" w:sz="0" w:space="0" w:color="auto"/>
            <w:left w:val="none" w:sz="0" w:space="0" w:color="auto"/>
            <w:bottom w:val="none" w:sz="0" w:space="0" w:color="auto"/>
            <w:right w:val="none" w:sz="0" w:space="0" w:color="auto"/>
          </w:divBdr>
        </w:div>
      </w:divsChild>
    </w:div>
    <w:div w:id="2140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zer.jamakovic@hotmail.com" TargetMode="External"/><Relationship Id="rId18" Type="http://schemas.openxmlformats.org/officeDocument/2006/relationships/hyperlink" Target="mailto:kradoglo@fmenr.duth.gr" TargetMode="External"/><Relationship Id="rId26" Type="http://schemas.openxmlformats.org/officeDocument/2006/relationships/hyperlink" Target="mailto:Zbelen2@yahoo.com" TargetMode="External"/><Relationship Id="rId39" Type="http://schemas.openxmlformats.org/officeDocument/2006/relationships/hyperlink" Target="mailto:sozden26@gmail.com" TargetMode="External"/><Relationship Id="rId21" Type="http://schemas.openxmlformats.org/officeDocument/2006/relationships/hyperlink" Target="mailto:alberto.battistelli@ibaf.cnr.it" TargetMode="External"/><Relationship Id="rId34" Type="http://schemas.openxmlformats.org/officeDocument/2006/relationships/hyperlink" Target="mailto:cetin516@gmail.com" TargetMode="External"/><Relationship Id="rId42" Type="http://schemas.openxmlformats.org/officeDocument/2006/relationships/hyperlink" Target="mailto:ortacesme@akdeniz.edu.tr" TargetMode="External"/><Relationship Id="rId47" Type="http://schemas.openxmlformats.org/officeDocument/2006/relationships/hyperlink" Target="http://www.surdurulebilirkalkinma.gov.tr/hedefler/yoksulluga-son/" TargetMode="External"/><Relationship Id="rId50" Type="http://schemas.openxmlformats.org/officeDocument/2006/relationships/hyperlink" Target="http://www.surdurulebilirkalkinma.gov.tr/hedefler/herkes-icin-surdurulebilir-ve-cagdas-enerjiye-erisimi-saglamak/" TargetMode="External"/><Relationship Id="rId55" Type="http://schemas.openxmlformats.org/officeDocument/2006/relationships/hyperlink" Target="http://www.surdurulebilirkalkinma.gov.tr/hedefler/uygulama-araclarini-kuvvetlendirmek-ve-surdurulebilir-kalkinma-icin-kuresel-isbirligine-canlilik-kazandirmak/" TargetMode="External"/><Relationship Id="rId63" Type="http://schemas.openxmlformats.org/officeDocument/2006/relationships/image" Target="media/image2.jpg"/><Relationship Id="rId68" Type="http://schemas.openxmlformats.org/officeDocument/2006/relationships/hyperlink" Target="http://www.un.org/esa/forests/documents/global-objectives/index.html" TargetMode="External"/><Relationship Id="rId76" Type="http://schemas.openxmlformats.org/officeDocument/2006/relationships/hyperlink" Target="http://www.fao.org/fileadmin/user_upload/wfc2015/Documents/Climate_change_1.pdf" TargetMode="External"/><Relationship Id="rId7" Type="http://schemas.openxmlformats.org/officeDocument/2006/relationships/webSettings" Target="webSettings.xml"/><Relationship Id="rId71" Type="http://schemas.openxmlformats.org/officeDocument/2006/relationships/hyperlink" Target="http://www.gonder.org.tr/?p=2210" TargetMode="External"/><Relationship Id="rId2" Type="http://schemas.openxmlformats.org/officeDocument/2006/relationships/customXml" Target="../customXml/item2.xml"/><Relationship Id="rId16" Type="http://schemas.openxmlformats.org/officeDocument/2006/relationships/hyperlink" Target="mailto:peter_zhelev@abv.bg" TargetMode="External"/><Relationship Id="rId29" Type="http://schemas.openxmlformats.org/officeDocument/2006/relationships/hyperlink" Target="mailto:caglarbassullu@gmail.com" TargetMode="External"/><Relationship Id="rId11" Type="http://schemas.openxmlformats.org/officeDocument/2006/relationships/hyperlink" Target="mailto:azziassia@yahoo.fr" TargetMode="External"/><Relationship Id="rId24" Type="http://schemas.openxmlformats.org/officeDocument/2006/relationships/hyperlink" Target="mailto:scaglar@kastamonu.edu.tr" TargetMode="External"/><Relationship Id="rId32" Type="http://schemas.openxmlformats.org/officeDocument/2006/relationships/hyperlink" Target="mailto:gkorkmaz@hotmail.com" TargetMode="External"/><Relationship Id="rId37" Type="http://schemas.openxmlformats.org/officeDocument/2006/relationships/hyperlink" Target="mailto:isikkani74@gmail.com" TargetMode="External"/><Relationship Id="rId40" Type="http://schemas.openxmlformats.org/officeDocument/2006/relationships/hyperlink" Target="mailto:tsariyildiz@kastamonu.edu.tr" TargetMode="External"/><Relationship Id="rId45" Type="http://schemas.openxmlformats.org/officeDocument/2006/relationships/hyperlink" Target="mailto:saban.cetiner@yahoo.com" TargetMode="External"/><Relationship Id="rId53" Type="http://schemas.openxmlformats.org/officeDocument/2006/relationships/hyperlink" Target="http://www.surdurulebilirkalkinma.gov.tr/hedefler/iklim-degisikligi-ve-etkileri-ile-mucadele-etmek-icin-acil-olarak-harekete-gecmek/" TargetMode="External"/><Relationship Id="rId58" Type="http://schemas.openxmlformats.org/officeDocument/2006/relationships/hyperlink" Target="http://www.surdurulebilirkalkinma.gov.tr/hedefler/herkes-icin-su-ve-kanalizasyon-hizmetlerinin-ulasilabilirligi/" TargetMode="External"/><Relationship Id="rId66" Type="http://schemas.openxmlformats.org/officeDocument/2006/relationships/hyperlink" Target="http://www.surdurulebilirkalkinma.gov.tr/hedefler/uygulama-araclarini-kuvvetlendirmek-ve-surdurulebilir-kalkinma-icin-kuresel-isbirligine-canlilik-kazandirmak/" TargetMode="External"/><Relationship Id="rId74" Type="http://schemas.openxmlformats.org/officeDocument/2006/relationships/hyperlink" Target="http://www.un.org/esa/forests/news/2017/01/six-global-forest-goals/index.html" TargetMode="External"/><Relationship Id="rId79" Type="http://schemas.openxmlformats.org/officeDocument/2006/relationships/footer" Target="footer1.xml"/><Relationship Id="rId5" Type="http://schemas.microsoft.com/office/2007/relationships/stylesWithEffects" Target="stylesWithEffects.xml"/><Relationship Id="rId61" Type="http://schemas.openxmlformats.org/officeDocument/2006/relationships/hyperlink" Target="http://www.surdurulebilirkalkinma.gov.tr/hedefler/sehirleri-ve-yerlesim-yerlerini-kapsayici-guvenli-dayanikli-ve-surdurulebilir-hale-getirmek/" TargetMode="External"/><Relationship Id="rId10" Type="http://schemas.openxmlformats.org/officeDocument/2006/relationships/hyperlink" Target="mailto:mehmet.metaj@yahoo.com," TargetMode="External"/><Relationship Id="rId19" Type="http://schemas.openxmlformats.org/officeDocument/2006/relationships/hyperlink" Target="mailto:DavidB@kkl.org.il" TargetMode="External"/><Relationship Id="rId31" Type="http://schemas.openxmlformats.org/officeDocument/2006/relationships/hyperlink" Target="mailto:ykaraaslan@ormansu.gov.tr" TargetMode="External"/><Relationship Id="rId44" Type="http://schemas.openxmlformats.org/officeDocument/2006/relationships/hyperlink" Target="mailto:s_yegul@hotmail.com" TargetMode="External"/><Relationship Id="rId52" Type="http://schemas.openxmlformats.org/officeDocument/2006/relationships/hyperlink" Target="http://www.surdurulebilirkalkinma.gov.tr/hedefler/sehirleri-ve-yerlesim-yerlerini-kapsayici-guvenli-dayanikli-ve-surdurulebilir-hale-getirmek/" TargetMode="External"/><Relationship Id="rId60" Type="http://schemas.openxmlformats.org/officeDocument/2006/relationships/hyperlink" Target="http://www.surdurulebilirkalkinma.gov.tr/hedefler/surdurulebilir-sanayilesmeyi-yayginlastirmak-ve-yenilikciligi-gelistirmek/" TargetMode="External"/><Relationship Id="rId65" Type="http://schemas.openxmlformats.org/officeDocument/2006/relationships/hyperlink" Target="http://www.surdurulebilirkalkinma.gov.tr/hedefler/karasal-ekosistemleri-korumak-yenilemek-ve-surdurulebilir-kullanimini-tesvik-etmek/" TargetMode="External"/><Relationship Id="rId73" Type="http://schemas.openxmlformats.org/officeDocument/2006/relationships/hyperlink" Target="http://www.un.org/esa/forests/wp-content/uploads/2016/12/UNSPF_AdvUnedited.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hmetlojo@yahoo.com" TargetMode="External"/><Relationship Id="rId22" Type="http://schemas.openxmlformats.org/officeDocument/2006/relationships/hyperlink" Target="mailto:lrojo@magrama.es" TargetMode="External"/><Relationship Id="rId27" Type="http://schemas.openxmlformats.org/officeDocument/2006/relationships/hyperlink" Target="mailto:benultopuzoglu@ozorman-is.org.tr" TargetMode="External"/><Relationship Id="rId30" Type="http://schemas.openxmlformats.org/officeDocument/2006/relationships/hyperlink" Target="mailto:nihanarpa@gmail.com" TargetMode="External"/><Relationship Id="rId35" Type="http://schemas.openxmlformats.org/officeDocument/2006/relationships/hyperlink" Target="mailto:oiritas@gmail.com" TargetMode="External"/><Relationship Id="rId43" Type="http://schemas.openxmlformats.org/officeDocument/2006/relationships/hyperlink" Target="mailto:savci1968@gmail.com" TargetMode="External"/><Relationship Id="rId48" Type="http://schemas.openxmlformats.org/officeDocument/2006/relationships/hyperlink" Target="http://www.surdurulebilirkalkinma.gov.tr/hedefler/acligi-bitirmek/" TargetMode="External"/><Relationship Id="rId56" Type="http://schemas.openxmlformats.org/officeDocument/2006/relationships/hyperlink" Target="http://www.surdurulebilirkalkinma.gov.tr/hedefler/yoksulluga-son/" TargetMode="External"/><Relationship Id="rId64" Type="http://schemas.openxmlformats.org/officeDocument/2006/relationships/hyperlink" Target="http://www.surdurulebilirkalkinma.gov.tr/hedefler/iklim-degisikligi-ve-etkileri-ile-mucadele-etmek-icin-acil-olarak-harekete-gecmek/" TargetMode="External"/><Relationship Id="rId69" Type="http://schemas.openxmlformats.org/officeDocument/2006/relationships/hyperlink" Target="http://www.un.org/esa/forests/documents/un-forest-instrument/index.html" TargetMode="External"/><Relationship Id="rId77" Type="http://schemas.openxmlformats.org/officeDocument/2006/relationships/hyperlink" Target="http://www.fao.org/fileadmin/user_upload/wfc2015/Documents/Climate_change_1.pdf" TargetMode="External"/><Relationship Id="rId8" Type="http://schemas.openxmlformats.org/officeDocument/2006/relationships/footnotes" Target="footnotes.xml"/><Relationship Id="rId51" Type="http://schemas.openxmlformats.org/officeDocument/2006/relationships/hyperlink" Target="http://www.surdurulebilirkalkinma.gov.tr/hedefler/surdurulebilir-sanayilesmeyi-yayginlastirmak-ve-yenilikciligi-gelistirmek/" TargetMode="External"/><Relationship Id="rId72" Type="http://schemas.openxmlformats.org/officeDocument/2006/relationships/hyperlink" Target="http://www.gonder.org.tr/?p=2172"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gh_bessah@yahoo.fr" TargetMode="External"/><Relationship Id="rId17" Type="http://schemas.openxmlformats.org/officeDocument/2006/relationships/hyperlink" Target="mailto:Argyro.Zerva@ec.europa.eu" TargetMode="External"/><Relationship Id="rId25" Type="http://schemas.openxmlformats.org/officeDocument/2006/relationships/hyperlink" Target="mailto:meryematik@akdeniz.edu.tr" TargetMode="External"/><Relationship Id="rId33" Type="http://schemas.openxmlformats.org/officeDocument/2006/relationships/hyperlink" Target="mailto:hande.blr@gmail.com" TargetMode="External"/><Relationship Id="rId38" Type="http://schemas.openxmlformats.org/officeDocument/2006/relationships/hyperlink" Target="mailto:sezginayan@gmail.com" TargetMode="External"/><Relationship Id="rId46" Type="http://schemas.openxmlformats.org/officeDocument/2006/relationships/hyperlink" Target="http://www.surdurulebilirkalkinma.gov.tr/" TargetMode="External"/><Relationship Id="rId59" Type="http://schemas.openxmlformats.org/officeDocument/2006/relationships/hyperlink" Target="http://www.surdurulebilirkalkinma.gov.tr/hedefler/herkes-icin-surdurulebilir-ve-cagdas-enerjiye-erisimi-saglamak/" TargetMode="External"/><Relationship Id="rId67" Type="http://schemas.openxmlformats.org/officeDocument/2006/relationships/hyperlink" Target="http://www.un.org/esa/forests/forum/index.html" TargetMode="External"/><Relationship Id="rId20" Type="http://schemas.openxmlformats.org/officeDocument/2006/relationships/hyperlink" Target="mailto:itzhakm@kkl.org.il" TargetMode="External"/><Relationship Id="rId41" Type="http://schemas.openxmlformats.org/officeDocument/2006/relationships/hyperlink" Target="mailto:tbensghir@gmail.com" TargetMode="External"/><Relationship Id="rId54" Type="http://schemas.openxmlformats.org/officeDocument/2006/relationships/hyperlink" Target="http://www.surdurulebilirkalkinma.gov.tr/hedefler/karasal-ekosistemleri-korumak-yenilemek-ve-surdurulebilir-kullanimini-tesvik-etmek/" TargetMode="External"/><Relationship Id="rId62" Type="http://schemas.openxmlformats.org/officeDocument/2006/relationships/image" Target="media/image1.jpg"/><Relationship Id="rId70" Type="http://schemas.openxmlformats.org/officeDocument/2006/relationships/hyperlink" Target="http://www.un.org/esa/forests/documents/international-arrangement-on-forests/index.html" TargetMode="External"/><Relationship Id="rId75" Type="http://schemas.openxmlformats.org/officeDocument/2006/relationships/hyperlink" Target="http://www.fao.org/fileadmin/user_upload/wfc2015/Documents/Durban_Declaration_FINAL.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enitsa_pandeva@abv.bg" TargetMode="External"/><Relationship Id="rId23" Type="http://schemas.openxmlformats.org/officeDocument/2006/relationships/hyperlink" Target="mailto:sendagli@ormansu.gov.tr" TargetMode="External"/><Relationship Id="rId28" Type="http://schemas.openxmlformats.org/officeDocument/2006/relationships/hyperlink" Target="mailto:mcakca@gmail.com" TargetMode="External"/><Relationship Id="rId36" Type="http://schemas.openxmlformats.org/officeDocument/2006/relationships/hyperlink" Target="mailto:aturer@metu.edu.tr" TargetMode="External"/><Relationship Id="rId49" Type="http://schemas.openxmlformats.org/officeDocument/2006/relationships/hyperlink" Target="http://www.surdurulebilirkalkinma.gov.tr/hedefler/herkes-icin-su-ve-kanalizasyon-hizmetlerinin-ulasilabilirligi/" TargetMode="External"/><Relationship Id="rId57" Type="http://schemas.openxmlformats.org/officeDocument/2006/relationships/hyperlink" Target="http://www.surdurulebilirkalkinma.gov.tr/hedefler/acligi-bitirme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profor.info/knowledge/private-and-community-forestry-developing-livelihoods-basis-secure-property-rights" TargetMode="External"/><Relationship Id="rId18" Type="http://schemas.openxmlformats.org/officeDocument/2006/relationships/hyperlink" Target="https://www.ogm.gov.tr/ekutuphane/Yayinlar/Bal%20Orman%C4%B1%20Eylem%20Plan%C4%B1%20%282013-17%29.pdf" TargetMode="External"/><Relationship Id="rId26" Type="http://schemas.openxmlformats.org/officeDocument/2006/relationships/hyperlink" Target="http://www.fao.org/forestry/communication-toolkit/76374/en/" TargetMode="External"/><Relationship Id="rId39" Type="http://schemas.openxmlformats.org/officeDocument/2006/relationships/hyperlink" Target="http://www.carfu.org/?p=1280" TargetMode="External"/><Relationship Id="rId21" Type="http://schemas.openxmlformats.org/officeDocument/2006/relationships/hyperlink" Target="http://newsroom.unfccc.int/unfccc-newsroom/nato-lawmakers-warn-climate-change-will-trigger-food-shortages/" TargetMode="External"/><Relationship Id="rId34" Type="http://schemas.openxmlformats.org/officeDocument/2006/relationships/hyperlink" Target="http://www.gonder.org.tr/?p=2169" TargetMode="External"/><Relationship Id="rId42" Type="http://schemas.openxmlformats.org/officeDocument/2006/relationships/hyperlink" Target="http://www.fao.org/in-action/forest-landscape-restoration-mechanism/news-and-events/news-detail/en/c/878735/" TargetMode="External"/><Relationship Id="rId47" Type="http://schemas.openxmlformats.org/officeDocument/2006/relationships/hyperlink" Target="http://www.unccd.int/en/regional-access/Northern-Mediterranean/Pages/NM.aspx" TargetMode="External"/><Relationship Id="rId50" Type="http://schemas.openxmlformats.org/officeDocument/2006/relationships/hyperlink" Target="http://www.gonder.org.tr/?p=5621" TargetMode="External"/><Relationship Id="rId55" Type="http://schemas.openxmlformats.org/officeDocument/2006/relationships/hyperlink" Target="http://www.gonder.org.tr/?p=2210" TargetMode="External"/><Relationship Id="rId63" Type="http://schemas.openxmlformats.org/officeDocument/2006/relationships/hyperlink" Target="http://www.fao.org/forestry/silva-mediterranea/93061/en/" TargetMode="External"/><Relationship Id="rId68" Type="http://schemas.openxmlformats.org/officeDocument/2006/relationships/hyperlink" Target="http://www.foresteurope.org/docs/MC/strasbourg_resolution_s4.pdf" TargetMode="External"/><Relationship Id="rId76" Type="http://schemas.openxmlformats.org/officeDocument/2006/relationships/hyperlink" Target="http://foresteurope.org/wp-content/uploads/2016/11/V.-EMC_MadridMinisterialDecision.pdf" TargetMode="External"/><Relationship Id="rId7" Type="http://schemas.openxmlformats.org/officeDocument/2006/relationships/hyperlink" Target="http://www.profor.info/poverty" TargetMode="External"/><Relationship Id="rId71" Type="http://schemas.openxmlformats.org/officeDocument/2006/relationships/hyperlink" Target="http://www.foresteurope.org/docs/MC/MC_warsaw_resolution2.pdf" TargetMode="External"/><Relationship Id="rId2" Type="http://schemas.openxmlformats.org/officeDocument/2006/relationships/hyperlink" Target="http://www.fao.org/forestry/silva-mediterranea/89605/en/" TargetMode="External"/><Relationship Id="rId16" Type="http://schemas.openxmlformats.org/officeDocument/2006/relationships/hyperlink" Target="https://www.ogm.gov.tr/Lists/Haberler/Attachments/606/Tr%C3%BCf%20Eylem%20Plan%C4%B1.pdf" TargetMode="External"/><Relationship Id="rId29" Type="http://schemas.openxmlformats.org/officeDocument/2006/relationships/hyperlink" Target="http://www.fao.org/news/audio-video/detail-audio/en/?uid=12099&amp;utm_content=bufferf2fe5&amp;utm_medium=social&amp;utm_source=twitter.com&amp;utm_campaign=buffer" TargetMode="External"/><Relationship Id="rId11" Type="http://schemas.openxmlformats.org/officeDocument/2006/relationships/hyperlink" Target="http://www.profor.info/knowledge/turkey-forest-villages-socioeconomic-study-forest-villagers-better-understand-causes-out" TargetMode="External"/><Relationship Id="rId24" Type="http://schemas.openxmlformats.org/officeDocument/2006/relationships/hyperlink" Target="http://www.nato-pa.int/default.asp?CAT2=0&amp;CAT1=0&amp;CAT0=0&amp;SHORTCUT=4535" TargetMode="External"/><Relationship Id="rId32" Type="http://schemas.openxmlformats.org/officeDocument/2006/relationships/hyperlink" Target="http://www.gonder.org.tr/?p=6091" TargetMode="External"/><Relationship Id="rId37" Type="http://schemas.openxmlformats.org/officeDocument/2006/relationships/hyperlink" Target="http://www.fao.org/documents/card/en/c/e068e0d9-0c97-41c7-a856-05556a1bd10b/" TargetMode="External"/><Relationship Id="rId40" Type="http://schemas.openxmlformats.org/officeDocument/2006/relationships/hyperlink" Target="http://www.unccd.int/en/about-the-convention/the-bodies/the-cop/COP_12/Pages/default.aspx" TargetMode="External"/><Relationship Id="rId45" Type="http://schemas.openxmlformats.org/officeDocument/2006/relationships/hyperlink" Target="http://www2.unccd.int/convention/regions" TargetMode="External"/><Relationship Id="rId53" Type="http://schemas.openxmlformats.org/officeDocument/2006/relationships/hyperlink" Target="http://www.un.org/esa/socdev/unpfii/documents/DRIPS_Turkish.pdf" TargetMode="External"/><Relationship Id="rId58" Type="http://schemas.openxmlformats.org/officeDocument/2006/relationships/hyperlink" Target="http://www.fao.org/forestry/silva-mediterranea/89589/en/" TargetMode="External"/><Relationship Id="rId66" Type="http://schemas.openxmlformats.org/officeDocument/2006/relationships/hyperlink" Target="http://foresteurope.org/list-signatory-countries/" TargetMode="External"/><Relationship Id="rId74" Type="http://schemas.openxmlformats.org/officeDocument/2006/relationships/hyperlink" Target="http://foresteurope.org/wp-content/uploads/2016/11/I.-ELM_7MC_2_2015_MadridResolution1_GreenEconomy_adopted.pdf" TargetMode="External"/><Relationship Id="rId79" Type="http://schemas.openxmlformats.org/officeDocument/2006/relationships/hyperlink" Target="https://ec.europa.eu/agriculture/forest/strategy_en" TargetMode="External"/><Relationship Id="rId5" Type="http://schemas.openxmlformats.org/officeDocument/2006/relationships/hyperlink" Target="http://www.fao.org/forestry/silva-mediterranea/93061/en/" TargetMode="External"/><Relationship Id="rId61" Type="http://schemas.openxmlformats.org/officeDocument/2006/relationships/hyperlink" Target="http://www.fao.org/forestry/silva-mediterranea/89603/en/" TargetMode="External"/><Relationship Id="rId82" Type="http://schemas.openxmlformats.org/officeDocument/2006/relationships/hyperlink" Target="http://ec.europa.eu/trade/policy/countries-and-regions/regions/euro-mediterranean-partnership/" TargetMode="External"/><Relationship Id="rId10" Type="http://schemas.openxmlformats.org/officeDocument/2006/relationships/hyperlink" Target="http://www.profor.info/content/understanding-forests%E2%80%99-contribution-poverty-reduction" TargetMode="External"/><Relationship Id="rId19" Type="http://schemas.openxmlformats.org/officeDocument/2006/relationships/hyperlink" Target="https://www.ogm.gov.tr/ekutuphane/Yayinlar/Ceviz%20Eylem%20Plan&#305;.pdf" TargetMode="External"/><Relationship Id="rId31" Type="http://schemas.openxmlformats.org/officeDocument/2006/relationships/hyperlink" Target="http://www.carfu.org/?p=357" TargetMode="External"/><Relationship Id="rId44" Type="http://schemas.openxmlformats.org/officeDocument/2006/relationships/hyperlink" Target="http://www.ncsa-turkey.cevreorman.gov.tr/rio-sozlesmeleri.aspx" TargetMode="External"/><Relationship Id="rId52" Type="http://schemas.openxmlformats.org/officeDocument/2006/relationships/hyperlink" Target="http://www.un.org/esa/forests/wp-content/uploads/2016/12/UNSPF_AdvUnedited.pdf" TargetMode="External"/><Relationship Id="rId60" Type="http://schemas.openxmlformats.org/officeDocument/2006/relationships/hyperlink" Target="http://www.fao.org/forestry/silva-mediterranea/89605/en/" TargetMode="External"/><Relationship Id="rId65" Type="http://schemas.openxmlformats.org/officeDocument/2006/relationships/hyperlink" Target="http://www.gonder.org.tr/?p=2279" TargetMode="External"/><Relationship Id="rId73" Type="http://schemas.openxmlformats.org/officeDocument/2006/relationships/hyperlink" Target="http://foresteurope.org/wp-content/uploads/2016/11/MC_oslo_decision.pdf" TargetMode="External"/><Relationship Id="rId78" Type="http://schemas.openxmlformats.org/officeDocument/2006/relationships/hyperlink" Target="https://ec.europa.eu/agriculture/committees/forestry_en" TargetMode="External"/><Relationship Id="rId81" Type="http://schemas.openxmlformats.org/officeDocument/2006/relationships/hyperlink" Target="https://ec.europa.eu/info/sites/info/files/agriculture-and-rural-development-organisation-chart.pdf" TargetMode="External"/><Relationship Id="rId4" Type="http://schemas.openxmlformats.org/officeDocument/2006/relationships/hyperlink" Target="http://www.fao.org/forestry/silva-mediterranea/90770/en/" TargetMode="External"/><Relationship Id="rId9" Type="http://schemas.openxmlformats.org/officeDocument/2006/relationships/hyperlink" Target="http://documents.worldbank.org/curated/en/515421468316457849/Turkey-Forestry-Sector-Review" TargetMode="External"/><Relationship Id="rId14" Type="http://schemas.openxmlformats.org/officeDocument/2006/relationships/hyperlink" Target="http://www.fao.org/forestry/news/93200/en/" TargetMode="External"/><Relationship Id="rId22" Type="http://schemas.openxmlformats.org/officeDocument/2006/relationships/hyperlink" Target="http://www.fao.org/forestry/food-security/83804/en/" TargetMode="External"/><Relationship Id="rId27" Type="http://schemas.openxmlformats.org/officeDocument/2006/relationships/hyperlink" Target="http://www.fao.org/forestry/energy/en/" TargetMode="External"/><Relationship Id="rId30" Type="http://schemas.openxmlformats.org/officeDocument/2006/relationships/hyperlink" Target="http://bartin.dergipark.gov.tr/barofd/issue/27137/299178" TargetMode="External"/><Relationship Id="rId35" Type="http://schemas.openxmlformats.org/officeDocument/2006/relationships/hyperlink" Target="http://www.fao.org/3/a-i6210e.pdf" TargetMode="External"/><Relationship Id="rId43" Type="http://schemas.openxmlformats.org/officeDocument/2006/relationships/hyperlink" Target="http://www.gonder.org.tr/?p=5621" TargetMode="External"/><Relationship Id="rId48" Type="http://schemas.openxmlformats.org/officeDocument/2006/relationships/hyperlink" Target="https://www.iom.int/news/mediterranean-migrant-arrivals-top-363348-2016-deaths-sea-5079" TargetMode="External"/><Relationship Id="rId56" Type="http://schemas.openxmlformats.org/officeDocument/2006/relationships/hyperlink" Target="http://www.fao.org/3/a-mq571e.pdf" TargetMode="External"/><Relationship Id="rId64" Type="http://schemas.openxmlformats.org/officeDocument/2006/relationships/hyperlink" Target="http://www.unece.org/oes/nutshell/member_States_representatives.html" TargetMode="External"/><Relationship Id="rId69" Type="http://schemas.openxmlformats.org/officeDocument/2006/relationships/hyperlink" Target="http://www.foresteurope.org/docs/MC/MC_helsinki_resolutionH4.pdf" TargetMode="External"/><Relationship Id="rId77" Type="http://schemas.openxmlformats.org/officeDocument/2006/relationships/hyperlink" Target="https://ec.europa.eu/agriculture/forest_en" TargetMode="External"/><Relationship Id="rId8" Type="http://schemas.openxmlformats.org/officeDocument/2006/relationships/hyperlink" Target="https://sustainabledevelopment.un.org/sdg1" TargetMode="External"/><Relationship Id="rId51" Type="http://schemas.openxmlformats.org/officeDocument/2006/relationships/hyperlink" Target="http://www.un.org/esa/forests/documents/un-forest-instrument/" TargetMode="External"/><Relationship Id="rId72" Type="http://schemas.openxmlformats.org/officeDocument/2006/relationships/hyperlink" Target="http://foresteurope.org/wp-content/uploads/2016/11/MC_warsaw_resolution.pdf" TargetMode="External"/><Relationship Id="rId80" Type="http://schemas.openxmlformats.org/officeDocument/2006/relationships/hyperlink" Target="https://ec.europa.eu/info/departments/agriculture-and-rural-development_en" TargetMode="External"/><Relationship Id="rId3" Type="http://schemas.openxmlformats.org/officeDocument/2006/relationships/hyperlink" Target="http://www.fao.org/forestry/silva-mediterranea/89603/en/" TargetMode="External"/><Relationship Id="rId12" Type="http://schemas.openxmlformats.org/officeDocument/2006/relationships/hyperlink" Target="http://www.profor.info/knowledge/integrated-landscape-management-tunisia" TargetMode="External"/><Relationship Id="rId17" Type="http://schemas.openxmlformats.org/officeDocument/2006/relationships/hyperlink" Target="https://www.ogm.gov.tr/ekutuphane/Yayinlar/Sak%C4%B1z%20Eylem%20Plan%C4%B1.pdf" TargetMode="External"/><Relationship Id="rId25" Type="http://schemas.openxmlformats.org/officeDocument/2006/relationships/hyperlink" Target="http://www.efi.int/files/attachments/publications/efi_what_science_can_tell_us_1_2011_en.pdf" TargetMode="External"/><Relationship Id="rId33" Type="http://schemas.openxmlformats.org/officeDocument/2006/relationships/hyperlink" Target="http://medomed.org/wp-content/uploads/2013/04/Contribution_of_forests_to_a_green_economy_in_MENA.pdf" TargetMode="External"/><Relationship Id="rId38" Type="http://schemas.openxmlformats.org/officeDocument/2006/relationships/hyperlink" Target="http://www.fao.org/forestry/communication-toolkit/76361/en/" TargetMode="External"/><Relationship Id="rId46" Type="http://schemas.openxmlformats.org/officeDocument/2006/relationships/hyperlink" Target="http://www.unccd.int/en/regional-access/Africa/Pages/africa.aspx" TargetMode="External"/><Relationship Id="rId59" Type="http://schemas.openxmlformats.org/officeDocument/2006/relationships/hyperlink" Target="http://www.gonder.org.tr/?p=4966" TargetMode="External"/><Relationship Id="rId67" Type="http://schemas.openxmlformats.org/officeDocument/2006/relationships/hyperlink" Target="http://foresteurope.org/list-observer-countries/" TargetMode="External"/><Relationship Id="rId20" Type="http://schemas.openxmlformats.org/officeDocument/2006/relationships/hyperlink" Target="http://medomed.org/wp-content/uploads/2013/04/Contribution_of_forests_to_a_green_economy_in_MENA.pdf" TargetMode="External"/><Relationship Id="rId41" Type="http://schemas.openxmlformats.org/officeDocument/2006/relationships/hyperlink" Target="http://www.gonder.org.tr/?p=5922" TargetMode="External"/><Relationship Id="rId54" Type="http://schemas.openxmlformats.org/officeDocument/2006/relationships/hyperlink" Target="http://www.fao.org/about/meetings/world-forestry-congress/background/past-congresses/en/" TargetMode="External"/><Relationship Id="rId62" Type="http://schemas.openxmlformats.org/officeDocument/2006/relationships/hyperlink" Target="http://www.fao.org/forestry/silva-mediterranea/90770/en/" TargetMode="External"/><Relationship Id="rId70" Type="http://schemas.openxmlformats.org/officeDocument/2006/relationships/hyperlink" Target="http://www.foresteurope.org/docs/MC/MC_helsinki_resolutionH2.pdf" TargetMode="External"/><Relationship Id="rId75" Type="http://schemas.openxmlformats.org/officeDocument/2006/relationships/hyperlink" Target="http://www.foresteurope.org/docs/MC/MC_oslo_lba_mandate.pdf" TargetMode="External"/><Relationship Id="rId1" Type="http://schemas.openxmlformats.org/officeDocument/2006/relationships/hyperlink" Target="http://www.gonder.org.tr/?p=4966" TargetMode="External"/><Relationship Id="rId6" Type="http://schemas.openxmlformats.org/officeDocument/2006/relationships/hyperlink" Target="http://www.fao.org/3/a-mq579e.pdf" TargetMode="External"/><Relationship Id="rId15" Type="http://schemas.openxmlformats.org/officeDocument/2006/relationships/hyperlink" Target="http://www.fao.org/forestry/food-security/en/" TargetMode="External"/><Relationship Id="rId23" Type="http://schemas.openxmlformats.org/officeDocument/2006/relationships/hyperlink" Target="http://www.fao.org/forestry/communication-toolkit/76377/en/" TargetMode="External"/><Relationship Id="rId28" Type="http://schemas.openxmlformats.org/officeDocument/2006/relationships/hyperlink" Target="http://www.fao.org/international-day-of-forests/events/rome-event/en/" TargetMode="External"/><Relationship Id="rId36" Type="http://schemas.openxmlformats.org/officeDocument/2006/relationships/hyperlink" Target="http://www.fao.org/forestry/80480/en/" TargetMode="External"/><Relationship Id="rId49" Type="http://schemas.openxmlformats.org/officeDocument/2006/relationships/hyperlink" Target="http://www2.unccd.int/news-events/2017-world-day-combat-desertification-2017wdcd" TargetMode="External"/><Relationship Id="rId57" Type="http://schemas.openxmlformats.org/officeDocument/2006/relationships/hyperlink" Target="http://www.gonder.org.tr/?p=509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267C-C5A2-4BD1-B455-A59C6C18C9E2}">
  <ds:schemaRefs>
    <ds:schemaRef ds:uri="http://schemas.openxmlformats.org/officeDocument/2006/bibliography"/>
  </ds:schemaRefs>
</ds:datastoreItem>
</file>

<file path=customXml/itemProps2.xml><?xml version="1.0" encoding="utf-8"?>
<ds:datastoreItem xmlns:ds="http://schemas.openxmlformats.org/officeDocument/2006/customXml" ds:itemID="{6D635DE6-0EE6-4D41-8EF3-120DEC46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11028</Words>
  <Characters>62863</Characters>
  <Application>Microsoft Office Word</Application>
  <DocSecurity>0</DocSecurity>
  <Lines>523</Lines>
  <Paragraphs>147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14</cp:revision>
  <dcterms:created xsi:type="dcterms:W3CDTF">2017-06-13T06:49:00Z</dcterms:created>
  <dcterms:modified xsi:type="dcterms:W3CDTF">2017-08-02T07:20:00Z</dcterms:modified>
</cp:coreProperties>
</file>