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0A" w:rsidRDefault="00F139BB">
      <w:r>
        <w:t>Ormancılıkta Politik Çerçeve ve Yönetim Sistemi: Türkiye Örneği</w:t>
      </w:r>
    </w:p>
    <w:p w:rsidR="00F57FFD" w:rsidRDefault="00F57FFD">
      <w:r>
        <w:t>İsmail Belen- Orman Yüksek Mühendisi</w:t>
      </w:r>
    </w:p>
    <w:p w:rsidR="00F57FFD" w:rsidRDefault="00F57FFD">
      <w:r>
        <w:t>Züleyha Belen-Avukat</w:t>
      </w:r>
    </w:p>
    <w:p w:rsidR="00D90E58" w:rsidRDefault="00D90E58">
      <w:bookmarkStart w:id="0" w:name="_GoBack"/>
      <w:bookmarkEnd w:id="0"/>
    </w:p>
    <w:p w:rsidR="00F139BB" w:rsidRDefault="00F139BB"/>
    <w:p w:rsidR="00F139BB" w:rsidRDefault="00F139BB" w:rsidP="00ED1370">
      <w:pPr>
        <w:pStyle w:val="Balk1"/>
      </w:pPr>
      <w:r>
        <w:t>Konunun Geçmişi</w:t>
      </w:r>
      <w:r w:rsidR="00ED1370">
        <w:t xml:space="preserve"> ve Gerekçe</w:t>
      </w:r>
    </w:p>
    <w:p w:rsidR="00F139BB" w:rsidRDefault="00F139BB">
      <w:r>
        <w:t xml:space="preserve">Birincisi 2013 yılında yayınlanan Akdeniz Ormanlarının Durumu </w:t>
      </w:r>
      <w:hyperlink r:id="rId6" w:history="1">
        <w:r w:rsidRPr="007F7532">
          <w:rPr>
            <w:rStyle w:val="Kpr"/>
          </w:rPr>
          <w:t>http://www.fao.org/forestry/silva-mediterranea/89603/en/</w:t>
        </w:r>
      </w:hyperlink>
      <w:r>
        <w:t xml:space="preserve">  Raporunun ikinci </w:t>
      </w:r>
      <w:proofErr w:type="gramStart"/>
      <w:r>
        <w:t>versiyonu</w:t>
      </w:r>
      <w:proofErr w:type="gramEnd"/>
      <w:r>
        <w:t xml:space="preserve"> 2018 yılında yayınlanacaktır. Bununla ilgili hazırlıklara başlanmıştır. </w:t>
      </w:r>
    </w:p>
    <w:p w:rsidR="00F139BB" w:rsidRDefault="00F139BB">
      <w:r>
        <w:t xml:space="preserve">2018 versiyonunun 3 </w:t>
      </w:r>
      <w:proofErr w:type="spellStart"/>
      <w:r>
        <w:t>Chapter</w:t>
      </w:r>
      <w:proofErr w:type="spellEnd"/>
      <w:r>
        <w:t xml:space="preserve"> (Ana başlık) </w:t>
      </w:r>
      <w:proofErr w:type="gramStart"/>
      <w:r>
        <w:t>ve  13</w:t>
      </w:r>
      <w:proofErr w:type="gramEnd"/>
      <w:r>
        <w:t xml:space="preserve"> </w:t>
      </w:r>
      <w:proofErr w:type="spellStart"/>
      <w:r>
        <w:t>Part</w:t>
      </w:r>
      <w:proofErr w:type="spellEnd"/>
      <w:r>
        <w:t xml:space="preserve"> (Alt başlık) tan oluşması üzerinde mutabık kalınmıştır. </w:t>
      </w:r>
    </w:p>
    <w:p w:rsidR="00F139BB" w:rsidRDefault="00F139BB">
      <w:r>
        <w:t>Üç ana başlık şunlardır:</w:t>
      </w:r>
    </w:p>
    <w:p w:rsidR="00F139BB" w:rsidRDefault="00F139BB" w:rsidP="00F139BB">
      <w:pPr>
        <w:pStyle w:val="ListeParagraf"/>
        <w:numPr>
          <w:ilvl w:val="0"/>
          <w:numId w:val="1"/>
        </w:numPr>
      </w:pPr>
      <w:proofErr w:type="spellStart"/>
      <w:r>
        <w:t>Chapter</w:t>
      </w:r>
      <w:proofErr w:type="spellEnd"/>
      <w:r>
        <w:t xml:space="preserve"> 1: Akdeniz Peyzajı: Önemi ve Tehditler</w:t>
      </w:r>
    </w:p>
    <w:p w:rsidR="00F139BB" w:rsidRDefault="00F139BB" w:rsidP="00F139BB">
      <w:pPr>
        <w:pStyle w:val="ListeParagraf"/>
        <w:numPr>
          <w:ilvl w:val="0"/>
          <w:numId w:val="1"/>
        </w:numPr>
      </w:pPr>
      <w:proofErr w:type="spellStart"/>
      <w:r>
        <w:t>Chapter</w:t>
      </w:r>
      <w:proofErr w:type="spellEnd"/>
      <w:r>
        <w:t xml:space="preserve"> 2: Akdeniz Ormanları Temelli Çözümler</w:t>
      </w:r>
    </w:p>
    <w:p w:rsidR="00F139BB" w:rsidRDefault="00F139BB" w:rsidP="00F139BB">
      <w:pPr>
        <w:pStyle w:val="ListeParagraf"/>
        <w:numPr>
          <w:ilvl w:val="0"/>
          <w:numId w:val="1"/>
        </w:numPr>
      </w:pPr>
      <w:proofErr w:type="spellStart"/>
      <w:r>
        <w:t>Chapter</w:t>
      </w:r>
      <w:proofErr w:type="spellEnd"/>
      <w:r>
        <w:t xml:space="preserve"> 3: Çözümlerin Etkisini Arttırabilmek İçin Ortamın İyileştirilmesi </w:t>
      </w:r>
    </w:p>
    <w:p w:rsidR="00F139BB" w:rsidRDefault="0004163D" w:rsidP="00F139BB">
      <w:proofErr w:type="spellStart"/>
      <w:r>
        <w:t>Chapter</w:t>
      </w:r>
      <w:proofErr w:type="spellEnd"/>
      <w:r>
        <w:t xml:space="preserve"> 3 aşağıdaki alt bölümlerden oluşmaktadır.</w:t>
      </w:r>
    </w:p>
    <w:p w:rsidR="0004163D" w:rsidRDefault="0004163D" w:rsidP="00D90E58">
      <w:pPr>
        <w:pStyle w:val="ListeParagraf"/>
        <w:numPr>
          <w:ilvl w:val="0"/>
          <w:numId w:val="3"/>
        </w:numPr>
      </w:pPr>
      <w:proofErr w:type="spellStart"/>
      <w:r>
        <w:t>Part</w:t>
      </w:r>
      <w:proofErr w:type="spellEnd"/>
      <w:r>
        <w:t xml:space="preserve"> 9: Akdeniz Ormanlarının Yeşil Ekonomiye Katkısı</w:t>
      </w:r>
    </w:p>
    <w:p w:rsidR="0004163D" w:rsidRDefault="0004163D" w:rsidP="00D90E58">
      <w:pPr>
        <w:pStyle w:val="ListeParagraf"/>
        <w:numPr>
          <w:ilvl w:val="0"/>
          <w:numId w:val="3"/>
        </w:numPr>
      </w:pPr>
      <w:proofErr w:type="spellStart"/>
      <w:r>
        <w:t>Part</w:t>
      </w:r>
      <w:proofErr w:type="spellEnd"/>
      <w:r>
        <w:t xml:space="preserve"> 10: Politik Çerçeve ve Yönetişim Şekilleri ve Uluslararası Politikalar</w:t>
      </w:r>
    </w:p>
    <w:p w:rsidR="0004163D" w:rsidRDefault="0004163D" w:rsidP="00D90E58">
      <w:pPr>
        <w:pStyle w:val="ListeParagraf"/>
        <w:numPr>
          <w:ilvl w:val="0"/>
          <w:numId w:val="3"/>
        </w:numPr>
      </w:pPr>
      <w:proofErr w:type="spellStart"/>
      <w:r>
        <w:t>Part</w:t>
      </w:r>
      <w:proofErr w:type="spellEnd"/>
      <w:r>
        <w:t xml:space="preserve"> 11: Yerel toplulukların katılımı için </w:t>
      </w:r>
      <w:r w:rsidR="00E10C6E">
        <w:t>yerel yaklaşımlar veya Yönetişim ve Toplulukların Katılımı</w:t>
      </w:r>
    </w:p>
    <w:p w:rsidR="00E10C6E" w:rsidRDefault="00E10C6E" w:rsidP="00D90E58">
      <w:pPr>
        <w:pStyle w:val="ListeParagraf"/>
        <w:numPr>
          <w:ilvl w:val="0"/>
          <w:numId w:val="3"/>
        </w:numPr>
      </w:pPr>
      <w:proofErr w:type="spellStart"/>
      <w:r>
        <w:t>Part</w:t>
      </w:r>
      <w:proofErr w:type="spellEnd"/>
      <w:r>
        <w:t xml:space="preserve"> 12: Karar vericiler için ekosistem servislerinin değerlendirilmesi veya Akdeniz Ormanlarından yeni değer zincirleri</w:t>
      </w:r>
    </w:p>
    <w:p w:rsidR="00E10C6E" w:rsidRDefault="00E10C6E" w:rsidP="00D90E58">
      <w:pPr>
        <w:pStyle w:val="ListeParagraf"/>
        <w:numPr>
          <w:ilvl w:val="0"/>
          <w:numId w:val="3"/>
        </w:numPr>
      </w:pPr>
      <w:proofErr w:type="spellStart"/>
      <w:r>
        <w:t>Part</w:t>
      </w:r>
      <w:proofErr w:type="spellEnd"/>
      <w:r>
        <w:t xml:space="preserve"> 13: Mali Teşvikler ve araçlar</w:t>
      </w:r>
    </w:p>
    <w:p w:rsidR="00404ACF" w:rsidRDefault="00404ACF" w:rsidP="00404ACF">
      <w:r>
        <w:t>Bu yazı “</w:t>
      </w:r>
      <w:proofErr w:type="spellStart"/>
      <w:r>
        <w:t>Part</w:t>
      </w:r>
      <w:proofErr w:type="spellEnd"/>
      <w:r>
        <w:t xml:space="preserve"> 10: Politik Çerçeve ve Yönetişim Şekilleri ve Uluslararası Politikalar” için hazırlanmıştır. </w:t>
      </w:r>
    </w:p>
    <w:p w:rsidR="00404ACF" w:rsidRDefault="00ED1370" w:rsidP="00404ACF">
      <w:r>
        <w:t xml:space="preserve">Burada Türkiye’ </w:t>
      </w:r>
      <w:proofErr w:type="spellStart"/>
      <w:r>
        <w:t>nin</w:t>
      </w:r>
      <w:proofErr w:type="spellEnd"/>
      <w:r>
        <w:t xml:space="preserve"> ormancılıkla ilgili politik çerçevesi (kurumsal yapı, mevzuat vb.), uluslararası faaliyetleri incelenecek, uygulamalardan örnekler verilecektir. Bunun hazırlık aşamasında FAO’ dan </w:t>
      </w:r>
      <w:proofErr w:type="spellStart"/>
      <w:r>
        <w:t>Alessandra</w:t>
      </w:r>
      <w:proofErr w:type="spellEnd"/>
      <w:r>
        <w:t xml:space="preserve"> </w:t>
      </w:r>
      <w:proofErr w:type="spellStart"/>
      <w:r>
        <w:t>Schioppa</w:t>
      </w:r>
      <w:proofErr w:type="spellEnd"/>
      <w:r>
        <w:t xml:space="preserve">, </w:t>
      </w:r>
      <w:proofErr w:type="spellStart"/>
      <w:r>
        <w:t>Irına</w:t>
      </w:r>
      <w:proofErr w:type="spellEnd"/>
      <w:r>
        <w:t xml:space="preserve"> </w:t>
      </w:r>
      <w:proofErr w:type="spellStart"/>
      <w:r>
        <w:t>Buttoud</w:t>
      </w:r>
      <w:proofErr w:type="spellEnd"/>
      <w:r>
        <w:t xml:space="preserve"> ve </w:t>
      </w:r>
      <w:proofErr w:type="spellStart"/>
      <w:r>
        <w:t>Valentina</w:t>
      </w:r>
      <w:proofErr w:type="spellEnd"/>
      <w:r>
        <w:t xml:space="preserve"> </w:t>
      </w:r>
      <w:proofErr w:type="spellStart"/>
      <w:r>
        <w:t>Garavaglia</w:t>
      </w:r>
      <w:proofErr w:type="spellEnd"/>
      <w:r>
        <w:t xml:space="preserve">’ </w:t>
      </w:r>
      <w:proofErr w:type="gramStart"/>
      <w:r>
        <w:t>dan</w:t>
      </w:r>
      <w:proofErr w:type="gramEnd"/>
      <w:r>
        <w:t xml:space="preserve"> gelen mesajlar ve 12 Nisan 2017 tarihi itibari ile 7 sayfalık bilgi notu incelenmiştir.</w:t>
      </w:r>
    </w:p>
    <w:p w:rsidR="00ED1370" w:rsidRDefault="00ED1370" w:rsidP="00ED1370">
      <w:pPr>
        <w:pStyle w:val="Balk1"/>
      </w:pPr>
      <w:r>
        <w:t>Metodoloji</w:t>
      </w:r>
    </w:p>
    <w:p w:rsidR="00ED1370" w:rsidRDefault="00ED1370" w:rsidP="00ED1370">
      <w:r>
        <w:t xml:space="preserve">Öncelikle Başbakanlık Mevzuatı Geliştirme ve Yayın Genel Müdürlüğü tarafından geliştirilen “Mevzuat Bilgi Sistemi e-Mevzuat” </w:t>
      </w:r>
      <w:hyperlink r:id="rId7" w:history="1">
        <w:r w:rsidR="006D1513" w:rsidRPr="00E223C4">
          <w:rPr>
            <w:rStyle w:val="Kpr"/>
          </w:rPr>
          <w:t>http://mevzuat.basbakanlik.gov.tr/</w:t>
        </w:r>
      </w:hyperlink>
      <w:r w:rsidR="006D1513">
        <w:t xml:space="preserve"> </w:t>
      </w:r>
      <w:r>
        <w:t xml:space="preserve"> üzerinden ormancılıkla ilgili mevzuat taraması yapılmıştır. Osmanlı zamanında çıkarılmış kanunlar </w:t>
      </w:r>
      <w:proofErr w:type="gramStart"/>
      <w:r>
        <w:t>dahil</w:t>
      </w:r>
      <w:proofErr w:type="gramEnd"/>
      <w:r>
        <w:t xml:space="preserve"> olmak üzere, TBMM’ ce kabul edilen tüm kanunlar, uluslararası anlaşmalar, kanun hükmünde kararnameler Başbakanlığın ilgili sayfasında yer almaktadır.</w:t>
      </w:r>
    </w:p>
    <w:p w:rsidR="00BC4724" w:rsidRDefault="00BC4724" w:rsidP="00ED1370">
      <w:r>
        <w:lastRenderedPageBreak/>
        <w:t xml:space="preserve">Ayrıca yazarların çeşitli web sayfalarında yer alan yazılarından ve kişisel birikimlerinden de istifade edilmiştir. Diğer taraftan Türkiye tarafından yapılan uluslararası raporlamalar da gözden geçirilmiştir. </w:t>
      </w:r>
    </w:p>
    <w:p w:rsidR="00BC4724" w:rsidRDefault="00BC4724" w:rsidP="00ED1370">
      <w:r>
        <w:t>Bakanlığın veya Genel Müdürlüklerin kendi bünyelerindeki mevzuat çalışmaları için ilgili web sayfalarından yararlanılmıştır.</w:t>
      </w:r>
    </w:p>
    <w:p w:rsidR="00E77897" w:rsidRDefault="00F5395A" w:rsidP="00F5395A">
      <w:pPr>
        <w:pStyle w:val="Balk1"/>
      </w:pPr>
      <w:r>
        <w:t>Mevzuat</w:t>
      </w:r>
    </w:p>
    <w:p w:rsidR="00F5395A" w:rsidRDefault="00F5395A" w:rsidP="00F5395A">
      <w:pPr>
        <w:pStyle w:val="Balk2"/>
      </w:pPr>
      <w:r>
        <w:t>Anayasa</w:t>
      </w:r>
    </w:p>
    <w:p w:rsidR="006D1513" w:rsidRPr="006D1513" w:rsidRDefault="00F13192" w:rsidP="006D1513">
      <w:hyperlink r:id="rId8" w:history="1">
        <w:r w:rsidR="006D1513" w:rsidRPr="00E223C4">
          <w:rPr>
            <w:rStyle w:val="Kpr"/>
          </w:rPr>
          <w:t>http://www.anayasa.gen.tr/1982Constitution-1995-1.pdf</w:t>
        </w:r>
      </w:hyperlink>
      <w:r w:rsidR="006D1513">
        <w:t xml:space="preserve"> </w:t>
      </w:r>
    </w:p>
    <w:p w:rsidR="00C1659D" w:rsidRDefault="00C1659D" w:rsidP="001D0BEB">
      <w:r>
        <w:t>16 Nisan 2017 tarihinde yapılan halkoylaması Türkiye Anayasasında önemli değişiklikler yapmış ve Parlamenter sistemden Cumhurbaşkanlığı Hükümet sistemine geçilmiştir. Yürütme iş ve işlemleri bundan sonra Cumhurbaşkanlığı ve Bakanlıklar eliyle yürütülecektir. Başbakanlık kaldırılmıştır.</w:t>
      </w:r>
    </w:p>
    <w:p w:rsidR="001D0BEB" w:rsidRDefault="001D0BEB" w:rsidP="001D0BEB">
      <w:r>
        <w:t xml:space="preserve">Toplamda 177 Maddeden oluşan Türkiye Cumhuriyeti Anayasası’ </w:t>
      </w:r>
      <w:proofErr w:type="spellStart"/>
      <w:r>
        <w:t>nın</w:t>
      </w:r>
      <w:proofErr w:type="spellEnd"/>
      <w:r>
        <w:t xml:space="preserve"> 4 maddesi bir şekilde ormancılıkla ilgilidir.  Ayrıca Anayasa 6 bölüm halinde kurgulanmış olup, bunlardan IV.  bölüm “</w:t>
      </w:r>
      <w:r w:rsidRPr="001D0BEB">
        <w:t>IV.  Ormanlar ve orman köylüsü</w:t>
      </w:r>
      <w:r>
        <w:t xml:space="preserve">” başlığını taşımaktadır. Bu husus ormancılığın Türkiye Cumhuriyeti mevzuatındaki yerini gösterme bakımından oldukça önemlidir. </w:t>
      </w:r>
    </w:p>
    <w:p w:rsidR="001D0BEB" w:rsidRDefault="001D0BEB" w:rsidP="001D0BEB">
      <w:r>
        <w:t xml:space="preserve">Mevcut Anayasa’ </w:t>
      </w:r>
      <w:proofErr w:type="spellStart"/>
      <w:r>
        <w:t>nın</w:t>
      </w:r>
      <w:proofErr w:type="spellEnd"/>
      <w:r w:rsidR="00E654BA">
        <w:t xml:space="preserve"> </w:t>
      </w:r>
      <w:proofErr w:type="gramStart"/>
      <w:r w:rsidR="00E654BA">
        <w:t>44,46,169</w:t>
      </w:r>
      <w:proofErr w:type="gramEnd"/>
      <w:r w:rsidR="00E654BA">
        <w:t xml:space="preserve"> ve 170. Maddeleri başlıkları ile birlikte aşağıda verilmiştir.</w:t>
      </w:r>
    </w:p>
    <w:p w:rsidR="00E654BA" w:rsidRDefault="00E654BA" w:rsidP="009810C3">
      <w:pPr>
        <w:pStyle w:val="Balk3"/>
      </w:pPr>
      <w:r>
        <w:t>Toprak mülkiyeti Madde 44</w:t>
      </w:r>
    </w:p>
    <w:tbl>
      <w:tblPr>
        <w:tblStyle w:val="TabloKlavuzu"/>
        <w:tblW w:w="0" w:type="auto"/>
        <w:tblLook w:val="04A0" w:firstRow="1" w:lastRow="0" w:firstColumn="1" w:lastColumn="0" w:noHBand="0" w:noVBand="1"/>
      </w:tblPr>
      <w:tblGrid>
        <w:gridCol w:w="9212"/>
      </w:tblGrid>
      <w:tr w:rsidR="00E654BA" w:rsidTr="00E654BA">
        <w:tc>
          <w:tcPr>
            <w:tcW w:w="9212" w:type="dxa"/>
          </w:tcPr>
          <w:p w:rsidR="00E654BA" w:rsidRDefault="00E654BA" w:rsidP="00E654BA">
            <w:r>
              <w:t xml:space="preserve">MADDE 44. – Devlet, toprağın verimli olarak işletilmesini korumak ve geliştirmek, </w:t>
            </w:r>
            <w:r w:rsidRPr="006D1513">
              <w:rPr>
                <w:b/>
              </w:rPr>
              <w:t>erozyonla kaybedilmesini önlemek</w:t>
            </w:r>
            <w:r>
              <w:t xml:space="preserve"> ve topraksız olan veya yeter toprağı bulunmayan çiftçilikle uğraşan köylüye toprak sağlamak amacıyla gerekli tedbirleri alır. Kanun, bu amaçla, değişik tarım bölgeleri ve çeşitlerine göre toprağın genişliğini tespit edebilir. Topraksız olan veya yeter toprağı bulunmayan çiftçiye toprak sağlanması, üretimin düşürülmesi, </w:t>
            </w:r>
            <w:r w:rsidRPr="006D1513">
              <w:rPr>
                <w:b/>
              </w:rPr>
              <w:t>ormanların küçülmesi</w:t>
            </w:r>
            <w:r>
              <w:t xml:space="preserve"> ve diğer toprak ve yeraltı servetlerinin azalması sonucunu doğuramaz.  Bu amaçla dağıtılan topraklar bölünemez, miras hükümleri dışında başkalarına devredilemez ve ancak dağıtılan çiftçilerle mirasçıları tarafından işletilebilir. Bu şartların kaybı halinde, dağıtılan toprağın Devletçe geri alınmasına ilişkin esaslar kanunla düzenlenir.</w:t>
            </w:r>
          </w:p>
          <w:p w:rsidR="00E654BA" w:rsidRDefault="00E654BA" w:rsidP="00E654BA"/>
        </w:tc>
      </w:tr>
    </w:tbl>
    <w:p w:rsidR="00E654BA" w:rsidRDefault="00E654BA" w:rsidP="009810C3">
      <w:pPr>
        <w:pStyle w:val="Balk3"/>
      </w:pPr>
      <w:r>
        <w:t>Kamulaştırma Madde 46</w:t>
      </w:r>
    </w:p>
    <w:tbl>
      <w:tblPr>
        <w:tblStyle w:val="TabloKlavuzu"/>
        <w:tblW w:w="0" w:type="auto"/>
        <w:tblLook w:val="04A0" w:firstRow="1" w:lastRow="0" w:firstColumn="1" w:lastColumn="0" w:noHBand="0" w:noVBand="1"/>
      </w:tblPr>
      <w:tblGrid>
        <w:gridCol w:w="9212"/>
      </w:tblGrid>
      <w:tr w:rsidR="00D35FC4" w:rsidTr="00D35FC4">
        <w:tc>
          <w:tcPr>
            <w:tcW w:w="9212" w:type="dxa"/>
          </w:tcPr>
          <w:p w:rsidR="00D35FC4" w:rsidRDefault="00D35FC4" w:rsidP="00D35FC4">
            <w:r>
              <w:t xml:space="preserve">MADDE 46. – (Değişik: 3.10.2001-4709/18 </w:t>
            </w:r>
            <w:proofErr w:type="spellStart"/>
            <w:r>
              <w:t>md.</w:t>
            </w:r>
            <w:proofErr w:type="spellEnd"/>
            <w:r>
              <w:t>) Devlet ve kamu tüzelkişileri; kamu yararının gerektirdiği hallerde, gerçek karşılıklarını peşin ödemek şartıyla, özel mülkiyette bulunan taşınmaz malların tamamını veya bir kısmını, kanunla gösterilen esas ve usullere göre, kamulaştırmaya ve bunlar üzerinde idarî irtifaklar kurmaya yetkilidir.</w:t>
            </w:r>
          </w:p>
          <w:p w:rsidR="00D35FC4" w:rsidRDefault="00D35FC4" w:rsidP="00D35FC4">
            <w:r>
              <w:t xml:space="preserve">Kamulaştırma bedeli ile kesin hükme bağlanan artırım bedeli nakden ve peşin olarak ödenir. Ancak, tarım reformunun uygulanması, büyük enerji ve sulama projeleri ile iskân projelerinin gerçekleştirilmesi, </w:t>
            </w:r>
            <w:r w:rsidRPr="006D1513">
              <w:rPr>
                <w:b/>
              </w:rPr>
              <w:t>yeni ormanların yetiştirilmesi</w:t>
            </w:r>
            <w:r>
              <w:t xml:space="preserve">, kıyıların korunması ve turizm </w:t>
            </w:r>
            <w:r w:rsidRPr="006D1513">
              <w:rPr>
                <w:b/>
              </w:rPr>
              <w:t>amacıyla kamulaştırılan toprakların bedellerinin ödenme şekli kanunla gösterilir</w:t>
            </w:r>
            <w:r>
              <w:t>. Kanunun taksitle ödemeyi öngörebileceği bu hallerde, taksitlendirme süresi beş yılı aşamaz; bu takdirde taksitler eşit olarak ödenir.</w:t>
            </w:r>
          </w:p>
          <w:p w:rsidR="00D35FC4" w:rsidRDefault="00D35FC4" w:rsidP="00D35FC4">
            <w:r>
              <w:t>Kamulaştırılan topraktan, o toprağı doğrudan doğruya işleten küçük çiftçiye ait olanlarının bedeli, her halde peşin ödenir.</w:t>
            </w:r>
          </w:p>
          <w:p w:rsidR="00D35FC4" w:rsidRDefault="00D35FC4" w:rsidP="006D1513">
            <w:r>
              <w:t>İkinci fıkrada öngörülen taksitlendirmelerde ve herhangi bir sebeple ödenmemiş kamulaştırma bedellerinde kamu alacakları için öngörülen en yüksek faiz uygulanır.</w:t>
            </w:r>
          </w:p>
        </w:tc>
      </w:tr>
    </w:tbl>
    <w:p w:rsidR="00D35FC4" w:rsidRPr="00D35FC4" w:rsidRDefault="00D35FC4" w:rsidP="00D35FC4"/>
    <w:p w:rsidR="00E654BA" w:rsidRDefault="00E654BA" w:rsidP="009810C3">
      <w:pPr>
        <w:pStyle w:val="Balk3"/>
      </w:pPr>
      <w:r>
        <w:lastRenderedPageBreak/>
        <w:t>Ormanların korunması ve geliştirilmesi Madde 169</w:t>
      </w:r>
    </w:p>
    <w:tbl>
      <w:tblPr>
        <w:tblStyle w:val="TabloKlavuzu"/>
        <w:tblW w:w="0" w:type="auto"/>
        <w:tblLook w:val="04A0" w:firstRow="1" w:lastRow="0" w:firstColumn="1" w:lastColumn="0" w:noHBand="0" w:noVBand="1"/>
      </w:tblPr>
      <w:tblGrid>
        <w:gridCol w:w="9212"/>
      </w:tblGrid>
      <w:tr w:rsidR="00D35FC4" w:rsidTr="00D35FC4">
        <w:tc>
          <w:tcPr>
            <w:tcW w:w="9212" w:type="dxa"/>
          </w:tcPr>
          <w:p w:rsidR="00D35FC4" w:rsidRPr="006D1513" w:rsidRDefault="00D35FC4" w:rsidP="00D35FC4">
            <w:pPr>
              <w:rPr>
                <w:b/>
              </w:rPr>
            </w:pPr>
            <w:r>
              <w:t xml:space="preserve">MADDE 169. – Devlet, ormanların korunması ve sahalarının genişletilmesi için gerekli kanunları koyar ve tedbirleri alır. Yanan ormanların yerinde yeni orman yetiştirilir, bu yerlerde başka çeşit tarım ve hayvancılık yapılamaz. </w:t>
            </w:r>
            <w:r w:rsidRPr="006D1513">
              <w:rPr>
                <w:b/>
              </w:rPr>
              <w:t>Bütün ormanların gözetimi Devlete aittir.</w:t>
            </w:r>
          </w:p>
          <w:p w:rsidR="006D1513" w:rsidRDefault="006D1513" w:rsidP="00D35FC4"/>
          <w:p w:rsidR="00D35FC4" w:rsidRDefault="00D35FC4" w:rsidP="00D35FC4">
            <w:r>
              <w:t>Devlet ormanlarının mülkiyeti devrolunamaz. Devlet ormanları kanuna göre, Devletçe yönetilir ve işletilir. Bu ormanlar zamanaşımı ile mülk edinilemez ve kamu yararı dışında irtifak hakkına konu olamaz.</w:t>
            </w:r>
          </w:p>
          <w:p w:rsidR="00D35FC4" w:rsidRDefault="00D35FC4" w:rsidP="00D35FC4">
            <w:r>
              <w:t>Ormanlara zarar verebilecek hiçbir faaliyet ve eyleme müsaade edilemez. Ormanların tahrip edilmesine yol açan siyasî propaganda yapılamaz; münhasıran orman suçları için genel ve özel af çıkarılamaz. Ormanları yakmak, ormanı yok etmek veya daraltmak amacıyla işlenen suçlar genel ve özel af kapsamına alınamaz.</w:t>
            </w:r>
          </w:p>
          <w:p w:rsidR="00D35FC4" w:rsidRDefault="00D35FC4" w:rsidP="00D35FC4">
            <w:proofErr w:type="gramStart"/>
            <w:r>
              <w:t>Orman olarak muhafazasında bilim ve fen bakımından hiçbir yarar görülmeyen, aksine tarım alanlarına dönüştürülmesinde kesin yarar olduğu tespit edilen yerler ile 31.12.1981 tarihinden önce bilim ve fen bakımından orman niteliğini tam olarak kaybetmiş olan tarla, bağ, meyvelik, zeytinlik gibi çeşitli tarım alanlarında veya hayvancılıkta kullanılmasında yarar olduğu tespit edilen araziler, şehir, kasaba ve köy yapılarının toplu olarak bulunduğu yerler dışında, orman sınırlarında daraltma yapılamaz.</w:t>
            </w:r>
            <w:proofErr w:type="gramEnd"/>
          </w:p>
          <w:p w:rsidR="00D35FC4" w:rsidRDefault="00D35FC4" w:rsidP="006D1513"/>
        </w:tc>
      </w:tr>
    </w:tbl>
    <w:p w:rsidR="00D35FC4" w:rsidRPr="00D35FC4" w:rsidRDefault="00D35FC4" w:rsidP="00D35FC4"/>
    <w:p w:rsidR="00E654BA" w:rsidRDefault="00E654BA" w:rsidP="009810C3">
      <w:pPr>
        <w:pStyle w:val="Balk3"/>
      </w:pPr>
      <w:r>
        <w:t>Orman köylüsünün korunması Madde 170</w:t>
      </w:r>
    </w:p>
    <w:tbl>
      <w:tblPr>
        <w:tblStyle w:val="TabloKlavuzu"/>
        <w:tblW w:w="0" w:type="auto"/>
        <w:tblLook w:val="04A0" w:firstRow="1" w:lastRow="0" w:firstColumn="1" w:lastColumn="0" w:noHBand="0" w:noVBand="1"/>
      </w:tblPr>
      <w:tblGrid>
        <w:gridCol w:w="9212"/>
      </w:tblGrid>
      <w:tr w:rsidR="00D35FC4" w:rsidTr="00D35FC4">
        <w:tc>
          <w:tcPr>
            <w:tcW w:w="9212" w:type="dxa"/>
          </w:tcPr>
          <w:p w:rsidR="00D35FC4" w:rsidRDefault="00D35FC4" w:rsidP="00D35FC4">
            <w:proofErr w:type="gramStart"/>
            <w:r>
              <w:t>MADDE 170. – Ormanlar içinde veya bitişiğindeki köyler halkının kalkındırılması, ormanların ve bütünlüğünün korunması bakımlarından, ormanın gözetilmesi ve işletilmesinde Devletle bu halkın işbirliğini sağlayıcı tedbirlerle, 31.12.1981 tarihinden önce bilim ve fen bakımından orman niteliğini tamamen kaybetmiş yerlerin değerlendirilmesi; bilim ve fen bakımından orman olarak muhafazasında yarar görülmeyen yerlerin tespiti ve orman sınırları dışına çıkartılması; orman içindeki köyler halkının kısmen veya tamamen bu yerlere yerleştirilmesi için Devlet eliyle anılan yerlerin ihya edilerek bu halkın yararlanmasına tahsisi kanunla düzenlenir.</w:t>
            </w:r>
            <w:proofErr w:type="gramEnd"/>
          </w:p>
          <w:p w:rsidR="00D35FC4" w:rsidRDefault="00D35FC4" w:rsidP="00D35FC4">
            <w:r>
              <w:t>Devlet, bu halkın işletme araç ve gereçleriyle diğer girdilerinin sağlanmasını kolaylaştırıcı tedbirleri alır.</w:t>
            </w:r>
          </w:p>
          <w:p w:rsidR="00D35FC4" w:rsidRPr="001D0BEB" w:rsidRDefault="00D35FC4" w:rsidP="00D35FC4">
            <w:r>
              <w:t>Orman içinden nakledilen köyler halkına ait araziler, Devlet ormanı olarak derhal ağaçlandırılır.</w:t>
            </w:r>
          </w:p>
          <w:p w:rsidR="00D35FC4" w:rsidRDefault="00D35FC4" w:rsidP="00D35FC4"/>
        </w:tc>
      </w:tr>
    </w:tbl>
    <w:p w:rsidR="00D35FC4" w:rsidRPr="00D35FC4" w:rsidRDefault="00D35FC4" w:rsidP="00D35FC4"/>
    <w:p w:rsidR="00F5395A" w:rsidRDefault="00F5395A" w:rsidP="00F5395A">
      <w:pPr>
        <w:pStyle w:val="Balk2"/>
      </w:pPr>
      <w:r>
        <w:t>Kanunlar</w:t>
      </w:r>
    </w:p>
    <w:p w:rsidR="006D1513" w:rsidRDefault="006D1513" w:rsidP="006D1513">
      <w:r>
        <w:t xml:space="preserve">Ormancılıkla ilgili </w:t>
      </w:r>
      <w:proofErr w:type="gramStart"/>
      <w:r>
        <w:t xml:space="preserve">bir </w:t>
      </w:r>
      <w:r w:rsidR="009810C3">
        <w:t>çok</w:t>
      </w:r>
      <w:proofErr w:type="gramEnd"/>
      <w:r w:rsidR="009810C3">
        <w:t xml:space="preserve"> kanun çıkarılmıştır. Bunlardan bir kısmı şunlardır:</w:t>
      </w:r>
    </w:p>
    <w:p w:rsidR="0007767E" w:rsidRPr="0007767E" w:rsidRDefault="00F13192" w:rsidP="00570A38">
      <w:pPr>
        <w:pStyle w:val="ListeParagraf"/>
        <w:numPr>
          <w:ilvl w:val="0"/>
          <w:numId w:val="4"/>
        </w:numPr>
      </w:pPr>
      <w:hyperlink r:id="rId9" w:tgtFrame="_parent" w:tooltip="ORMAN KANUNU" w:history="1">
        <w:r w:rsidR="00570A38" w:rsidRPr="0007767E">
          <w:rPr>
            <w:rStyle w:val="Kpr"/>
          </w:rPr>
          <w:t>Orman Kanunu</w:t>
        </w:r>
      </w:hyperlink>
    </w:p>
    <w:p w:rsidR="0007767E" w:rsidRPr="0007767E" w:rsidRDefault="00F13192" w:rsidP="00570A38">
      <w:pPr>
        <w:pStyle w:val="ListeParagraf"/>
        <w:numPr>
          <w:ilvl w:val="0"/>
          <w:numId w:val="4"/>
        </w:numPr>
      </w:pPr>
      <w:hyperlink r:id="rId10" w:tgtFrame="_parent" w:tooltip="ORMAN GENEL MÜDÜRLÜĞÜ TEŞKİLAT VE GÖREVLERİ HAKKINDA KANUN HÜKMÜNDE KARARNAMENİN DEĞİŞTİRİLEREK KABULÜ HAKKINDA KANUN." w:history="1">
        <w:r w:rsidR="00570A38" w:rsidRPr="0007767E">
          <w:rPr>
            <w:rStyle w:val="Kpr"/>
          </w:rPr>
          <w:t xml:space="preserve">Orman Genel Müdürlüğü Teşkilat Ve Görevleri Hakkında Kanun </w:t>
        </w:r>
      </w:hyperlink>
    </w:p>
    <w:p w:rsidR="0007767E" w:rsidRPr="0007767E" w:rsidRDefault="00F13192" w:rsidP="00570A38">
      <w:pPr>
        <w:pStyle w:val="ListeParagraf"/>
        <w:numPr>
          <w:ilvl w:val="0"/>
          <w:numId w:val="4"/>
        </w:numPr>
      </w:pPr>
      <w:hyperlink r:id="rId11" w:tgtFrame="_parent" w:tooltip="ORMAN MÜHENDİSLİĞİ, ORMAN ENDÜSTRİ MÜHENDİSLİĞİ VE AĞAÇ İŞLERİ ENDÜSTRİ MÜHENDİSLİĞİ HAKKINDA KANUN" w:history="1">
        <w:r w:rsidR="00570A38" w:rsidRPr="0007767E">
          <w:rPr>
            <w:rStyle w:val="Kpr"/>
          </w:rPr>
          <w:t>Orman Mühendisliği, Orman Endüstri Mühendisliği Ve Ağaç İşleri Endüstri Mühendisliği Hakkında Kanun</w:t>
        </w:r>
      </w:hyperlink>
    </w:p>
    <w:p w:rsidR="0007767E" w:rsidRPr="0007767E" w:rsidRDefault="00F13192" w:rsidP="00570A38">
      <w:pPr>
        <w:pStyle w:val="ListeParagraf"/>
        <w:numPr>
          <w:ilvl w:val="0"/>
          <w:numId w:val="4"/>
        </w:numPr>
      </w:pPr>
      <w:hyperlink r:id="rId12" w:tgtFrame="_parent" w:tooltip="MİLLİ AĞAÇLANDIRMA VE EROZYON KONTROLÜ SEFERBERLİK KANUNU" w:history="1">
        <w:r w:rsidR="00570A38" w:rsidRPr="0007767E">
          <w:rPr>
            <w:rStyle w:val="Kpr"/>
          </w:rPr>
          <w:t>Milli Ağaçlandırma Ve Erozyon Kontrolü Seferberlik Kanunu</w:t>
        </w:r>
      </w:hyperlink>
    </w:p>
    <w:p w:rsidR="0007767E" w:rsidRPr="0007767E" w:rsidRDefault="00F13192" w:rsidP="00570A38">
      <w:pPr>
        <w:pStyle w:val="ListeParagraf"/>
        <w:numPr>
          <w:ilvl w:val="0"/>
          <w:numId w:val="4"/>
        </w:numPr>
      </w:pPr>
      <w:hyperlink r:id="rId13" w:tgtFrame="_parent" w:tooltip="MİLLİ PARKLAR KANUNU" w:history="1">
        <w:r w:rsidR="00570A38" w:rsidRPr="0007767E">
          <w:rPr>
            <w:rStyle w:val="Kpr"/>
          </w:rPr>
          <w:t>Milli Parklar Kanunu</w:t>
        </w:r>
      </w:hyperlink>
    </w:p>
    <w:p w:rsidR="0007767E" w:rsidRPr="0007767E" w:rsidRDefault="00F13192" w:rsidP="00570A38">
      <w:pPr>
        <w:pStyle w:val="ListeParagraf"/>
        <w:numPr>
          <w:ilvl w:val="0"/>
          <w:numId w:val="4"/>
        </w:numPr>
      </w:pPr>
      <w:hyperlink r:id="rId14" w:tgtFrame="_parent" w:tooltip="KARA AVCILIĞI KANUNU" w:history="1">
        <w:r w:rsidR="00570A38" w:rsidRPr="0007767E">
          <w:rPr>
            <w:rStyle w:val="Kpr"/>
          </w:rPr>
          <w:t>Kara Avcılığı Kanunu</w:t>
        </w:r>
      </w:hyperlink>
    </w:p>
    <w:p w:rsidR="00F5395A" w:rsidRDefault="00F5395A" w:rsidP="00F5395A">
      <w:pPr>
        <w:pStyle w:val="Balk2"/>
      </w:pPr>
      <w:r>
        <w:t>Kanun Hükmünde Kararnameler</w:t>
      </w:r>
    </w:p>
    <w:p w:rsidR="0007767E" w:rsidRPr="0007767E" w:rsidRDefault="00F13192" w:rsidP="0007767E">
      <w:hyperlink r:id="rId15" w:tgtFrame="_parent" w:tooltip="ORMAN VE SU İŞLERİ BAKANLIĞININ TEŞKİLAT VE GÖREVLERİ HAKKINDA KANUN HÜKMÜNDE KARARNAME" w:history="1">
        <w:r w:rsidR="00570A38" w:rsidRPr="0007767E">
          <w:rPr>
            <w:rStyle w:val="Kpr"/>
          </w:rPr>
          <w:t>Orman Ve Su İşleri Bakanlığının Teşkilat Ve Görevleri Hakkında Kanun Hükmünde Kararname</w:t>
        </w:r>
      </w:hyperlink>
    </w:p>
    <w:p w:rsidR="00F5395A" w:rsidRDefault="00F5395A" w:rsidP="00F5395A">
      <w:pPr>
        <w:pStyle w:val="Balk1"/>
      </w:pPr>
      <w:r>
        <w:lastRenderedPageBreak/>
        <w:t>Güncel Kurumsal Yapı</w:t>
      </w:r>
    </w:p>
    <w:p w:rsidR="00F5395A" w:rsidRDefault="00F5395A" w:rsidP="00F5395A">
      <w:pPr>
        <w:pStyle w:val="Balk2"/>
      </w:pPr>
      <w:r>
        <w:t>Bakanlık ve Birimleri</w:t>
      </w:r>
    </w:p>
    <w:p w:rsidR="00127C34" w:rsidRDefault="00127C34" w:rsidP="00127C34">
      <w:r>
        <w:t>Türkiye’de kurumsal yapı sık sık değişmektedir. En son 2011 yılında yapılan değişiklikler ile ormancılık teşkilatı günümüzdeki şeklini almıştır.</w:t>
      </w:r>
      <w:r w:rsidR="00C1659D">
        <w:t xml:space="preserve"> Bununla birlikte 16 Nisan 2017 tarihinde yapılan halkoylaması çerçevesinde yapılan sistem değişikliği ile bağlantılı olarak Bakanlıkların yapılarında yeni değişikliklerin olabileceği öngörülmektedir.</w:t>
      </w:r>
    </w:p>
    <w:p w:rsidR="00127C34" w:rsidRDefault="00127C34" w:rsidP="00127C34">
      <w:r>
        <w:t xml:space="preserve">Diğer taraftan bazen bağımsız bakanlık, bazen de başka konularla da ilgilenen bakanlıklarla birlikte (Çevre ve Orman Bakanlığı, Orman ve Su İşleri Bakanlığı, Tarım Orman ve </w:t>
      </w:r>
      <w:proofErr w:type="spellStart"/>
      <w:r>
        <w:t>Köyişleri</w:t>
      </w:r>
      <w:proofErr w:type="spellEnd"/>
      <w:r>
        <w:t xml:space="preserve"> Bakanlığı gibi) ormancılık konusu genel olarak Bakanlar Kurulunda temsil edilmiştir. </w:t>
      </w:r>
      <w:r w:rsidR="00C1659D">
        <w:t xml:space="preserve"> </w:t>
      </w:r>
    </w:p>
    <w:p w:rsidR="00C1659D" w:rsidRDefault="00786CD5" w:rsidP="00127C34">
      <w:r>
        <w:t>2017 Nisan ayı itibari ile ormancılık sektörünün güncel yapısı aşağıdaki gibidir.</w:t>
      </w:r>
    </w:p>
    <w:p w:rsidR="00786CD5" w:rsidRDefault="00786CD5" w:rsidP="00127C34">
      <w:r>
        <w:t>En tepede Orman ve Su İşleri Bakanlığı bulunmaktadır. Bu Bakanlığın ormancılıkla ilgili birimleri ise şunlardır:</w:t>
      </w:r>
    </w:p>
    <w:p w:rsidR="00786CD5" w:rsidRDefault="00786CD5" w:rsidP="00786CD5">
      <w:pPr>
        <w:pStyle w:val="ListeParagraf"/>
        <w:numPr>
          <w:ilvl w:val="0"/>
          <w:numId w:val="5"/>
        </w:numPr>
      </w:pPr>
      <w:r>
        <w:t>Doğa Koruma ve Milli Parklar Genel Müdürlüğü</w:t>
      </w:r>
    </w:p>
    <w:p w:rsidR="00786CD5" w:rsidRDefault="00786CD5" w:rsidP="00786CD5">
      <w:pPr>
        <w:pStyle w:val="ListeParagraf"/>
        <w:numPr>
          <w:ilvl w:val="0"/>
          <w:numId w:val="5"/>
        </w:numPr>
      </w:pPr>
      <w:r>
        <w:t>Çölleşme ve Erozyonla Mücadele Genel Müdürlüğü</w:t>
      </w:r>
    </w:p>
    <w:p w:rsidR="00786CD5" w:rsidRDefault="00786CD5" w:rsidP="00786CD5">
      <w:pPr>
        <w:pStyle w:val="ListeParagraf"/>
        <w:numPr>
          <w:ilvl w:val="0"/>
          <w:numId w:val="5"/>
        </w:numPr>
      </w:pPr>
      <w:r>
        <w:t>Orman Genel Müdürlüğü</w:t>
      </w:r>
    </w:p>
    <w:p w:rsidR="00786CD5" w:rsidRDefault="00786CD5" w:rsidP="00127C34">
      <w:r>
        <w:t xml:space="preserve">Bunlardan Orman Genel Müdürlüğü 1839 yılına varan kuruluşu ile Türkiye’ </w:t>
      </w:r>
      <w:proofErr w:type="spellStart"/>
      <w:r>
        <w:t>nin</w:t>
      </w:r>
      <w:proofErr w:type="spellEnd"/>
      <w:r>
        <w:t xml:space="preserve"> en eski ve en güçlü kurumlarındandır. Orman Genel Müdürl</w:t>
      </w:r>
      <w:r w:rsidR="00CC5856">
        <w:t>üğünün merkez birimleri yanında coğrafi olarak Ülkenin tamamını kapsayan Orman Bölge Müdürlüklerine, bunlar Orman İşletme Müdürlüklerine, bunlar da Orman İşletme Şefliklerine ayrılmıştır. Orman ürünleri üretimi, yangınla mücadele, orman bakım hizmetleri vb. çalışmalar sahada orman işletme şefliklerince yapılmaktadır.</w:t>
      </w:r>
    </w:p>
    <w:p w:rsidR="00CC5856" w:rsidRDefault="00CC5856" w:rsidP="00127C34">
      <w:r>
        <w:t>Bunun dışında 12 adet Ormancılık Araştırma Enstitüsü ve 28 Adet Orman Fidanlık Müdürlüğü bulunmaktadır. Ayrıca Antalya’da hizmet veren “Uluslararası Ormancılık Eğitim Merkezi” gibi uluslararası seviyede hizmet veren birimler de bulunmaktadır.</w:t>
      </w:r>
    </w:p>
    <w:p w:rsidR="00F5395A" w:rsidRDefault="00F5395A" w:rsidP="00F5395A">
      <w:pPr>
        <w:pStyle w:val="Balk2"/>
      </w:pPr>
      <w:r>
        <w:t>Üniversiteler</w:t>
      </w:r>
    </w:p>
    <w:p w:rsidR="00CC5856" w:rsidRDefault="00CC5856" w:rsidP="00CC5856">
      <w:r>
        <w:t xml:space="preserve">Türkiye’de devlet üniversitelere Milli Eğitim Bakanlığının bağlı kuruluşu olan Yüksek Öğretim Kurumuna </w:t>
      </w:r>
      <w:hyperlink r:id="rId16" w:history="1">
        <w:r w:rsidRPr="00554EE9">
          <w:rPr>
            <w:rStyle w:val="Kpr"/>
          </w:rPr>
          <w:t>http://www.yok.gov.tr/</w:t>
        </w:r>
      </w:hyperlink>
      <w:r>
        <w:t xml:space="preserve"> bağlı olarak çalışmaktadır.</w:t>
      </w:r>
      <w:r w:rsidR="00FB26BD">
        <w:t xml:space="preserve"> 2017 Nisan ayı itibariyle 112 </w:t>
      </w:r>
      <w:r>
        <w:t xml:space="preserve">Devlet Üniversitesi bulunmakta olup, </w:t>
      </w:r>
      <w:r w:rsidR="00FB26BD">
        <w:t>bunlardan 12 tanesinde Orman Fakültesi bulunmaktadır.</w:t>
      </w:r>
    </w:p>
    <w:p w:rsidR="00FB26BD" w:rsidRDefault="00FB26BD" w:rsidP="00CC5856">
      <w:r>
        <w:t xml:space="preserve">Bu Fakültelerin adları ve web sayfaları aşağıda verilmiştir. </w:t>
      </w:r>
    </w:p>
    <w:p w:rsidR="002236EF" w:rsidRDefault="002236EF" w:rsidP="002236EF">
      <w:pPr>
        <w:pStyle w:val="ListeParagraf"/>
        <w:numPr>
          <w:ilvl w:val="0"/>
          <w:numId w:val="6"/>
        </w:numPr>
      </w:pPr>
      <w:r>
        <w:t xml:space="preserve">Artvin Çoruh Üniversitesi Orman Fakültesi- </w:t>
      </w:r>
      <w:hyperlink r:id="rId17" w:history="1">
        <w:r w:rsidRPr="00554EE9">
          <w:rPr>
            <w:rStyle w:val="Kpr"/>
          </w:rPr>
          <w:t>http://www.artvin.edu.tr/tr/menu/140/131/orman-fakultesi</w:t>
        </w:r>
      </w:hyperlink>
      <w:r>
        <w:t xml:space="preserve"> </w:t>
      </w:r>
    </w:p>
    <w:p w:rsidR="002236EF" w:rsidRDefault="002236EF" w:rsidP="002236EF">
      <w:pPr>
        <w:pStyle w:val="ListeParagraf"/>
        <w:numPr>
          <w:ilvl w:val="0"/>
          <w:numId w:val="6"/>
        </w:numPr>
      </w:pPr>
      <w:r>
        <w:t xml:space="preserve">Bartın Üniversitesi Orman Fakültesi- </w:t>
      </w:r>
      <w:hyperlink r:id="rId18" w:history="1">
        <w:r w:rsidRPr="00554EE9">
          <w:rPr>
            <w:rStyle w:val="Kpr"/>
          </w:rPr>
          <w:t>http://orman.bartin.edu.tr/</w:t>
        </w:r>
      </w:hyperlink>
      <w:r>
        <w:t xml:space="preserve"> </w:t>
      </w:r>
    </w:p>
    <w:p w:rsidR="002236EF" w:rsidRDefault="002236EF" w:rsidP="002236EF">
      <w:pPr>
        <w:pStyle w:val="ListeParagraf"/>
        <w:numPr>
          <w:ilvl w:val="0"/>
          <w:numId w:val="6"/>
        </w:numPr>
      </w:pPr>
      <w:r>
        <w:t xml:space="preserve">Bursa Teknik Üniversitesi Orman Fakültesi- </w:t>
      </w:r>
      <w:hyperlink r:id="rId19" w:history="1">
        <w:r w:rsidRPr="00554EE9">
          <w:rPr>
            <w:rStyle w:val="Kpr"/>
          </w:rPr>
          <w:t>http://of.btu.edu.tr/index.php</w:t>
        </w:r>
      </w:hyperlink>
    </w:p>
    <w:p w:rsidR="002236EF" w:rsidRDefault="002236EF" w:rsidP="002236EF">
      <w:pPr>
        <w:pStyle w:val="ListeParagraf"/>
        <w:numPr>
          <w:ilvl w:val="0"/>
          <w:numId w:val="6"/>
        </w:numPr>
      </w:pPr>
      <w:r>
        <w:t xml:space="preserve">Çankırı Karatekin Üniversitesi Orman Fakültesi- </w:t>
      </w:r>
      <w:hyperlink r:id="rId20" w:history="1">
        <w:r w:rsidRPr="00554EE9">
          <w:rPr>
            <w:rStyle w:val="Kpr"/>
          </w:rPr>
          <w:t>http://of.karatekin.edu.tr/</w:t>
        </w:r>
      </w:hyperlink>
      <w:r>
        <w:t xml:space="preserve"> </w:t>
      </w:r>
    </w:p>
    <w:p w:rsidR="002236EF" w:rsidRDefault="002236EF" w:rsidP="002236EF">
      <w:pPr>
        <w:pStyle w:val="ListeParagraf"/>
        <w:numPr>
          <w:ilvl w:val="0"/>
          <w:numId w:val="6"/>
        </w:numPr>
      </w:pPr>
      <w:r>
        <w:t xml:space="preserve">Düzce Üniversitesi Orman Fakültesi- </w:t>
      </w:r>
      <w:hyperlink r:id="rId21" w:history="1">
        <w:r w:rsidRPr="00554EE9">
          <w:rPr>
            <w:rStyle w:val="Kpr"/>
          </w:rPr>
          <w:t>http://www.of.duzce.edu.tr/</w:t>
        </w:r>
      </w:hyperlink>
      <w:r>
        <w:t xml:space="preserve"> </w:t>
      </w:r>
    </w:p>
    <w:p w:rsidR="002236EF" w:rsidRDefault="002236EF" w:rsidP="002236EF">
      <w:pPr>
        <w:pStyle w:val="ListeParagraf"/>
        <w:numPr>
          <w:ilvl w:val="0"/>
          <w:numId w:val="6"/>
        </w:numPr>
      </w:pPr>
      <w:r>
        <w:t xml:space="preserve">İstanbul Üniversitesi Orman Fakültesi- </w:t>
      </w:r>
      <w:hyperlink r:id="rId22" w:history="1">
        <w:r w:rsidRPr="00554EE9">
          <w:rPr>
            <w:rStyle w:val="Kpr"/>
          </w:rPr>
          <w:t>http://orman.istanbul.edu.tr/</w:t>
        </w:r>
      </w:hyperlink>
      <w:r>
        <w:t xml:space="preserve"> </w:t>
      </w:r>
    </w:p>
    <w:p w:rsidR="002236EF" w:rsidRDefault="002236EF" w:rsidP="002236EF">
      <w:pPr>
        <w:pStyle w:val="ListeParagraf"/>
        <w:numPr>
          <w:ilvl w:val="0"/>
          <w:numId w:val="6"/>
        </w:numPr>
      </w:pPr>
      <w:r>
        <w:t xml:space="preserve">İzmir </w:t>
      </w:r>
      <w:proofErr w:type="gramStart"/>
      <w:r>
        <w:t>Katip</w:t>
      </w:r>
      <w:proofErr w:type="gramEnd"/>
      <w:r>
        <w:t xml:space="preserve"> Çelebi Üniversitesi Orman Fakültesi- </w:t>
      </w:r>
      <w:hyperlink r:id="rId23" w:history="1">
        <w:r w:rsidRPr="00554EE9">
          <w:rPr>
            <w:rStyle w:val="Kpr"/>
          </w:rPr>
          <w:t>http://of.ikc.edu.tr/</w:t>
        </w:r>
      </w:hyperlink>
    </w:p>
    <w:p w:rsidR="002236EF" w:rsidRDefault="00FB26BD" w:rsidP="00FB26BD">
      <w:pPr>
        <w:pStyle w:val="ListeParagraf"/>
        <w:numPr>
          <w:ilvl w:val="0"/>
          <w:numId w:val="6"/>
        </w:numPr>
      </w:pPr>
      <w:r>
        <w:t xml:space="preserve">Kahramanmaraş Sütçü İmam Üniversitesi Orman Fakültesi- </w:t>
      </w:r>
      <w:hyperlink r:id="rId24" w:history="1">
        <w:r w:rsidRPr="00554EE9">
          <w:rPr>
            <w:rStyle w:val="Kpr"/>
          </w:rPr>
          <w:t>http://orman.ksu.edu.tr/</w:t>
        </w:r>
      </w:hyperlink>
    </w:p>
    <w:p w:rsidR="00FB26BD" w:rsidRDefault="00FB26BD" w:rsidP="00FB26BD">
      <w:pPr>
        <w:pStyle w:val="ListeParagraf"/>
        <w:numPr>
          <w:ilvl w:val="0"/>
          <w:numId w:val="6"/>
        </w:numPr>
      </w:pPr>
      <w:r>
        <w:t xml:space="preserve">Karabük Üniversitesi Orman Fakültesi- </w:t>
      </w:r>
      <w:hyperlink r:id="rId25" w:history="1">
        <w:r w:rsidRPr="00554EE9">
          <w:rPr>
            <w:rStyle w:val="Kpr"/>
          </w:rPr>
          <w:t>http://orman.karabuk.edu.tr/index.aspx</w:t>
        </w:r>
      </w:hyperlink>
      <w:r>
        <w:t xml:space="preserve"> </w:t>
      </w:r>
    </w:p>
    <w:p w:rsidR="00FB26BD" w:rsidRDefault="00FB26BD" w:rsidP="00FB26BD">
      <w:pPr>
        <w:pStyle w:val="ListeParagraf"/>
        <w:numPr>
          <w:ilvl w:val="0"/>
          <w:numId w:val="6"/>
        </w:numPr>
      </w:pPr>
      <w:r>
        <w:lastRenderedPageBreak/>
        <w:t xml:space="preserve">Karadeniz Teknik Üniversitesi Orman Fakültesi- </w:t>
      </w:r>
      <w:hyperlink r:id="rId26" w:history="1">
        <w:r w:rsidRPr="00554EE9">
          <w:rPr>
            <w:rStyle w:val="Kpr"/>
          </w:rPr>
          <w:t>http://www.ktu.edu.tr/orman</w:t>
        </w:r>
      </w:hyperlink>
      <w:r>
        <w:t xml:space="preserve"> </w:t>
      </w:r>
    </w:p>
    <w:p w:rsidR="00FB26BD" w:rsidRDefault="00FB26BD" w:rsidP="00FB26BD">
      <w:pPr>
        <w:pStyle w:val="ListeParagraf"/>
        <w:numPr>
          <w:ilvl w:val="0"/>
          <w:numId w:val="6"/>
        </w:numPr>
      </w:pPr>
      <w:r>
        <w:t xml:space="preserve">Kastamonu Üniversitesi Orman Fakültesi- </w:t>
      </w:r>
      <w:hyperlink r:id="rId27" w:history="1">
        <w:r w:rsidRPr="00554EE9">
          <w:rPr>
            <w:rStyle w:val="Kpr"/>
          </w:rPr>
          <w:t>https://orman.kastamonu.edu.tr/index.php/tr/</w:t>
        </w:r>
      </w:hyperlink>
      <w:r>
        <w:t xml:space="preserve"> </w:t>
      </w:r>
    </w:p>
    <w:p w:rsidR="00FB26BD" w:rsidRDefault="00FB26BD" w:rsidP="00FB26BD">
      <w:pPr>
        <w:pStyle w:val="ListeParagraf"/>
        <w:numPr>
          <w:ilvl w:val="0"/>
          <w:numId w:val="6"/>
        </w:numPr>
      </w:pPr>
      <w:r>
        <w:t xml:space="preserve">Süleyman Demirel Üniversitesi Orman Fakültesi- </w:t>
      </w:r>
      <w:hyperlink r:id="rId28" w:history="1">
        <w:r w:rsidRPr="00554EE9">
          <w:rPr>
            <w:rStyle w:val="Kpr"/>
          </w:rPr>
          <w:t>http://orman.sdu.edu.tr/</w:t>
        </w:r>
      </w:hyperlink>
      <w:r>
        <w:t xml:space="preserve"> </w:t>
      </w:r>
    </w:p>
    <w:p w:rsidR="00A4700A" w:rsidRDefault="00A4700A" w:rsidP="00CC5856"/>
    <w:p w:rsidR="00A4700A" w:rsidRDefault="00A4700A" w:rsidP="00110C79">
      <w:pPr>
        <w:rPr>
          <w:rStyle w:val="Kpr"/>
        </w:rPr>
      </w:pPr>
      <w:r>
        <w:t xml:space="preserve">Bu Fakültelerden yılda ortalama  Orman Mühendisi </w:t>
      </w:r>
      <w:proofErr w:type="gramStart"/>
      <w:r>
        <w:t>ve  …</w:t>
      </w:r>
      <w:proofErr w:type="gramEnd"/>
      <w:r>
        <w:t xml:space="preserve"> </w:t>
      </w:r>
      <w:proofErr w:type="gramStart"/>
      <w:r>
        <w:t>adet</w:t>
      </w:r>
      <w:proofErr w:type="gramEnd"/>
      <w:r>
        <w:t xml:space="preserve"> Orman Endüstri Mühendisi mezun olmaktadır. Bu Mühendisler ağırlıklı olarak Orman ve Su İşleri Bakanlığında </w:t>
      </w:r>
      <w:proofErr w:type="spellStart"/>
      <w:r>
        <w:t>işlendirilmektedir</w:t>
      </w:r>
      <w:proofErr w:type="spellEnd"/>
      <w:r>
        <w:t xml:space="preserve">. Bir kısmı da özel sektörde çalışmaktadır. Bununla ilgili olarak  </w:t>
      </w:r>
      <w:hyperlink r:id="rId29" w:tgtFrame="_parent" w:tooltip="ORMAN MÜHENDİSLİĞİ, ORMAN ENDÜSTRİ MÜHENDİSLİĞİ VE AĞAÇ İŞLERİ ENDÜSTRİ MÜHENDİSLİĞİ HAKKINDA KANUN" w:history="1">
        <w:r w:rsidRPr="0007767E">
          <w:rPr>
            <w:rStyle w:val="Kpr"/>
          </w:rPr>
          <w:t>Orman Mühendisliği, Orman Endüstri Mühendisliği Ve Ağaç İşleri Endüstri Mühendisliği Hakkında Kanun</w:t>
        </w:r>
      </w:hyperlink>
      <w:r>
        <w:rPr>
          <w:rStyle w:val="Kpr"/>
        </w:rPr>
        <w:t xml:space="preserve">   </w:t>
      </w:r>
      <w:r w:rsidRPr="00A4700A">
        <w:t>çıkarılmıştır.</w:t>
      </w:r>
      <w:r>
        <w:rPr>
          <w:rStyle w:val="Kpr"/>
        </w:rPr>
        <w:t xml:space="preserve"> </w:t>
      </w:r>
    </w:p>
    <w:p w:rsidR="00A4700A" w:rsidRPr="00CC5856" w:rsidRDefault="00A4700A" w:rsidP="00CC5856"/>
    <w:p w:rsidR="00F5395A" w:rsidRDefault="00F5395A" w:rsidP="00F5395A">
      <w:pPr>
        <w:pStyle w:val="Balk2"/>
      </w:pPr>
      <w:r>
        <w:t>Sivil Toplum Kuruluşları</w:t>
      </w:r>
    </w:p>
    <w:p w:rsidR="00110C79" w:rsidRDefault="00110C79" w:rsidP="00110C79">
      <w:r>
        <w:t>Ormancılıkla ilgili sivil toplum kuruluşları oldukça güçlüdür. Bunlardan bir kısmı kanuna göre kurulmuş oda ve sendika şeklinde iken bir kısmı da dernek, vakıf, platform şeklinde yapılanmıştır.</w:t>
      </w:r>
    </w:p>
    <w:p w:rsidR="00110C79" w:rsidRDefault="00110C79" w:rsidP="00110C79">
      <w:r>
        <w:t>İlgili Kanunlara göre kurulmuş olan STK’</w:t>
      </w:r>
      <w:r w:rsidR="00CB2E52">
        <w:t xml:space="preserve"> </w:t>
      </w:r>
      <w:proofErr w:type="spellStart"/>
      <w:r w:rsidR="00CB2E52">
        <w:t>lardan</w:t>
      </w:r>
      <w:proofErr w:type="spellEnd"/>
      <w:r w:rsidR="00CB2E52">
        <w:t xml:space="preserve"> bir kısmı şunlardır.</w:t>
      </w:r>
    </w:p>
    <w:p w:rsidR="00110C79" w:rsidRDefault="00110C79" w:rsidP="00110C79">
      <w:pPr>
        <w:pStyle w:val="ListeParagraf"/>
        <w:numPr>
          <w:ilvl w:val="0"/>
          <w:numId w:val="7"/>
        </w:numPr>
      </w:pPr>
      <w:r>
        <w:t xml:space="preserve">Orman Mühendisleri Odası- </w:t>
      </w:r>
      <w:hyperlink r:id="rId30" w:history="1">
        <w:r w:rsidRPr="00554EE9">
          <w:rPr>
            <w:rStyle w:val="Kpr"/>
          </w:rPr>
          <w:t>http://ormuh.org.tr/index.aspx</w:t>
        </w:r>
      </w:hyperlink>
      <w:r>
        <w:t xml:space="preserve"> </w:t>
      </w:r>
      <w:r w:rsidRPr="00110C79">
        <w:t>Orman Mühendisleri Odası, 7300 sayılı Yasa ile değişik, 6235 sayılı Yasa, 66 ve 85 sayılı Kanun Hükmünde Kararname ile kurulan Türk Mimar Mühendis Odaları Birliği'ne bağlı tüzel kişiliğe sahip bir kuruluştur.</w:t>
      </w:r>
      <w:r w:rsidR="00F706E3">
        <w:t xml:space="preserve"> </w:t>
      </w:r>
      <w:r w:rsidR="00BB30CE">
        <w:t xml:space="preserve"> 2017 itibari ile 16</w:t>
      </w:r>
      <w:r w:rsidR="00F706E3">
        <w:t xml:space="preserve"> bin civarında üyesi bulunmaktadır. </w:t>
      </w:r>
      <w:r w:rsidR="00BB30CE">
        <w:t>Diğer taraftan mevcut orman mühendislerinin 6-</w:t>
      </w:r>
      <w:proofErr w:type="gramStart"/>
      <w:r w:rsidR="00BB30CE">
        <w:t>7  bin</w:t>
      </w:r>
      <w:proofErr w:type="gramEnd"/>
      <w:r w:rsidR="00BB30CE">
        <w:t xml:space="preserve"> adedinin halen işsiz olduğu değerlendirilmekte olup bu ciddi bir problemdir. </w:t>
      </w:r>
      <w:r w:rsidR="00D508B7">
        <w:t>Son yıllarda Orman Fakültelerinden her sene ortalama 450 civarında Mühendis mezun olmaktadır. İlgili meslek yasasına göre kendi çalışması için ruhsat alan orman mühendisi sayısı 2 bin kişi civarındadır.</w:t>
      </w:r>
    </w:p>
    <w:p w:rsidR="00110C79" w:rsidRDefault="007C0604" w:rsidP="007C0604">
      <w:pPr>
        <w:pStyle w:val="ListeParagraf"/>
        <w:numPr>
          <w:ilvl w:val="0"/>
          <w:numId w:val="7"/>
        </w:numPr>
      </w:pPr>
      <w:r>
        <w:t xml:space="preserve">Tarım Orman Çalışanları Birliği Sendikası- </w:t>
      </w:r>
      <w:hyperlink r:id="rId31" w:history="1">
        <w:r w:rsidRPr="00554EE9">
          <w:rPr>
            <w:rStyle w:val="Kpr"/>
          </w:rPr>
          <w:t>http://www.tocbirsen.org.tr/</w:t>
        </w:r>
      </w:hyperlink>
      <w:r>
        <w:t xml:space="preserve"> </w:t>
      </w:r>
    </w:p>
    <w:p w:rsidR="007C0604" w:rsidRDefault="007C0604" w:rsidP="007C0604">
      <w:pPr>
        <w:pStyle w:val="ListeParagraf"/>
        <w:numPr>
          <w:ilvl w:val="0"/>
          <w:numId w:val="7"/>
        </w:numPr>
      </w:pPr>
      <w:r>
        <w:t xml:space="preserve">Öz Orman İş Sendikası- </w:t>
      </w:r>
      <w:hyperlink r:id="rId32" w:history="1">
        <w:r w:rsidRPr="00554EE9">
          <w:rPr>
            <w:rStyle w:val="Kpr"/>
          </w:rPr>
          <w:t>http://www.ozorman-is.org.tr/</w:t>
        </w:r>
      </w:hyperlink>
      <w:r>
        <w:t xml:space="preserve"> </w:t>
      </w:r>
    </w:p>
    <w:p w:rsidR="007C0604" w:rsidRDefault="007C0604" w:rsidP="007C0604">
      <w:pPr>
        <w:pStyle w:val="ListeParagraf"/>
        <w:numPr>
          <w:ilvl w:val="0"/>
          <w:numId w:val="7"/>
        </w:numPr>
      </w:pPr>
      <w:r w:rsidRPr="007C0604">
        <w:t xml:space="preserve">Türkiye Tarım Orman ve Gıda Hizmet </w:t>
      </w:r>
      <w:r>
        <w:t xml:space="preserve">Kolu Kamu Görevlileri Sendikası- </w:t>
      </w:r>
      <w:hyperlink r:id="rId33" w:history="1">
        <w:r w:rsidRPr="00554EE9">
          <w:rPr>
            <w:rStyle w:val="Kpr"/>
          </w:rPr>
          <w:t>http://www.tos.org.tr/</w:t>
        </w:r>
      </w:hyperlink>
      <w:r>
        <w:t xml:space="preserve"> </w:t>
      </w:r>
    </w:p>
    <w:p w:rsidR="007C0604" w:rsidRDefault="007C0604" w:rsidP="007C0604">
      <w:pPr>
        <w:pStyle w:val="ListeParagraf"/>
      </w:pPr>
    </w:p>
    <w:p w:rsidR="007C0604" w:rsidRDefault="007C0604" w:rsidP="007C0604">
      <w:pPr>
        <w:pStyle w:val="ListeParagraf"/>
      </w:pPr>
    </w:p>
    <w:p w:rsidR="007C0604" w:rsidRDefault="005A4E91" w:rsidP="005A4E91">
      <w:r>
        <w:t xml:space="preserve">Bunlar dışında ilgili Dernekler yasası çerçevesinde faaliyetlerini yürüten </w:t>
      </w:r>
      <w:proofErr w:type="gramStart"/>
      <w:r>
        <w:t>bir çok</w:t>
      </w:r>
      <w:proofErr w:type="gramEnd"/>
      <w:r>
        <w:t xml:space="preserve"> sivil toplum kuruluşu bulunmaktadır. Bunlardan bir kısmı aşağıda sıralanmıştır.</w:t>
      </w:r>
    </w:p>
    <w:p w:rsidR="002F734C" w:rsidRPr="00110C79" w:rsidRDefault="002F734C" w:rsidP="002F734C">
      <w:pPr>
        <w:pStyle w:val="ListeParagraf"/>
        <w:numPr>
          <w:ilvl w:val="0"/>
          <w:numId w:val="8"/>
        </w:numPr>
      </w:pPr>
      <w:r>
        <w:t>Doğa Koruma Merkezi-</w:t>
      </w:r>
      <w:r w:rsidRPr="002F734C">
        <w:t>http://www.dkm.org.tr/</w:t>
      </w:r>
      <w:r>
        <w:t xml:space="preserve"> </w:t>
      </w:r>
    </w:p>
    <w:p w:rsidR="002F734C" w:rsidRDefault="002F734C" w:rsidP="005A4E91">
      <w:pPr>
        <w:pStyle w:val="ListeParagraf"/>
        <w:numPr>
          <w:ilvl w:val="0"/>
          <w:numId w:val="8"/>
        </w:numPr>
      </w:pPr>
      <w:r>
        <w:t xml:space="preserve">Geleceği Önemseyenler Derneği- </w:t>
      </w:r>
      <w:hyperlink r:id="rId34" w:history="1">
        <w:r w:rsidRPr="00554EE9">
          <w:rPr>
            <w:rStyle w:val="Kpr"/>
          </w:rPr>
          <w:t>www.gonder.org.tr</w:t>
        </w:r>
      </w:hyperlink>
      <w:r>
        <w:t xml:space="preserve"> </w:t>
      </w:r>
    </w:p>
    <w:p w:rsidR="002F734C" w:rsidRDefault="002F734C" w:rsidP="005A4E91">
      <w:pPr>
        <w:pStyle w:val="ListeParagraf"/>
        <w:numPr>
          <w:ilvl w:val="0"/>
          <w:numId w:val="8"/>
        </w:numPr>
      </w:pPr>
      <w:r w:rsidRPr="005A4E91">
        <w:t>Orman Muhafaza Memurları ve Emeklileri Derneği</w:t>
      </w:r>
      <w:r>
        <w:t xml:space="preserve">- </w:t>
      </w:r>
      <w:hyperlink r:id="rId35" w:history="1">
        <w:r w:rsidRPr="00554EE9">
          <w:rPr>
            <w:rStyle w:val="Kpr"/>
          </w:rPr>
          <w:t>http://www.defne.org/</w:t>
        </w:r>
      </w:hyperlink>
      <w:r>
        <w:t xml:space="preserve">  </w:t>
      </w:r>
    </w:p>
    <w:p w:rsidR="002F734C" w:rsidRDefault="002F734C" w:rsidP="005A4E91">
      <w:pPr>
        <w:pStyle w:val="ListeParagraf"/>
        <w:numPr>
          <w:ilvl w:val="0"/>
          <w:numId w:val="8"/>
        </w:numPr>
      </w:pPr>
      <w:r w:rsidRPr="005A4E91">
        <w:t>TEMA, Türkiye Erozyonla Mücadele, Ağaçlandırma ve Doğal Varlıkları Koruma Vakfı</w:t>
      </w:r>
      <w:r>
        <w:t>-</w:t>
      </w:r>
      <w:hyperlink r:id="rId36" w:history="1">
        <w:r w:rsidRPr="005A4E91">
          <w:rPr>
            <w:rStyle w:val="Kpr"/>
          </w:rPr>
          <w:t>http://www.tema.org.tr</w:t>
        </w:r>
      </w:hyperlink>
    </w:p>
    <w:p w:rsidR="002F734C" w:rsidRDefault="002F734C" w:rsidP="002F734C">
      <w:pPr>
        <w:pStyle w:val="ListeParagraf"/>
        <w:numPr>
          <w:ilvl w:val="0"/>
          <w:numId w:val="8"/>
        </w:numPr>
      </w:pPr>
      <w:r>
        <w:t xml:space="preserve">Uluslararası DOST Platformu- Doğa ve Ormancılık STK’ları Platformu- </w:t>
      </w:r>
      <w:hyperlink r:id="rId37" w:history="1">
        <w:r w:rsidRPr="00554EE9">
          <w:rPr>
            <w:rStyle w:val="Kpr"/>
          </w:rPr>
          <w:t>http://www.dostplatformu.org/</w:t>
        </w:r>
      </w:hyperlink>
      <w:r>
        <w:t xml:space="preserve"> </w:t>
      </w:r>
    </w:p>
    <w:p w:rsidR="002F734C" w:rsidRDefault="002F734C" w:rsidP="005A4E91">
      <w:pPr>
        <w:pStyle w:val="ListeParagraf"/>
        <w:numPr>
          <w:ilvl w:val="0"/>
          <w:numId w:val="8"/>
        </w:numPr>
      </w:pPr>
      <w:r>
        <w:t xml:space="preserve">Yeşil Türkiye Ormancılar Derneği- </w:t>
      </w:r>
      <w:hyperlink r:id="rId38" w:history="1">
        <w:r w:rsidRPr="00554EE9">
          <w:rPr>
            <w:rStyle w:val="Kpr"/>
          </w:rPr>
          <w:t>http://www.yesilturkiye.org.tr/yesilturkiye/tr/</w:t>
        </w:r>
      </w:hyperlink>
      <w:r>
        <w:t xml:space="preserve">   </w:t>
      </w:r>
    </w:p>
    <w:p w:rsidR="00F5395A" w:rsidRDefault="00F5395A" w:rsidP="00F5395A">
      <w:pPr>
        <w:pStyle w:val="Balk2"/>
      </w:pPr>
      <w:r>
        <w:t>Özel Sektör</w:t>
      </w:r>
    </w:p>
    <w:p w:rsidR="002F734C" w:rsidRDefault="002F734C" w:rsidP="002F734C">
      <w:r>
        <w:t xml:space="preserve">Türkiye’de gerek büyük ölçekte, gerekse küçük ve </w:t>
      </w:r>
      <w:r w:rsidR="00BF559A">
        <w:t>orta boy</w:t>
      </w:r>
      <w:r>
        <w:t xml:space="preserve"> ölçekte </w:t>
      </w:r>
      <w:proofErr w:type="gramStart"/>
      <w:r>
        <w:t>bir çok</w:t>
      </w:r>
      <w:proofErr w:type="gramEnd"/>
      <w:r>
        <w:t xml:space="preserve"> ormancılık işletmesi bulunmaktadır. </w:t>
      </w:r>
    </w:p>
    <w:p w:rsidR="00BF559A" w:rsidRDefault="00BF559A" w:rsidP="002F734C">
      <w:r>
        <w:lastRenderedPageBreak/>
        <w:t>Kamu sektöründe olduğu gibi özel sektörde de ciddi bir yapılanma bulunmaktadır. Bunlara birkaç örnek vermek gerekirse şunlar sıralanabilir.</w:t>
      </w:r>
    </w:p>
    <w:p w:rsidR="00BF559A" w:rsidRDefault="00BF559A" w:rsidP="00BF559A">
      <w:pPr>
        <w:pStyle w:val="ListeParagraf"/>
        <w:numPr>
          <w:ilvl w:val="0"/>
          <w:numId w:val="9"/>
        </w:numPr>
      </w:pPr>
      <w:r>
        <w:t xml:space="preserve">Türkiye Odalar ve Borsalar Birliği Türkiye Orman </w:t>
      </w:r>
      <w:proofErr w:type="gramStart"/>
      <w:r>
        <w:t>Ürünleri  Sektör</w:t>
      </w:r>
      <w:proofErr w:type="gramEnd"/>
      <w:r>
        <w:t xml:space="preserve"> Meclisi- </w:t>
      </w:r>
      <w:hyperlink r:id="rId39" w:history="1">
        <w:r w:rsidRPr="00554EE9">
          <w:rPr>
            <w:rStyle w:val="Kpr"/>
          </w:rPr>
          <w:t>http://www.tobb.org.tr/TurkiyeSektorMeclisleri/Sayfalar/SektorMeclisleriListesi.php</w:t>
        </w:r>
      </w:hyperlink>
      <w:r>
        <w:t xml:space="preserve"> </w:t>
      </w:r>
    </w:p>
    <w:p w:rsidR="00BF559A" w:rsidRDefault="00BF559A" w:rsidP="00590712">
      <w:pPr>
        <w:pStyle w:val="ListeParagraf"/>
        <w:numPr>
          <w:ilvl w:val="0"/>
          <w:numId w:val="9"/>
        </w:numPr>
      </w:pPr>
      <w:r>
        <w:t>Türkiye İhracatçılar Meclisi</w:t>
      </w:r>
      <w:r w:rsidR="00590712">
        <w:t xml:space="preserve"> Mobilya </w:t>
      </w:r>
      <w:proofErr w:type="gramStart"/>
      <w:r w:rsidR="00590712">
        <w:t>Kağıt</w:t>
      </w:r>
      <w:proofErr w:type="gramEnd"/>
      <w:r w:rsidR="00590712">
        <w:t xml:space="preserve"> ve Orman Ürünleri Sektör Meclisi- </w:t>
      </w:r>
      <w:hyperlink r:id="rId40" w:history="1">
        <w:r w:rsidR="00590712" w:rsidRPr="00554EE9">
          <w:rPr>
            <w:rStyle w:val="Kpr"/>
          </w:rPr>
          <w:t>http://www.tim.org.tr/en/about-tim-sectors-council.html</w:t>
        </w:r>
      </w:hyperlink>
      <w:r w:rsidR="00590712">
        <w:t xml:space="preserve"> </w:t>
      </w:r>
    </w:p>
    <w:p w:rsidR="00C94893" w:rsidRDefault="00C94893" w:rsidP="00C94893">
      <w:pPr>
        <w:pStyle w:val="ListeParagraf"/>
        <w:numPr>
          <w:ilvl w:val="0"/>
          <w:numId w:val="9"/>
        </w:numPr>
      </w:pPr>
      <w:r>
        <w:t xml:space="preserve">TORİD-Türkiye Orman Ürünleri Sanayicileri Ve İşadamları Derneği- </w:t>
      </w:r>
      <w:hyperlink r:id="rId41" w:history="1">
        <w:r w:rsidRPr="00554EE9">
          <w:rPr>
            <w:rStyle w:val="Kpr"/>
          </w:rPr>
          <w:t>http://www.torid.org.tr/</w:t>
        </w:r>
      </w:hyperlink>
      <w:r>
        <w:t xml:space="preserve"> </w:t>
      </w:r>
    </w:p>
    <w:p w:rsidR="00590712" w:rsidRPr="002F734C" w:rsidRDefault="00590712" w:rsidP="00590712"/>
    <w:p w:rsidR="00F5395A" w:rsidRDefault="00F5395A" w:rsidP="00F5395A">
      <w:pPr>
        <w:pStyle w:val="Balk2"/>
      </w:pPr>
      <w:r>
        <w:t>Ekonomik Yapı</w:t>
      </w:r>
    </w:p>
    <w:p w:rsidR="00C94893" w:rsidRDefault="00C94893" w:rsidP="00C94893">
      <w:r>
        <w:t xml:space="preserve">Türkiye orman sektörünün 2023 hedefi 19 milyar Dolarlık bir sektör olmaktır.  </w:t>
      </w:r>
      <w:hyperlink r:id="rId42" w:history="1">
        <w:r w:rsidRPr="00554EE9">
          <w:rPr>
            <w:rStyle w:val="Kpr"/>
          </w:rPr>
          <w:t>http://www.gonder.org.tr/?p=2084</w:t>
        </w:r>
      </w:hyperlink>
      <w:r>
        <w:t xml:space="preserve"> </w:t>
      </w:r>
    </w:p>
    <w:p w:rsidR="00C94893" w:rsidRDefault="00C94893" w:rsidP="00C94893">
      <w:r w:rsidRPr="00C94893">
        <w:t xml:space="preserve">Ülkemizde 20 bin civarındaki orman içi ve orman kenarı köyde 7 milyon civarında insan yaşamakta, nüfusumuzun yaklaşık onda biri orman içi ve kenarı köylerde ikamet etmektedir. Bu insanlarımızın önemli bir kısmı ormancılıkla ilgili işlerde çalışmakta, küçük ve orta ölçekli </w:t>
      </w:r>
      <w:proofErr w:type="gramStart"/>
      <w:r w:rsidRPr="00C94893">
        <w:t>müteahhitlik</w:t>
      </w:r>
      <w:proofErr w:type="gramEnd"/>
      <w:r w:rsidRPr="00C94893">
        <w:t xml:space="preserve"> hizmetlerini yürütmektedirler.</w:t>
      </w:r>
    </w:p>
    <w:p w:rsidR="00CD5ED3" w:rsidRDefault="00CD5ED3" w:rsidP="00CD5ED3">
      <w:r>
        <w:t>Madencilik faaliyetleri büyük oranda orman sayılan alanlarda yürütülmektedir.  2012 yılı rakamlarına göre 27.000 hektara tekabül eden 8.713 noktada maden işletme izni verilmiştir</w:t>
      </w:r>
    </w:p>
    <w:p w:rsidR="00CD5ED3" w:rsidRDefault="00CD5ED3" w:rsidP="00CD5ED3">
      <w:r>
        <w:t>Turizmin temel unsurlarından birisi ormanlardır. Toplam 29.200 hektara tekabül eden 117 adet saha Kültür ve Turizm Bakanlığına tahsis edilmiş durumdadır. 1.350 hektara tekabül eden 102 noktada turistik tesis kurma izni verilmiştir. Av turizmi de ormanlarda icra edilmektedir.</w:t>
      </w:r>
    </w:p>
    <w:p w:rsidR="00CD5ED3" w:rsidRDefault="00CD5ED3" w:rsidP="00CD5ED3">
      <w:r>
        <w:t>Ülkemizde hayvancılık büyük oranda geleneksel usullerle icra edilmekte olup; ormanlar en büyük otlatma alanlarıdır. Ağaç yaprak ve dallarının kesilip hayvanlara yedirilmesi ormanların hayvancılığa sağladığı en önemli katkılardandır.</w:t>
      </w:r>
    </w:p>
    <w:p w:rsidR="00CD5ED3" w:rsidRPr="00C94893" w:rsidRDefault="00CD5ED3" w:rsidP="00CD5ED3">
      <w:r>
        <w:t>Ormanlar gıda güvenliğinin ve gıda üretiminin temeli durumundadır. Mesela ülkemiz için son derece önemli bir gıda ürünü olan balın %80’i ormanlar ve orman sayılan alanlarda üretilmektedir. Defne, kekik, kestane, ıhlamur, sakız, çam fıstığı, mantar vb. ürünler eklendiğinde ormanların katkısı daha iyi anlaşılmaktadır. Bal üretim ormanları, kekik, defne, fıstık çamı gibi ürünler son derece önemli hizmetler ifa etmektedir.</w:t>
      </w:r>
    </w:p>
    <w:p w:rsidR="00F5395A" w:rsidRDefault="00F5395A" w:rsidP="00F5395A">
      <w:pPr>
        <w:pStyle w:val="Balk1"/>
      </w:pPr>
      <w:r>
        <w:t>Uluslararası Etkinlikler Üyelikler Raporlamalar</w:t>
      </w:r>
    </w:p>
    <w:p w:rsidR="001D67E3" w:rsidRDefault="001D67E3" w:rsidP="001D67E3">
      <w:r>
        <w:t>Türkiye ormancılıkla ilgili uluslararası süreçlere aktif şekilde katılım sağlamakta ve standartlara uygun şekilde raporlama yapmaktadır.</w:t>
      </w:r>
    </w:p>
    <w:p w:rsidR="001D67E3" w:rsidRDefault="001D67E3" w:rsidP="001D67E3">
      <w:r>
        <w:t>Bunlara birkaç örnek vermek gerekirse şunlar sıralanabilir.</w:t>
      </w:r>
    </w:p>
    <w:p w:rsidR="001D67E3" w:rsidRDefault="001D67E3" w:rsidP="002F067F">
      <w:pPr>
        <w:pStyle w:val="ListeParagraf"/>
        <w:numPr>
          <w:ilvl w:val="0"/>
          <w:numId w:val="10"/>
        </w:numPr>
      </w:pPr>
      <w:r w:rsidRPr="00BB30CE">
        <w:rPr>
          <w:b/>
        </w:rPr>
        <w:t>Birleşmiş Milletler Gıda ve Tarım Teşkilatı</w:t>
      </w:r>
      <w:r>
        <w:t xml:space="preserve">- </w:t>
      </w:r>
      <w:r w:rsidR="00F470F3">
        <w:t xml:space="preserve"> 6 Nisan 1948 tarihinde üye olmuştur. FAO Orta Asya Alt Bölge Ofisi 2006 yılında Ankara’da açılmıştır. </w:t>
      </w:r>
      <w:r w:rsidR="00BB30CE">
        <w:t xml:space="preserve"> FAO Avrupa ve Yakındoğu Ormancılık Komisyonlarına üyedir. Akdeniz Ormanları Meseleleri Komitesi 2012-2017 Başkanlığı Türkiye adına İsmail Belen tarafından yürütülmüştür. Akdeniz Orman Haftası 2010 yılında ilk defa Türkiye’de kutlanmaya başlamıştır. 1997 yılında Dünya Ormancılık Kongresine ev sahipliği </w:t>
      </w:r>
      <w:r w:rsidR="00BB30CE">
        <w:lastRenderedPageBreak/>
        <w:t>yapmıştır.</w:t>
      </w:r>
      <w:r w:rsidR="001A6CD5">
        <w:t xml:space="preserve"> Başta FRA olmak üzere ilgili raporlar düzenli olarak gönderilmektedir.</w:t>
      </w:r>
      <w:r w:rsidR="002F067F">
        <w:t xml:space="preserve"> </w:t>
      </w:r>
      <w:hyperlink r:id="rId43" w:history="1">
        <w:r w:rsidR="002F067F" w:rsidRPr="00554EE9">
          <w:rPr>
            <w:rStyle w:val="Kpr"/>
          </w:rPr>
          <w:t>http://www.fao.org/forestry/en/</w:t>
        </w:r>
      </w:hyperlink>
      <w:r w:rsidR="002F067F">
        <w:t xml:space="preserve"> </w:t>
      </w:r>
    </w:p>
    <w:p w:rsidR="00BB30CE" w:rsidRDefault="00BB30CE" w:rsidP="002F067F">
      <w:pPr>
        <w:pStyle w:val="ListeParagraf"/>
        <w:numPr>
          <w:ilvl w:val="0"/>
          <w:numId w:val="10"/>
        </w:numPr>
      </w:pPr>
      <w:r w:rsidRPr="001A6CD5">
        <w:rPr>
          <w:b/>
        </w:rPr>
        <w:t>Birlemiş Milletler Orman Forumu (UNFF)-</w:t>
      </w:r>
      <w:r>
        <w:t xml:space="preserve"> </w:t>
      </w:r>
      <w:r w:rsidR="001A6CD5">
        <w:t xml:space="preserve"> BM tarafından 2000 yılında kurulan BM Orman Forumu </w:t>
      </w:r>
      <w:proofErr w:type="spellStart"/>
      <w:r w:rsidR="001A6CD5">
        <w:t>na</w:t>
      </w:r>
      <w:proofErr w:type="spellEnd"/>
      <w:r w:rsidR="001A6CD5">
        <w:t xml:space="preserve"> Türkiye aktif şekilde katılım sağlamakta ve raporlama yapmaktadır. UNFF10. Oturumu 2013 yılında Türkiye’de düzenlenmiştir.</w:t>
      </w:r>
      <w:r w:rsidR="002F067F">
        <w:t xml:space="preserve"> </w:t>
      </w:r>
      <w:hyperlink r:id="rId44" w:history="1">
        <w:r w:rsidR="002F067F" w:rsidRPr="00554EE9">
          <w:rPr>
            <w:rStyle w:val="Kpr"/>
          </w:rPr>
          <w:t>http://www.un.org/esa/forests/index.html</w:t>
        </w:r>
      </w:hyperlink>
      <w:r w:rsidR="002F067F">
        <w:t xml:space="preserve"> </w:t>
      </w:r>
    </w:p>
    <w:p w:rsidR="001A6CD5" w:rsidRDefault="001A6CD5" w:rsidP="002F067F">
      <w:pPr>
        <w:pStyle w:val="ListeParagraf"/>
        <w:numPr>
          <w:ilvl w:val="0"/>
          <w:numId w:val="10"/>
        </w:numPr>
      </w:pPr>
      <w:proofErr w:type="spellStart"/>
      <w:r>
        <w:rPr>
          <w:b/>
        </w:rPr>
        <w:t>ForestEurope</w:t>
      </w:r>
      <w:proofErr w:type="spellEnd"/>
      <w:r>
        <w:rPr>
          <w:b/>
        </w:rPr>
        <w:t>:</w:t>
      </w:r>
      <w:r>
        <w:t xml:space="preserve"> 1990 yılında başlatılan sürece Türkiye aktif şekilde katılım sağlamaktadır. 2011 yılında Türkiye adına İsmail Belen, Genel Koordinasyon Komitesi Üyeliğine seçilmiştir. </w:t>
      </w:r>
      <w:r w:rsidR="00536A22">
        <w:t xml:space="preserve">Şu anda Başkanlık Slovakya tarafından yürütülmekte olup, bundan sonraki Konferansların Slovakya ve Almanya’ </w:t>
      </w:r>
      <w:proofErr w:type="spellStart"/>
      <w:r w:rsidR="00536A22">
        <w:t>nın</w:t>
      </w:r>
      <w:proofErr w:type="spellEnd"/>
      <w:r w:rsidR="00536A22">
        <w:t xml:space="preserve"> ardından muhtemelen 2023 yılında Türkiye’de yapılması planlanmıştır.</w:t>
      </w:r>
      <w:r w:rsidR="002F067F">
        <w:t xml:space="preserve"> </w:t>
      </w:r>
      <w:hyperlink r:id="rId45" w:history="1">
        <w:r w:rsidR="002F067F" w:rsidRPr="00554EE9">
          <w:rPr>
            <w:rStyle w:val="Kpr"/>
          </w:rPr>
          <w:t>http://foresteurope.org/</w:t>
        </w:r>
      </w:hyperlink>
      <w:r w:rsidR="002F067F">
        <w:t xml:space="preserve"> </w:t>
      </w:r>
    </w:p>
    <w:p w:rsidR="00536A22" w:rsidRDefault="00D45A17" w:rsidP="00D45A17">
      <w:pPr>
        <w:pStyle w:val="ListeParagraf"/>
        <w:numPr>
          <w:ilvl w:val="0"/>
          <w:numId w:val="10"/>
        </w:numPr>
      </w:pPr>
      <w:r>
        <w:t xml:space="preserve"> </w:t>
      </w:r>
      <w:r w:rsidR="000D42AE">
        <w:t>Birleşmiş Milletler Avrupa Ekonomik Komisyonu</w:t>
      </w:r>
      <w:r>
        <w:t xml:space="preserve"> </w:t>
      </w:r>
      <w:hyperlink r:id="rId46" w:history="1">
        <w:r w:rsidRPr="00554EE9">
          <w:rPr>
            <w:rStyle w:val="Kpr"/>
          </w:rPr>
          <w:t>https://www.unece.org/forests/introduction.html</w:t>
        </w:r>
      </w:hyperlink>
      <w:r>
        <w:t xml:space="preserve"> </w:t>
      </w:r>
    </w:p>
    <w:p w:rsidR="00725916" w:rsidRDefault="00725916" w:rsidP="00D45A17">
      <w:pPr>
        <w:pStyle w:val="ListeParagraf"/>
        <w:numPr>
          <w:ilvl w:val="0"/>
          <w:numId w:val="10"/>
        </w:numPr>
      </w:pPr>
      <w:r>
        <w:t xml:space="preserve">RİO Sözleşmeleri. Türkiye üç RİO Sözleşmesini de onaylamıştır. UNCCD 12. Taraflar Konferansı 2015 yılında Ankara’da yapılmış, bunu takiben Orman ve Su İşleri Bakanlığı tarafından “Ankara Girişimi” başlatılmıştır. </w:t>
      </w:r>
    </w:p>
    <w:p w:rsidR="00725916" w:rsidRDefault="00725916" w:rsidP="00725916">
      <w:pPr>
        <w:pStyle w:val="ListeParagraf"/>
        <w:numPr>
          <w:ilvl w:val="0"/>
          <w:numId w:val="10"/>
        </w:numPr>
      </w:pPr>
      <w:r>
        <w:t xml:space="preserve">Raporlamalar: Orman ve Su İşleri Bakanlığının farklı birimleri </w:t>
      </w:r>
      <w:proofErr w:type="gramStart"/>
      <w:r>
        <w:t>bir çok</w:t>
      </w:r>
      <w:proofErr w:type="gramEnd"/>
      <w:r>
        <w:t xml:space="preserve"> uluslararası kuruma farklı formatlarda raporlamalar yapmaktadır.  Bunlardan bir kısmı aşağıdaki gibi sıralanabilir.</w:t>
      </w:r>
    </w:p>
    <w:tbl>
      <w:tblPr>
        <w:tblW w:w="912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58"/>
        <w:gridCol w:w="2452"/>
        <w:gridCol w:w="1730"/>
        <w:gridCol w:w="1587"/>
      </w:tblGrid>
      <w:tr w:rsidR="00725916" w:rsidRPr="00725916" w:rsidTr="00725916">
        <w:trPr>
          <w:tblCellSpacing w:w="15" w:type="dxa"/>
        </w:trPr>
        <w:tc>
          <w:tcPr>
            <w:tcW w:w="3313" w:type="dxa"/>
            <w:shd w:val="clear" w:color="auto" w:fill="FFFFFF"/>
            <w:vAlign w:val="center"/>
          </w:tcPr>
          <w:p w:rsidR="00725916" w:rsidRPr="00725916" w:rsidRDefault="00725916" w:rsidP="00725916">
            <w:pPr>
              <w:spacing w:after="0" w:line="240" w:lineRule="auto"/>
              <w:rPr>
                <w:rFonts w:ascii="Arial" w:eastAsia="Times New Roman" w:hAnsi="Arial" w:cs="Arial"/>
                <w:color w:val="444444"/>
                <w:sz w:val="21"/>
                <w:szCs w:val="21"/>
                <w:lang w:eastAsia="tr-TR"/>
              </w:rPr>
            </w:pPr>
            <w:r>
              <w:rPr>
                <w:rFonts w:ascii="Arial" w:eastAsia="Times New Roman" w:hAnsi="Arial" w:cs="Arial"/>
                <w:color w:val="444444"/>
                <w:sz w:val="21"/>
                <w:szCs w:val="21"/>
                <w:lang w:eastAsia="tr-TR"/>
              </w:rPr>
              <w:t>Raporlayan Kurum</w:t>
            </w:r>
          </w:p>
        </w:tc>
        <w:tc>
          <w:tcPr>
            <w:tcW w:w="2422" w:type="dxa"/>
            <w:shd w:val="clear" w:color="auto" w:fill="FFFFFF"/>
            <w:vAlign w:val="center"/>
          </w:tcPr>
          <w:p w:rsidR="00725916" w:rsidRPr="00725916" w:rsidRDefault="00725916" w:rsidP="00725916">
            <w:pPr>
              <w:spacing w:after="0" w:line="240" w:lineRule="auto"/>
              <w:rPr>
                <w:rFonts w:ascii="Arial" w:eastAsia="Times New Roman" w:hAnsi="Arial" w:cs="Arial"/>
                <w:color w:val="444444"/>
                <w:sz w:val="21"/>
                <w:szCs w:val="21"/>
                <w:lang w:eastAsia="tr-TR"/>
              </w:rPr>
            </w:pPr>
            <w:r>
              <w:rPr>
                <w:rFonts w:ascii="Arial" w:eastAsia="Times New Roman" w:hAnsi="Arial" w:cs="Arial"/>
                <w:color w:val="444444"/>
                <w:sz w:val="21"/>
                <w:szCs w:val="21"/>
                <w:lang w:eastAsia="tr-TR"/>
              </w:rPr>
              <w:t>Konu</w:t>
            </w:r>
          </w:p>
        </w:tc>
        <w:tc>
          <w:tcPr>
            <w:tcW w:w="1700" w:type="dxa"/>
            <w:shd w:val="clear" w:color="auto" w:fill="FFFFFF"/>
            <w:vAlign w:val="center"/>
          </w:tcPr>
          <w:p w:rsidR="00725916" w:rsidRPr="00725916" w:rsidRDefault="00725916" w:rsidP="00725916">
            <w:pPr>
              <w:spacing w:after="0" w:line="240" w:lineRule="auto"/>
              <w:rPr>
                <w:rFonts w:ascii="Arial" w:eastAsia="Times New Roman" w:hAnsi="Arial" w:cs="Arial"/>
                <w:color w:val="444444"/>
                <w:sz w:val="21"/>
                <w:szCs w:val="21"/>
                <w:lang w:eastAsia="tr-TR"/>
              </w:rPr>
            </w:pPr>
            <w:r>
              <w:rPr>
                <w:rFonts w:ascii="Arial" w:eastAsia="Times New Roman" w:hAnsi="Arial" w:cs="Arial"/>
                <w:color w:val="444444"/>
                <w:sz w:val="21"/>
                <w:szCs w:val="21"/>
                <w:lang w:eastAsia="tr-TR"/>
              </w:rPr>
              <w:t>Rapor Sunulan Kurum</w:t>
            </w:r>
          </w:p>
        </w:tc>
        <w:tc>
          <w:tcPr>
            <w:tcW w:w="0" w:type="auto"/>
            <w:shd w:val="clear" w:color="auto" w:fill="FFFFFF"/>
            <w:vAlign w:val="center"/>
          </w:tcPr>
          <w:p w:rsidR="00725916" w:rsidRPr="00725916" w:rsidRDefault="00725916" w:rsidP="00725916">
            <w:pPr>
              <w:spacing w:after="0" w:line="240" w:lineRule="auto"/>
              <w:rPr>
                <w:rFonts w:ascii="Arial" w:eastAsia="Times New Roman" w:hAnsi="Arial" w:cs="Arial"/>
                <w:color w:val="444444"/>
                <w:sz w:val="21"/>
                <w:szCs w:val="21"/>
                <w:lang w:eastAsia="tr-TR"/>
              </w:rPr>
            </w:pPr>
            <w:r>
              <w:rPr>
                <w:rFonts w:ascii="Arial" w:eastAsia="Times New Roman" w:hAnsi="Arial" w:cs="Arial"/>
                <w:color w:val="444444"/>
                <w:sz w:val="21"/>
                <w:szCs w:val="21"/>
                <w:lang w:eastAsia="tr-TR"/>
              </w:rPr>
              <w:t>Süre</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Çölleşme ve Erozyonla Mücadele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Uygulama Sisteminin Performans İncelemesi ve Değerlendirmesi raporlama sistemi(PRAIS)</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 xml:space="preserve">United Nations </w:t>
            </w:r>
            <w:proofErr w:type="spellStart"/>
            <w:r w:rsidRPr="00725916">
              <w:rPr>
                <w:rFonts w:ascii="Arial" w:eastAsia="Times New Roman" w:hAnsi="Arial" w:cs="Arial"/>
                <w:color w:val="444444"/>
                <w:sz w:val="21"/>
                <w:szCs w:val="21"/>
                <w:lang w:eastAsia="tr-TR"/>
              </w:rPr>
              <w:t>Convention</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to</w:t>
            </w:r>
            <w:proofErr w:type="spellEnd"/>
            <w:r w:rsidRPr="00725916">
              <w:rPr>
                <w:rFonts w:ascii="Arial" w:eastAsia="Times New Roman" w:hAnsi="Arial" w:cs="Arial"/>
                <w:color w:val="444444"/>
                <w:sz w:val="21"/>
                <w:szCs w:val="21"/>
                <w:lang w:eastAsia="tr-TR"/>
              </w:rPr>
              <w:t xml:space="preserve"> Combat </w:t>
            </w:r>
            <w:proofErr w:type="spellStart"/>
            <w:r w:rsidRPr="00725916">
              <w:rPr>
                <w:rFonts w:ascii="Arial" w:eastAsia="Times New Roman" w:hAnsi="Arial" w:cs="Arial"/>
                <w:color w:val="444444"/>
                <w:sz w:val="21"/>
                <w:szCs w:val="21"/>
                <w:lang w:eastAsia="tr-TR"/>
              </w:rPr>
              <w:t>Desertification</w:t>
            </w:r>
            <w:proofErr w:type="spellEnd"/>
            <w:r w:rsidRPr="00725916">
              <w:rPr>
                <w:rFonts w:ascii="Arial" w:eastAsia="Times New Roman" w:hAnsi="Arial" w:cs="Arial"/>
                <w:color w:val="444444"/>
                <w:sz w:val="21"/>
                <w:szCs w:val="21"/>
                <w:lang w:eastAsia="tr-TR"/>
              </w:rPr>
              <w:t xml:space="preserve"> (UNCCD)</w:t>
            </w:r>
          </w:p>
        </w:tc>
        <w:tc>
          <w:tcPr>
            <w:tcW w:w="0" w:type="auto"/>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2 yılda bir.</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 xml:space="preserve">Kuraklık ve diğer doğal felaketlerin bölge halklarının geçimi ve mekanların </w:t>
            </w:r>
            <w:proofErr w:type="gramStart"/>
            <w:r w:rsidRPr="00725916">
              <w:rPr>
                <w:rFonts w:ascii="Arial" w:eastAsia="Times New Roman" w:hAnsi="Arial" w:cs="Arial"/>
                <w:color w:val="444444"/>
                <w:sz w:val="21"/>
                <w:szCs w:val="21"/>
                <w:lang w:eastAsia="tr-TR"/>
              </w:rPr>
              <w:t>ekolojik</w:t>
            </w:r>
            <w:proofErr w:type="gramEnd"/>
            <w:r w:rsidRPr="00725916">
              <w:rPr>
                <w:rFonts w:ascii="Arial" w:eastAsia="Times New Roman" w:hAnsi="Arial" w:cs="Arial"/>
                <w:color w:val="444444"/>
                <w:sz w:val="21"/>
                <w:szCs w:val="21"/>
                <w:lang w:eastAsia="tr-TR"/>
              </w:rPr>
              <w:t xml:space="preserve"> özelliklerine olan etkileriyle ilgili bilgiler</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Ramsar</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Convention</w:t>
            </w:r>
            <w:proofErr w:type="spellEnd"/>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Bir defa</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 xml:space="preserve">PAN </w:t>
            </w:r>
            <w:proofErr w:type="spellStart"/>
            <w:r w:rsidRPr="00725916">
              <w:rPr>
                <w:rFonts w:ascii="Arial" w:eastAsia="Times New Roman" w:hAnsi="Arial" w:cs="Arial"/>
                <w:color w:val="444444"/>
                <w:sz w:val="21"/>
                <w:szCs w:val="21"/>
                <w:lang w:eastAsia="tr-TR"/>
              </w:rPr>
              <w:t>Parks</w:t>
            </w:r>
            <w:proofErr w:type="spellEnd"/>
            <w:r w:rsidRPr="00725916">
              <w:rPr>
                <w:rFonts w:ascii="Arial" w:eastAsia="Times New Roman" w:hAnsi="Arial" w:cs="Arial"/>
                <w:color w:val="444444"/>
                <w:sz w:val="21"/>
                <w:szCs w:val="21"/>
                <w:lang w:eastAsia="tr-TR"/>
              </w:rPr>
              <w:t xml:space="preserve"> sertifika ve Düzenli Raporlar</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Protected</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Area</w:t>
            </w:r>
            <w:proofErr w:type="spellEnd"/>
            <w:r w:rsidRPr="00725916">
              <w:rPr>
                <w:rFonts w:ascii="Arial" w:eastAsia="Times New Roman" w:hAnsi="Arial" w:cs="Arial"/>
                <w:color w:val="444444"/>
                <w:sz w:val="21"/>
                <w:szCs w:val="21"/>
                <w:lang w:eastAsia="tr-TR"/>
              </w:rPr>
              <w:t xml:space="preserve"> Network PAN </w:t>
            </w:r>
            <w:proofErr w:type="spellStart"/>
            <w:r w:rsidRPr="00725916">
              <w:rPr>
                <w:rFonts w:ascii="Arial" w:eastAsia="Times New Roman" w:hAnsi="Arial" w:cs="Arial"/>
                <w:color w:val="444444"/>
                <w:sz w:val="21"/>
                <w:szCs w:val="21"/>
                <w:lang w:eastAsia="tr-TR"/>
              </w:rPr>
              <w:t>Parks</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Wilderness</w:t>
            </w:r>
            <w:proofErr w:type="spellEnd"/>
          </w:p>
        </w:tc>
        <w:tc>
          <w:tcPr>
            <w:tcW w:w="0" w:type="auto"/>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Düzensiz</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Periyodik Ulusal Raporu (</w:t>
            </w:r>
            <w:proofErr w:type="spellStart"/>
            <w:r w:rsidRPr="00725916">
              <w:rPr>
                <w:rFonts w:ascii="Arial" w:eastAsia="Times New Roman" w:hAnsi="Arial" w:cs="Arial"/>
                <w:color w:val="444444"/>
                <w:sz w:val="21"/>
                <w:szCs w:val="21"/>
                <w:lang w:eastAsia="tr-TR"/>
              </w:rPr>
              <w:t>Reporting</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obligation</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for</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Periodic</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National</w:t>
            </w:r>
            <w:proofErr w:type="spellEnd"/>
            <w:r w:rsidRPr="00725916">
              <w:rPr>
                <w:rFonts w:ascii="Arial" w:eastAsia="Times New Roman" w:hAnsi="Arial" w:cs="Arial"/>
                <w:color w:val="444444"/>
                <w:sz w:val="21"/>
                <w:szCs w:val="21"/>
                <w:lang w:eastAsia="tr-TR"/>
              </w:rPr>
              <w:t xml:space="preserve"> Report)</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European</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Landscape</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Convention</w:t>
            </w:r>
            <w:proofErr w:type="spellEnd"/>
            <w:r w:rsidRPr="00725916">
              <w:rPr>
                <w:rFonts w:ascii="Arial" w:eastAsia="Times New Roman" w:hAnsi="Arial" w:cs="Arial"/>
                <w:color w:val="444444"/>
                <w:sz w:val="21"/>
                <w:szCs w:val="21"/>
                <w:lang w:eastAsia="tr-TR"/>
              </w:rPr>
              <w:t xml:space="preserve"> (ELC)</w:t>
            </w:r>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2 yılda bir</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Ağ raporları</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Convention</w:t>
            </w:r>
            <w:proofErr w:type="spellEnd"/>
            <w:r w:rsidRPr="00725916">
              <w:rPr>
                <w:rFonts w:ascii="Arial" w:eastAsia="Times New Roman" w:hAnsi="Arial" w:cs="Arial"/>
                <w:color w:val="444444"/>
                <w:sz w:val="21"/>
                <w:szCs w:val="21"/>
                <w:lang w:eastAsia="tr-TR"/>
              </w:rPr>
              <w:t xml:space="preserve"> on </w:t>
            </w:r>
            <w:proofErr w:type="spellStart"/>
            <w:r w:rsidRPr="00725916">
              <w:rPr>
                <w:rFonts w:ascii="Arial" w:eastAsia="Times New Roman" w:hAnsi="Arial" w:cs="Arial"/>
                <w:color w:val="444444"/>
                <w:sz w:val="21"/>
                <w:szCs w:val="21"/>
                <w:lang w:eastAsia="tr-TR"/>
              </w:rPr>
              <w:t>Biological</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Diversity</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Secretariat</w:t>
            </w:r>
            <w:proofErr w:type="spellEnd"/>
            <w:r w:rsidRPr="00725916">
              <w:rPr>
                <w:rFonts w:ascii="Arial" w:eastAsia="Times New Roman" w:hAnsi="Arial" w:cs="Arial"/>
                <w:color w:val="444444"/>
                <w:sz w:val="21"/>
                <w:szCs w:val="21"/>
                <w:lang w:eastAsia="tr-TR"/>
              </w:rPr>
              <w:t xml:space="preserve"> (CBD)</w:t>
            </w:r>
          </w:p>
        </w:tc>
        <w:tc>
          <w:tcPr>
            <w:tcW w:w="0" w:type="auto"/>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Düzensiz</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Barajların sulak alanlar üzerindeki etkisi ile ilgili bilgiler</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Ramsar</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Convention</w:t>
            </w:r>
            <w:proofErr w:type="spellEnd"/>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Bir defa</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Biyolojik Çeşitlilik Sözleşmesinin uygulanmasıyla ilgili ulusal rapor</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Convention</w:t>
            </w:r>
            <w:proofErr w:type="spellEnd"/>
            <w:r w:rsidRPr="00725916">
              <w:rPr>
                <w:rFonts w:ascii="Arial" w:eastAsia="Times New Roman" w:hAnsi="Arial" w:cs="Arial"/>
                <w:color w:val="444444"/>
                <w:sz w:val="21"/>
                <w:szCs w:val="21"/>
                <w:lang w:eastAsia="tr-TR"/>
              </w:rPr>
              <w:t xml:space="preserve"> on </w:t>
            </w:r>
            <w:proofErr w:type="spellStart"/>
            <w:r w:rsidRPr="00725916">
              <w:rPr>
                <w:rFonts w:ascii="Arial" w:eastAsia="Times New Roman" w:hAnsi="Arial" w:cs="Arial"/>
                <w:color w:val="444444"/>
                <w:sz w:val="21"/>
                <w:szCs w:val="21"/>
                <w:lang w:eastAsia="tr-TR"/>
              </w:rPr>
              <w:t>Biological</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Diversity</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Secretariat</w:t>
            </w:r>
            <w:proofErr w:type="spellEnd"/>
            <w:r w:rsidRPr="00725916">
              <w:rPr>
                <w:rFonts w:ascii="Arial" w:eastAsia="Times New Roman" w:hAnsi="Arial" w:cs="Arial"/>
                <w:color w:val="444444"/>
                <w:sz w:val="21"/>
                <w:szCs w:val="21"/>
                <w:lang w:eastAsia="tr-TR"/>
              </w:rPr>
              <w:t xml:space="preserve"> (CBD)</w:t>
            </w:r>
          </w:p>
        </w:tc>
        <w:tc>
          <w:tcPr>
            <w:tcW w:w="0" w:type="auto"/>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Düzensiz</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 xml:space="preserve">Biyolojik Çeşitlilik Sözleşmesinin uygulanmasıyla ilgili </w:t>
            </w:r>
            <w:r w:rsidRPr="00725916">
              <w:rPr>
                <w:rFonts w:ascii="Arial" w:eastAsia="Times New Roman" w:hAnsi="Arial" w:cs="Arial"/>
                <w:color w:val="444444"/>
                <w:sz w:val="21"/>
                <w:szCs w:val="21"/>
                <w:lang w:eastAsia="tr-TR"/>
              </w:rPr>
              <w:lastRenderedPageBreak/>
              <w:t xml:space="preserve">ulusal </w:t>
            </w:r>
            <w:proofErr w:type="spellStart"/>
            <w:r w:rsidRPr="00725916">
              <w:rPr>
                <w:rFonts w:ascii="Arial" w:eastAsia="Times New Roman" w:hAnsi="Arial" w:cs="Arial"/>
                <w:color w:val="444444"/>
                <w:sz w:val="21"/>
                <w:szCs w:val="21"/>
                <w:lang w:eastAsia="tr-TR"/>
              </w:rPr>
              <w:t>rapor’a</w:t>
            </w:r>
            <w:proofErr w:type="spellEnd"/>
            <w:r w:rsidRPr="00725916">
              <w:rPr>
                <w:rFonts w:ascii="Arial" w:eastAsia="Times New Roman" w:hAnsi="Arial" w:cs="Arial"/>
                <w:color w:val="444444"/>
                <w:sz w:val="21"/>
                <w:szCs w:val="21"/>
                <w:lang w:eastAsia="tr-TR"/>
              </w:rPr>
              <w:t xml:space="preserve"> </w:t>
            </w:r>
            <w:proofErr w:type="gramStart"/>
            <w:r w:rsidRPr="00725916">
              <w:rPr>
                <w:rFonts w:ascii="Arial" w:eastAsia="Times New Roman" w:hAnsi="Arial" w:cs="Arial"/>
                <w:color w:val="444444"/>
                <w:sz w:val="21"/>
                <w:szCs w:val="21"/>
                <w:lang w:eastAsia="tr-TR"/>
              </w:rPr>
              <w:t>entegre</w:t>
            </w:r>
            <w:proofErr w:type="gramEnd"/>
            <w:r w:rsidRPr="00725916">
              <w:rPr>
                <w:rFonts w:ascii="Arial" w:eastAsia="Times New Roman" w:hAnsi="Arial" w:cs="Arial"/>
                <w:color w:val="444444"/>
                <w:sz w:val="21"/>
                <w:szCs w:val="21"/>
                <w:lang w:eastAsia="tr-TR"/>
              </w:rPr>
              <w:t xml:space="preserve"> edilmek üzere tematik alanlar iş programının uygulanması raporu</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lastRenderedPageBreak/>
              <w:t>Convention</w:t>
            </w:r>
            <w:proofErr w:type="spellEnd"/>
            <w:r w:rsidRPr="00725916">
              <w:rPr>
                <w:rFonts w:ascii="Arial" w:eastAsia="Times New Roman" w:hAnsi="Arial" w:cs="Arial"/>
                <w:color w:val="444444"/>
                <w:sz w:val="21"/>
                <w:szCs w:val="21"/>
                <w:lang w:eastAsia="tr-TR"/>
              </w:rPr>
              <w:t xml:space="preserve"> on </w:t>
            </w:r>
            <w:proofErr w:type="spellStart"/>
            <w:r w:rsidRPr="00725916">
              <w:rPr>
                <w:rFonts w:ascii="Arial" w:eastAsia="Times New Roman" w:hAnsi="Arial" w:cs="Arial"/>
                <w:color w:val="444444"/>
                <w:sz w:val="21"/>
                <w:szCs w:val="21"/>
                <w:lang w:eastAsia="tr-TR"/>
              </w:rPr>
              <w:t>Biological</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Diversity</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lastRenderedPageBreak/>
              <w:t>Secretariat</w:t>
            </w:r>
            <w:proofErr w:type="spellEnd"/>
            <w:r w:rsidRPr="00725916">
              <w:rPr>
                <w:rFonts w:ascii="Arial" w:eastAsia="Times New Roman" w:hAnsi="Arial" w:cs="Arial"/>
                <w:color w:val="444444"/>
                <w:sz w:val="21"/>
                <w:szCs w:val="21"/>
                <w:lang w:eastAsia="tr-TR"/>
              </w:rPr>
              <w:t xml:space="preserve"> (CBD)</w:t>
            </w:r>
          </w:p>
        </w:tc>
        <w:tc>
          <w:tcPr>
            <w:tcW w:w="0" w:type="auto"/>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lastRenderedPageBreak/>
              <w:t>Düzensiz</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lastRenderedPageBreak/>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Biyolojik veriler (WISE-2) (</w:t>
            </w:r>
            <w:proofErr w:type="spellStart"/>
            <w:r w:rsidRPr="00725916">
              <w:rPr>
                <w:rFonts w:ascii="Arial" w:eastAsia="Times New Roman" w:hAnsi="Arial" w:cs="Arial"/>
                <w:color w:val="444444"/>
                <w:sz w:val="21"/>
                <w:szCs w:val="21"/>
                <w:lang w:eastAsia="tr-TR"/>
              </w:rPr>
              <w:t>Reporting</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obligation</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for</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Biological</w:t>
            </w:r>
            <w:proofErr w:type="spellEnd"/>
            <w:r w:rsidRPr="00725916">
              <w:rPr>
                <w:rFonts w:ascii="Arial" w:eastAsia="Times New Roman" w:hAnsi="Arial" w:cs="Arial"/>
                <w:color w:val="444444"/>
                <w:sz w:val="21"/>
                <w:szCs w:val="21"/>
                <w:lang w:eastAsia="tr-TR"/>
              </w:rPr>
              <w:t xml:space="preserve"> </w:t>
            </w:r>
            <w:proofErr w:type="gramStart"/>
            <w:r w:rsidRPr="00725916">
              <w:rPr>
                <w:rFonts w:ascii="Arial" w:eastAsia="Times New Roman" w:hAnsi="Arial" w:cs="Arial"/>
                <w:color w:val="444444"/>
                <w:sz w:val="21"/>
                <w:szCs w:val="21"/>
                <w:lang w:eastAsia="tr-TR"/>
              </w:rPr>
              <w:t>data</w:t>
            </w:r>
            <w:proofErr w:type="gramEnd"/>
            <w:r w:rsidRPr="00725916">
              <w:rPr>
                <w:rFonts w:ascii="Arial" w:eastAsia="Times New Roman" w:hAnsi="Arial" w:cs="Arial"/>
                <w:color w:val="444444"/>
                <w:sz w:val="21"/>
                <w:szCs w:val="21"/>
                <w:lang w:eastAsia="tr-TR"/>
              </w:rPr>
              <w:t>)</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European</w:t>
            </w:r>
            <w:proofErr w:type="spellEnd"/>
            <w:r w:rsidRPr="00725916">
              <w:rPr>
                <w:rFonts w:ascii="Arial" w:eastAsia="Times New Roman" w:hAnsi="Arial" w:cs="Arial"/>
                <w:color w:val="444444"/>
                <w:sz w:val="21"/>
                <w:szCs w:val="21"/>
                <w:lang w:eastAsia="tr-TR"/>
              </w:rPr>
              <w:t xml:space="preserve"> Environment </w:t>
            </w:r>
            <w:proofErr w:type="spellStart"/>
            <w:r w:rsidRPr="00725916">
              <w:rPr>
                <w:rFonts w:ascii="Arial" w:eastAsia="Times New Roman" w:hAnsi="Arial" w:cs="Arial"/>
                <w:color w:val="444444"/>
                <w:sz w:val="21"/>
                <w:szCs w:val="21"/>
                <w:lang w:eastAsia="tr-TR"/>
              </w:rPr>
              <w:t>Agency</w:t>
            </w:r>
            <w:proofErr w:type="spellEnd"/>
            <w:r w:rsidRPr="00725916">
              <w:rPr>
                <w:rFonts w:ascii="Arial" w:eastAsia="Times New Roman" w:hAnsi="Arial" w:cs="Arial"/>
                <w:color w:val="444444"/>
                <w:sz w:val="21"/>
                <w:szCs w:val="21"/>
                <w:lang w:eastAsia="tr-TR"/>
              </w:rPr>
              <w:t xml:space="preserve"> (EEA)</w:t>
            </w:r>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Yıllık</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Biyosfer rezerv Adaylık Başvuru Dosyası</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 xml:space="preserve">United Nations </w:t>
            </w:r>
            <w:proofErr w:type="spellStart"/>
            <w:r w:rsidRPr="00725916">
              <w:rPr>
                <w:rFonts w:ascii="Arial" w:eastAsia="Times New Roman" w:hAnsi="Arial" w:cs="Arial"/>
                <w:color w:val="444444"/>
                <w:sz w:val="21"/>
                <w:szCs w:val="21"/>
                <w:lang w:eastAsia="tr-TR"/>
              </w:rPr>
              <w:t>Educational</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Scientific</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and</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Cultural</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Organization</w:t>
            </w:r>
            <w:proofErr w:type="spellEnd"/>
            <w:r w:rsidRPr="00725916">
              <w:rPr>
                <w:rFonts w:ascii="Arial" w:eastAsia="Times New Roman" w:hAnsi="Arial" w:cs="Arial"/>
                <w:color w:val="444444"/>
                <w:sz w:val="21"/>
                <w:szCs w:val="21"/>
                <w:lang w:eastAsia="tr-TR"/>
              </w:rPr>
              <w:t xml:space="preserve"> (UNESCO)</w:t>
            </w:r>
          </w:p>
        </w:tc>
        <w:tc>
          <w:tcPr>
            <w:tcW w:w="0" w:type="auto"/>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Düzensiz</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Ekolojik özelliklerde meydana gelen değişikliklerle ilgili bilgiler</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Ramsar</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Convention</w:t>
            </w:r>
            <w:proofErr w:type="spellEnd"/>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Bir defa</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Geçici havuzlarla ilgili bilgiler</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Ramsar</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Convention</w:t>
            </w:r>
            <w:proofErr w:type="spellEnd"/>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Bir defa</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Genel Rapor</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 xml:space="preserve">Bern </w:t>
            </w:r>
            <w:proofErr w:type="spellStart"/>
            <w:r w:rsidRPr="00725916">
              <w:rPr>
                <w:rFonts w:ascii="Arial" w:eastAsia="Times New Roman" w:hAnsi="Arial" w:cs="Arial"/>
                <w:color w:val="444444"/>
                <w:sz w:val="21"/>
                <w:szCs w:val="21"/>
                <w:lang w:eastAsia="tr-TR"/>
              </w:rPr>
              <w:t>Convention</w:t>
            </w:r>
            <w:proofErr w:type="spellEnd"/>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4 yılda bir</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İki yıllık Ulusal Rapor (</w:t>
            </w:r>
            <w:proofErr w:type="spellStart"/>
            <w:r w:rsidRPr="00725916">
              <w:rPr>
                <w:rFonts w:ascii="Arial" w:eastAsia="Times New Roman" w:hAnsi="Arial" w:cs="Arial"/>
                <w:color w:val="444444"/>
                <w:sz w:val="21"/>
                <w:szCs w:val="21"/>
                <w:lang w:eastAsia="tr-TR"/>
              </w:rPr>
              <w:t>Reporting</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obligation</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for</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Biennial</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National</w:t>
            </w:r>
            <w:proofErr w:type="spellEnd"/>
            <w:r w:rsidRPr="00725916">
              <w:rPr>
                <w:rFonts w:ascii="Arial" w:eastAsia="Times New Roman" w:hAnsi="Arial" w:cs="Arial"/>
                <w:color w:val="444444"/>
                <w:sz w:val="21"/>
                <w:szCs w:val="21"/>
                <w:lang w:eastAsia="tr-TR"/>
              </w:rPr>
              <w:t xml:space="preserve"> Report)</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 xml:space="preserve">Bern </w:t>
            </w:r>
            <w:proofErr w:type="spellStart"/>
            <w:r w:rsidRPr="00725916">
              <w:rPr>
                <w:rFonts w:ascii="Arial" w:eastAsia="Times New Roman" w:hAnsi="Arial" w:cs="Arial"/>
                <w:color w:val="444444"/>
                <w:sz w:val="21"/>
                <w:szCs w:val="21"/>
                <w:lang w:eastAsia="tr-TR"/>
              </w:rPr>
              <w:t>Convention</w:t>
            </w:r>
            <w:proofErr w:type="spellEnd"/>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2 yılda bir</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İki yıllık Ulusal Rapor (</w:t>
            </w:r>
            <w:proofErr w:type="spellStart"/>
            <w:r w:rsidRPr="00725916">
              <w:rPr>
                <w:rFonts w:ascii="Arial" w:eastAsia="Times New Roman" w:hAnsi="Arial" w:cs="Arial"/>
                <w:color w:val="444444"/>
                <w:sz w:val="21"/>
                <w:szCs w:val="21"/>
                <w:lang w:eastAsia="tr-TR"/>
              </w:rPr>
              <w:t>Reporting</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obligation</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for</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Biennial</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National</w:t>
            </w:r>
            <w:proofErr w:type="spellEnd"/>
            <w:r w:rsidRPr="00725916">
              <w:rPr>
                <w:rFonts w:ascii="Arial" w:eastAsia="Times New Roman" w:hAnsi="Arial" w:cs="Arial"/>
                <w:color w:val="444444"/>
                <w:sz w:val="21"/>
                <w:szCs w:val="21"/>
                <w:lang w:eastAsia="tr-TR"/>
              </w:rPr>
              <w:t xml:space="preserve"> Report)</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Convention</w:t>
            </w:r>
            <w:proofErr w:type="spellEnd"/>
            <w:r w:rsidRPr="00725916">
              <w:rPr>
                <w:rFonts w:ascii="Arial" w:eastAsia="Times New Roman" w:hAnsi="Arial" w:cs="Arial"/>
                <w:color w:val="444444"/>
                <w:sz w:val="21"/>
                <w:szCs w:val="21"/>
                <w:lang w:eastAsia="tr-TR"/>
              </w:rPr>
              <w:t xml:space="preserve"> on International </w:t>
            </w:r>
            <w:proofErr w:type="spellStart"/>
            <w:r w:rsidRPr="00725916">
              <w:rPr>
                <w:rFonts w:ascii="Arial" w:eastAsia="Times New Roman" w:hAnsi="Arial" w:cs="Arial"/>
                <w:color w:val="444444"/>
                <w:sz w:val="21"/>
                <w:szCs w:val="21"/>
                <w:lang w:eastAsia="tr-TR"/>
              </w:rPr>
              <w:t>Trade</w:t>
            </w:r>
            <w:proofErr w:type="spellEnd"/>
            <w:r w:rsidRPr="00725916">
              <w:rPr>
                <w:rFonts w:ascii="Arial" w:eastAsia="Times New Roman" w:hAnsi="Arial" w:cs="Arial"/>
                <w:color w:val="444444"/>
                <w:sz w:val="21"/>
                <w:szCs w:val="21"/>
                <w:lang w:eastAsia="tr-TR"/>
              </w:rPr>
              <w:t xml:space="preserve"> in </w:t>
            </w:r>
            <w:proofErr w:type="spellStart"/>
            <w:r w:rsidRPr="00725916">
              <w:rPr>
                <w:rFonts w:ascii="Arial" w:eastAsia="Times New Roman" w:hAnsi="Arial" w:cs="Arial"/>
                <w:color w:val="444444"/>
                <w:sz w:val="21"/>
                <w:szCs w:val="21"/>
                <w:lang w:eastAsia="tr-TR"/>
              </w:rPr>
              <w:t>Endangered</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Species</w:t>
            </w:r>
            <w:proofErr w:type="spellEnd"/>
            <w:r w:rsidRPr="00725916">
              <w:rPr>
                <w:rFonts w:ascii="Arial" w:eastAsia="Times New Roman" w:hAnsi="Arial" w:cs="Arial"/>
                <w:color w:val="444444"/>
                <w:sz w:val="21"/>
                <w:szCs w:val="21"/>
                <w:lang w:eastAsia="tr-TR"/>
              </w:rPr>
              <w:t xml:space="preserve"> of Wild Fauna </w:t>
            </w:r>
            <w:proofErr w:type="spellStart"/>
            <w:r w:rsidRPr="00725916">
              <w:rPr>
                <w:rFonts w:ascii="Arial" w:eastAsia="Times New Roman" w:hAnsi="Arial" w:cs="Arial"/>
                <w:color w:val="444444"/>
                <w:sz w:val="21"/>
                <w:szCs w:val="21"/>
                <w:lang w:eastAsia="tr-TR"/>
              </w:rPr>
              <w:t>and</w:t>
            </w:r>
            <w:proofErr w:type="spellEnd"/>
            <w:r w:rsidRPr="00725916">
              <w:rPr>
                <w:rFonts w:ascii="Arial" w:eastAsia="Times New Roman" w:hAnsi="Arial" w:cs="Arial"/>
                <w:color w:val="444444"/>
                <w:sz w:val="21"/>
                <w:szCs w:val="21"/>
                <w:lang w:eastAsia="tr-TR"/>
              </w:rPr>
              <w:t xml:space="preserve"> Flora</w:t>
            </w:r>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2 yılda bir</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Katılımcı çevre yönetimi (PEM) uygulaması hakkında bilgiler</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Ramsar</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Convention</w:t>
            </w:r>
            <w:proofErr w:type="spellEnd"/>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Bir defa</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Kıyı sulak alanlarının korunma durumu hakkında bilgiler</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Ramsar</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Convention</w:t>
            </w:r>
            <w:proofErr w:type="spellEnd"/>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Bir defa</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Mangrov</w:t>
            </w:r>
            <w:proofErr w:type="spellEnd"/>
            <w:r w:rsidRPr="00725916">
              <w:rPr>
                <w:rFonts w:ascii="Arial" w:eastAsia="Times New Roman" w:hAnsi="Arial" w:cs="Arial"/>
                <w:color w:val="444444"/>
                <w:sz w:val="21"/>
                <w:szCs w:val="21"/>
                <w:lang w:eastAsia="tr-TR"/>
              </w:rPr>
              <w:t xml:space="preserve"> ekosistemleri ile ilgili bilgiler</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Ramsar</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Convention</w:t>
            </w:r>
            <w:proofErr w:type="spellEnd"/>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Bir defa</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 xml:space="preserve">Montreux </w:t>
            </w:r>
            <w:proofErr w:type="spellStart"/>
            <w:r w:rsidRPr="00725916">
              <w:rPr>
                <w:rFonts w:ascii="Arial" w:eastAsia="Times New Roman" w:hAnsi="Arial" w:cs="Arial"/>
                <w:color w:val="444444"/>
                <w:sz w:val="21"/>
                <w:szCs w:val="21"/>
                <w:lang w:eastAsia="tr-TR"/>
              </w:rPr>
              <w:t>Kaydı’nda</w:t>
            </w:r>
            <w:proofErr w:type="spellEnd"/>
            <w:r w:rsidRPr="00725916">
              <w:rPr>
                <w:rFonts w:ascii="Arial" w:eastAsia="Times New Roman" w:hAnsi="Arial" w:cs="Arial"/>
                <w:color w:val="444444"/>
                <w:sz w:val="21"/>
                <w:szCs w:val="21"/>
                <w:lang w:eastAsia="tr-TR"/>
              </w:rPr>
              <w:t xml:space="preserve"> yer alan </w:t>
            </w:r>
            <w:proofErr w:type="gramStart"/>
            <w:r w:rsidRPr="00725916">
              <w:rPr>
                <w:rFonts w:ascii="Arial" w:eastAsia="Times New Roman" w:hAnsi="Arial" w:cs="Arial"/>
                <w:color w:val="444444"/>
                <w:sz w:val="21"/>
                <w:szCs w:val="21"/>
                <w:lang w:eastAsia="tr-TR"/>
              </w:rPr>
              <w:t>mekanlarla</w:t>
            </w:r>
            <w:proofErr w:type="gramEnd"/>
            <w:r w:rsidRPr="00725916">
              <w:rPr>
                <w:rFonts w:ascii="Arial" w:eastAsia="Times New Roman" w:hAnsi="Arial" w:cs="Arial"/>
                <w:color w:val="444444"/>
                <w:sz w:val="21"/>
                <w:szCs w:val="21"/>
                <w:lang w:eastAsia="tr-TR"/>
              </w:rPr>
              <w:t xml:space="preserve"> ilgili bilgiler</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Ramsar</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Convention</w:t>
            </w:r>
            <w:proofErr w:type="spellEnd"/>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Bir defa</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OECD Rapor</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Organisation</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for</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Economic</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Co-operation</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and</w:t>
            </w:r>
            <w:proofErr w:type="spellEnd"/>
            <w:r w:rsidRPr="00725916">
              <w:rPr>
                <w:rFonts w:ascii="Arial" w:eastAsia="Times New Roman" w:hAnsi="Arial" w:cs="Arial"/>
                <w:color w:val="444444"/>
                <w:sz w:val="21"/>
                <w:szCs w:val="21"/>
                <w:lang w:eastAsia="tr-TR"/>
              </w:rPr>
              <w:t xml:space="preserve"> Development (OECD)</w:t>
            </w:r>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2 yılda bir</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Ramsar</w:t>
            </w:r>
            <w:proofErr w:type="spellEnd"/>
            <w:r w:rsidRPr="00725916">
              <w:rPr>
                <w:rFonts w:ascii="Arial" w:eastAsia="Times New Roman" w:hAnsi="Arial" w:cs="Arial"/>
                <w:color w:val="444444"/>
                <w:sz w:val="21"/>
                <w:szCs w:val="21"/>
                <w:lang w:eastAsia="tr-TR"/>
              </w:rPr>
              <w:t xml:space="preserve"> Sulak Alanları (RIS) ile ilgili Bilgi Formu</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Ramsar</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Convention</w:t>
            </w:r>
            <w:proofErr w:type="spellEnd"/>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6 yılda bir</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Ramsar</w:t>
            </w:r>
            <w:proofErr w:type="spellEnd"/>
            <w:r w:rsidRPr="00725916">
              <w:rPr>
                <w:rFonts w:ascii="Arial" w:eastAsia="Times New Roman" w:hAnsi="Arial" w:cs="Arial"/>
                <w:color w:val="444444"/>
                <w:sz w:val="21"/>
                <w:szCs w:val="21"/>
                <w:lang w:eastAsia="tr-TR"/>
              </w:rPr>
              <w:t xml:space="preserve"> Ulusal Raporu (</w:t>
            </w:r>
            <w:proofErr w:type="spellStart"/>
            <w:r w:rsidRPr="00725916">
              <w:rPr>
                <w:rFonts w:ascii="Arial" w:eastAsia="Times New Roman" w:hAnsi="Arial" w:cs="Arial"/>
                <w:color w:val="444444"/>
                <w:sz w:val="21"/>
                <w:szCs w:val="21"/>
                <w:lang w:eastAsia="tr-TR"/>
              </w:rPr>
              <w:t>Reporting</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obligation</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for</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Ramsar</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National</w:t>
            </w:r>
            <w:proofErr w:type="spellEnd"/>
            <w:r w:rsidRPr="00725916">
              <w:rPr>
                <w:rFonts w:ascii="Arial" w:eastAsia="Times New Roman" w:hAnsi="Arial" w:cs="Arial"/>
                <w:color w:val="444444"/>
                <w:sz w:val="21"/>
                <w:szCs w:val="21"/>
                <w:lang w:eastAsia="tr-TR"/>
              </w:rPr>
              <w:t xml:space="preserve"> Report)</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Ramsar</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Convention</w:t>
            </w:r>
            <w:proofErr w:type="spellEnd"/>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3 yılda bir</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 xml:space="preserve">Sözleşmeyi güçlendirmek için yeterli önlemleri almak amacıyla gerekli olan işlemler, eylemler ve </w:t>
            </w:r>
            <w:r w:rsidRPr="00725916">
              <w:rPr>
                <w:rFonts w:ascii="Arial" w:eastAsia="Times New Roman" w:hAnsi="Arial" w:cs="Arial"/>
                <w:color w:val="444444"/>
                <w:sz w:val="21"/>
                <w:szCs w:val="21"/>
                <w:lang w:eastAsia="tr-TR"/>
              </w:rPr>
              <w:lastRenderedPageBreak/>
              <w:t>zaman dilimleriyle ilgili bilgiler</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lastRenderedPageBreak/>
              <w:t>Convention</w:t>
            </w:r>
            <w:proofErr w:type="spellEnd"/>
            <w:r w:rsidRPr="00725916">
              <w:rPr>
                <w:rFonts w:ascii="Arial" w:eastAsia="Times New Roman" w:hAnsi="Arial" w:cs="Arial"/>
                <w:color w:val="444444"/>
                <w:sz w:val="21"/>
                <w:szCs w:val="21"/>
                <w:lang w:eastAsia="tr-TR"/>
              </w:rPr>
              <w:t xml:space="preserve"> on International </w:t>
            </w:r>
            <w:proofErr w:type="spellStart"/>
            <w:r w:rsidRPr="00725916">
              <w:rPr>
                <w:rFonts w:ascii="Arial" w:eastAsia="Times New Roman" w:hAnsi="Arial" w:cs="Arial"/>
                <w:color w:val="444444"/>
                <w:sz w:val="21"/>
                <w:szCs w:val="21"/>
                <w:lang w:eastAsia="tr-TR"/>
              </w:rPr>
              <w:t>Trade</w:t>
            </w:r>
            <w:proofErr w:type="spellEnd"/>
            <w:r w:rsidRPr="00725916">
              <w:rPr>
                <w:rFonts w:ascii="Arial" w:eastAsia="Times New Roman" w:hAnsi="Arial" w:cs="Arial"/>
                <w:color w:val="444444"/>
                <w:sz w:val="21"/>
                <w:szCs w:val="21"/>
                <w:lang w:eastAsia="tr-TR"/>
              </w:rPr>
              <w:t xml:space="preserve"> in </w:t>
            </w:r>
            <w:proofErr w:type="spellStart"/>
            <w:r w:rsidRPr="00725916">
              <w:rPr>
                <w:rFonts w:ascii="Arial" w:eastAsia="Times New Roman" w:hAnsi="Arial" w:cs="Arial"/>
                <w:color w:val="444444"/>
                <w:sz w:val="21"/>
                <w:szCs w:val="21"/>
                <w:lang w:eastAsia="tr-TR"/>
              </w:rPr>
              <w:t>Endangered</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lastRenderedPageBreak/>
              <w:t>Species</w:t>
            </w:r>
            <w:proofErr w:type="spellEnd"/>
            <w:r w:rsidRPr="00725916">
              <w:rPr>
                <w:rFonts w:ascii="Arial" w:eastAsia="Times New Roman" w:hAnsi="Arial" w:cs="Arial"/>
                <w:color w:val="444444"/>
                <w:sz w:val="21"/>
                <w:szCs w:val="21"/>
                <w:lang w:eastAsia="tr-TR"/>
              </w:rPr>
              <w:t xml:space="preserve"> of Wild Fauna </w:t>
            </w:r>
            <w:proofErr w:type="spellStart"/>
            <w:r w:rsidRPr="00725916">
              <w:rPr>
                <w:rFonts w:ascii="Arial" w:eastAsia="Times New Roman" w:hAnsi="Arial" w:cs="Arial"/>
                <w:color w:val="444444"/>
                <w:sz w:val="21"/>
                <w:szCs w:val="21"/>
                <w:lang w:eastAsia="tr-TR"/>
              </w:rPr>
              <w:t>and</w:t>
            </w:r>
            <w:proofErr w:type="spellEnd"/>
            <w:r w:rsidRPr="00725916">
              <w:rPr>
                <w:rFonts w:ascii="Arial" w:eastAsia="Times New Roman" w:hAnsi="Arial" w:cs="Arial"/>
                <w:color w:val="444444"/>
                <w:sz w:val="21"/>
                <w:szCs w:val="21"/>
                <w:lang w:eastAsia="tr-TR"/>
              </w:rPr>
              <w:t xml:space="preserve"> Flora</w:t>
            </w:r>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lastRenderedPageBreak/>
              <w:t>Yıllık</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lastRenderedPageBreak/>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Sulak alanları düzenlemeyle ilgili bilgiler</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Ramsar</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Convention</w:t>
            </w:r>
            <w:proofErr w:type="spellEnd"/>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Bir defa</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Yıllar itibariyle memeliler (deniz memelileri hariç), kuşlar ve sürüngenler için verilen ihracat, ithalat ve yeniden ihracat izinleri</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Convention</w:t>
            </w:r>
            <w:proofErr w:type="spellEnd"/>
            <w:r w:rsidRPr="00725916">
              <w:rPr>
                <w:rFonts w:ascii="Arial" w:eastAsia="Times New Roman" w:hAnsi="Arial" w:cs="Arial"/>
                <w:color w:val="444444"/>
                <w:sz w:val="21"/>
                <w:szCs w:val="21"/>
                <w:lang w:eastAsia="tr-TR"/>
              </w:rPr>
              <w:t xml:space="preserve"> on International </w:t>
            </w:r>
            <w:proofErr w:type="spellStart"/>
            <w:r w:rsidRPr="00725916">
              <w:rPr>
                <w:rFonts w:ascii="Arial" w:eastAsia="Times New Roman" w:hAnsi="Arial" w:cs="Arial"/>
                <w:color w:val="444444"/>
                <w:sz w:val="21"/>
                <w:szCs w:val="21"/>
                <w:lang w:eastAsia="tr-TR"/>
              </w:rPr>
              <w:t>Trade</w:t>
            </w:r>
            <w:proofErr w:type="spellEnd"/>
            <w:r w:rsidRPr="00725916">
              <w:rPr>
                <w:rFonts w:ascii="Arial" w:eastAsia="Times New Roman" w:hAnsi="Arial" w:cs="Arial"/>
                <w:color w:val="444444"/>
                <w:sz w:val="21"/>
                <w:szCs w:val="21"/>
                <w:lang w:eastAsia="tr-TR"/>
              </w:rPr>
              <w:t xml:space="preserve"> in </w:t>
            </w:r>
            <w:proofErr w:type="spellStart"/>
            <w:r w:rsidRPr="00725916">
              <w:rPr>
                <w:rFonts w:ascii="Arial" w:eastAsia="Times New Roman" w:hAnsi="Arial" w:cs="Arial"/>
                <w:color w:val="444444"/>
                <w:sz w:val="21"/>
                <w:szCs w:val="21"/>
                <w:lang w:eastAsia="tr-TR"/>
              </w:rPr>
              <w:t>Endangered</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Species</w:t>
            </w:r>
            <w:proofErr w:type="spellEnd"/>
            <w:r w:rsidRPr="00725916">
              <w:rPr>
                <w:rFonts w:ascii="Arial" w:eastAsia="Times New Roman" w:hAnsi="Arial" w:cs="Arial"/>
                <w:color w:val="444444"/>
                <w:sz w:val="21"/>
                <w:szCs w:val="21"/>
                <w:lang w:eastAsia="tr-TR"/>
              </w:rPr>
              <w:t xml:space="preserve"> of Wild Fauna </w:t>
            </w:r>
            <w:proofErr w:type="spellStart"/>
            <w:r w:rsidRPr="00725916">
              <w:rPr>
                <w:rFonts w:ascii="Arial" w:eastAsia="Times New Roman" w:hAnsi="Arial" w:cs="Arial"/>
                <w:color w:val="444444"/>
                <w:sz w:val="21"/>
                <w:szCs w:val="21"/>
                <w:lang w:eastAsia="tr-TR"/>
              </w:rPr>
              <w:t>and</w:t>
            </w:r>
            <w:proofErr w:type="spellEnd"/>
            <w:r w:rsidRPr="00725916">
              <w:rPr>
                <w:rFonts w:ascii="Arial" w:eastAsia="Times New Roman" w:hAnsi="Arial" w:cs="Arial"/>
                <w:color w:val="444444"/>
                <w:sz w:val="21"/>
                <w:szCs w:val="21"/>
                <w:lang w:eastAsia="tr-TR"/>
              </w:rPr>
              <w:t xml:space="preserve"> Flora</w:t>
            </w:r>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Yıllık</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Yıllık Durum Raporu</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European</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Commission</w:t>
            </w:r>
            <w:proofErr w:type="spellEnd"/>
            <w:r w:rsidRPr="00725916">
              <w:rPr>
                <w:rFonts w:ascii="Arial" w:eastAsia="Times New Roman" w:hAnsi="Arial" w:cs="Arial"/>
                <w:color w:val="444444"/>
                <w:sz w:val="21"/>
                <w:szCs w:val="21"/>
                <w:lang w:eastAsia="tr-TR"/>
              </w:rPr>
              <w:t xml:space="preserve"> (EC)</w:t>
            </w:r>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Yıllık</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Yıllık rapor (</w:t>
            </w:r>
            <w:proofErr w:type="spellStart"/>
            <w:r w:rsidRPr="00725916">
              <w:rPr>
                <w:rFonts w:ascii="Arial" w:eastAsia="Times New Roman" w:hAnsi="Arial" w:cs="Arial"/>
                <w:color w:val="444444"/>
                <w:sz w:val="21"/>
                <w:szCs w:val="21"/>
                <w:lang w:eastAsia="tr-TR"/>
              </w:rPr>
              <w:t>Reporting</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obligation</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for</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Annual</w:t>
            </w:r>
            <w:proofErr w:type="spellEnd"/>
            <w:r w:rsidRPr="00725916">
              <w:rPr>
                <w:rFonts w:ascii="Arial" w:eastAsia="Times New Roman" w:hAnsi="Arial" w:cs="Arial"/>
                <w:color w:val="444444"/>
                <w:sz w:val="21"/>
                <w:szCs w:val="21"/>
                <w:lang w:eastAsia="tr-TR"/>
              </w:rPr>
              <w:t xml:space="preserve"> Report)</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Convention</w:t>
            </w:r>
            <w:proofErr w:type="spellEnd"/>
            <w:r w:rsidRPr="00725916">
              <w:rPr>
                <w:rFonts w:ascii="Arial" w:eastAsia="Times New Roman" w:hAnsi="Arial" w:cs="Arial"/>
                <w:color w:val="444444"/>
                <w:sz w:val="21"/>
                <w:szCs w:val="21"/>
                <w:lang w:eastAsia="tr-TR"/>
              </w:rPr>
              <w:t xml:space="preserve"> on International </w:t>
            </w:r>
            <w:proofErr w:type="spellStart"/>
            <w:r w:rsidRPr="00725916">
              <w:rPr>
                <w:rFonts w:ascii="Arial" w:eastAsia="Times New Roman" w:hAnsi="Arial" w:cs="Arial"/>
                <w:color w:val="444444"/>
                <w:sz w:val="21"/>
                <w:szCs w:val="21"/>
                <w:lang w:eastAsia="tr-TR"/>
              </w:rPr>
              <w:t>Trade</w:t>
            </w:r>
            <w:proofErr w:type="spellEnd"/>
            <w:r w:rsidRPr="00725916">
              <w:rPr>
                <w:rFonts w:ascii="Arial" w:eastAsia="Times New Roman" w:hAnsi="Arial" w:cs="Arial"/>
                <w:color w:val="444444"/>
                <w:sz w:val="21"/>
                <w:szCs w:val="21"/>
                <w:lang w:eastAsia="tr-TR"/>
              </w:rPr>
              <w:t xml:space="preserve"> in </w:t>
            </w:r>
            <w:proofErr w:type="spellStart"/>
            <w:r w:rsidRPr="00725916">
              <w:rPr>
                <w:rFonts w:ascii="Arial" w:eastAsia="Times New Roman" w:hAnsi="Arial" w:cs="Arial"/>
                <w:color w:val="444444"/>
                <w:sz w:val="21"/>
                <w:szCs w:val="21"/>
                <w:lang w:eastAsia="tr-TR"/>
              </w:rPr>
              <w:t>Endangered</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Species</w:t>
            </w:r>
            <w:proofErr w:type="spellEnd"/>
            <w:r w:rsidRPr="00725916">
              <w:rPr>
                <w:rFonts w:ascii="Arial" w:eastAsia="Times New Roman" w:hAnsi="Arial" w:cs="Arial"/>
                <w:color w:val="444444"/>
                <w:sz w:val="21"/>
                <w:szCs w:val="21"/>
                <w:lang w:eastAsia="tr-TR"/>
              </w:rPr>
              <w:t xml:space="preserve"> of Wild Fauna </w:t>
            </w:r>
            <w:proofErr w:type="spellStart"/>
            <w:r w:rsidRPr="00725916">
              <w:rPr>
                <w:rFonts w:ascii="Arial" w:eastAsia="Times New Roman" w:hAnsi="Arial" w:cs="Arial"/>
                <w:color w:val="444444"/>
                <w:sz w:val="21"/>
                <w:szCs w:val="21"/>
                <w:lang w:eastAsia="tr-TR"/>
              </w:rPr>
              <w:t>and</w:t>
            </w:r>
            <w:proofErr w:type="spellEnd"/>
            <w:r w:rsidRPr="00725916">
              <w:rPr>
                <w:rFonts w:ascii="Arial" w:eastAsia="Times New Roman" w:hAnsi="Arial" w:cs="Arial"/>
                <w:color w:val="444444"/>
                <w:sz w:val="21"/>
                <w:szCs w:val="21"/>
                <w:lang w:eastAsia="tr-TR"/>
              </w:rPr>
              <w:t xml:space="preserve"> Flora</w:t>
            </w:r>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Yıllık</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İlerleme Raporu</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Economic</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Cooperation</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Organization</w:t>
            </w:r>
            <w:proofErr w:type="spellEnd"/>
            <w:r w:rsidRPr="00725916">
              <w:rPr>
                <w:rFonts w:ascii="Arial" w:eastAsia="Times New Roman" w:hAnsi="Arial" w:cs="Arial"/>
                <w:color w:val="444444"/>
                <w:sz w:val="21"/>
                <w:szCs w:val="21"/>
                <w:lang w:eastAsia="tr-TR"/>
              </w:rPr>
              <w:t xml:space="preserve"> (ECO)</w:t>
            </w:r>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Yıllık</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Doğa Koruma ve Milli Parklar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Ulusal Mevzuatla Korunan Alanlar (CDDA-1) (</w:t>
            </w:r>
            <w:proofErr w:type="spellStart"/>
            <w:r w:rsidRPr="00725916">
              <w:rPr>
                <w:rFonts w:ascii="Arial" w:eastAsia="Times New Roman" w:hAnsi="Arial" w:cs="Arial"/>
                <w:color w:val="444444"/>
                <w:sz w:val="21"/>
                <w:szCs w:val="21"/>
                <w:lang w:eastAsia="tr-TR"/>
              </w:rPr>
              <w:t>Reporting</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obligation</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for</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Nationally</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designated</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areas</w:t>
            </w:r>
            <w:proofErr w:type="spellEnd"/>
            <w:r w:rsidRPr="00725916">
              <w:rPr>
                <w:rFonts w:ascii="Arial" w:eastAsia="Times New Roman" w:hAnsi="Arial" w:cs="Arial"/>
                <w:color w:val="444444"/>
                <w:sz w:val="21"/>
                <w:szCs w:val="21"/>
                <w:lang w:eastAsia="tr-TR"/>
              </w:rPr>
              <w:t>)</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European</w:t>
            </w:r>
            <w:proofErr w:type="spellEnd"/>
            <w:r w:rsidRPr="00725916">
              <w:rPr>
                <w:rFonts w:ascii="Arial" w:eastAsia="Times New Roman" w:hAnsi="Arial" w:cs="Arial"/>
                <w:color w:val="444444"/>
                <w:sz w:val="21"/>
                <w:szCs w:val="21"/>
                <w:lang w:eastAsia="tr-TR"/>
              </w:rPr>
              <w:t xml:space="preserve"> Environment </w:t>
            </w:r>
            <w:proofErr w:type="spellStart"/>
            <w:r w:rsidRPr="00725916">
              <w:rPr>
                <w:rFonts w:ascii="Arial" w:eastAsia="Times New Roman" w:hAnsi="Arial" w:cs="Arial"/>
                <w:color w:val="444444"/>
                <w:sz w:val="21"/>
                <w:szCs w:val="21"/>
                <w:lang w:eastAsia="tr-TR"/>
              </w:rPr>
              <w:t>Agency</w:t>
            </w:r>
            <w:proofErr w:type="spellEnd"/>
            <w:r w:rsidRPr="00725916">
              <w:rPr>
                <w:rFonts w:ascii="Arial" w:eastAsia="Times New Roman" w:hAnsi="Arial" w:cs="Arial"/>
                <w:color w:val="444444"/>
                <w:sz w:val="21"/>
                <w:szCs w:val="21"/>
                <w:lang w:eastAsia="tr-TR"/>
              </w:rPr>
              <w:t xml:space="preserve"> (EEA)</w:t>
            </w:r>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Yıllık</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Orman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Tepe Durumu Seviye I (ICP Ormanları) ile ilgili veriler ve ilgili raporlar (</w:t>
            </w:r>
            <w:proofErr w:type="spellStart"/>
            <w:r w:rsidRPr="00725916">
              <w:rPr>
                <w:rFonts w:ascii="Arial" w:eastAsia="Times New Roman" w:hAnsi="Arial" w:cs="Arial"/>
                <w:color w:val="444444"/>
                <w:sz w:val="21"/>
                <w:szCs w:val="21"/>
                <w:lang w:eastAsia="tr-TR"/>
              </w:rPr>
              <w:t>Reporting</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obligation</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for</w:t>
            </w:r>
            <w:proofErr w:type="spellEnd"/>
            <w:r w:rsidRPr="00725916">
              <w:rPr>
                <w:rFonts w:ascii="Arial" w:eastAsia="Times New Roman" w:hAnsi="Arial" w:cs="Arial"/>
                <w:color w:val="444444"/>
                <w:sz w:val="21"/>
                <w:szCs w:val="21"/>
                <w:lang w:eastAsia="tr-TR"/>
              </w:rPr>
              <w:t xml:space="preserve">: Data </w:t>
            </w:r>
            <w:proofErr w:type="spellStart"/>
            <w:r w:rsidRPr="00725916">
              <w:rPr>
                <w:rFonts w:ascii="Arial" w:eastAsia="Times New Roman" w:hAnsi="Arial" w:cs="Arial"/>
                <w:color w:val="444444"/>
                <w:sz w:val="21"/>
                <w:szCs w:val="21"/>
                <w:lang w:eastAsia="tr-TR"/>
              </w:rPr>
              <w:t>and</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accompanying</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report</w:t>
            </w:r>
            <w:proofErr w:type="spellEnd"/>
            <w:r w:rsidRPr="00725916">
              <w:rPr>
                <w:rFonts w:ascii="Arial" w:eastAsia="Times New Roman" w:hAnsi="Arial" w:cs="Arial"/>
                <w:color w:val="444444"/>
                <w:sz w:val="21"/>
                <w:szCs w:val="21"/>
                <w:lang w:eastAsia="tr-TR"/>
              </w:rPr>
              <w:t xml:space="preserve"> on </w:t>
            </w:r>
            <w:proofErr w:type="spellStart"/>
            <w:r w:rsidRPr="00725916">
              <w:rPr>
                <w:rFonts w:ascii="Arial" w:eastAsia="Times New Roman" w:hAnsi="Arial" w:cs="Arial"/>
                <w:color w:val="444444"/>
                <w:sz w:val="21"/>
                <w:szCs w:val="21"/>
                <w:lang w:eastAsia="tr-TR"/>
              </w:rPr>
              <w:t>crown</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condition</w:t>
            </w:r>
            <w:proofErr w:type="spellEnd"/>
            <w:r w:rsidRPr="00725916">
              <w:rPr>
                <w:rFonts w:ascii="Arial" w:eastAsia="Times New Roman" w:hAnsi="Arial" w:cs="Arial"/>
                <w:color w:val="444444"/>
                <w:sz w:val="21"/>
                <w:szCs w:val="21"/>
                <w:lang w:eastAsia="tr-TR"/>
              </w:rPr>
              <w:t xml:space="preserve"> Level I (ICP </w:t>
            </w:r>
            <w:proofErr w:type="spellStart"/>
            <w:r w:rsidRPr="00725916">
              <w:rPr>
                <w:rFonts w:ascii="Arial" w:eastAsia="Times New Roman" w:hAnsi="Arial" w:cs="Arial"/>
                <w:color w:val="444444"/>
                <w:sz w:val="21"/>
                <w:szCs w:val="21"/>
                <w:lang w:eastAsia="tr-TR"/>
              </w:rPr>
              <w:t>Forests</w:t>
            </w:r>
            <w:proofErr w:type="spellEnd"/>
            <w:r w:rsidRPr="00725916">
              <w:rPr>
                <w:rFonts w:ascii="Arial" w:eastAsia="Times New Roman" w:hAnsi="Arial" w:cs="Arial"/>
                <w:color w:val="444444"/>
                <w:sz w:val="21"/>
                <w:szCs w:val="21"/>
                <w:lang w:eastAsia="tr-TR"/>
              </w:rPr>
              <w:t>))</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 xml:space="preserve">ICP </w:t>
            </w:r>
            <w:proofErr w:type="spellStart"/>
            <w:r w:rsidRPr="00725916">
              <w:rPr>
                <w:rFonts w:ascii="Arial" w:eastAsia="Times New Roman" w:hAnsi="Arial" w:cs="Arial"/>
                <w:color w:val="444444"/>
                <w:sz w:val="21"/>
                <w:szCs w:val="21"/>
                <w:lang w:eastAsia="tr-TR"/>
              </w:rPr>
              <w:t>Forests</w:t>
            </w:r>
            <w:proofErr w:type="spellEnd"/>
            <w:r w:rsidRPr="00725916">
              <w:rPr>
                <w:rFonts w:ascii="Arial" w:eastAsia="Times New Roman" w:hAnsi="Arial" w:cs="Arial"/>
                <w:color w:val="444444"/>
                <w:sz w:val="21"/>
                <w:szCs w:val="21"/>
                <w:lang w:eastAsia="tr-TR"/>
              </w:rPr>
              <w:t xml:space="preserve"> Programme </w:t>
            </w:r>
            <w:proofErr w:type="spellStart"/>
            <w:r w:rsidRPr="00725916">
              <w:rPr>
                <w:rFonts w:ascii="Arial" w:eastAsia="Times New Roman" w:hAnsi="Arial" w:cs="Arial"/>
                <w:color w:val="444444"/>
                <w:sz w:val="21"/>
                <w:szCs w:val="21"/>
                <w:lang w:eastAsia="tr-TR"/>
              </w:rPr>
              <w:t>Co-ordinating</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Centre</w:t>
            </w:r>
            <w:proofErr w:type="spellEnd"/>
            <w:r w:rsidRPr="00725916">
              <w:rPr>
                <w:rFonts w:ascii="Arial" w:eastAsia="Times New Roman" w:hAnsi="Arial" w:cs="Arial"/>
                <w:color w:val="444444"/>
                <w:sz w:val="21"/>
                <w:szCs w:val="21"/>
                <w:lang w:eastAsia="tr-TR"/>
              </w:rPr>
              <w:t xml:space="preserve"> (PCC)</w:t>
            </w:r>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Yıllık</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Orman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Avrupa Orman Gen Kaynakları Bilgi Sisteminin Kurulması (EUFGIS) (</w:t>
            </w:r>
            <w:proofErr w:type="spellStart"/>
            <w:r w:rsidRPr="00725916">
              <w:rPr>
                <w:rFonts w:ascii="Arial" w:eastAsia="Times New Roman" w:hAnsi="Arial" w:cs="Arial"/>
                <w:color w:val="444444"/>
                <w:sz w:val="21"/>
                <w:szCs w:val="21"/>
                <w:lang w:eastAsia="tr-TR"/>
              </w:rPr>
              <w:t>Establishment</w:t>
            </w:r>
            <w:proofErr w:type="spellEnd"/>
            <w:r w:rsidRPr="00725916">
              <w:rPr>
                <w:rFonts w:ascii="Arial" w:eastAsia="Times New Roman" w:hAnsi="Arial" w:cs="Arial"/>
                <w:color w:val="444444"/>
                <w:sz w:val="21"/>
                <w:szCs w:val="21"/>
                <w:lang w:eastAsia="tr-TR"/>
              </w:rPr>
              <w:t xml:space="preserve"> of a </w:t>
            </w:r>
            <w:proofErr w:type="spellStart"/>
            <w:r w:rsidRPr="00725916">
              <w:rPr>
                <w:rFonts w:ascii="Arial" w:eastAsia="Times New Roman" w:hAnsi="Arial" w:cs="Arial"/>
                <w:color w:val="444444"/>
                <w:sz w:val="21"/>
                <w:szCs w:val="21"/>
                <w:lang w:eastAsia="tr-TR"/>
              </w:rPr>
              <w:t>European</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Informatıon</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System</w:t>
            </w:r>
            <w:proofErr w:type="spellEnd"/>
            <w:r w:rsidRPr="00725916">
              <w:rPr>
                <w:rFonts w:ascii="Arial" w:eastAsia="Times New Roman" w:hAnsi="Arial" w:cs="Arial"/>
                <w:color w:val="444444"/>
                <w:sz w:val="21"/>
                <w:szCs w:val="21"/>
                <w:lang w:eastAsia="tr-TR"/>
              </w:rPr>
              <w:t xml:space="preserve"> on Forest </w:t>
            </w:r>
            <w:proofErr w:type="spellStart"/>
            <w:r w:rsidRPr="00725916">
              <w:rPr>
                <w:rFonts w:ascii="Arial" w:eastAsia="Times New Roman" w:hAnsi="Arial" w:cs="Arial"/>
                <w:color w:val="444444"/>
                <w:sz w:val="21"/>
                <w:szCs w:val="21"/>
                <w:lang w:eastAsia="tr-TR"/>
              </w:rPr>
              <w:t>Genetic</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Resources</w:t>
            </w:r>
            <w:proofErr w:type="spellEnd"/>
            <w:r w:rsidRPr="00725916">
              <w:rPr>
                <w:rFonts w:ascii="Arial" w:eastAsia="Times New Roman" w:hAnsi="Arial" w:cs="Arial"/>
                <w:color w:val="444444"/>
                <w:sz w:val="21"/>
                <w:szCs w:val="21"/>
                <w:lang w:eastAsia="tr-TR"/>
              </w:rPr>
              <w:t>)</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European</w:t>
            </w:r>
            <w:proofErr w:type="spellEnd"/>
            <w:r w:rsidRPr="00725916">
              <w:rPr>
                <w:rFonts w:ascii="Arial" w:eastAsia="Times New Roman" w:hAnsi="Arial" w:cs="Arial"/>
                <w:color w:val="444444"/>
                <w:sz w:val="21"/>
                <w:szCs w:val="21"/>
                <w:lang w:eastAsia="tr-TR"/>
              </w:rPr>
              <w:t xml:space="preserve"> Forest </w:t>
            </w:r>
            <w:proofErr w:type="spellStart"/>
            <w:r w:rsidRPr="00725916">
              <w:rPr>
                <w:rFonts w:ascii="Arial" w:eastAsia="Times New Roman" w:hAnsi="Arial" w:cs="Arial"/>
                <w:color w:val="444444"/>
                <w:sz w:val="21"/>
                <w:szCs w:val="21"/>
                <w:lang w:eastAsia="tr-TR"/>
              </w:rPr>
              <w:t>Genetic</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Resources</w:t>
            </w:r>
            <w:proofErr w:type="spellEnd"/>
            <w:r w:rsidRPr="00725916">
              <w:rPr>
                <w:rFonts w:ascii="Arial" w:eastAsia="Times New Roman" w:hAnsi="Arial" w:cs="Arial"/>
                <w:color w:val="444444"/>
                <w:sz w:val="21"/>
                <w:szCs w:val="21"/>
                <w:lang w:eastAsia="tr-TR"/>
              </w:rPr>
              <w:t xml:space="preserve"> Programme (EUFORGEN)</w:t>
            </w:r>
          </w:p>
        </w:tc>
        <w:tc>
          <w:tcPr>
            <w:tcW w:w="0" w:type="auto"/>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Düzensiz</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Orman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FRA Ülke Raporu</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Food</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and</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Agriculture</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Organization</w:t>
            </w:r>
            <w:proofErr w:type="spellEnd"/>
            <w:r w:rsidRPr="00725916">
              <w:rPr>
                <w:rFonts w:ascii="Arial" w:eastAsia="Times New Roman" w:hAnsi="Arial" w:cs="Arial"/>
                <w:color w:val="444444"/>
                <w:sz w:val="21"/>
                <w:szCs w:val="21"/>
                <w:lang w:eastAsia="tr-TR"/>
              </w:rPr>
              <w:t xml:space="preserve"> (FAO)</w:t>
            </w:r>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5 yılda bir</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Orman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Kereste Komisyonu Tahminleri (TC1)</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 xml:space="preserve">United Nations </w:t>
            </w:r>
            <w:proofErr w:type="spellStart"/>
            <w:r w:rsidRPr="00725916">
              <w:rPr>
                <w:rFonts w:ascii="Arial" w:eastAsia="Times New Roman" w:hAnsi="Arial" w:cs="Arial"/>
                <w:color w:val="444444"/>
                <w:sz w:val="21"/>
                <w:szCs w:val="21"/>
                <w:lang w:eastAsia="tr-TR"/>
              </w:rPr>
              <w:t>Economic</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Commission</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for</w:t>
            </w:r>
            <w:proofErr w:type="spellEnd"/>
            <w:r w:rsidRPr="00725916">
              <w:rPr>
                <w:rFonts w:ascii="Arial" w:eastAsia="Times New Roman" w:hAnsi="Arial" w:cs="Arial"/>
                <w:color w:val="444444"/>
                <w:sz w:val="21"/>
                <w:szCs w:val="21"/>
                <w:lang w:eastAsia="tr-TR"/>
              </w:rPr>
              <w:t xml:space="preserve"> Europe (UNECE)</w:t>
            </w:r>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Yıllık</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Orman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Kereste Komisyonu Tahminleri (TC2)</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 xml:space="preserve">United Nations </w:t>
            </w:r>
            <w:proofErr w:type="spellStart"/>
            <w:r w:rsidRPr="00725916">
              <w:rPr>
                <w:rFonts w:ascii="Arial" w:eastAsia="Times New Roman" w:hAnsi="Arial" w:cs="Arial"/>
                <w:color w:val="444444"/>
                <w:sz w:val="21"/>
                <w:szCs w:val="21"/>
                <w:lang w:eastAsia="tr-TR"/>
              </w:rPr>
              <w:t>Economic</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Commission</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for</w:t>
            </w:r>
            <w:proofErr w:type="spellEnd"/>
            <w:r w:rsidRPr="00725916">
              <w:rPr>
                <w:rFonts w:ascii="Arial" w:eastAsia="Times New Roman" w:hAnsi="Arial" w:cs="Arial"/>
                <w:color w:val="444444"/>
                <w:sz w:val="21"/>
                <w:szCs w:val="21"/>
                <w:lang w:eastAsia="tr-TR"/>
              </w:rPr>
              <w:t xml:space="preserve"> Europe (UNECE)</w:t>
            </w:r>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Yıllık</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Orman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 xml:space="preserve">Orman Sektörü Belgesi ( </w:t>
            </w:r>
            <w:r w:rsidRPr="00725916">
              <w:rPr>
                <w:rFonts w:ascii="Arial" w:eastAsia="Times New Roman" w:hAnsi="Arial" w:cs="Arial"/>
                <w:color w:val="444444"/>
                <w:sz w:val="21"/>
                <w:szCs w:val="21"/>
                <w:lang w:eastAsia="tr-TR"/>
              </w:rPr>
              <w:lastRenderedPageBreak/>
              <w:t>JQ3 )</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lastRenderedPageBreak/>
              <w:t xml:space="preserve">United Nations </w:t>
            </w:r>
            <w:proofErr w:type="spellStart"/>
            <w:r w:rsidRPr="00725916">
              <w:rPr>
                <w:rFonts w:ascii="Arial" w:eastAsia="Times New Roman" w:hAnsi="Arial" w:cs="Arial"/>
                <w:color w:val="444444"/>
                <w:sz w:val="21"/>
                <w:szCs w:val="21"/>
                <w:lang w:eastAsia="tr-TR"/>
              </w:rPr>
              <w:lastRenderedPageBreak/>
              <w:t>Economic</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Commission</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for</w:t>
            </w:r>
            <w:proofErr w:type="spellEnd"/>
            <w:r w:rsidRPr="00725916">
              <w:rPr>
                <w:rFonts w:ascii="Arial" w:eastAsia="Times New Roman" w:hAnsi="Arial" w:cs="Arial"/>
                <w:color w:val="444444"/>
                <w:sz w:val="21"/>
                <w:szCs w:val="21"/>
                <w:lang w:eastAsia="tr-TR"/>
              </w:rPr>
              <w:t xml:space="preserve"> Europe (UNECE)</w:t>
            </w:r>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lastRenderedPageBreak/>
              <w:t>Yıllık</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lastRenderedPageBreak/>
              <w:t>Orman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Orman Sektörü Belgesi (ECE/EU)</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 xml:space="preserve">United Nations </w:t>
            </w:r>
            <w:proofErr w:type="spellStart"/>
            <w:r w:rsidRPr="00725916">
              <w:rPr>
                <w:rFonts w:ascii="Arial" w:eastAsia="Times New Roman" w:hAnsi="Arial" w:cs="Arial"/>
                <w:color w:val="444444"/>
                <w:sz w:val="21"/>
                <w:szCs w:val="21"/>
                <w:lang w:eastAsia="tr-TR"/>
              </w:rPr>
              <w:t>Economic</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Commission</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for</w:t>
            </w:r>
            <w:proofErr w:type="spellEnd"/>
            <w:r w:rsidRPr="00725916">
              <w:rPr>
                <w:rFonts w:ascii="Arial" w:eastAsia="Times New Roman" w:hAnsi="Arial" w:cs="Arial"/>
                <w:color w:val="444444"/>
                <w:sz w:val="21"/>
                <w:szCs w:val="21"/>
                <w:lang w:eastAsia="tr-TR"/>
              </w:rPr>
              <w:t xml:space="preserve"> Europe (UNECE)</w:t>
            </w:r>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Yıllık</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Orman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Orman Sektörü Belgesi (JQ1)</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 xml:space="preserve">United Nations </w:t>
            </w:r>
            <w:proofErr w:type="spellStart"/>
            <w:r w:rsidRPr="00725916">
              <w:rPr>
                <w:rFonts w:ascii="Arial" w:eastAsia="Times New Roman" w:hAnsi="Arial" w:cs="Arial"/>
                <w:color w:val="444444"/>
                <w:sz w:val="21"/>
                <w:szCs w:val="21"/>
                <w:lang w:eastAsia="tr-TR"/>
              </w:rPr>
              <w:t>Economic</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Commission</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for</w:t>
            </w:r>
            <w:proofErr w:type="spellEnd"/>
            <w:r w:rsidRPr="00725916">
              <w:rPr>
                <w:rFonts w:ascii="Arial" w:eastAsia="Times New Roman" w:hAnsi="Arial" w:cs="Arial"/>
                <w:color w:val="444444"/>
                <w:sz w:val="21"/>
                <w:szCs w:val="21"/>
                <w:lang w:eastAsia="tr-TR"/>
              </w:rPr>
              <w:t xml:space="preserve"> Europe (UNECE)</w:t>
            </w:r>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Yıllık</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Orman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Orman Sektörü Belgesi (JQ2)</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 xml:space="preserve">United Nations </w:t>
            </w:r>
            <w:proofErr w:type="spellStart"/>
            <w:r w:rsidRPr="00725916">
              <w:rPr>
                <w:rFonts w:ascii="Arial" w:eastAsia="Times New Roman" w:hAnsi="Arial" w:cs="Arial"/>
                <w:color w:val="444444"/>
                <w:sz w:val="21"/>
                <w:szCs w:val="21"/>
                <w:lang w:eastAsia="tr-TR"/>
              </w:rPr>
              <w:t>Economic</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Commission</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for</w:t>
            </w:r>
            <w:proofErr w:type="spellEnd"/>
            <w:r w:rsidRPr="00725916">
              <w:rPr>
                <w:rFonts w:ascii="Arial" w:eastAsia="Times New Roman" w:hAnsi="Arial" w:cs="Arial"/>
                <w:color w:val="444444"/>
                <w:sz w:val="21"/>
                <w:szCs w:val="21"/>
                <w:lang w:eastAsia="tr-TR"/>
              </w:rPr>
              <w:t xml:space="preserve"> Europe (UNECE)</w:t>
            </w:r>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Yıllık</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Orman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Orman Yangınları Bilgi Sistemi</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proofErr w:type="spellStart"/>
            <w:r w:rsidRPr="00725916">
              <w:rPr>
                <w:rFonts w:ascii="Arial" w:eastAsia="Times New Roman" w:hAnsi="Arial" w:cs="Arial"/>
                <w:color w:val="444444"/>
                <w:sz w:val="21"/>
                <w:szCs w:val="21"/>
                <w:lang w:eastAsia="tr-TR"/>
              </w:rPr>
              <w:t>European</w:t>
            </w:r>
            <w:proofErr w:type="spellEnd"/>
            <w:r w:rsidRPr="00725916">
              <w:rPr>
                <w:rFonts w:ascii="Arial" w:eastAsia="Times New Roman" w:hAnsi="Arial" w:cs="Arial"/>
                <w:color w:val="444444"/>
                <w:sz w:val="21"/>
                <w:szCs w:val="21"/>
                <w:lang w:eastAsia="tr-TR"/>
              </w:rPr>
              <w:t xml:space="preserve"> Forest Fire Information </w:t>
            </w:r>
            <w:proofErr w:type="spellStart"/>
            <w:r w:rsidRPr="00725916">
              <w:rPr>
                <w:rFonts w:ascii="Arial" w:eastAsia="Times New Roman" w:hAnsi="Arial" w:cs="Arial"/>
                <w:color w:val="444444"/>
                <w:sz w:val="21"/>
                <w:szCs w:val="21"/>
                <w:lang w:eastAsia="tr-TR"/>
              </w:rPr>
              <w:t>System</w:t>
            </w:r>
            <w:proofErr w:type="spellEnd"/>
            <w:r w:rsidRPr="00725916">
              <w:rPr>
                <w:rFonts w:ascii="Arial" w:eastAsia="Times New Roman" w:hAnsi="Arial" w:cs="Arial"/>
                <w:color w:val="444444"/>
                <w:sz w:val="21"/>
                <w:szCs w:val="21"/>
                <w:lang w:eastAsia="tr-TR"/>
              </w:rPr>
              <w:t xml:space="preserve"> (EFFIS)</w:t>
            </w:r>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Aylık</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Orman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Sera Gazı Envanteri</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 xml:space="preserve">United Nations Framework </w:t>
            </w:r>
            <w:proofErr w:type="spellStart"/>
            <w:r w:rsidRPr="00725916">
              <w:rPr>
                <w:rFonts w:ascii="Arial" w:eastAsia="Times New Roman" w:hAnsi="Arial" w:cs="Arial"/>
                <w:color w:val="444444"/>
                <w:sz w:val="21"/>
                <w:szCs w:val="21"/>
                <w:lang w:eastAsia="tr-TR"/>
              </w:rPr>
              <w:t>Convention</w:t>
            </w:r>
            <w:proofErr w:type="spellEnd"/>
            <w:r w:rsidRPr="00725916">
              <w:rPr>
                <w:rFonts w:ascii="Arial" w:eastAsia="Times New Roman" w:hAnsi="Arial" w:cs="Arial"/>
                <w:color w:val="444444"/>
                <w:sz w:val="21"/>
                <w:szCs w:val="21"/>
                <w:lang w:eastAsia="tr-TR"/>
              </w:rPr>
              <w:t xml:space="preserve"> on </w:t>
            </w:r>
            <w:proofErr w:type="spellStart"/>
            <w:r w:rsidRPr="00725916">
              <w:rPr>
                <w:rFonts w:ascii="Arial" w:eastAsia="Times New Roman" w:hAnsi="Arial" w:cs="Arial"/>
                <w:color w:val="444444"/>
                <w:sz w:val="21"/>
                <w:szCs w:val="21"/>
                <w:lang w:eastAsia="tr-TR"/>
              </w:rPr>
              <w:t>Climate</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Change</w:t>
            </w:r>
            <w:proofErr w:type="spellEnd"/>
            <w:r w:rsidRPr="00725916">
              <w:rPr>
                <w:rFonts w:ascii="Arial" w:eastAsia="Times New Roman" w:hAnsi="Arial" w:cs="Arial"/>
                <w:color w:val="444444"/>
                <w:sz w:val="21"/>
                <w:szCs w:val="21"/>
                <w:lang w:eastAsia="tr-TR"/>
              </w:rPr>
              <w:t xml:space="preserve"> (UNFCCC)</w:t>
            </w:r>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Yıllık</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Orman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Seviye II Konuları (ICP Ormanları) ile ilgili veriler ve ekli raporlar</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 xml:space="preserve">ICP </w:t>
            </w:r>
            <w:proofErr w:type="spellStart"/>
            <w:r w:rsidRPr="00725916">
              <w:rPr>
                <w:rFonts w:ascii="Arial" w:eastAsia="Times New Roman" w:hAnsi="Arial" w:cs="Arial"/>
                <w:color w:val="444444"/>
                <w:sz w:val="21"/>
                <w:szCs w:val="21"/>
                <w:lang w:eastAsia="tr-TR"/>
              </w:rPr>
              <w:t>Forests</w:t>
            </w:r>
            <w:proofErr w:type="spellEnd"/>
            <w:r w:rsidRPr="00725916">
              <w:rPr>
                <w:rFonts w:ascii="Arial" w:eastAsia="Times New Roman" w:hAnsi="Arial" w:cs="Arial"/>
                <w:color w:val="444444"/>
                <w:sz w:val="21"/>
                <w:szCs w:val="21"/>
                <w:lang w:eastAsia="tr-TR"/>
              </w:rPr>
              <w:t xml:space="preserve"> Programme </w:t>
            </w:r>
            <w:proofErr w:type="spellStart"/>
            <w:r w:rsidRPr="00725916">
              <w:rPr>
                <w:rFonts w:ascii="Arial" w:eastAsia="Times New Roman" w:hAnsi="Arial" w:cs="Arial"/>
                <w:color w:val="444444"/>
                <w:sz w:val="21"/>
                <w:szCs w:val="21"/>
                <w:lang w:eastAsia="tr-TR"/>
              </w:rPr>
              <w:t>Co-ordinating</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Centre</w:t>
            </w:r>
            <w:proofErr w:type="spellEnd"/>
            <w:r w:rsidRPr="00725916">
              <w:rPr>
                <w:rFonts w:ascii="Arial" w:eastAsia="Times New Roman" w:hAnsi="Arial" w:cs="Arial"/>
                <w:color w:val="444444"/>
                <w:sz w:val="21"/>
                <w:szCs w:val="21"/>
                <w:lang w:eastAsia="tr-TR"/>
              </w:rPr>
              <w:t xml:space="preserve"> (PCC)</w:t>
            </w:r>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Yıllık</w:t>
            </w:r>
          </w:p>
        </w:tc>
      </w:tr>
      <w:tr w:rsidR="00725916" w:rsidRPr="00725916" w:rsidTr="00725916">
        <w:trPr>
          <w:tblCellSpacing w:w="15" w:type="dxa"/>
        </w:trPr>
        <w:tc>
          <w:tcPr>
            <w:tcW w:w="3313"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Orman Genel Müdürlüğü</w:t>
            </w:r>
          </w:p>
        </w:tc>
        <w:tc>
          <w:tcPr>
            <w:tcW w:w="242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Sürdürülebilir orman yönetimi</w:t>
            </w:r>
          </w:p>
        </w:tc>
        <w:tc>
          <w:tcPr>
            <w:tcW w:w="1700"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 xml:space="preserve">United Nations </w:t>
            </w:r>
            <w:proofErr w:type="spellStart"/>
            <w:r w:rsidRPr="00725916">
              <w:rPr>
                <w:rFonts w:ascii="Arial" w:eastAsia="Times New Roman" w:hAnsi="Arial" w:cs="Arial"/>
                <w:color w:val="444444"/>
                <w:sz w:val="21"/>
                <w:szCs w:val="21"/>
                <w:lang w:eastAsia="tr-TR"/>
              </w:rPr>
              <w:t>Economic</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Commission</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for</w:t>
            </w:r>
            <w:proofErr w:type="spellEnd"/>
            <w:r w:rsidRPr="00725916">
              <w:rPr>
                <w:rFonts w:ascii="Arial" w:eastAsia="Times New Roman" w:hAnsi="Arial" w:cs="Arial"/>
                <w:color w:val="444444"/>
                <w:sz w:val="21"/>
                <w:szCs w:val="21"/>
                <w:lang w:eastAsia="tr-TR"/>
              </w:rPr>
              <w:t xml:space="preserve"> Europe (UNECE) &amp; Forest Europe &amp; </w:t>
            </w:r>
            <w:proofErr w:type="spellStart"/>
            <w:r w:rsidRPr="00725916">
              <w:rPr>
                <w:rFonts w:ascii="Arial" w:eastAsia="Times New Roman" w:hAnsi="Arial" w:cs="Arial"/>
                <w:color w:val="444444"/>
                <w:sz w:val="21"/>
                <w:szCs w:val="21"/>
                <w:lang w:eastAsia="tr-TR"/>
              </w:rPr>
              <w:t>Food</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and</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Agriculture</w:t>
            </w:r>
            <w:proofErr w:type="spellEnd"/>
            <w:r w:rsidRPr="00725916">
              <w:rPr>
                <w:rFonts w:ascii="Arial" w:eastAsia="Times New Roman" w:hAnsi="Arial" w:cs="Arial"/>
                <w:color w:val="444444"/>
                <w:sz w:val="21"/>
                <w:szCs w:val="21"/>
                <w:lang w:eastAsia="tr-TR"/>
              </w:rPr>
              <w:t xml:space="preserve"> </w:t>
            </w:r>
            <w:proofErr w:type="spellStart"/>
            <w:r w:rsidRPr="00725916">
              <w:rPr>
                <w:rFonts w:ascii="Arial" w:eastAsia="Times New Roman" w:hAnsi="Arial" w:cs="Arial"/>
                <w:color w:val="444444"/>
                <w:sz w:val="21"/>
                <w:szCs w:val="21"/>
                <w:lang w:eastAsia="tr-TR"/>
              </w:rPr>
              <w:t>Organization</w:t>
            </w:r>
            <w:proofErr w:type="spellEnd"/>
            <w:r w:rsidRPr="00725916">
              <w:rPr>
                <w:rFonts w:ascii="Arial" w:eastAsia="Times New Roman" w:hAnsi="Arial" w:cs="Arial"/>
                <w:color w:val="444444"/>
                <w:sz w:val="21"/>
                <w:szCs w:val="21"/>
                <w:lang w:eastAsia="tr-TR"/>
              </w:rPr>
              <w:t xml:space="preserve"> (FAO)</w:t>
            </w:r>
          </w:p>
        </w:tc>
        <w:tc>
          <w:tcPr>
            <w:tcW w:w="1542" w:type="dxa"/>
            <w:shd w:val="clear" w:color="auto" w:fill="FFFFFF"/>
            <w:vAlign w:val="center"/>
            <w:hideMark/>
          </w:tcPr>
          <w:p w:rsidR="00725916" w:rsidRPr="00725916" w:rsidRDefault="00725916" w:rsidP="00725916">
            <w:pPr>
              <w:spacing w:after="0" w:line="240" w:lineRule="auto"/>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4-5 yılda bir</w:t>
            </w:r>
          </w:p>
        </w:tc>
      </w:tr>
    </w:tbl>
    <w:p w:rsidR="00725916" w:rsidRPr="00725916" w:rsidRDefault="00725916" w:rsidP="00725916">
      <w:pPr>
        <w:shd w:val="clear" w:color="auto" w:fill="FFFFFF"/>
        <w:spacing w:after="300" w:line="240" w:lineRule="auto"/>
        <w:textAlignment w:val="baseline"/>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 </w:t>
      </w:r>
    </w:p>
    <w:p w:rsidR="00725916" w:rsidRPr="00725916" w:rsidRDefault="00725916" w:rsidP="00725916">
      <w:pPr>
        <w:shd w:val="clear" w:color="auto" w:fill="FFFFFF"/>
        <w:spacing w:after="300" w:line="240" w:lineRule="auto"/>
        <w:textAlignment w:val="baseline"/>
        <w:rPr>
          <w:rFonts w:ascii="Arial" w:eastAsia="Times New Roman" w:hAnsi="Arial" w:cs="Arial"/>
          <w:color w:val="444444"/>
          <w:sz w:val="21"/>
          <w:szCs w:val="21"/>
          <w:lang w:eastAsia="tr-TR"/>
        </w:rPr>
      </w:pPr>
      <w:r w:rsidRPr="00725916">
        <w:rPr>
          <w:rFonts w:ascii="Arial" w:eastAsia="Times New Roman" w:hAnsi="Arial" w:cs="Arial"/>
          <w:color w:val="444444"/>
          <w:sz w:val="21"/>
          <w:szCs w:val="21"/>
          <w:lang w:eastAsia="tr-TR"/>
        </w:rPr>
        <w:t> </w:t>
      </w:r>
    </w:p>
    <w:p w:rsidR="002D37C8" w:rsidRDefault="002D37C8">
      <w:r>
        <w:br w:type="page"/>
      </w:r>
    </w:p>
    <w:p w:rsidR="00725916" w:rsidRPr="001D67E3" w:rsidRDefault="00725916" w:rsidP="00725916"/>
    <w:p w:rsidR="00F5395A" w:rsidRDefault="00F5395A" w:rsidP="00F5395A">
      <w:pPr>
        <w:pStyle w:val="Balk1"/>
      </w:pPr>
      <w:r>
        <w:t>Politikadan Uygulamaya Örnekler</w:t>
      </w:r>
    </w:p>
    <w:p w:rsidR="002D37C8" w:rsidRPr="002D37C8" w:rsidRDefault="002D37C8" w:rsidP="002D37C8">
      <w:r>
        <w:t>Mevzuat olarak hi</w:t>
      </w:r>
    </w:p>
    <w:p w:rsidR="00725916" w:rsidRPr="00725916" w:rsidRDefault="00725916" w:rsidP="00725916"/>
    <w:p w:rsidR="00F5395A" w:rsidRPr="00F5395A" w:rsidRDefault="00F5395A" w:rsidP="00F5395A">
      <w:pPr>
        <w:pStyle w:val="Balk1"/>
      </w:pPr>
      <w:r>
        <w:t>Problemler ve Öneriler</w:t>
      </w:r>
    </w:p>
    <w:p w:rsidR="00F5395A" w:rsidRPr="00F5395A" w:rsidRDefault="00F5395A" w:rsidP="00F5395A"/>
    <w:p w:rsidR="00F5395A" w:rsidRDefault="00F5395A" w:rsidP="00ED1370"/>
    <w:p w:rsidR="00BC4724" w:rsidRPr="00ED1370" w:rsidRDefault="00BC4724" w:rsidP="00ED1370"/>
    <w:p w:rsidR="00ED1370" w:rsidRPr="00ED1370" w:rsidRDefault="00ED1370" w:rsidP="00ED1370"/>
    <w:p w:rsidR="00ED1370" w:rsidRDefault="00ED1370" w:rsidP="00404ACF"/>
    <w:p w:rsidR="00ED1370" w:rsidRDefault="00ED1370" w:rsidP="00404ACF"/>
    <w:p w:rsidR="00ED1370" w:rsidRDefault="00ED1370" w:rsidP="00404ACF"/>
    <w:p w:rsidR="00E10C6E" w:rsidRDefault="00E10C6E" w:rsidP="00F139BB"/>
    <w:p w:rsidR="00F139BB" w:rsidRDefault="00F139BB"/>
    <w:sectPr w:rsidR="00F13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4F7D"/>
    <w:multiLevelType w:val="hybridMultilevel"/>
    <w:tmpl w:val="7E4CB1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9D5077"/>
    <w:multiLevelType w:val="hybridMultilevel"/>
    <w:tmpl w:val="38CAF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A9A36BC"/>
    <w:multiLevelType w:val="hybridMultilevel"/>
    <w:tmpl w:val="364C73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B07377"/>
    <w:multiLevelType w:val="hybridMultilevel"/>
    <w:tmpl w:val="503ED9F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0FB01C4"/>
    <w:multiLevelType w:val="hybridMultilevel"/>
    <w:tmpl w:val="DE42261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DA37B43"/>
    <w:multiLevelType w:val="hybridMultilevel"/>
    <w:tmpl w:val="07C2E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59C5579"/>
    <w:multiLevelType w:val="hybridMultilevel"/>
    <w:tmpl w:val="A6FCC4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6B757F8"/>
    <w:multiLevelType w:val="hybridMultilevel"/>
    <w:tmpl w:val="FBFECE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AE35D02"/>
    <w:multiLevelType w:val="hybridMultilevel"/>
    <w:tmpl w:val="B82CF3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3403DA5"/>
    <w:multiLevelType w:val="hybridMultilevel"/>
    <w:tmpl w:val="278C8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5"/>
  </w:num>
  <w:num w:numId="5">
    <w:abstractNumId w:val="8"/>
  </w:num>
  <w:num w:numId="6">
    <w:abstractNumId w:val="7"/>
  </w:num>
  <w:num w:numId="7">
    <w:abstractNumId w:val="2"/>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31"/>
    <w:rsid w:val="0004163D"/>
    <w:rsid w:val="0007767E"/>
    <w:rsid w:val="000D42AE"/>
    <w:rsid w:val="00102B3D"/>
    <w:rsid w:val="00110C79"/>
    <w:rsid w:val="00127C34"/>
    <w:rsid w:val="001A6CD5"/>
    <w:rsid w:val="001D0BEB"/>
    <w:rsid w:val="001D67E3"/>
    <w:rsid w:val="002236EF"/>
    <w:rsid w:val="002D37C8"/>
    <w:rsid w:val="002F067F"/>
    <w:rsid w:val="002F734C"/>
    <w:rsid w:val="00307C2F"/>
    <w:rsid w:val="00404ACF"/>
    <w:rsid w:val="00463BD0"/>
    <w:rsid w:val="00492931"/>
    <w:rsid w:val="00535FDD"/>
    <w:rsid w:val="00536A22"/>
    <w:rsid w:val="00570A38"/>
    <w:rsid w:val="00590712"/>
    <w:rsid w:val="005A4E91"/>
    <w:rsid w:val="005F070A"/>
    <w:rsid w:val="006D1513"/>
    <w:rsid w:val="0070550A"/>
    <w:rsid w:val="00725916"/>
    <w:rsid w:val="00786CD5"/>
    <w:rsid w:val="007C0604"/>
    <w:rsid w:val="008B6661"/>
    <w:rsid w:val="009810C3"/>
    <w:rsid w:val="00A4700A"/>
    <w:rsid w:val="00A74CBB"/>
    <w:rsid w:val="00AA3E90"/>
    <w:rsid w:val="00BB30CE"/>
    <w:rsid w:val="00BC4724"/>
    <w:rsid w:val="00BF559A"/>
    <w:rsid w:val="00C1659D"/>
    <w:rsid w:val="00C94893"/>
    <w:rsid w:val="00CB2E52"/>
    <w:rsid w:val="00CC5856"/>
    <w:rsid w:val="00CD5ED3"/>
    <w:rsid w:val="00D35FC4"/>
    <w:rsid w:val="00D45A17"/>
    <w:rsid w:val="00D508B7"/>
    <w:rsid w:val="00D90E58"/>
    <w:rsid w:val="00DD764A"/>
    <w:rsid w:val="00E10C6E"/>
    <w:rsid w:val="00E37BC9"/>
    <w:rsid w:val="00E654BA"/>
    <w:rsid w:val="00E77897"/>
    <w:rsid w:val="00ED1370"/>
    <w:rsid w:val="00F13192"/>
    <w:rsid w:val="00F139BB"/>
    <w:rsid w:val="00F470F3"/>
    <w:rsid w:val="00F5395A"/>
    <w:rsid w:val="00F57FFD"/>
    <w:rsid w:val="00F706E3"/>
    <w:rsid w:val="00FB26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D1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539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9810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139BB"/>
    <w:rPr>
      <w:color w:val="0000FF" w:themeColor="hyperlink"/>
      <w:u w:val="single"/>
    </w:rPr>
  </w:style>
  <w:style w:type="paragraph" w:styleId="ListeParagraf">
    <w:name w:val="List Paragraph"/>
    <w:basedOn w:val="Normal"/>
    <w:uiPriority w:val="34"/>
    <w:qFormat/>
    <w:rsid w:val="00F139BB"/>
    <w:pPr>
      <w:ind w:left="720"/>
      <w:contextualSpacing/>
    </w:pPr>
  </w:style>
  <w:style w:type="character" w:customStyle="1" w:styleId="Balk1Char">
    <w:name w:val="Başlık 1 Char"/>
    <w:basedOn w:val="VarsaylanParagrafYazTipi"/>
    <w:link w:val="Balk1"/>
    <w:uiPriority w:val="9"/>
    <w:rsid w:val="00ED137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F5395A"/>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E65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6D1513"/>
    <w:rPr>
      <w:color w:val="800080" w:themeColor="followedHyperlink"/>
      <w:u w:val="single"/>
    </w:rPr>
  </w:style>
  <w:style w:type="character" w:customStyle="1" w:styleId="Balk3Char">
    <w:name w:val="Başlık 3 Char"/>
    <w:basedOn w:val="VarsaylanParagrafYazTipi"/>
    <w:link w:val="Balk3"/>
    <w:uiPriority w:val="9"/>
    <w:rsid w:val="009810C3"/>
    <w:rPr>
      <w:rFonts w:asciiTheme="majorHAnsi" w:eastAsiaTheme="majorEastAsia" w:hAnsiTheme="majorHAnsi" w:cstheme="majorBidi"/>
      <w:b/>
      <w:bCs/>
      <w:color w:val="4F81BD" w:themeColor="accent1"/>
    </w:rPr>
  </w:style>
  <w:style w:type="character" w:customStyle="1" w:styleId="apple-converted-space">
    <w:name w:val="apple-converted-space"/>
    <w:basedOn w:val="VarsaylanParagrafYazTipi"/>
    <w:rsid w:val="0070550A"/>
  </w:style>
  <w:style w:type="paragraph" w:styleId="NormalWeb">
    <w:name w:val="Normal (Web)"/>
    <w:basedOn w:val="Normal"/>
    <w:uiPriority w:val="99"/>
    <w:semiHidden/>
    <w:unhideWhenUsed/>
    <w:rsid w:val="007259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D1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539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9810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139BB"/>
    <w:rPr>
      <w:color w:val="0000FF" w:themeColor="hyperlink"/>
      <w:u w:val="single"/>
    </w:rPr>
  </w:style>
  <w:style w:type="paragraph" w:styleId="ListeParagraf">
    <w:name w:val="List Paragraph"/>
    <w:basedOn w:val="Normal"/>
    <w:uiPriority w:val="34"/>
    <w:qFormat/>
    <w:rsid w:val="00F139BB"/>
    <w:pPr>
      <w:ind w:left="720"/>
      <w:contextualSpacing/>
    </w:pPr>
  </w:style>
  <w:style w:type="character" w:customStyle="1" w:styleId="Balk1Char">
    <w:name w:val="Başlık 1 Char"/>
    <w:basedOn w:val="VarsaylanParagrafYazTipi"/>
    <w:link w:val="Balk1"/>
    <w:uiPriority w:val="9"/>
    <w:rsid w:val="00ED137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F5395A"/>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E65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6D1513"/>
    <w:rPr>
      <w:color w:val="800080" w:themeColor="followedHyperlink"/>
      <w:u w:val="single"/>
    </w:rPr>
  </w:style>
  <w:style w:type="character" w:customStyle="1" w:styleId="Balk3Char">
    <w:name w:val="Başlık 3 Char"/>
    <w:basedOn w:val="VarsaylanParagrafYazTipi"/>
    <w:link w:val="Balk3"/>
    <w:uiPriority w:val="9"/>
    <w:rsid w:val="009810C3"/>
    <w:rPr>
      <w:rFonts w:asciiTheme="majorHAnsi" w:eastAsiaTheme="majorEastAsia" w:hAnsiTheme="majorHAnsi" w:cstheme="majorBidi"/>
      <w:b/>
      <w:bCs/>
      <w:color w:val="4F81BD" w:themeColor="accent1"/>
    </w:rPr>
  </w:style>
  <w:style w:type="character" w:customStyle="1" w:styleId="apple-converted-space">
    <w:name w:val="apple-converted-space"/>
    <w:basedOn w:val="VarsaylanParagrafYazTipi"/>
    <w:rsid w:val="0070550A"/>
  </w:style>
  <w:style w:type="paragraph" w:styleId="NormalWeb">
    <w:name w:val="Normal (Web)"/>
    <w:basedOn w:val="Normal"/>
    <w:uiPriority w:val="99"/>
    <w:semiHidden/>
    <w:unhideWhenUsed/>
    <w:rsid w:val="007259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7334">
      <w:bodyDiv w:val="1"/>
      <w:marLeft w:val="0"/>
      <w:marRight w:val="0"/>
      <w:marTop w:val="0"/>
      <w:marBottom w:val="0"/>
      <w:divBdr>
        <w:top w:val="none" w:sz="0" w:space="0" w:color="auto"/>
        <w:left w:val="none" w:sz="0" w:space="0" w:color="auto"/>
        <w:bottom w:val="none" w:sz="0" w:space="0" w:color="auto"/>
        <w:right w:val="none" w:sz="0" w:space="0" w:color="auto"/>
      </w:divBdr>
    </w:div>
    <w:div w:id="284774234">
      <w:bodyDiv w:val="1"/>
      <w:marLeft w:val="0"/>
      <w:marRight w:val="0"/>
      <w:marTop w:val="0"/>
      <w:marBottom w:val="0"/>
      <w:divBdr>
        <w:top w:val="none" w:sz="0" w:space="0" w:color="auto"/>
        <w:left w:val="none" w:sz="0" w:space="0" w:color="auto"/>
        <w:bottom w:val="none" w:sz="0" w:space="0" w:color="auto"/>
        <w:right w:val="none" w:sz="0" w:space="0" w:color="auto"/>
      </w:divBdr>
    </w:div>
    <w:div w:id="576089862">
      <w:bodyDiv w:val="1"/>
      <w:marLeft w:val="0"/>
      <w:marRight w:val="0"/>
      <w:marTop w:val="0"/>
      <w:marBottom w:val="0"/>
      <w:divBdr>
        <w:top w:val="none" w:sz="0" w:space="0" w:color="auto"/>
        <w:left w:val="none" w:sz="0" w:space="0" w:color="auto"/>
        <w:bottom w:val="none" w:sz="0" w:space="0" w:color="auto"/>
        <w:right w:val="none" w:sz="0" w:space="0" w:color="auto"/>
      </w:divBdr>
    </w:div>
    <w:div w:id="786126102">
      <w:bodyDiv w:val="1"/>
      <w:marLeft w:val="0"/>
      <w:marRight w:val="0"/>
      <w:marTop w:val="0"/>
      <w:marBottom w:val="0"/>
      <w:divBdr>
        <w:top w:val="none" w:sz="0" w:space="0" w:color="auto"/>
        <w:left w:val="none" w:sz="0" w:space="0" w:color="auto"/>
        <w:bottom w:val="none" w:sz="0" w:space="0" w:color="auto"/>
        <w:right w:val="none" w:sz="0" w:space="0" w:color="auto"/>
      </w:divBdr>
    </w:div>
    <w:div w:id="1003632021">
      <w:bodyDiv w:val="1"/>
      <w:marLeft w:val="0"/>
      <w:marRight w:val="0"/>
      <w:marTop w:val="0"/>
      <w:marBottom w:val="0"/>
      <w:divBdr>
        <w:top w:val="none" w:sz="0" w:space="0" w:color="auto"/>
        <w:left w:val="none" w:sz="0" w:space="0" w:color="auto"/>
        <w:bottom w:val="none" w:sz="0" w:space="0" w:color="auto"/>
        <w:right w:val="none" w:sz="0" w:space="0" w:color="auto"/>
      </w:divBdr>
    </w:div>
    <w:div w:id="1068647626">
      <w:bodyDiv w:val="1"/>
      <w:marLeft w:val="0"/>
      <w:marRight w:val="0"/>
      <w:marTop w:val="0"/>
      <w:marBottom w:val="0"/>
      <w:divBdr>
        <w:top w:val="none" w:sz="0" w:space="0" w:color="auto"/>
        <w:left w:val="none" w:sz="0" w:space="0" w:color="auto"/>
        <w:bottom w:val="none" w:sz="0" w:space="0" w:color="auto"/>
        <w:right w:val="none" w:sz="0" w:space="0" w:color="auto"/>
      </w:divBdr>
    </w:div>
    <w:div w:id="1582444595">
      <w:bodyDiv w:val="1"/>
      <w:marLeft w:val="0"/>
      <w:marRight w:val="0"/>
      <w:marTop w:val="0"/>
      <w:marBottom w:val="0"/>
      <w:divBdr>
        <w:top w:val="none" w:sz="0" w:space="0" w:color="auto"/>
        <w:left w:val="none" w:sz="0" w:space="0" w:color="auto"/>
        <w:bottom w:val="none" w:sz="0" w:space="0" w:color="auto"/>
        <w:right w:val="none" w:sz="0" w:space="0" w:color="auto"/>
      </w:divBdr>
    </w:div>
    <w:div w:id="1679037304">
      <w:bodyDiv w:val="1"/>
      <w:marLeft w:val="0"/>
      <w:marRight w:val="0"/>
      <w:marTop w:val="0"/>
      <w:marBottom w:val="0"/>
      <w:divBdr>
        <w:top w:val="none" w:sz="0" w:space="0" w:color="auto"/>
        <w:left w:val="none" w:sz="0" w:space="0" w:color="auto"/>
        <w:bottom w:val="none" w:sz="0" w:space="0" w:color="auto"/>
        <w:right w:val="none" w:sz="0" w:space="0" w:color="auto"/>
      </w:divBdr>
    </w:div>
    <w:div w:id="1680038549">
      <w:bodyDiv w:val="1"/>
      <w:marLeft w:val="0"/>
      <w:marRight w:val="0"/>
      <w:marTop w:val="0"/>
      <w:marBottom w:val="0"/>
      <w:divBdr>
        <w:top w:val="none" w:sz="0" w:space="0" w:color="auto"/>
        <w:left w:val="none" w:sz="0" w:space="0" w:color="auto"/>
        <w:bottom w:val="none" w:sz="0" w:space="0" w:color="auto"/>
        <w:right w:val="none" w:sz="0" w:space="0" w:color="auto"/>
      </w:divBdr>
    </w:div>
    <w:div w:id="1913192871">
      <w:bodyDiv w:val="1"/>
      <w:marLeft w:val="0"/>
      <w:marRight w:val="0"/>
      <w:marTop w:val="0"/>
      <w:marBottom w:val="0"/>
      <w:divBdr>
        <w:top w:val="none" w:sz="0" w:space="0" w:color="auto"/>
        <w:left w:val="none" w:sz="0" w:space="0" w:color="auto"/>
        <w:bottom w:val="none" w:sz="0" w:space="0" w:color="auto"/>
        <w:right w:val="none" w:sz="0" w:space="0" w:color="auto"/>
      </w:divBdr>
    </w:div>
    <w:div w:id="213524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yasa.gen.tr/1982Constitution-1995-1.pdf" TargetMode="External"/><Relationship Id="rId13" Type="http://schemas.openxmlformats.org/officeDocument/2006/relationships/hyperlink" Target="http://mevzuat.basbakanlik.gov.tr/Metin1.Aspx?MevzuatKod=1.5.2873&amp;MevzuatIliski=0&amp;sourceXmlSearch=Orman&amp;Tur=1&amp;Tertip=5&amp;No=2873" TargetMode="External"/><Relationship Id="rId18" Type="http://schemas.openxmlformats.org/officeDocument/2006/relationships/hyperlink" Target="http://orman.bartin.edu.tr/" TargetMode="External"/><Relationship Id="rId26" Type="http://schemas.openxmlformats.org/officeDocument/2006/relationships/hyperlink" Target="http://www.ktu.edu.tr/orman" TargetMode="External"/><Relationship Id="rId39" Type="http://schemas.openxmlformats.org/officeDocument/2006/relationships/hyperlink" Target="http://www.tobb.org.tr/TurkiyeSektorMeclisleri/Sayfalar/SektorMeclisleriListesi.php" TargetMode="External"/><Relationship Id="rId3" Type="http://schemas.microsoft.com/office/2007/relationships/stylesWithEffects" Target="stylesWithEffects.xml"/><Relationship Id="rId21" Type="http://schemas.openxmlformats.org/officeDocument/2006/relationships/hyperlink" Target="http://www.of.duzce.edu.tr/" TargetMode="External"/><Relationship Id="rId34" Type="http://schemas.openxmlformats.org/officeDocument/2006/relationships/hyperlink" Target="http://www.gonder.org.tr" TargetMode="External"/><Relationship Id="rId42" Type="http://schemas.openxmlformats.org/officeDocument/2006/relationships/hyperlink" Target="http://www.gonder.org.tr/?p=2084" TargetMode="External"/><Relationship Id="rId47" Type="http://schemas.openxmlformats.org/officeDocument/2006/relationships/fontTable" Target="fontTable.xml"/><Relationship Id="rId7" Type="http://schemas.openxmlformats.org/officeDocument/2006/relationships/hyperlink" Target="http://mevzuat.basbakanlik.gov.tr/" TargetMode="External"/><Relationship Id="rId12" Type="http://schemas.openxmlformats.org/officeDocument/2006/relationships/hyperlink" Target="http://mevzuat.basbakanlik.gov.tr/Metin1.Aspx?MevzuatKod=1.5.4122&amp;MevzuatIliski=0&amp;sourceXmlSearch=Orman&amp;Tur=1&amp;Tertip=5&amp;No=4122" TargetMode="External"/><Relationship Id="rId17" Type="http://schemas.openxmlformats.org/officeDocument/2006/relationships/hyperlink" Target="http://www.artvin.edu.tr/tr/menu/140/131/orman-fakultesi" TargetMode="External"/><Relationship Id="rId25" Type="http://schemas.openxmlformats.org/officeDocument/2006/relationships/hyperlink" Target="http://orman.karabuk.edu.tr/index.aspx" TargetMode="External"/><Relationship Id="rId33" Type="http://schemas.openxmlformats.org/officeDocument/2006/relationships/hyperlink" Target="http://www.tos.org.tr/" TargetMode="External"/><Relationship Id="rId38" Type="http://schemas.openxmlformats.org/officeDocument/2006/relationships/hyperlink" Target="http://www.yesilturkiye.org.tr/yesilturkiye/tr/" TargetMode="External"/><Relationship Id="rId46" Type="http://schemas.openxmlformats.org/officeDocument/2006/relationships/hyperlink" Target="https://www.unece.org/forests/introduction.html" TargetMode="External"/><Relationship Id="rId2" Type="http://schemas.openxmlformats.org/officeDocument/2006/relationships/styles" Target="styles.xml"/><Relationship Id="rId16" Type="http://schemas.openxmlformats.org/officeDocument/2006/relationships/hyperlink" Target="http://www.yok.gov.tr/" TargetMode="External"/><Relationship Id="rId20" Type="http://schemas.openxmlformats.org/officeDocument/2006/relationships/hyperlink" Target="http://of.karatekin.edu.tr/" TargetMode="External"/><Relationship Id="rId29" Type="http://schemas.openxmlformats.org/officeDocument/2006/relationships/hyperlink" Target="http://mevzuat.basbakanlik.gov.tr/Metin1.Aspx?MevzuatKod=1.5.5531&amp;MevzuatIliski=0&amp;sourceXmlSearch=Orman&amp;Tur=1&amp;Tertip=5&amp;No=5531" TargetMode="External"/><Relationship Id="rId41" Type="http://schemas.openxmlformats.org/officeDocument/2006/relationships/hyperlink" Target="http://www.torid.org.tr/" TargetMode="External"/><Relationship Id="rId1" Type="http://schemas.openxmlformats.org/officeDocument/2006/relationships/numbering" Target="numbering.xml"/><Relationship Id="rId6" Type="http://schemas.openxmlformats.org/officeDocument/2006/relationships/hyperlink" Target="http://www.fao.org/forestry/silva-mediterranea/89603/en/" TargetMode="External"/><Relationship Id="rId11" Type="http://schemas.openxmlformats.org/officeDocument/2006/relationships/hyperlink" Target="http://mevzuat.basbakanlik.gov.tr/Metin1.Aspx?MevzuatKod=1.5.5531&amp;MevzuatIliski=0&amp;sourceXmlSearch=Orman&amp;Tur=1&amp;Tertip=5&amp;No=5531" TargetMode="External"/><Relationship Id="rId24" Type="http://schemas.openxmlformats.org/officeDocument/2006/relationships/hyperlink" Target="http://orman.ksu.edu.tr/" TargetMode="External"/><Relationship Id="rId32" Type="http://schemas.openxmlformats.org/officeDocument/2006/relationships/hyperlink" Target="http://www.ozorman-is.org.tr/" TargetMode="External"/><Relationship Id="rId37" Type="http://schemas.openxmlformats.org/officeDocument/2006/relationships/hyperlink" Target="http://www.dostplatformu.org/" TargetMode="External"/><Relationship Id="rId40" Type="http://schemas.openxmlformats.org/officeDocument/2006/relationships/hyperlink" Target="http://www.tim.org.tr/en/about-tim-sectors-council.html" TargetMode="External"/><Relationship Id="rId45" Type="http://schemas.openxmlformats.org/officeDocument/2006/relationships/hyperlink" Target="http://foresteurope.org/" TargetMode="External"/><Relationship Id="rId5" Type="http://schemas.openxmlformats.org/officeDocument/2006/relationships/webSettings" Target="webSettings.xml"/><Relationship Id="rId15" Type="http://schemas.openxmlformats.org/officeDocument/2006/relationships/hyperlink" Target="http://mevzuat.basbakanlik.gov.tr/Metin1.Aspx?MevzuatKod=4.5.645&amp;MevzuatIliski=0&amp;sourceXmlSearch=Orman&amp;Tur=4&amp;Tertip=5&amp;No=645" TargetMode="External"/><Relationship Id="rId23" Type="http://schemas.openxmlformats.org/officeDocument/2006/relationships/hyperlink" Target="http://of.ikc.edu.tr/" TargetMode="External"/><Relationship Id="rId28" Type="http://schemas.openxmlformats.org/officeDocument/2006/relationships/hyperlink" Target="http://orman.sdu.edu.tr/" TargetMode="External"/><Relationship Id="rId36" Type="http://schemas.openxmlformats.org/officeDocument/2006/relationships/hyperlink" Target="http://www.tema.org.tr" TargetMode="External"/><Relationship Id="rId10" Type="http://schemas.openxmlformats.org/officeDocument/2006/relationships/hyperlink" Target="http://mevzuat.basbakanlik.gov.tr/Metin1.Aspx?MevzuatKod=1.5.3234&amp;MevzuatIliski=0&amp;sourceXmlSearch=Orman&amp;Tur=1&amp;Tertip=5&amp;No=3234" TargetMode="External"/><Relationship Id="rId19" Type="http://schemas.openxmlformats.org/officeDocument/2006/relationships/hyperlink" Target="http://of.btu.edu.tr/index.php" TargetMode="External"/><Relationship Id="rId31" Type="http://schemas.openxmlformats.org/officeDocument/2006/relationships/hyperlink" Target="http://www.tocbirsen.org.tr/" TargetMode="External"/><Relationship Id="rId44" Type="http://schemas.openxmlformats.org/officeDocument/2006/relationships/hyperlink" Target="http://www.un.org/esa/forests/index.html" TargetMode="External"/><Relationship Id="rId4" Type="http://schemas.openxmlformats.org/officeDocument/2006/relationships/settings" Target="settings.xml"/><Relationship Id="rId9" Type="http://schemas.openxmlformats.org/officeDocument/2006/relationships/hyperlink" Target="http://mevzuat.basbakanlik.gov.tr/Metin1.Aspx?MevzuatKod=1.3.6831&amp;MevzuatIliski=0&amp;sourceXmlSearch=Orman&amp;Tur=1&amp;Tertip=3&amp;No=6831" TargetMode="External"/><Relationship Id="rId14" Type="http://schemas.openxmlformats.org/officeDocument/2006/relationships/hyperlink" Target="http://mevzuat.basbakanlik.gov.tr/Metin1.Aspx?MevzuatKod=1.5.4915&amp;MevzuatIliski=0&amp;sourceXmlSearch=Avc%C4%B1l%C4%B1k&amp;Tur=1&amp;Tertip=5&amp;No=4915" TargetMode="External"/><Relationship Id="rId22" Type="http://schemas.openxmlformats.org/officeDocument/2006/relationships/hyperlink" Target="http://orman.istanbul.edu.tr/" TargetMode="External"/><Relationship Id="rId27" Type="http://schemas.openxmlformats.org/officeDocument/2006/relationships/hyperlink" Target="https://orman.kastamonu.edu.tr/index.php/tr/" TargetMode="External"/><Relationship Id="rId30" Type="http://schemas.openxmlformats.org/officeDocument/2006/relationships/hyperlink" Target="http://ormuh.org.tr/index.aspx" TargetMode="External"/><Relationship Id="rId35" Type="http://schemas.openxmlformats.org/officeDocument/2006/relationships/hyperlink" Target="http://www.defne.org/" TargetMode="External"/><Relationship Id="rId43" Type="http://schemas.openxmlformats.org/officeDocument/2006/relationships/hyperlink" Target="http://www.fao.org/forestry/en/" TargetMode="External"/><Relationship Id="rId48"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4038</Words>
  <Characters>23023</Characters>
  <Application>Microsoft Office Word</Application>
  <DocSecurity>0</DocSecurity>
  <Lines>191</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Ismail Belen</cp:lastModifiedBy>
  <cp:revision>36</cp:revision>
  <dcterms:created xsi:type="dcterms:W3CDTF">2017-04-12T11:57:00Z</dcterms:created>
  <dcterms:modified xsi:type="dcterms:W3CDTF">2017-08-02T07:26:00Z</dcterms:modified>
</cp:coreProperties>
</file>