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C0" w:rsidRDefault="009F0EC0" w:rsidP="00443272">
      <w:pPr>
        <w:pStyle w:val="KonuBal"/>
        <w:jc w:val="center"/>
        <w:rPr>
          <w:rFonts w:eastAsia="Times New Roman"/>
          <w:sz w:val="48"/>
          <w:lang w:eastAsia="tr-TR"/>
        </w:rPr>
      </w:pPr>
      <w:r w:rsidRPr="00443272">
        <w:rPr>
          <w:rFonts w:eastAsia="Times New Roman"/>
          <w:sz w:val="48"/>
          <w:lang w:eastAsia="tr-TR"/>
        </w:rPr>
        <w:t xml:space="preserve">“İleri Teknoloji Yerli Sanayi Ürünü” olarak </w:t>
      </w:r>
      <w:bookmarkStart w:id="0" w:name="_GoBack"/>
      <w:r w:rsidRPr="00443272">
        <w:rPr>
          <w:rFonts w:eastAsia="Times New Roman"/>
          <w:sz w:val="48"/>
          <w:lang w:eastAsia="tr-TR"/>
        </w:rPr>
        <w:t>Yazılımların Kamu Alımları İçindeki Yeri</w:t>
      </w:r>
      <w:bookmarkEnd w:id="0"/>
    </w:p>
    <w:p w:rsidR="00443272" w:rsidRDefault="00443272" w:rsidP="00443272">
      <w:pPr>
        <w:rPr>
          <w:lang w:eastAsia="tr-TR"/>
        </w:rPr>
      </w:pPr>
    </w:p>
    <w:p w:rsidR="00443272" w:rsidRPr="00443272" w:rsidRDefault="00443272" w:rsidP="00443272">
      <w:pPr>
        <w:pStyle w:val="Balk1"/>
        <w:rPr>
          <w:rFonts w:eastAsia="Times New Roman"/>
          <w:sz w:val="24"/>
          <w:lang w:eastAsia="tr-TR"/>
        </w:rPr>
      </w:pPr>
      <w:r w:rsidRPr="00443272">
        <w:rPr>
          <w:rFonts w:eastAsia="Times New Roman"/>
          <w:sz w:val="24"/>
          <w:lang w:eastAsia="tr-TR"/>
        </w:rPr>
        <w:t>Amaç</w:t>
      </w:r>
    </w:p>
    <w:p w:rsidR="0015646A" w:rsidRDefault="00776FA0" w:rsidP="00CE47BC">
      <w:pPr>
        <w:spacing w:before="100" w:beforeAutospacing="1" w:after="100" w:afterAutospacing="1" w:line="240" w:lineRule="auto"/>
        <w:jc w:val="both"/>
        <w:rPr>
          <w:rFonts w:eastAsia="Times New Roman" w:cs="Times New Roman"/>
          <w:lang w:eastAsia="tr-TR"/>
        </w:rPr>
      </w:pPr>
      <w:r w:rsidRPr="00F70C96">
        <w:rPr>
          <w:rFonts w:eastAsia="Times New Roman" w:cs="Times New Roman"/>
          <w:lang w:eastAsia="tr-TR"/>
        </w:rPr>
        <w:t>Bu yazı ilgili mevzuatına göre “ileri teknoloji yerli sanayi ürünü” olan “YAZILIMLAR” ın</w:t>
      </w:r>
      <w:r w:rsidR="00C33024">
        <w:rPr>
          <w:rFonts w:eastAsia="Times New Roman" w:cs="Times New Roman"/>
          <w:lang w:eastAsia="tr-TR"/>
        </w:rPr>
        <w:t>; Ülkemizin stratejik hedefleri, milli güvenliği,</w:t>
      </w:r>
      <w:r w:rsidRPr="00F70C96">
        <w:rPr>
          <w:rFonts w:eastAsia="Times New Roman" w:cs="Times New Roman"/>
          <w:lang w:eastAsia="tr-TR"/>
        </w:rPr>
        <w:t xml:space="preserve"> kamu alımları ve teşvikleri açısından değerlendirilmesi gayesi ile hazırlanmıştır.</w:t>
      </w:r>
      <w:r w:rsidR="009C3EDC">
        <w:rPr>
          <w:rFonts w:eastAsia="Times New Roman" w:cs="Times New Roman"/>
          <w:lang w:eastAsia="tr-TR"/>
        </w:rPr>
        <w:t xml:space="preserve"> </w:t>
      </w:r>
    </w:p>
    <w:p w:rsidR="00C33024" w:rsidRPr="00C33024" w:rsidRDefault="00C33024" w:rsidP="00C33024">
      <w:pPr>
        <w:pStyle w:val="Balk1"/>
        <w:rPr>
          <w:rFonts w:eastAsia="Times New Roman"/>
          <w:sz w:val="24"/>
          <w:lang w:eastAsia="tr-TR"/>
        </w:rPr>
      </w:pPr>
      <w:r w:rsidRPr="00C33024">
        <w:rPr>
          <w:rFonts w:eastAsia="Times New Roman"/>
          <w:sz w:val="24"/>
          <w:lang w:eastAsia="tr-TR"/>
        </w:rPr>
        <w:t>Güncel Düzenlemeler</w:t>
      </w:r>
    </w:p>
    <w:p w:rsidR="00B96E83" w:rsidRPr="00B96E83" w:rsidRDefault="00CE47BC" w:rsidP="00CE47BC">
      <w:pPr>
        <w:spacing w:before="100" w:beforeAutospacing="1" w:after="100" w:afterAutospacing="1" w:line="240" w:lineRule="auto"/>
        <w:jc w:val="both"/>
        <w:rPr>
          <w:rFonts w:eastAsia="Times New Roman" w:cs="Times New Roman"/>
          <w:lang w:eastAsia="tr-TR"/>
        </w:rPr>
      </w:pPr>
      <w:r w:rsidRPr="00F70C96">
        <w:rPr>
          <w:rFonts w:eastAsia="Times New Roman" w:cs="Times New Roman"/>
          <w:lang w:eastAsia="tr-TR"/>
        </w:rPr>
        <w:t xml:space="preserve">En güncel mevzuattan başlamak gerekirse; </w:t>
      </w:r>
      <w:r w:rsidR="00B96E83" w:rsidRPr="00B96E83">
        <w:rPr>
          <w:rFonts w:eastAsia="Times New Roman" w:cs="Times New Roman"/>
          <w:b/>
          <w:lang w:eastAsia="tr-TR"/>
        </w:rPr>
        <w:t>24 Ocak 2018</w:t>
      </w:r>
      <w:r w:rsidR="00B96E83" w:rsidRPr="00B96E83">
        <w:rPr>
          <w:rFonts w:eastAsia="Times New Roman" w:cs="Times New Roman"/>
          <w:lang w:eastAsia="tr-TR"/>
        </w:rPr>
        <w:t xml:space="preserve"> tarihli Resmi </w:t>
      </w:r>
      <w:r w:rsidR="00CE0E94" w:rsidRPr="00F70C96">
        <w:rPr>
          <w:rFonts w:eastAsia="Times New Roman" w:cs="Times New Roman"/>
          <w:lang w:eastAsia="tr-TR"/>
        </w:rPr>
        <w:t>Gazete ’de</w:t>
      </w:r>
      <w:r w:rsidR="00B96E83" w:rsidRPr="00B96E83">
        <w:rPr>
          <w:rFonts w:eastAsia="Times New Roman" w:cs="Times New Roman"/>
          <w:lang w:eastAsia="tr-TR"/>
        </w:rPr>
        <w:t xml:space="preserve"> “</w:t>
      </w:r>
      <w:r w:rsidR="00B96E83" w:rsidRPr="00B96E83">
        <w:rPr>
          <w:rFonts w:eastAsia="Times New Roman" w:cs="Times New Roman"/>
          <w:b/>
          <w:lang w:eastAsia="tr-TR"/>
        </w:rPr>
        <w:t>Yerlileştirme Yürütme Kurulu</w:t>
      </w:r>
      <w:r w:rsidR="00B96E83" w:rsidRPr="00B96E83">
        <w:rPr>
          <w:rFonts w:eastAsia="Times New Roman" w:cs="Times New Roman"/>
          <w:lang w:eastAsia="tr-TR"/>
        </w:rPr>
        <w:t xml:space="preserve"> ile ilgili 2018/1 Sayılı Başbakanlık Genelgesi” yayımlanmıştır. Ek:2018/1 Sayılı  </w:t>
      </w:r>
      <w:hyperlink r:id="rId5" w:history="1">
        <w:r w:rsidR="00B96E83" w:rsidRPr="00F70C96">
          <w:rPr>
            <w:rFonts w:eastAsia="Times New Roman" w:cs="Times New Roman"/>
            <w:color w:val="0000FF"/>
            <w:u w:val="single"/>
            <w:lang w:eastAsia="tr-TR"/>
          </w:rPr>
          <w:t>Başbakanlık Genelgesi</w:t>
        </w:r>
      </w:hyperlink>
    </w:p>
    <w:p w:rsidR="00CE47BC" w:rsidRPr="00F70C96" w:rsidRDefault="00B96E83" w:rsidP="00CE47BC">
      <w:pPr>
        <w:spacing w:before="100" w:beforeAutospacing="1" w:after="100" w:afterAutospacing="1" w:line="240" w:lineRule="auto"/>
        <w:jc w:val="both"/>
        <w:rPr>
          <w:rFonts w:eastAsia="Times New Roman" w:cs="Times New Roman"/>
          <w:lang w:eastAsia="tr-TR"/>
        </w:rPr>
      </w:pPr>
      <w:r w:rsidRPr="00B96E83">
        <w:rPr>
          <w:rFonts w:eastAsia="Times New Roman" w:cs="Times New Roman"/>
          <w:lang w:eastAsia="tr-TR"/>
        </w:rPr>
        <w:t>Bu Genelge ile “</w:t>
      </w:r>
      <w:r w:rsidRPr="00B96E83">
        <w:rPr>
          <w:rFonts w:eastAsia="Times New Roman" w:cs="Times New Roman"/>
          <w:b/>
          <w:lang w:eastAsia="tr-TR"/>
        </w:rPr>
        <w:t>sanayimizin ithalat bağımlılığını azaltacak, rekabet gücünü artıracak programların hayata geçirilmesini</w:t>
      </w:r>
      <w:r w:rsidRPr="00B96E83">
        <w:rPr>
          <w:rFonts w:eastAsia="Times New Roman" w:cs="Times New Roman"/>
          <w:lang w:eastAsia="tr-TR"/>
        </w:rPr>
        <w:t>” hedeflenmektedir. </w:t>
      </w:r>
    </w:p>
    <w:p w:rsidR="00B96E83" w:rsidRPr="00B96E83" w:rsidRDefault="00B96E83" w:rsidP="00CE47BC">
      <w:pPr>
        <w:spacing w:before="100" w:beforeAutospacing="1" w:after="100" w:afterAutospacing="1" w:line="240" w:lineRule="auto"/>
        <w:jc w:val="both"/>
        <w:rPr>
          <w:rFonts w:eastAsia="Times New Roman" w:cs="Times New Roman"/>
          <w:lang w:eastAsia="tr-TR"/>
        </w:rPr>
      </w:pPr>
      <w:r w:rsidRPr="00B96E83">
        <w:rPr>
          <w:rFonts w:eastAsia="Times New Roman" w:cs="Times New Roman"/>
          <w:lang w:eastAsia="tr-TR"/>
        </w:rPr>
        <w:t xml:space="preserve">Bunun için </w:t>
      </w:r>
      <w:hyperlink r:id="rId6" w:history="1">
        <w:r w:rsidRPr="00F70C96">
          <w:rPr>
            <w:rFonts w:eastAsia="Times New Roman" w:cs="Times New Roman"/>
            <w:color w:val="0000FF"/>
            <w:u w:val="single"/>
            <w:lang w:eastAsia="tr-TR"/>
          </w:rPr>
          <w:t>Ekonomiden Sorumlu Başbakan</w:t>
        </w:r>
      </w:hyperlink>
      <w:r w:rsidRPr="00B96E83">
        <w:rPr>
          <w:rFonts w:eastAsia="Times New Roman" w:cs="Times New Roman"/>
          <w:lang w:eastAsia="tr-TR"/>
        </w:rPr>
        <w:t xml:space="preserve"> Yardımcısı (Sayın Mehmet </w:t>
      </w:r>
      <w:r w:rsidR="00CE47BC" w:rsidRPr="00F70C96">
        <w:rPr>
          <w:rFonts w:eastAsia="Times New Roman" w:cs="Times New Roman"/>
          <w:lang w:eastAsia="tr-TR"/>
        </w:rPr>
        <w:t>Şimşek</w:t>
      </w:r>
      <w:r w:rsidRPr="00B96E83">
        <w:rPr>
          <w:rFonts w:eastAsia="Times New Roman" w:cs="Times New Roman"/>
          <w:lang w:eastAsia="tr-TR"/>
        </w:rPr>
        <w:t xml:space="preserve">) başkanlığında bir “Yerlileştirme Yürütme Kurulu” oluşturulmuştur. Sekretaryası Bilim Sanayi ve Teknoloji Bakanlığı Müsteşarı (Sayın </w:t>
      </w:r>
      <w:hyperlink r:id="rId7" w:history="1">
        <w:r w:rsidRPr="00F70C96">
          <w:rPr>
            <w:rFonts w:eastAsia="Times New Roman" w:cs="Times New Roman"/>
            <w:color w:val="0000FF"/>
            <w:u w:val="single"/>
            <w:lang w:eastAsia="tr-TR"/>
          </w:rPr>
          <w:t>Dr. Veysel Yayan</w:t>
        </w:r>
      </w:hyperlink>
      <w:r w:rsidRPr="00B96E83">
        <w:rPr>
          <w:rFonts w:eastAsia="Times New Roman" w:cs="Times New Roman"/>
          <w:lang w:eastAsia="tr-TR"/>
        </w:rPr>
        <w:t>)  tarafından yürütülecek bu kurulda; Bilim Sanayi ve Teknoloji, Ekonomi, Gümrük ve Ticaret, Kalkınma ve Maliye Bakanları yer alacaktır.</w:t>
      </w:r>
    </w:p>
    <w:p w:rsidR="00B96E83" w:rsidRDefault="00B96E83" w:rsidP="00CE47BC">
      <w:pPr>
        <w:spacing w:before="100" w:beforeAutospacing="1" w:after="100" w:afterAutospacing="1" w:line="240" w:lineRule="auto"/>
        <w:jc w:val="both"/>
        <w:rPr>
          <w:rFonts w:eastAsia="Times New Roman" w:cs="Times New Roman"/>
          <w:lang w:eastAsia="tr-TR"/>
        </w:rPr>
      </w:pPr>
      <w:r w:rsidRPr="00B96E83">
        <w:rPr>
          <w:rFonts w:eastAsia="Times New Roman" w:cs="Times New Roman"/>
          <w:lang w:eastAsia="tr-TR"/>
        </w:rPr>
        <w:t xml:space="preserve">Bu kurulun çalışmaları ile yurt içi  sanayimizin uluslararası pazarlara entegre olarak geliştirilmesi, orta-yüksek ve </w:t>
      </w:r>
      <w:r w:rsidRPr="00F70C96">
        <w:rPr>
          <w:rFonts w:eastAsia="Times New Roman" w:cs="Times New Roman"/>
          <w:b/>
          <w:bCs/>
          <w:lang w:eastAsia="tr-TR"/>
        </w:rPr>
        <w:t>ileri teknoloji ürünlerin sanayi ve ihracatımız</w:t>
      </w:r>
      <w:r w:rsidRPr="00B96E83">
        <w:rPr>
          <w:rFonts w:eastAsia="Times New Roman" w:cs="Times New Roman"/>
          <w:lang w:eastAsia="tr-TR"/>
        </w:rPr>
        <w:t xml:space="preserve"> içerisindeki payının artırılması hedeflenmektedir.</w:t>
      </w:r>
    </w:p>
    <w:p w:rsidR="009C3EDC" w:rsidRPr="00B96E83" w:rsidRDefault="00795C41" w:rsidP="00795C41">
      <w:pPr>
        <w:spacing w:before="100" w:beforeAutospacing="1" w:after="100" w:afterAutospacing="1" w:line="240" w:lineRule="auto"/>
        <w:jc w:val="both"/>
        <w:rPr>
          <w:rFonts w:eastAsia="Times New Roman" w:cs="Times New Roman"/>
          <w:lang w:eastAsia="tr-TR"/>
        </w:rPr>
      </w:pPr>
      <w:r>
        <w:rPr>
          <w:rFonts w:eastAsia="Times New Roman" w:cs="Times New Roman"/>
          <w:lang w:eastAsia="tr-TR"/>
        </w:rPr>
        <w:t xml:space="preserve">Bu Genelge ile paralel olarak </w:t>
      </w:r>
      <w:r w:rsidR="009C3EDC" w:rsidRPr="009C3EDC">
        <w:rPr>
          <w:rFonts w:eastAsia="Times New Roman" w:cs="Times New Roman"/>
          <w:lang w:eastAsia="tr-TR"/>
        </w:rPr>
        <w:t>Bilim Sanayi</w:t>
      </w:r>
      <w:r>
        <w:rPr>
          <w:rFonts w:eastAsia="Times New Roman" w:cs="Times New Roman"/>
          <w:lang w:eastAsia="tr-TR"/>
        </w:rPr>
        <w:t xml:space="preserve"> ve Teknoloji Bakanlığı tarafından </w:t>
      </w:r>
      <w:r w:rsidR="009C3EDC" w:rsidRPr="009C3EDC">
        <w:rPr>
          <w:rFonts w:eastAsia="Times New Roman" w:cs="Times New Roman"/>
          <w:lang w:eastAsia="tr-TR"/>
        </w:rPr>
        <w:t xml:space="preserve"> yerli ve milli sanayiye destek kapsamında </w:t>
      </w:r>
      <w:r>
        <w:rPr>
          <w:rFonts w:eastAsia="Times New Roman" w:cs="Times New Roman"/>
          <w:lang w:eastAsia="tr-TR"/>
        </w:rPr>
        <w:t xml:space="preserve"> 5 odak sektör belirlenmiştir. Bunlar; </w:t>
      </w:r>
      <w:r w:rsidR="009C3EDC" w:rsidRPr="009C3EDC">
        <w:rPr>
          <w:rFonts w:eastAsia="Times New Roman" w:cs="Times New Roman"/>
          <w:lang w:eastAsia="tr-TR"/>
        </w:rPr>
        <w:t>kimya ve ilaç</w:t>
      </w:r>
      <w:r w:rsidR="008E592A">
        <w:rPr>
          <w:rFonts w:eastAsia="Times New Roman" w:cs="Times New Roman"/>
          <w:lang w:eastAsia="tr-TR"/>
        </w:rPr>
        <w:t>,</w:t>
      </w:r>
      <w:r w:rsidR="009C3EDC" w:rsidRPr="009C3EDC">
        <w:rPr>
          <w:rFonts w:eastAsia="Times New Roman" w:cs="Times New Roman"/>
          <w:lang w:eastAsia="tr-TR"/>
        </w:rPr>
        <w:t xml:space="preserve"> gıda</w:t>
      </w:r>
      <w:r w:rsidR="008E592A">
        <w:rPr>
          <w:rFonts w:eastAsia="Times New Roman" w:cs="Times New Roman"/>
          <w:lang w:eastAsia="tr-TR"/>
        </w:rPr>
        <w:t xml:space="preserve">, </w:t>
      </w:r>
      <w:r w:rsidR="009C3EDC" w:rsidRPr="009C3EDC">
        <w:rPr>
          <w:rFonts w:eastAsia="Times New Roman" w:cs="Times New Roman"/>
          <w:lang w:eastAsia="tr-TR"/>
        </w:rPr>
        <w:t>yarı iletken elektronik ürünler, makine ve teçhizat, motorlu kara taşıtlar</w:t>
      </w:r>
      <w:r w:rsidR="008E592A">
        <w:rPr>
          <w:rFonts w:eastAsia="Times New Roman" w:cs="Times New Roman"/>
          <w:lang w:eastAsia="tr-TR"/>
        </w:rPr>
        <w:t>ı</w:t>
      </w:r>
      <w:r>
        <w:rPr>
          <w:rFonts w:eastAsia="Times New Roman" w:cs="Times New Roman"/>
          <w:lang w:eastAsia="tr-TR"/>
        </w:rPr>
        <w:t xml:space="preserve">dır. </w:t>
      </w:r>
      <w:r w:rsidR="009C3EDC" w:rsidRPr="008E592A">
        <w:rPr>
          <w:rFonts w:eastAsia="Times New Roman" w:cs="Times New Roman"/>
          <w:b/>
          <w:lang w:eastAsia="tr-TR"/>
        </w:rPr>
        <w:t xml:space="preserve">Öte yandan Sanayi 4.0 kapsamında stratejik önem taşıyan ve diğer odak sektörlerle yatay ilişki içerisinde olan </w:t>
      </w:r>
      <w:r w:rsidR="008E592A" w:rsidRPr="008E592A">
        <w:rPr>
          <w:rFonts w:eastAsia="Times New Roman" w:cs="Times New Roman"/>
          <w:b/>
          <w:lang w:eastAsia="tr-TR"/>
        </w:rPr>
        <w:t xml:space="preserve">BİLİŞİM VE YAZILIM </w:t>
      </w:r>
      <w:r w:rsidR="009C3EDC" w:rsidRPr="008E592A">
        <w:rPr>
          <w:rFonts w:eastAsia="Times New Roman" w:cs="Times New Roman"/>
          <w:b/>
          <w:lang w:eastAsia="tr-TR"/>
        </w:rPr>
        <w:t xml:space="preserve">sanayii de odak sektörler kategorisine dâhil </w:t>
      </w:r>
      <w:r w:rsidRPr="008E592A">
        <w:rPr>
          <w:rFonts w:eastAsia="Times New Roman" w:cs="Times New Roman"/>
          <w:b/>
          <w:lang w:eastAsia="tr-TR"/>
        </w:rPr>
        <w:t>edilmiştir.</w:t>
      </w:r>
      <w:r>
        <w:rPr>
          <w:rFonts w:eastAsia="Times New Roman" w:cs="Times New Roman"/>
          <w:lang w:eastAsia="tr-TR"/>
        </w:rPr>
        <w:t xml:space="preserve"> Bu </w:t>
      </w:r>
      <w:r w:rsidR="009C3EDC" w:rsidRPr="009C3EDC">
        <w:rPr>
          <w:rFonts w:eastAsia="Times New Roman" w:cs="Times New Roman"/>
          <w:lang w:eastAsia="tr-TR"/>
        </w:rPr>
        <w:t>sektörlerde yer alan ürünlerin, teşvik, koruma tedbiri, vergi indirimi, kaynak tahsisi ve muafiyet gibi politika araçları ile desteklenerek yerlileştirilmesi kapsamında 500 milyon liralık bir teşvik paketi hazırlan</w:t>
      </w:r>
      <w:r>
        <w:rPr>
          <w:rFonts w:eastAsia="Times New Roman" w:cs="Times New Roman"/>
          <w:lang w:eastAsia="tr-TR"/>
        </w:rPr>
        <w:t>mıştır.</w:t>
      </w:r>
      <w:r w:rsidR="003A6FE7">
        <w:rPr>
          <w:rFonts w:eastAsia="Times New Roman" w:cs="Times New Roman"/>
          <w:lang w:eastAsia="tr-TR"/>
        </w:rPr>
        <w:t xml:space="preserve"> </w:t>
      </w:r>
      <w:hyperlink r:id="rId8" w:history="1">
        <w:r w:rsidR="003A6FE7" w:rsidRPr="000A4ED3">
          <w:rPr>
            <w:rStyle w:val="Kpr"/>
            <w:rFonts w:eastAsia="Times New Roman" w:cs="Times New Roman"/>
            <w:lang w:eastAsia="tr-TR"/>
          </w:rPr>
          <w:t>http://www.gazetevatan.com/dugmeye-basildi-tarihi-hamle-500-milyon-lira--1138097-ekonomi/</w:t>
        </w:r>
      </w:hyperlink>
      <w:r w:rsidR="003A6FE7">
        <w:rPr>
          <w:rFonts w:eastAsia="Times New Roman" w:cs="Times New Roman"/>
          <w:lang w:eastAsia="tr-TR"/>
        </w:rPr>
        <w:t xml:space="preserve"> </w:t>
      </w:r>
    </w:p>
    <w:p w:rsidR="00B96E83" w:rsidRDefault="00B96E83" w:rsidP="00CE47BC">
      <w:pPr>
        <w:spacing w:before="100" w:beforeAutospacing="1" w:after="100" w:afterAutospacing="1" w:line="240" w:lineRule="auto"/>
        <w:jc w:val="both"/>
        <w:rPr>
          <w:rFonts w:eastAsia="Times New Roman" w:cs="Times New Roman"/>
          <w:lang w:eastAsia="tr-TR"/>
        </w:rPr>
      </w:pPr>
      <w:r w:rsidRPr="00B96E83">
        <w:rPr>
          <w:rFonts w:eastAsia="Times New Roman" w:cs="Times New Roman"/>
          <w:lang w:eastAsia="tr-TR"/>
        </w:rPr>
        <w:t xml:space="preserve">İlgili mevzuatına göre </w:t>
      </w:r>
      <w:r w:rsidR="008E592A" w:rsidRPr="00F70C96">
        <w:rPr>
          <w:rFonts w:eastAsia="Times New Roman" w:cs="Times New Roman"/>
          <w:b/>
          <w:bCs/>
          <w:lang w:eastAsia="tr-TR"/>
        </w:rPr>
        <w:t>YAZILIM</w:t>
      </w:r>
      <w:r w:rsidRPr="00F70C96">
        <w:rPr>
          <w:rFonts w:eastAsia="Times New Roman" w:cs="Times New Roman"/>
          <w:b/>
          <w:bCs/>
          <w:lang w:eastAsia="tr-TR"/>
        </w:rPr>
        <w:t xml:space="preserve"> bir sanayi ürünüdür</w:t>
      </w:r>
      <w:r w:rsidRPr="00B96E83">
        <w:rPr>
          <w:rFonts w:eastAsia="Times New Roman" w:cs="Times New Roman"/>
          <w:lang w:eastAsia="tr-TR"/>
        </w:rPr>
        <w:t>. </w:t>
      </w:r>
    </w:p>
    <w:p w:rsidR="00C33024" w:rsidRPr="00C33024" w:rsidRDefault="00C33024" w:rsidP="00C33024">
      <w:pPr>
        <w:pStyle w:val="Balk1"/>
        <w:rPr>
          <w:rFonts w:asciiTheme="minorHAnsi" w:eastAsia="Times New Roman" w:hAnsiTheme="minorHAnsi"/>
          <w:sz w:val="18"/>
          <w:szCs w:val="22"/>
          <w:lang w:eastAsia="tr-TR"/>
        </w:rPr>
      </w:pPr>
      <w:r w:rsidRPr="00C33024">
        <w:rPr>
          <w:rFonts w:eastAsia="Times New Roman"/>
          <w:sz w:val="24"/>
          <w:lang w:eastAsia="tr-TR"/>
        </w:rPr>
        <w:t>Sanayi Sicil Kanunu ve Kamu İhale Kanununa Göre Durum</w:t>
      </w:r>
    </w:p>
    <w:p w:rsidR="00B96E83" w:rsidRPr="00B96E83" w:rsidRDefault="00B96E83" w:rsidP="00CE47BC">
      <w:pPr>
        <w:spacing w:before="100" w:beforeAutospacing="1" w:after="100" w:afterAutospacing="1" w:line="240" w:lineRule="auto"/>
        <w:jc w:val="both"/>
        <w:rPr>
          <w:rFonts w:eastAsia="Times New Roman" w:cs="Times New Roman"/>
          <w:lang w:eastAsia="tr-TR"/>
        </w:rPr>
      </w:pPr>
      <w:r w:rsidRPr="00F70C96">
        <w:rPr>
          <w:rFonts w:eastAsia="Times New Roman" w:cs="Times New Roman"/>
          <w:lang w:eastAsia="tr-TR"/>
        </w:rPr>
        <w:t xml:space="preserve">6948 sayılı </w:t>
      </w:r>
      <w:hyperlink r:id="rId9" w:history="1">
        <w:r w:rsidRPr="00F70C96">
          <w:rPr>
            <w:rStyle w:val="Kpr"/>
            <w:rFonts w:eastAsia="Times New Roman" w:cs="Times New Roman"/>
            <w:lang w:eastAsia="tr-TR"/>
          </w:rPr>
          <w:t>Sanayi Sicil Kanunu</w:t>
        </w:r>
      </w:hyperlink>
      <w:r w:rsidRPr="00F70C96">
        <w:rPr>
          <w:rFonts w:eastAsia="Times New Roman" w:cs="Times New Roman"/>
          <w:lang w:eastAsia="tr-TR"/>
        </w:rPr>
        <w:t xml:space="preserve">’nda bu husus açık şekilde yer almaktadır.  Kanunun 1. Maddesinde </w:t>
      </w:r>
      <w:r w:rsidRPr="00B96E83">
        <w:rPr>
          <w:rFonts w:eastAsia="Times New Roman" w:cs="Times New Roman"/>
          <w:lang w:eastAsia="tr-TR"/>
        </w:rPr>
        <w:t xml:space="preserve"> </w:t>
      </w:r>
      <w:r w:rsidRPr="00F70C96">
        <w:rPr>
          <w:rFonts w:eastAsia="Times New Roman" w:cs="Times New Roman"/>
          <w:b/>
          <w:bCs/>
          <w:lang w:eastAsia="tr-TR"/>
        </w:rPr>
        <w:t>“sanayi işleri ve sanayiciler”</w:t>
      </w:r>
      <w:r w:rsidRPr="00B96E83">
        <w:rPr>
          <w:rFonts w:eastAsia="Times New Roman" w:cs="Times New Roman"/>
          <w:lang w:eastAsia="tr-TR"/>
        </w:rPr>
        <w:t xml:space="preserve"> tarif edilmiş olup, </w:t>
      </w:r>
      <w:r w:rsidRPr="00F70C96">
        <w:rPr>
          <w:rFonts w:eastAsia="Times New Roman" w:cs="Times New Roman"/>
          <w:b/>
          <w:bCs/>
          <w:lang w:eastAsia="tr-TR"/>
        </w:rPr>
        <w:t>“bilişim teknolojileri ve yazılım üreten işletmeler de bu madde şümulüne girer”</w:t>
      </w:r>
      <w:r w:rsidRPr="00B96E83">
        <w:rPr>
          <w:rFonts w:eastAsia="Times New Roman" w:cs="Times New Roman"/>
          <w:lang w:eastAsia="tr-TR"/>
        </w:rPr>
        <w:t xml:space="preserve"> denilmiştir.</w:t>
      </w:r>
      <w:r w:rsidRPr="00F70C96">
        <w:rPr>
          <w:rFonts w:eastAsia="Times New Roman" w:cs="Times New Roman"/>
          <w:lang w:eastAsia="tr-TR"/>
        </w:rPr>
        <w:t xml:space="preserve"> Bu değişiklik 2017 yılında </w:t>
      </w:r>
      <w:hyperlink r:id="rId10" w:history="1">
        <w:r w:rsidRPr="00F70C96">
          <w:rPr>
            <w:rStyle w:val="Kpr"/>
            <w:rFonts w:eastAsia="Times New Roman" w:cs="Times New Roman"/>
            <w:lang w:eastAsia="tr-TR"/>
          </w:rPr>
          <w:t>yapılmış</w:t>
        </w:r>
      </w:hyperlink>
      <w:r w:rsidRPr="00F70C96">
        <w:rPr>
          <w:rFonts w:eastAsia="Times New Roman" w:cs="Times New Roman"/>
          <w:lang w:eastAsia="tr-TR"/>
        </w:rPr>
        <w:t xml:space="preserve"> olup, </w:t>
      </w:r>
      <w:r w:rsidR="002A730A" w:rsidRPr="00F70C96">
        <w:rPr>
          <w:rFonts w:eastAsia="Times New Roman" w:cs="Times New Roman"/>
          <w:lang w:eastAsia="tr-TR"/>
        </w:rPr>
        <w:t xml:space="preserve">idarenin vizyonunu </w:t>
      </w:r>
      <w:r w:rsidR="00077B0D" w:rsidRPr="00F70C96">
        <w:rPr>
          <w:rFonts w:eastAsia="Times New Roman" w:cs="Times New Roman"/>
          <w:lang w:eastAsia="tr-TR"/>
        </w:rPr>
        <w:t>ve yaklaşımını</w:t>
      </w:r>
      <w:r w:rsidRPr="00F70C96">
        <w:rPr>
          <w:rFonts w:eastAsia="Times New Roman" w:cs="Times New Roman"/>
          <w:lang w:eastAsia="tr-TR"/>
        </w:rPr>
        <w:t xml:space="preserve"> net şekilde ifade etmektedir. </w:t>
      </w:r>
    </w:p>
    <w:p w:rsidR="003E48A3" w:rsidRPr="00F70C96" w:rsidRDefault="00B96E83" w:rsidP="00CE47BC">
      <w:pPr>
        <w:spacing w:before="100" w:beforeAutospacing="1" w:after="100" w:afterAutospacing="1" w:line="240" w:lineRule="auto"/>
        <w:jc w:val="both"/>
        <w:rPr>
          <w:rFonts w:cs="Times New Roman"/>
        </w:rPr>
      </w:pPr>
      <w:r w:rsidRPr="00F70C96">
        <w:rPr>
          <w:rFonts w:eastAsia="Times New Roman" w:cs="Times New Roman"/>
          <w:lang w:eastAsia="tr-TR"/>
        </w:rPr>
        <w:lastRenderedPageBreak/>
        <w:t xml:space="preserve">4734 Sayılı </w:t>
      </w:r>
      <w:hyperlink r:id="rId11" w:history="1">
        <w:r w:rsidR="002A730A" w:rsidRPr="00F70C96">
          <w:rPr>
            <w:rStyle w:val="Kpr"/>
            <w:rFonts w:eastAsia="Times New Roman" w:cs="Times New Roman"/>
            <w:lang w:eastAsia="tr-TR"/>
          </w:rPr>
          <w:t xml:space="preserve">Kamu İhale </w:t>
        </w:r>
        <w:r w:rsidRPr="00F70C96">
          <w:rPr>
            <w:rStyle w:val="Kpr"/>
            <w:rFonts w:eastAsia="Times New Roman" w:cs="Times New Roman"/>
            <w:lang w:eastAsia="tr-TR"/>
          </w:rPr>
          <w:t>Kan</w:t>
        </w:r>
        <w:r w:rsidRPr="00F70C96">
          <w:rPr>
            <w:rStyle w:val="Kpr"/>
            <w:rFonts w:eastAsia="Times New Roman" w:cs="Times New Roman"/>
            <w:lang w:eastAsia="tr-TR"/>
          </w:rPr>
          <w:t>u</w:t>
        </w:r>
        <w:r w:rsidRPr="00F70C96">
          <w:rPr>
            <w:rStyle w:val="Kpr"/>
            <w:rFonts w:eastAsia="Times New Roman" w:cs="Times New Roman"/>
            <w:lang w:eastAsia="tr-TR"/>
          </w:rPr>
          <w:t>nun</w:t>
        </w:r>
      </w:hyperlink>
      <w:r w:rsidR="002A730A" w:rsidRPr="00F70C96">
        <w:rPr>
          <w:rFonts w:eastAsia="Times New Roman" w:cs="Times New Roman"/>
          <w:lang w:eastAsia="tr-TR"/>
        </w:rPr>
        <w:t xml:space="preserve"> </w:t>
      </w:r>
      <w:r w:rsidR="001F4927" w:rsidRPr="00F70C96">
        <w:rPr>
          <w:rFonts w:eastAsia="Times New Roman" w:cs="Times New Roman"/>
          <w:lang w:eastAsia="tr-TR"/>
        </w:rPr>
        <w:t xml:space="preserve"> “</w:t>
      </w:r>
      <w:r w:rsidR="001F4927" w:rsidRPr="00F70C96">
        <w:rPr>
          <w:rFonts w:cs="Times New Roman"/>
        </w:rPr>
        <w:t>İdarelerce uyulması gereken kurallar</w:t>
      </w:r>
      <w:r w:rsidR="001F4927" w:rsidRPr="00F70C96">
        <w:rPr>
          <w:rFonts w:cs="Times New Roman"/>
        </w:rPr>
        <w:t xml:space="preserve">” ın </w:t>
      </w:r>
      <w:r w:rsidR="00077B0D" w:rsidRPr="00F70C96">
        <w:rPr>
          <w:rFonts w:cs="Times New Roman"/>
        </w:rPr>
        <w:t xml:space="preserve">belirlendiği </w:t>
      </w:r>
      <w:r w:rsidR="00077B0D" w:rsidRPr="00F70C96">
        <w:rPr>
          <w:rFonts w:eastAsia="Times New Roman" w:cs="Times New Roman"/>
          <w:lang w:eastAsia="tr-TR"/>
        </w:rPr>
        <w:t>63</w:t>
      </w:r>
      <w:r w:rsidR="002A730A" w:rsidRPr="00F70C96">
        <w:rPr>
          <w:rFonts w:eastAsia="Times New Roman" w:cs="Times New Roman"/>
          <w:lang w:eastAsia="tr-TR"/>
        </w:rPr>
        <w:t xml:space="preserve">/c maddesi </w:t>
      </w:r>
      <w:r w:rsidR="00077B0D" w:rsidRPr="00F70C96">
        <w:rPr>
          <w:rFonts w:eastAsia="Times New Roman" w:cs="Times New Roman"/>
          <w:lang w:eastAsia="tr-TR"/>
        </w:rPr>
        <w:t>ile kamu</w:t>
      </w:r>
      <w:r w:rsidR="002A730A" w:rsidRPr="00F70C96">
        <w:rPr>
          <w:rFonts w:eastAsia="Times New Roman" w:cs="Times New Roman"/>
          <w:lang w:eastAsia="tr-TR"/>
        </w:rPr>
        <w:t xml:space="preserve"> kurumlarınca alınacak “</w:t>
      </w:r>
      <w:r w:rsidR="002A730A" w:rsidRPr="00F70C96">
        <w:rPr>
          <w:rFonts w:cs="Times New Roman"/>
          <w:b/>
        </w:rPr>
        <w:t>orta ve yüksek teknolojili sanayi ürünleri</w:t>
      </w:r>
      <w:r w:rsidR="002A730A" w:rsidRPr="00F70C96">
        <w:rPr>
          <w:rFonts w:cs="Times New Roman"/>
        </w:rPr>
        <w:t>” için özel bir fiyat teşviki getirilmiş</w:t>
      </w:r>
      <w:r w:rsidR="003E48A3" w:rsidRPr="00F70C96">
        <w:rPr>
          <w:rFonts w:cs="Times New Roman"/>
        </w:rPr>
        <w:t xml:space="preserve">tir. </w:t>
      </w:r>
    </w:p>
    <w:p w:rsidR="002A730A" w:rsidRPr="00F70C96" w:rsidRDefault="003E48A3" w:rsidP="00CE47BC">
      <w:pPr>
        <w:spacing w:before="100" w:beforeAutospacing="1" w:after="100" w:afterAutospacing="1" w:line="240" w:lineRule="auto"/>
        <w:jc w:val="both"/>
        <w:rPr>
          <w:rFonts w:eastAsia="Times New Roman" w:cs="Times New Roman"/>
          <w:lang w:eastAsia="tr-TR"/>
        </w:rPr>
      </w:pPr>
      <w:r w:rsidRPr="00F70C96">
        <w:rPr>
          <w:rFonts w:cs="Times New Roman"/>
        </w:rPr>
        <w:t xml:space="preserve">Bu maddeye göre </w:t>
      </w:r>
      <w:r w:rsidR="002A730A" w:rsidRPr="00F70C96">
        <w:rPr>
          <w:rFonts w:eastAsia="Times New Roman" w:cs="Times New Roman"/>
          <w:lang w:eastAsia="tr-TR"/>
        </w:rPr>
        <w:t>“…</w:t>
      </w:r>
      <w:r w:rsidR="002A730A" w:rsidRPr="00F70C96">
        <w:rPr>
          <w:rFonts w:eastAsia="Times New Roman" w:cs="Times New Roman"/>
          <w:b/>
          <w:lang w:eastAsia="tr-TR"/>
        </w:rPr>
        <w:t>Yerli yazılım ürünü teklif eden istekliler lehine  %15 oranında fiyat</w:t>
      </w:r>
      <w:r w:rsidR="002A730A" w:rsidRPr="00F70C96">
        <w:rPr>
          <w:rFonts w:eastAsia="Times New Roman" w:cs="Times New Roman"/>
          <w:b/>
          <w:lang w:eastAsia="tr-TR"/>
        </w:rPr>
        <w:t xml:space="preserve"> avantajı sağlanması mecburidir</w:t>
      </w:r>
      <w:r w:rsidR="002A730A" w:rsidRPr="00F70C96">
        <w:rPr>
          <w:rFonts w:eastAsia="Times New Roman" w:cs="Times New Roman"/>
          <w:lang w:eastAsia="tr-TR"/>
        </w:rPr>
        <w:t>” denilmektedir. Bu değişiklik de 2017 yılında yapılmıştır.</w:t>
      </w:r>
    </w:p>
    <w:p w:rsidR="0006066B" w:rsidRDefault="0006066B" w:rsidP="00CE47BC">
      <w:pPr>
        <w:spacing w:before="100" w:beforeAutospacing="1" w:after="100" w:afterAutospacing="1" w:line="240" w:lineRule="auto"/>
        <w:jc w:val="both"/>
      </w:pPr>
      <w:r w:rsidRPr="00F70C96">
        <w:rPr>
          <w:rFonts w:eastAsia="Times New Roman" w:cs="Times New Roman"/>
          <w:lang w:eastAsia="tr-TR"/>
        </w:rPr>
        <w:t>Kamu İhale Kurumu tarafından yayımlanan “</w:t>
      </w:r>
      <w:hyperlink r:id="rId12" w:history="1">
        <w:r w:rsidRPr="00F70C96">
          <w:rPr>
            <w:rStyle w:val="Kpr"/>
            <w:rFonts w:eastAsia="Times New Roman" w:cs="Times New Roman"/>
            <w:lang w:eastAsia="tr-TR"/>
          </w:rPr>
          <w:t>Orta ve Yüksek Teknolojili Sanayi Ürünleri Listesi”</w:t>
        </w:r>
      </w:hyperlink>
      <w:r w:rsidRPr="00F70C96">
        <w:rPr>
          <w:rFonts w:eastAsia="Times New Roman" w:cs="Times New Roman"/>
          <w:lang w:eastAsia="tr-TR"/>
        </w:rPr>
        <w:t xml:space="preserve"> ne göre Coğrafi Bilgi Sistemi Yazılımları dâhil birçok yazılım “</w:t>
      </w:r>
      <w:r w:rsidRPr="00F70C96">
        <w:t>İleri teknoloji” kategorisinde “</w:t>
      </w:r>
      <w:r w:rsidRPr="00F70C96">
        <w:t>KAMU ALIMLARINDA 4734 SAYILI KANUN KAPSAMINDA FİYAT AVANTAJI SAĞLANMASI ZORUNLU OLAN ÜRÜN LİSTESİ</w:t>
      </w:r>
      <w:r w:rsidRPr="00F70C96">
        <w:t xml:space="preserve">” içinde yer almıştır. </w:t>
      </w:r>
    </w:p>
    <w:p w:rsidR="00C33024" w:rsidRPr="00F70C96" w:rsidRDefault="00C33024" w:rsidP="00C33024">
      <w:pPr>
        <w:pStyle w:val="Balk1"/>
        <w:rPr>
          <w:rFonts w:asciiTheme="minorHAnsi" w:eastAsia="Times New Roman" w:hAnsiTheme="minorHAnsi" w:cs="Times New Roman"/>
          <w:sz w:val="22"/>
          <w:szCs w:val="22"/>
          <w:lang w:eastAsia="tr-TR"/>
        </w:rPr>
      </w:pPr>
      <w:r>
        <w:t>Lisanssız Yazılımlara Dair Başbakanlık Genelgesi</w:t>
      </w:r>
    </w:p>
    <w:p w:rsidR="008727BC" w:rsidRPr="00F70C96" w:rsidRDefault="003E48A3" w:rsidP="00CE47BC">
      <w:pPr>
        <w:jc w:val="both"/>
        <w:rPr>
          <w:rFonts w:eastAsia="Times New Roman" w:cs="Times New Roman"/>
          <w:lang w:eastAsia="tr-TR"/>
        </w:rPr>
      </w:pPr>
      <w:r w:rsidRPr="00F70C96">
        <w:rPr>
          <w:rFonts w:eastAsia="Times New Roman" w:cs="Times New Roman"/>
          <w:lang w:eastAsia="tr-TR"/>
        </w:rPr>
        <w:t>2008/17 sayılı ve “</w:t>
      </w:r>
      <w:hyperlink r:id="rId13" w:history="1">
        <w:r w:rsidRPr="00F70C96">
          <w:rPr>
            <w:rStyle w:val="Kpr"/>
            <w:rFonts w:eastAsia="Times New Roman" w:cs="Times New Roman"/>
            <w:lang w:eastAsia="tr-TR"/>
          </w:rPr>
          <w:t>Lisanslı Yazılım Kullanılması</w:t>
        </w:r>
      </w:hyperlink>
      <w:r w:rsidRPr="00F70C96">
        <w:rPr>
          <w:rFonts w:eastAsia="Times New Roman" w:cs="Times New Roman"/>
          <w:lang w:eastAsia="tr-TR"/>
        </w:rPr>
        <w:t>” konulu Başbakanlık Genelgesine göre “</w:t>
      </w:r>
      <w:r w:rsidRPr="00F70C96">
        <w:rPr>
          <w:rFonts w:eastAsia="Times New Roman" w:cs="Times New Roman"/>
          <w:b/>
          <w:i/>
          <w:lang w:eastAsia="tr-TR"/>
        </w:rPr>
        <w:t>Bilgisayar programlarının lisanssız kopyalarının kullanılması, hak sahibinin izni olmaksızın çoğaltılması, değiştirilmesi ve dağıtılması yasaktır</w:t>
      </w:r>
      <w:r w:rsidRPr="00F70C96">
        <w:rPr>
          <w:rFonts w:eastAsia="Times New Roman" w:cs="Times New Roman"/>
          <w:lang w:eastAsia="tr-TR"/>
        </w:rPr>
        <w:t>”</w:t>
      </w:r>
    </w:p>
    <w:p w:rsidR="00C33024" w:rsidRDefault="00C33024" w:rsidP="00C33024">
      <w:pPr>
        <w:pStyle w:val="Balk1"/>
        <w:rPr>
          <w:rFonts w:eastAsia="Times New Roman"/>
          <w:lang w:eastAsia="tr-TR"/>
        </w:rPr>
      </w:pPr>
      <w:r>
        <w:rPr>
          <w:rFonts w:eastAsia="Times New Roman"/>
          <w:lang w:eastAsia="tr-TR"/>
        </w:rPr>
        <w:t>YPK Kararları-Kalkınma Planları</w:t>
      </w:r>
      <w:r w:rsidR="00AA29B1">
        <w:rPr>
          <w:rFonts w:eastAsia="Times New Roman"/>
          <w:lang w:eastAsia="tr-TR"/>
        </w:rPr>
        <w:t>-Hükümet Planı</w:t>
      </w:r>
    </w:p>
    <w:p w:rsidR="008E592A" w:rsidRDefault="00B503FA" w:rsidP="00CE47BC">
      <w:pPr>
        <w:jc w:val="both"/>
        <w:rPr>
          <w:rFonts w:eastAsia="Times New Roman" w:cs="Times New Roman"/>
          <w:lang w:eastAsia="tr-TR"/>
        </w:rPr>
      </w:pPr>
      <w:r w:rsidRPr="00F70C96">
        <w:rPr>
          <w:rFonts w:eastAsia="Times New Roman" w:cs="Times New Roman"/>
          <w:lang w:eastAsia="tr-TR"/>
        </w:rPr>
        <w:t xml:space="preserve">İlgili Yüksek Planlama Kurulu kararı çerçevesinde </w:t>
      </w:r>
      <w:r w:rsidR="008727BC" w:rsidRPr="00F70C96">
        <w:rPr>
          <w:rFonts w:eastAsia="Times New Roman" w:cs="Times New Roman"/>
          <w:b/>
          <w:lang w:eastAsia="tr-TR"/>
        </w:rPr>
        <w:t xml:space="preserve">5 Ocak 2017 tarihli Resmi </w:t>
      </w:r>
      <w:r w:rsidRPr="00F70C96">
        <w:rPr>
          <w:rFonts w:eastAsia="Times New Roman" w:cs="Times New Roman"/>
          <w:b/>
          <w:lang w:eastAsia="tr-TR"/>
        </w:rPr>
        <w:t>Gazete</w:t>
      </w:r>
      <w:r w:rsidRPr="00F70C96">
        <w:rPr>
          <w:rFonts w:eastAsia="Times New Roman" w:cs="Times New Roman"/>
          <w:lang w:eastAsia="tr-TR"/>
        </w:rPr>
        <w:t xml:space="preserve"> ‘de</w:t>
      </w:r>
      <w:r w:rsidR="008727BC" w:rsidRPr="00F70C96">
        <w:rPr>
          <w:rFonts w:eastAsia="Times New Roman" w:cs="Times New Roman"/>
          <w:lang w:eastAsia="tr-TR"/>
        </w:rPr>
        <w:t xml:space="preserve"> yayımlanan </w:t>
      </w:r>
      <w:r w:rsidRPr="00F70C96">
        <w:rPr>
          <w:rFonts w:eastAsia="Times New Roman" w:cs="Times New Roman"/>
          <w:lang w:eastAsia="tr-TR"/>
        </w:rPr>
        <w:t>“</w:t>
      </w:r>
      <w:hyperlink r:id="rId14" w:history="1">
        <w:r w:rsidRPr="00F70C96">
          <w:rPr>
            <w:rStyle w:val="Kpr"/>
            <w:rFonts w:eastAsia="Times New Roman" w:cs="Times New Roman"/>
            <w:b/>
            <w:lang w:eastAsia="tr-TR"/>
          </w:rPr>
          <w:t>Türkiye Yazılım Sektörü Stratejisi ve Eylem Planı</w:t>
        </w:r>
      </w:hyperlink>
      <w:r w:rsidRPr="00F70C96">
        <w:rPr>
          <w:rFonts w:eastAsia="Times New Roman" w:cs="Times New Roman"/>
          <w:lang w:eastAsia="tr-TR"/>
        </w:rPr>
        <w:t xml:space="preserve"> (2017-2019) “da aynı hususlara vurgu yapmaktadır.</w:t>
      </w:r>
    </w:p>
    <w:p w:rsidR="008E592A" w:rsidRDefault="008E592A" w:rsidP="008E592A">
      <w:pPr>
        <w:spacing w:after="0" w:line="240" w:lineRule="auto"/>
        <w:jc w:val="both"/>
      </w:pPr>
      <w:r w:rsidRPr="00AA29B1">
        <w:rPr>
          <w:rFonts w:eastAsia="Times New Roman" w:cs="Times New Roman"/>
          <w:b/>
          <w:lang w:eastAsia="tr-TR"/>
        </w:rPr>
        <w:t>Yazılımlar Ülkemiz için öncelikli konulardan olan e-Devlet’ in temel yapısını oluşturmakta</w:t>
      </w:r>
      <w:r>
        <w:rPr>
          <w:rFonts w:eastAsia="Times New Roman" w:cs="Times New Roman"/>
          <w:lang w:eastAsia="tr-TR"/>
        </w:rPr>
        <w:t xml:space="preserve"> olup, </w:t>
      </w:r>
      <w:r>
        <w:t xml:space="preserve">Türkiye’nin </w:t>
      </w:r>
      <w:r>
        <w:rPr>
          <w:b/>
        </w:rPr>
        <w:t>“2016-2019 Ulusal e-Devlet Stratejisi ve Eylem Planı</w:t>
      </w:r>
      <w:r>
        <w:t xml:space="preserve">” nın kabulüne dair Yüksek Planlama Kurulu kararı 19 Temmuz 2016 tarihli Resmi Gazete’nin 2. mükerrer sayısında yayımlanmıştır. </w:t>
      </w:r>
      <w:hyperlink r:id="rId15">
        <w:r>
          <w:rPr>
            <w:color w:val="0000FF"/>
            <w:u w:val="single"/>
          </w:rPr>
          <w:t>www.edevlet.gov.tr/</w:t>
        </w:r>
      </w:hyperlink>
      <w:r>
        <w:t xml:space="preserve">  </w:t>
      </w:r>
    </w:p>
    <w:p w:rsidR="00AA29B1" w:rsidRDefault="00AA29B1" w:rsidP="00C33024">
      <w:pPr>
        <w:spacing w:after="0" w:line="240" w:lineRule="auto"/>
        <w:jc w:val="both"/>
      </w:pPr>
    </w:p>
    <w:p w:rsidR="00C33024" w:rsidRDefault="00C33024" w:rsidP="00C33024">
      <w:pPr>
        <w:spacing w:after="0" w:line="240" w:lineRule="auto"/>
        <w:jc w:val="both"/>
      </w:pPr>
      <w:r>
        <w:t>2014 yılında yayımlanan Onuncu Kalkınma Planı (2014-2018) çerçevesinde hazırlanan bu strateji ve eylem planı ile 4 Stratejik Amaç belirlenmiştir. Bunlar;</w:t>
      </w:r>
    </w:p>
    <w:p w:rsidR="00C33024" w:rsidRDefault="00C33024" w:rsidP="00C33024">
      <w:pPr>
        <w:spacing w:after="0" w:line="240" w:lineRule="auto"/>
        <w:jc w:val="both"/>
      </w:pPr>
    </w:p>
    <w:p w:rsidR="00C33024" w:rsidRDefault="00C33024" w:rsidP="00C33024">
      <w:pPr>
        <w:numPr>
          <w:ilvl w:val="0"/>
          <w:numId w:val="1"/>
        </w:numPr>
        <w:pBdr>
          <w:top w:val="nil"/>
          <w:left w:val="nil"/>
          <w:bottom w:val="nil"/>
          <w:right w:val="nil"/>
          <w:between w:val="nil"/>
        </w:pBdr>
        <w:spacing w:after="0" w:line="240" w:lineRule="auto"/>
        <w:contextualSpacing/>
        <w:jc w:val="both"/>
      </w:pPr>
      <w:r>
        <w:t xml:space="preserve">e-Devlet Ekosisteminin Etkinliğinin ve Sürdürülebilirliğinin Sağlanması </w:t>
      </w:r>
    </w:p>
    <w:p w:rsidR="00C33024" w:rsidRDefault="00C33024" w:rsidP="00C33024">
      <w:pPr>
        <w:numPr>
          <w:ilvl w:val="0"/>
          <w:numId w:val="1"/>
        </w:numPr>
        <w:pBdr>
          <w:top w:val="nil"/>
          <w:left w:val="nil"/>
          <w:bottom w:val="nil"/>
          <w:right w:val="nil"/>
          <w:between w:val="nil"/>
        </w:pBdr>
        <w:spacing w:after="0" w:line="240" w:lineRule="auto"/>
        <w:contextualSpacing/>
        <w:jc w:val="both"/>
      </w:pPr>
      <w:r>
        <w:t xml:space="preserve">Altyapı ve İdari Hizmetlere Yönelik Ortak Sistemlerin Hayata Geçirilmesi </w:t>
      </w:r>
    </w:p>
    <w:p w:rsidR="00C33024" w:rsidRDefault="00C33024" w:rsidP="00C33024">
      <w:pPr>
        <w:numPr>
          <w:ilvl w:val="0"/>
          <w:numId w:val="1"/>
        </w:numPr>
        <w:pBdr>
          <w:top w:val="nil"/>
          <w:left w:val="nil"/>
          <w:bottom w:val="nil"/>
          <w:right w:val="nil"/>
          <w:between w:val="nil"/>
        </w:pBdr>
        <w:spacing w:after="0" w:line="240" w:lineRule="auto"/>
        <w:contextualSpacing/>
        <w:jc w:val="both"/>
        <w:rPr>
          <w:b/>
        </w:rPr>
      </w:pPr>
      <w:r>
        <w:rPr>
          <w:b/>
        </w:rPr>
        <w:t xml:space="preserve">Kamu Hizmetlerinde e-Dönüşümün Sağlanması </w:t>
      </w:r>
    </w:p>
    <w:p w:rsidR="00C33024" w:rsidRDefault="00C33024" w:rsidP="00C33024">
      <w:pPr>
        <w:numPr>
          <w:ilvl w:val="0"/>
          <w:numId w:val="1"/>
        </w:numPr>
        <w:pBdr>
          <w:top w:val="nil"/>
          <w:left w:val="nil"/>
          <w:bottom w:val="nil"/>
          <w:right w:val="nil"/>
          <w:between w:val="nil"/>
        </w:pBdr>
        <w:spacing w:after="0" w:line="240" w:lineRule="auto"/>
        <w:contextualSpacing/>
        <w:jc w:val="both"/>
      </w:pPr>
      <w:r>
        <w:t>Kullanım, Katılım ve Şeffaflığın Artırılması</w:t>
      </w:r>
    </w:p>
    <w:p w:rsidR="00C33024" w:rsidRDefault="00C33024" w:rsidP="00C33024">
      <w:pPr>
        <w:spacing w:after="0" w:line="240" w:lineRule="auto"/>
        <w:jc w:val="both"/>
      </w:pPr>
    </w:p>
    <w:p w:rsidR="00C33024" w:rsidRDefault="00C33024" w:rsidP="00C33024">
      <w:pPr>
        <w:spacing w:after="0" w:line="240" w:lineRule="auto"/>
        <w:jc w:val="both"/>
      </w:pPr>
      <w:r>
        <w:t>2018 yılı Haziran ayında TBMM’ ye sunulması hedeflenen Onbirinci Kalkınma Planı (2019-2023) kapsamında;</w:t>
      </w:r>
    </w:p>
    <w:p w:rsidR="00C33024" w:rsidRDefault="00C33024" w:rsidP="00C33024">
      <w:pPr>
        <w:numPr>
          <w:ilvl w:val="0"/>
          <w:numId w:val="2"/>
        </w:numPr>
        <w:pBdr>
          <w:top w:val="nil"/>
          <w:left w:val="nil"/>
          <w:bottom w:val="nil"/>
          <w:right w:val="nil"/>
          <w:between w:val="nil"/>
        </w:pBdr>
        <w:spacing w:after="0" w:line="240" w:lineRule="auto"/>
        <w:contextualSpacing/>
        <w:jc w:val="both"/>
      </w:pPr>
      <w:r>
        <w:t>Bilgi ve İletişim Teknolojileri</w:t>
      </w:r>
    </w:p>
    <w:p w:rsidR="00C33024" w:rsidRDefault="00C33024" w:rsidP="00C33024">
      <w:pPr>
        <w:numPr>
          <w:ilvl w:val="0"/>
          <w:numId w:val="2"/>
        </w:numPr>
        <w:pBdr>
          <w:top w:val="nil"/>
          <w:left w:val="nil"/>
          <w:bottom w:val="nil"/>
          <w:right w:val="nil"/>
          <w:between w:val="nil"/>
        </w:pBdr>
        <w:spacing w:after="0" w:line="240" w:lineRule="auto"/>
        <w:contextualSpacing/>
        <w:jc w:val="both"/>
      </w:pPr>
      <w:r>
        <w:t>Dijital Ekonomide Meslekler ve Yetkinlikleri</w:t>
      </w:r>
    </w:p>
    <w:p w:rsidR="00C33024" w:rsidRDefault="00C33024" w:rsidP="00C33024">
      <w:pPr>
        <w:numPr>
          <w:ilvl w:val="0"/>
          <w:numId w:val="2"/>
        </w:numPr>
        <w:pBdr>
          <w:top w:val="nil"/>
          <w:left w:val="nil"/>
          <w:bottom w:val="nil"/>
          <w:right w:val="nil"/>
          <w:between w:val="nil"/>
        </w:pBdr>
        <w:spacing w:after="0" w:line="240" w:lineRule="auto"/>
        <w:contextualSpacing/>
        <w:jc w:val="both"/>
      </w:pPr>
      <w:r>
        <w:t>Sanayide Dijitalleşme</w:t>
      </w:r>
    </w:p>
    <w:p w:rsidR="00C33024" w:rsidRDefault="00C33024" w:rsidP="00C33024">
      <w:pPr>
        <w:numPr>
          <w:ilvl w:val="0"/>
          <w:numId w:val="2"/>
        </w:numPr>
        <w:pBdr>
          <w:top w:val="nil"/>
          <w:left w:val="nil"/>
          <w:bottom w:val="nil"/>
          <w:right w:val="nil"/>
          <w:between w:val="nil"/>
        </w:pBdr>
        <w:spacing w:after="0" w:line="240" w:lineRule="auto"/>
        <w:contextualSpacing/>
        <w:jc w:val="both"/>
      </w:pPr>
      <w:r>
        <w:t>E-Devlet Hizmetlerinin Geliştirilmesi</w:t>
      </w:r>
    </w:p>
    <w:p w:rsidR="00C33024" w:rsidRDefault="00C33024" w:rsidP="00C33024">
      <w:pPr>
        <w:numPr>
          <w:ilvl w:val="0"/>
          <w:numId w:val="2"/>
        </w:numPr>
        <w:pBdr>
          <w:top w:val="nil"/>
          <w:left w:val="nil"/>
          <w:bottom w:val="nil"/>
          <w:right w:val="nil"/>
          <w:between w:val="nil"/>
        </w:pBdr>
        <w:spacing w:after="0" w:line="240" w:lineRule="auto"/>
        <w:contextualSpacing/>
        <w:jc w:val="both"/>
      </w:pPr>
      <w:r>
        <w:t xml:space="preserve">İnternet Girişimciliği başlıklı Özel İhtisas Komisyonları ve Çalışma Grupları oluşturulmuştur. </w:t>
      </w:r>
      <w:hyperlink r:id="rId16">
        <w:r>
          <w:rPr>
            <w:color w:val="0000FF"/>
            <w:u w:val="single"/>
          </w:rPr>
          <w:t>http://www.gonder.org.tr/?p=6249</w:t>
        </w:r>
      </w:hyperlink>
      <w:r>
        <w:t xml:space="preserve"> </w:t>
      </w:r>
    </w:p>
    <w:p w:rsidR="00AA29B1" w:rsidRDefault="00AA29B1" w:rsidP="00AA29B1">
      <w:pPr>
        <w:pBdr>
          <w:top w:val="nil"/>
          <w:left w:val="nil"/>
          <w:bottom w:val="nil"/>
          <w:right w:val="nil"/>
          <w:between w:val="nil"/>
        </w:pBdr>
        <w:spacing w:after="0" w:line="240" w:lineRule="auto"/>
        <w:ind w:left="360"/>
        <w:contextualSpacing/>
        <w:jc w:val="both"/>
      </w:pPr>
    </w:p>
    <w:p w:rsidR="00AA29B1" w:rsidRDefault="00AA29B1" w:rsidP="00C33024">
      <w:pPr>
        <w:spacing w:after="0" w:line="240" w:lineRule="auto"/>
        <w:jc w:val="both"/>
      </w:pPr>
    </w:p>
    <w:p w:rsidR="00C33024" w:rsidRDefault="00C33024" w:rsidP="00C33024">
      <w:pPr>
        <w:spacing w:after="0" w:line="240" w:lineRule="auto"/>
        <w:jc w:val="both"/>
      </w:pPr>
      <w:r>
        <w:t xml:space="preserve">Halen görevde olan </w:t>
      </w:r>
      <w:hyperlink r:id="rId17" w:anchor="1">
        <w:r>
          <w:rPr>
            <w:color w:val="0000FF"/>
            <w:u w:val="single"/>
          </w:rPr>
          <w:t>65. Hükümet Programında</w:t>
        </w:r>
      </w:hyperlink>
      <w:r>
        <w:t xml:space="preserve"> konuyla ilgili olarak aşağıdaki hususlar yer almaktadır.</w:t>
      </w:r>
    </w:p>
    <w:p w:rsidR="00C33024" w:rsidRDefault="00C33024" w:rsidP="00C33024">
      <w:pPr>
        <w:numPr>
          <w:ilvl w:val="0"/>
          <w:numId w:val="3"/>
        </w:numPr>
        <w:pBdr>
          <w:top w:val="nil"/>
          <w:left w:val="nil"/>
          <w:bottom w:val="nil"/>
          <w:right w:val="nil"/>
          <w:between w:val="nil"/>
        </w:pBdr>
        <w:spacing w:after="0" w:line="240" w:lineRule="auto"/>
        <w:contextualSpacing/>
        <w:jc w:val="both"/>
      </w:pPr>
      <w:r>
        <w:t xml:space="preserve">e-Devlet çalışmalarının kurumlar üstü ve kurumlar arası düzeyde güçlü ve etkin bir koordinasyon içerisinde yürütülmesini sağlayacak yönetim ve organizasyon yapısının oluşturulması, </w:t>
      </w:r>
    </w:p>
    <w:p w:rsidR="00C33024" w:rsidRDefault="00C33024" w:rsidP="00C33024">
      <w:pPr>
        <w:numPr>
          <w:ilvl w:val="0"/>
          <w:numId w:val="3"/>
        </w:numPr>
        <w:pBdr>
          <w:top w:val="nil"/>
          <w:left w:val="nil"/>
          <w:bottom w:val="nil"/>
          <w:right w:val="nil"/>
          <w:between w:val="nil"/>
        </w:pBdr>
        <w:spacing w:after="0" w:line="240" w:lineRule="auto"/>
        <w:contextualSpacing/>
        <w:jc w:val="both"/>
      </w:pPr>
      <w:r>
        <w:t xml:space="preserve">Dijital Türkiye Projesi’ni hayata geçirerek, vatandaşların kamu kurum ve kuruluşlarına gitmeden tüm iş ve işlemlerini internet ortamında sonuçlandırmasının sağlanması, </w:t>
      </w:r>
    </w:p>
    <w:p w:rsidR="00C33024" w:rsidRDefault="00C33024" w:rsidP="00C33024">
      <w:pPr>
        <w:numPr>
          <w:ilvl w:val="0"/>
          <w:numId w:val="3"/>
        </w:numPr>
        <w:pBdr>
          <w:top w:val="nil"/>
          <w:left w:val="nil"/>
          <w:bottom w:val="nil"/>
          <w:right w:val="nil"/>
          <w:between w:val="nil"/>
        </w:pBdr>
        <w:spacing w:after="0" w:line="240" w:lineRule="auto"/>
        <w:contextualSpacing/>
        <w:jc w:val="both"/>
      </w:pPr>
      <w:r>
        <w:lastRenderedPageBreak/>
        <w:t>Yerel yönetim hizmetlerinin elektronik ortamda, ortak norm ve standartlarda sunulmasını sağlayacak ve e-Devlet Kapısına entegre edilen yerel yönetim hizmetlerinin sayısının artırılması,</w:t>
      </w:r>
    </w:p>
    <w:p w:rsidR="00C33024" w:rsidRDefault="00C33024" w:rsidP="00C33024">
      <w:pPr>
        <w:numPr>
          <w:ilvl w:val="0"/>
          <w:numId w:val="3"/>
        </w:numPr>
        <w:pBdr>
          <w:top w:val="nil"/>
          <w:left w:val="nil"/>
          <w:bottom w:val="nil"/>
          <w:right w:val="nil"/>
          <w:between w:val="nil"/>
        </w:pBdr>
        <w:spacing w:after="0" w:line="240" w:lineRule="auto"/>
        <w:contextualSpacing/>
        <w:jc w:val="both"/>
      </w:pPr>
      <w:r>
        <w:t>Yerel yönetimler de dâhil olmak üzere kamu kurumlarının, e-devlet hizmetleri sunumu amacıyla bilişim stratejilerini hazırlamalarının sağlanması.</w:t>
      </w:r>
    </w:p>
    <w:p w:rsidR="00C33024" w:rsidRDefault="00C33024" w:rsidP="00C33024">
      <w:pPr>
        <w:numPr>
          <w:ilvl w:val="0"/>
          <w:numId w:val="3"/>
        </w:numPr>
        <w:pBdr>
          <w:top w:val="nil"/>
          <w:left w:val="nil"/>
          <w:bottom w:val="nil"/>
          <w:right w:val="nil"/>
          <w:between w:val="nil"/>
        </w:pBdr>
        <w:spacing w:after="0" w:line="240" w:lineRule="auto"/>
        <w:contextualSpacing/>
        <w:jc w:val="both"/>
      </w:pPr>
      <w:r>
        <w:t xml:space="preserve">Yeni girişimlerin oluşması, şeffaf kamu yönetimi anlayışına katkı sağlanması ve daha fazla bilimsel çalışma yapılmasına imkân tanınması amacıyla, kamu kurum ve kuruluşlarının topladıkları ve ürettikleri verilerin, bilgi güvenliği tedbirlerini almak suretiyle, paylaşımının sağlanması. </w:t>
      </w:r>
    </w:p>
    <w:p w:rsidR="00C33024" w:rsidRDefault="00C33024" w:rsidP="00C33024">
      <w:pPr>
        <w:numPr>
          <w:ilvl w:val="0"/>
          <w:numId w:val="3"/>
        </w:numPr>
        <w:pBdr>
          <w:top w:val="nil"/>
          <w:left w:val="nil"/>
          <w:bottom w:val="nil"/>
          <w:right w:val="nil"/>
          <w:between w:val="nil"/>
        </w:pBdr>
        <w:spacing w:after="0" w:line="240" w:lineRule="auto"/>
        <w:contextualSpacing/>
        <w:jc w:val="both"/>
      </w:pPr>
      <w:r>
        <w:t>Elektronik kamu hizmetlerinin, vatandaşlara bütünleşik bir yapı içinde sunulması ve mükerrer bilgi talep edilmemesinin sağlanması.</w:t>
      </w:r>
    </w:p>
    <w:p w:rsidR="00C33024" w:rsidRDefault="00C33024" w:rsidP="00C33024">
      <w:pPr>
        <w:numPr>
          <w:ilvl w:val="0"/>
          <w:numId w:val="3"/>
        </w:numPr>
        <w:pBdr>
          <w:top w:val="nil"/>
          <w:left w:val="nil"/>
          <w:bottom w:val="nil"/>
          <w:right w:val="nil"/>
          <w:between w:val="nil"/>
        </w:pBdr>
        <w:spacing w:after="0" w:line="240" w:lineRule="auto"/>
        <w:contextualSpacing/>
        <w:jc w:val="both"/>
      </w:pPr>
      <w:r>
        <w:t xml:space="preserve">Kamu veri merkezlerinin bütünleştirilmesi ve etkin hizmet verilmesi amacıyla Kamu Bulutu Projesi’nin hayata geçirilmesi, </w:t>
      </w:r>
    </w:p>
    <w:p w:rsidR="00C33024" w:rsidRDefault="00C33024" w:rsidP="00C33024">
      <w:pPr>
        <w:numPr>
          <w:ilvl w:val="0"/>
          <w:numId w:val="3"/>
        </w:numPr>
        <w:pBdr>
          <w:top w:val="nil"/>
          <w:left w:val="nil"/>
          <w:bottom w:val="nil"/>
          <w:right w:val="nil"/>
          <w:between w:val="nil"/>
        </w:pBdr>
        <w:spacing w:after="0" w:line="276" w:lineRule="auto"/>
        <w:contextualSpacing/>
        <w:jc w:val="both"/>
      </w:pPr>
      <w:r>
        <w:rPr>
          <w:b/>
        </w:rPr>
        <w:t>Kamuda büyük veri uygulamalarının hayata geçirilmesi.</w:t>
      </w:r>
      <w:r>
        <w:t xml:space="preserve"> </w:t>
      </w:r>
    </w:p>
    <w:p w:rsidR="00C33024" w:rsidRDefault="00C33024" w:rsidP="00C33024">
      <w:pPr>
        <w:spacing w:after="0" w:line="240" w:lineRule="auto"/>
        <w:jc w:val="both"/>
      </w:pPr>
    </w:p>
    <w:p w:rsidR="00AA29B1" w:rsidRDefault="00AA29B1" w:rsidP="00AA29B1">
      <w:pPr>
        <w:spacing w:after="0" w:line="240" w:lineRule="auto"/>
        <w:jc w:val="both"/>
      </w:pPr>
      <w:r>
        <w:t xml:space="preserve">Avrupa Birliği içinde konu “Tek Dijital Pazar” başlığı altında takip edilmekte olup, Tek Dijital Pazar stratejisi, insanlara ve iş dünyasına dijital fırsatlar sunmayı ve Avrupa'nın dijital ekonomide  dünya lideri konumunu güçlendirmeyi amaçlamaktadır. </w:t>
      </w:r>
      <w:hyperlink r:id="rId18">
        <w:r>
          <w:rPr>
            <w:color w:val="0000FF"/>
            <w:u w:val="single"/>
          </w:rPr>
          <w:t>https://ec.europa.eu/digital-single-market/</w:t>
        </w:r>
      </w:hyperlink>
      <w:r>
        <w:t xml:space="preserve"> </w:t>
      </w:r>
    </w:p>
    <w:p w:rsidR="00AA29B1" w:rsidRDefault="00AA29B1" w:rsidP="00AA29B1">
      <w:pPr>
        <w:spacing w:after="0" w:line="240" w:lineRule="auto"/>
        <w:jc w:val="both"/>
      </w:pPr>
    </w:p>
    <w:p w:rsidR="005C1D8A" w:rsidRDefault="005C1D8A" w:rsidP="005C1D8A">
      <w:pPr>
        <w:pStyle w:val="Balk1"/>
        <w:rPr>
          <w:rFonts w:eastAsia="Times New Roman"/>
          <w:lang w:eastAsia="tr-TR"/>
        </w:rPr>
      </w:pPr>
      <w:r>
        <w:rPr>
          <w:rFonts w:eastAsia="Times New Roman"/>
          <w:lang w:eastAsia="tr-TR"/>
        </w:rPr>
        <w:t>Mevzuat Değerlendirmesi</w:t>
      </w:r>
    </w:p>
    <w:p w:rsidR="005C1D8A" w:rsidRDefault="005C1D8A" w:rsidP="005C1D8A">
      <w:pPr>
        <w:rPr>
          <w:lang w:eastAsia="tr-TR"/>
        </w:rPr>
      </w:pPr>
      <w:r>
        <w:rPr>
          <w:lang w:eastAsia="tr-TR"/>
        </w:rPr>
        <w:t xml:space="preserve">İlgili Kanunlar, Kalkınma Planları, Hükümet Programlar, Genelgeler ve uygulamalar çerçevesinde “e-Devlet” in Türkiye için hayati bir öneme sahip olduğu açık şekilde görülmektedir. E-Devlet’ in en önemli uygulama aracı yazılımlardır. </w:t>
      </w:r>
    </w:p>
    <w:p w:rsidR="005C1D8A" w:rsidRDefault="005C1D8A" w:rsidP="005C1D8A">
      <w:pPr>
        <w:pStyle w:val="ListeParagraf"/>
        <w:numPr>
          <w:ilvl w:val="0"/>
          <w:numId w:val="5"/>
        </w:numPr>
        <w:rPr>
          <w:lang w:eastAsia="tr-TR"/>
        </w:rPr>
      </w:pPr>
      <w:r>
        <w:rPr>
          <w:lang w:eastAsia="tr-TR"/>
        </w:rPr>
        <w:t>Yazılımlar “</w:t>
      </w:r>
      <w:r w:rsidRPr="005C1D8A">
        <w:rPr>
          <w:rFonts w:eastAsia="Times New Roman" w:cs="Times New Roman"/>
          <w:b/>
          <w:bCs/>
          <w:lang w:eastAsia="tr-TR"/>
        </w:rPr>
        <w:t>ileri teknoloji sanayi</w:t>
      </w:r>
      <w:r w:rsidRPr="005C1D8A">
        <w:rPr>
          <w:rFonts w:eastAsia="Times New Roman" w:cs="Times New Roman"/>
          <w:b/>
          <w:bCs/>
          <w:lang w:eastAsia="tr-TR"/>
        </w:rPr>
        <w:t xml:space="preserve"> ürünü</w:t>
      </w:r>
      <w:r>
        <w:rPr>
          <w:lang w:eastAsia="tr-TR"/>
        </w:rPr>
        <w:t xml:space="preserve">” dür. </w:t>
      </w:r>
    </w:p>
    <w:p w:rsidR="00CE0E94" w:rsidRPr="005C1D8A" w:rsidRDefault="005C1D8A" w:rsidP="005C1D8A">
      <w:pPr>
        <w:pStyle w:val="ListeParagraf"/>
        <w:numPr>
          <w:ilvl w:val="0"/>
          <w:numId w:val="5"/>
        </w:numPr>
        <w:rPr>
          <w:lang w:eastAsia="tr-TR"/>
        </w:rPr>
      </w:pPr>
      <w:r>
        <w:rPr>
          <w:rFonts w:eastAsia="Times New Roman" w:cs="Times New Roman"/>
          <w:lang w:eastAsia="tr-TR"/>
        </w:rPr>
        <w:t xml:space="preserve">2018 itibari ile </w:t>
      </w:r>
      <w:r w:rsidRPr="005C1D8A">
        <w:rPr>
          <w:rFonts w:eastAsia="Times New Roman" w:cs="Times New Roman"/>
          <w:lang w:eastAsia="tr-TR"/>
        </w:rPr>
        <w:t xml:space="preserve">Bilim Sanayi ve Teknoloji Bakanlığı </w:t>
      </w:r>
      <w:r w:rsidRPr="005C1D8A">
        <w:rPr>
          <w:rFonts w:eastAsia="Times New Roman" w:cs="Times New Roman"/>
          <w:lang w:eastAsia="tr-TR"/>
        </w:rPr>
        <w:t xml:space="preserve">tarafından </w:t>
      </w:r>
      <w:r>
        <w:rPr>
          <w:rFonts w:eastAsia="Times New Roman" w:cs="Times New Roman"/>
          <w:lang w:eastAsia="tr-TR"/>
        </w:rPr>
        <w:t>“</w:t>
      </w:r>
      <w:r w:rsidRPr="005C1D8A">
        <w:rPr>
          <w:rFonts w:eastAsia="Times New Roman" w:cs="Times New Roman"/>
          <w:lang w:eastAsia="tr-TR"/>
        </w:rPr>
        <w:t>yerli</w:t>
      </w:r>
      <w:r w:rsidRPr="005C1D8A">
        <w:rPr>
          <w:rFonts w:eastAsia="Times New Roman" w:cs="Times New Roman"/>
          <w:lang w:eastAsia="tr-TR"/>
        </w:rPr>
        <w:t xml:space="preserve"> ve milli sanayiye destek kapsamında</w:t>
      </w:r>
      <w:r>
        <w:rPr>
          <w:rFonts w:eastAsia="Times New Roman" w:cs="Times New Roman"/>
          <w:lang w:eastAsia="tr-TR"/>
        </w:rPr>
        <w:t>” belirlenen “</w:t>
      </w:r>
      <w:r w:rsidRPr="005C1D8A">
        <w:rPr>
          <w:rFonts w:eastAsia="Times New Roman" w:cs="Times New Roman"/>
          <w:b/>
          <w:lang w:eastAsia="tr-TR"/>
        </w:rPr>
        <w:t>ODAK SEKTÖR</w:t>
      </w:r>
      <w:r>
        <w:rPr>
          <w:rFonts w:eastAsia="Times New Roman" w:cs="Times New Roman"/>
          <w:lang w:eastAsia="tr-TR"/>
        </w:rPr>
        <w:t>” lerden birisidir.</w:t>
      </w:r>
    </w:p>
    <w:p w:rsidR="005C1D8A" w:rsidRDefault="005C1D8A" w:rsidP="005C1D8A">
      <w:pPr>
        <w:pStyle w:val="ListeParagraf"/>
        <w:numPr>
          <w:ilvl w:val="0"/>
          <w:numId w:val="5"/>
        </w:numPr>
        <w:rPr>
          <w:lang w:eastAsia="tr-TR"/>
        </w:rPr>
      </w:pPr>
      <w:r>
        <w:t>KİK tarafından yayımlanan “</w:t>
      </w:r>
      <w:r w:rsidRPr="00F70C96">
        <w:t>KAMU ALIMLARINDA FİYAT AVANTAJI SAĞLANMASI ZORUNLU OLAN ÜRÜN LİSTESİ</w:t>
      </w:r>
      <w:r>
        <w:t xml:space="preserve">” içinde yer almaktadır. </w:t>
      </w:r>
    </w:p>
    <w:p w:rsidR="00C713A0" w:rsidRPr="00C713A0" w:rsidRDefault="00C713A0" w:rsidP="005C1D8A">
      <w:pPr>
        <w:pStyle w:val="ListeParagraf"/>
        <w:numPr>
          <w:ilvl w:val="0"/>
          <w:numId w:val="5"/>
        </w:numPr>
        <w:rPr>
          <w:lang w:eastAsia="tr-TR"/>
        </w:rPr>
      </w:pPr>
      <w:r w:rsidRPr="00C713A0">
        <w:rPr>
          <w:rFonts w:eastAsia="Times New Roman" w:cs="Times New Roman"/>
          <w:lang w:eastAsia="tr-TR"/>
        </w:rPr>
        <w:t>“Kamu İhale Kanunu” na göre</w:t>
      </w:r>
      <w:r>
        <w:rPr>
          <w:rFonts w:eastAsia="Times New Roman" w:cs="Times New Roman"/>
          <w:b/>
          <w:lang w:eastAsia="tr-TR"/>
        </w:rPr>
        <w:t xml:space="preserve"> “y</w:t>
      </w:r>
      <w:r w:rsidRPr="00F70C96">
        <w:rPr>
          <w:rFonts w:eastAsia="Times New Roman" w:cs="Times New Roman"/>
          <w:b/>
          <w:lang w:eastAsia="tr-TR"/>
        </w:rPr>
        <w:t>erli yazılım ürünü teklif eden istekliler lehine  %15 oranında fiyat avantajı sağlanması</w:t>
      </w:r>
      <w:r>
        <w:rPr>
          <w:rFonts w:eastAsia="Times New Roman" w:cs="Times New Roman"/>
          <w:b/>
          <w:lang w:eastAsia="tr-TR"/>
        </w:rPr>
        <w:t>”</w:t>
      </w:r>
      <w:r w:rsidRPr="00F70C96">
        <w:rPr>
          <w:rFonts w:eastAsia="Times New Roman" w:cs="Times New Roman"/>
          <w:b/>
          <w:lang w:eastAsia="tr-TR"/>
        </w:rPr>
        <w:t xml:space="preserve"> </w:t>
      </w:r>
      <w:r w:rsidRPr="00C713A0">
        <w:rPr>
          <w:rFonts w:eastAsia="Times New Roman" w:cs="Times New Roman"/>
          <w:lang w:eastAsia="tr-TR"/>
        </w:rPr>
        <w:t>mecburidir</w:t>
      </w:r>
      <w:r>
        <w:rPr>
          <w:rFonts w:eastAsia="Times New Roman" w:cs="Times New Roman"/>
          <w:lang w:eastAsia="tr-TR"/>
        </w:rPr>
        <w:t>.</w:t>
      </w:r>
    </w:p>
    <w:p w:rsidR="00C713A0" w:rsidRPr="00C713A0" w:rsidRDefault="00C713A0" w:rsidP="00C713A0">
      <w:pPr>
        <w:pStyle w:val="ListeParagraf"/>
        <w:numPr>
          <w:ilvl w:val="0"/>
          <w:numId w:val="5"/>
        </w:numPr>
        <w:jc w:val="both"/>
        <w:rPr>
          <w:rFonts w:eastAsia="Times New Roman" w:cs="Times New Roman"/>
          <w:lang w:eastAsia="tr-TR"/>
        </w:rPr>
      </w:pPr>
      <w:r>
        <w:rPr>
          <w:rFonts w:eastAsia="Times New Roman" w:cs="Times New Roman"/>
          <w:lang w:eastAsia="tr-TR"/>
        </w:rPr>
        <w:t>Yazılımların</w:t>
      </w:r>
      <w:r w:rsidRPr="00C713A0">
        <w:rPr>
          <w:rFonts w:eastAsia="Times New Roman" w:cs="Times New Roman"/>
          <w:lang w:eastAsia="tr-TR"/>
        </w:rPr>
        <w:t xml:space="preserve"> lisanssız kopyalarının kullanılması, hak sahibinin izni olmaksızın çoğaltılması, değiştirilmesi ve dağıtılması yasaktır</w:t>
      </w:r>
      <w:r>
        <w:rPr>
          <w:rFonts w:eastAsia="Times New Roman" w:cs="Times New Roman"/>
          <w:lang w:eastAsia="tr-TR"/>
        </w:rPr>
        <w:t>.</w:t>
      </w:r>
    </w:p>
    <w:p w:rsidR="00CE0E94" w:rsidRPr="00F70C96" w:rsidRDefault="00CE0E94" w:rsidP="002A730A">
      <w:pPr>
        <w:spacing w:before="100" w:beforeAutospacing="1" w:after="100" w:afterAutospacing="1" w:line="240" w:lineRule="auto"/>
        <w:jc w:val="both"/>
        <w:rPr>
          <w:rFonts w:eastAsia="Times New Roman" w:cs="Times New Roman"/>
          <w:lang w:eastAsia="tr-TR"/>
        </w:rPr>
      </w:pPr>
    </w:p>
    <w:p w:rsidR="00057D21" w:rsidRPr="00F70C96" w:rsidRDefault="00057D21" w:rsidP="002A730A">
      <w:pPr>
        <w:spacing w:before="100" w:beforeAutospacing="1" w:after="100" w:afterAutospacing="1" w:line="240" w:lineRule="auto"/>
        <w:jc w:val="both"/>
        <w:rPr>
          <w:rFonts w:eastAsia="Times New Roman" w:cs="Times New Roman"/>
          <w:lang w:eastAsia="tr-TR"/>
        </w:rPr>
      </w:pPr>
    </w:p>
    <w:p w:rsidR="001F4927" w:rsidRPr="00F70C96" w:rsidRDefault="001F4927" w:rsidP="001F4927">
      <w:pPr>
        <w:pStyle w:val="ResimYazs"/>
        <w:keepNext/>
        <w:rPr>
          <w:sz w:val="22"/>
          <w:szCs w:val="22"/>
        </w:rPr>
      </w:pPr>
      <w:r w:rsidRPr="00F70C96">
        <w:rPr>
          <w:sz w:val="22"/>
          <w:szCs w:val="22"/>
        </w:rPr>
        <w:t xml:space="preserve">Tablo </w:t>
      </w:r>
      <w:r w:rsidRPr="00F70C96">
        <w:rPr>
          <w:sz w:val="22"/>
          <w:szCs w:val="22"/>
        </w:rPr>
        <w:fldChar w:fldCharType="begin"/>
      </w:r>
      <w:r w:rsidRPr="00F70C96">
        <w:rPr>
          <w:sz w:val="22"/>
          <w:szCs w:val="22"/>
        </w:rPr>
        <w:instrText xml:space="preserve"> SEQ Tablo \* ARABIC </w:instrText>
      </w:r>
      <w:r w:rsidRPr="00F70C96">
        <w:rPr>
          <w:sz w:val="22"/>
          <w:szCs w:val="22"/>
        </w:rPr>
        <w:fldChar w:fldCharType="separate"/>
      </w:r>
      <w:r w:rsidRPr="00F70C96">
        <w:rPr>
          <w:noProof/>
          <w:sz w:val="22"/>
          <w:szCs w:val="22"/>
        </w:rPr>
        <w:t>1</w:t>
      </w:r>
      <w:r w:rsidRPr="00F70C96">
        <w:rPr>
          <w:sz w:val="22"/>
          <w:szCs w:val="22"/>
        </w:rPr>
        <w:fldChar w:fldCharType="end"/>
      </w:r>
      <w:r w:rsidRPr="00F70C96">
        <w:rPr>
          <w:sz w:val="22"/>
          <w:szCs w:val="22"/>
        </w:rPr>
        <w:t xml:space="preserve">  6948 sayılı Sanayi Sicil Kanunu nun İlgili Maddeleri</w:t>
      </w:r>
    </w:p>
    <w:tbl>
      <w:tblPr>
        <w:tblStyle w:val="TabloKlavuzu"/>
        <w:tblW w:w="0" w:type="auto"/>
        <w:tblLook w:val="04A0" w:firstRow="1" w:lastRow="0" w:firstColumn="1" w:lastColumn="0" w:noHBand="0" w:noVBand="1"/>
      </w:tblPr>
      <w:tblGrid>
        <w:gridCol w:w="9062"/>
      </w:tblGrid>
      <w:tr w:rsidR="00B96E83" w:rsidRPr="00F70C96" w:rsidTr="00B96E83">
        <w:tc>
          <w:tcPr>
            <w:tcW w:w="9062" w:type="dxa"/>
          </w:tcPr>
          <w:p w:rsidR="00B96E83" w:rsidRPr="00F70C96" w:rsidRDefault="00B96E83" w:rsidP="00B96E83">
            <w:pPr>
              <w:spacing w:before="100" w:beforeAutospacing="1" w:after="100" w:afterAutospacing="1"/>
              <w:jc w:val="both"/>
              <w:rPr>
                <w:rFonts w:eastAsia="Times New Roman" w:cs="Times New Roman"/>
                <w:lang w:eastAsia="tr-TR"/>
              </w:rPr>
            </w:pPr>
            <w:r w:rsidRPr="00F70C96">
              <w:rPr>
                <w:rFonts w:eastAsia="Times New Roman" w:cs="Times New Roman"/>
                <w:lang w:eastAsia="tr-TR"/>
              </w:rPr>
              <w:t>Madde 1 – (Değişik birinci fıkra: 18/6/2017-7033/3 md.) Bir maddenin vasıf, şekil, hassa veya terkibini makine,</w:t>
            </w:r>
            <w:r w:rsidRPr="00F70C96">
              <w:rPr>
                <w:rFonts w:eastAsia="Times New Roman" w:cs="Times New Roman"/>
                <w:lang w:eastAsia="tr-TR"/>
              </w:rPr>
              <w:t xml:space="preserve"> </w:t>
            </w:r>
            <w:r w:rsidRPr="00F70C96">
              <w:rPr>
                <w:rFonts w:eastAsia="Times New Roman" w:cs="Times New Roman"/>
                <w:lang w:eastAsia="tr-TR"/>
              </w:rPr>
              <w:t>cihaz, tezgah, alet veya diğer vasıta ve kuvvetlerin yardımı ile veya sadece el emeği ile kısmen veya tamamen değiştirmek</w:t>
            </w:r>
            <w:r w:rsidRPr="00F70C96">
              <w:rPr>
                <w:rFonts w:eastAsia="Times New Roman" w:cs="Times New Roman"/>
                <w:lang w:eastAsia="tr-TR"/>
              </w:rPr>
              <w:t xml:space="preserve"> </w:t>
            </w:r>
            <w:r w:rsidRPr="00F70C96">
              <w:rPr>
                <w:rFonts w:eastAsia="Times New Roman" w:cs="Times New Roman"/>
                <w:lang w:eastAsia="tr-TR"/>
              </w:rPr>
              <w:t>veya bu maddeleri işlemek suretiyle devamlı ve seri halinde imal veya istihsal eden yerlerle madenlerin çıkarılıp işlendiği</w:t>
            </w:r>
            <w:r w:rsidRPr="00F70C96">
              <w:rPr>
                <w:rFonts w:eastAsia="Times New Roman" w:cs="Times New Roman"/>
                <w:lang w:eastAsia="tr-TR"/>
              </w:rPr>
              <w:t xml:space="preserve"> </w:t>
            </w:r>
            <w:r w:rsidRPr="00F70C96">
              <w:rPr>
                <w:rFonts w:eastAsia="Times New Roman" w:cs="Times New Roman"/>
                <w:lang w:eastAsia="tr-TR"/>
              </w:rPr>
              <w:t xml:space="preserve">yerler sanayi işletmesi, buralarda yapılan </w:t>
            </w:r>
            <w:r w:rsidRPr="00F70C96">
              <w:rPr>
                <w:rFonts w:eastAsia="Times New Roman" w:cs="Times New Roman"/>
                <w:b/>
                <w:lang w:eastAsia="tr-TR"/>
              </w:rPr>
              <w:t>işler sanayi işleri ve buraları işletenler sanayici</w:t>
            </w:r>
            <w:r w:rsidRPr="00F70C96">
              <w:rPr>
                <w:rFonts w:eastAsia="Times New Roman" w:cs="Times New Roman"/>
                <w:lang w:eastAsia="tr-TR"/>
              </w:rPr>
              <w:t xml:space="preserve"> sayılır.</w:t>
            </w:r>
            <w:r w:rsidRPr="00F70C96">
              <w:rPr>
                <w:rFonts w:eastAsia="Times New Roman" w:cs="Times New Roman"/>
                <w:lang w:eastAsia="tr-TR"/>
              </w:rPr>
              <w:t xml:space="preserve">  </w:t>
            </w:r>
            <w:r w:rsidRPr="00F70C96">
              <w:rPr>
                <w:rFonts w:eastAsia="Times New Roman" w:cs="Times New Roman"/>
                <w:lang w:eastAsia="tr-TR"/>
              </w:rPr>
              <w:t>(Değişik ikinci fıkra: 18/6/2017-7033/3 md.) Devamlı ve seri halinde tamirat yapan müesseselerle elektrik veya sair</w:t>
            </w:r>
            <w:r w:rsidRPr="00F70C96">
              <w:rPr>
                <w:rFonts w:eastAsia="Times New Roman" w:cs="Times New Roman"/>
                <w:lang w:eastAsia="tr-TR"/>
              </w:rPr>
              <w:t xml:space="preserve"> </w:t>
            </w:r>
            <w:r w:rsidRPr="00F70C96">
              <w:rPr>
                <w:rFonts w:eastAsia="Times New Roman" w:cs="Times New Roman"/>
                <w:lang w:eastAsia="tr-TR"/>
              </w:rPr>
              <w:t xml:space="preserve">enerji istihsal eden santraller, gemi inşaatı gibi büyük inşaat yerleri ile </w:t>
            </w:r>
            <w:r w:rsidRPr="00F70C96">
              <w:rPr>
                <w:rFonts w:eastAsia="Times New Roman" w:cs="Times New Roman"/>
                <w:b/>
                <w:lang w:eastAsia="tr-TR"/>
              </w:rPr>
              <w:t>bilişim teknolojisi ve yazılım üreten işletmeler de bu</w:t>
            </w:r>
            <w:r w:rsidRPr="00F70C96">
              <w:rPr>
                <w:rFonts w:eastAsia="Times New Roman" w:cs="Times New Roman"/>
                <w:b/>
                <w:lang w:eastAsia="tr-TR"/>
              </w:rPr>
              <w:t xml:space="preserve"> </w:t>
            </w:r>
            <w:r w:rsidRPr="00F70C96">
              <w:rPr>
                <w:rFonts w:eastAsia="Times New Roman" w:cs="Times New Roman"/>
                <w:b/>
                <w:lang w:eastAsia="tr-TR"/>
              </w:rPr>
              <w:t>madde şümulüne girer</w:t>
            </w:r>
            <w:r w:rsidRPr="00F70C96">
              <w:rPr>
                <w:rFonts w:eastAsia="Times New Roman" w:cs="Times New Roman"/>
                <w:lang w:eastAsia="tr-TR"/>
              </w:rPr>
              <w:t>.</w:t>
            </w:r>
          </w:p>
          <w:p w:rsidR="00B96E83" w:rsidRPr="00F70C96" w:rsidRDefault="00B96E83" w:rsidP="00B96E83">
            <w:pPr>
              <w:spacing w:before="100" w:beforeAutospacing="1" w:after="100" w:afterAutospacing="1"/>
              <w:jc w:val="both"/>
              <w:rPr>
                <w:rFonts w:eastAsia="Times New Roman" w:cs="Times New Roman"/>
                <w:lang w:eastAsia="tr-TR"/>
              </w:rPr>
            </w:pPr>
            <w:r w:rsidRPr="00F70C96">
              <w:rPr>
                <w:rFonts w:eastAsia="Times New Roman" w:cs="Times New Roman"/>
                <w:lang w:eastAsia="tr-TR"/>
              </w:rPr>
              <w:t>Madde 2 – (Değişik: 18/6/2017-7033/4 md.)</w:t>
            </w:r>
            <w:r w:rsidRPr="00F70C96">
              <w:rPr>
                <w:rFonts w:eastAsia="Times New Roman" w:cs="Times New Roman"/>
                <w:lang w:eastAsia="tr-TR"/>
              </w:rPr>
              <w:t xml:space="preserve"> </w:t>
            </w:r>
            <w:r w:rsidRPr="00F70C96">
              <w:rPr>
                <w:rFonts w:eastAsia="Times New Roman" w:cs="Times New Roman"/>
                <w:b/>
                <w:lang w:eastAsia="tr-TR"/>
              </w:rPr>
              <w:t>Sanayi işletmelerinin Bilim, Sanayi ve Teknoloji Bakanlığında tutulacak sanayi siciline kaydettirilmesi ve</w:t>
            </w:r>
            <w:r w:rsidRPr="00F70C96">
              <w:rPr>
                <w:rFonts w:eastAsia="Times New Roman" w:cs="Times New Roman"/>
                <w:b/>
                <w:lang w:eastAsia="tr-TR"/>
              </w:rPr>
              <w:t xml:space="preserve"> </w:t>
            </w:r>
            <w:r w:rsidRPr="00F70C96">
              <w:rPr>
                <w:rFonts w:eastAsia="Times New Roman" w:cs="Times New Roman"/>
                <w:b/>
                <w:lang w:eastAsia="tr-TR"/>
              </w:rPr>
              <w:t xml:space="preserve">mukabilinde alınacak sanayi sicil </w:t>
            </w:r>
            <w:r w:rsidRPr="00F70C96">
              <w:rPr>
                <w:rFonts w:eastAsia="Times New Roman" w:cs="Times New Roman"/>
                <w:b/>
                <w:lang w:eastAsia="tr-TR"/>
              </w:rPr>
              <w:lastRenderedPageBreak/>
              <w:t>belgesinin icabında salahiyetli memurlara ibraz olunması mecburidir</w:t>
            </w:r>
            <w:r w:rsidRPr="00F70C96">
              <w:rPr>
                <w:rFonts w:eastAsia="Times New Roman" w:cs="Times New Roman"/>
                <w:lang w:eastAsia="tr-TR"/>
              </w:rPr>
              <w:t>.</w:t>
            </w:r>
            <w:r w:rsidRPr="00F70C96">
              <w:rPr>
                <w:rFonts w:eastAsia="Times New Roman" w:cs="Times New Roman"/>
                <w:lang w:eastAsia="tr-TR"/>
              </w:rPr>
              <w:t xml:space="preserve"> </w:t>
            </w:r>
            <w:r w:rsidRPr="00F70C96">
              <w:rPr>
                <w:rFonts w:eastAsia="Times New Roman" w:cs="Times New Roman"/>
                <w:lang w:eastAsia="tr-TR"/>
              </w:rPr>
              <w:t>Sanayi işletmeleri üretim faaliyetine başlamadan önce sanayi siciline ön kayıt olmak zorundadır. Sanayi işletmelerine</w:t>
            </w:r>
            <w:r w:rsidRPr="00F70C96">
              <w:rPr>
                <w:rFonts w:eastAsia="Times New Roman" w:cs="Times New Roman"/>
                <w:lang w:eastAsia="tr-TR"/>
              </w:rPr>
              <w:t xml:space="preserve"> </w:t>
            </w:r>
            <w:r w:rsidRPr="00F70C96">
              <w:rPr>
                <w:rFonts w:eastAsia="Times New Roman" w:cs="Times New Roman"/>
                <w:lang w:eastAsia="tr-TR"/>
              </w:rPr>
              <w:t>işyeri açma ve çalışma ruhsatı düzenlemesi için sanayi siciline kaydolduğuna dair yazı, işyeri açma ve çalışma ruhsatı veren</w:t>
            </w:r>
            <w:r w:rsidRPr="00F70C96">
              <w:rPr>
                <w:rFonts w:eastAsia="Times New Roman" w:cs="Times New Roman"/>
                <w:lang w:eastAsia="tr-TR"/>
              </w:rPr>
              <w:t xml:space="preserve"> </w:t>
            </w:r>
            <w:r w:rsidRPr="00F70C96">
              <w:rPr>
                <w:rFonts w:eastAsia="Times New Roman" w:cs="Times New Roman"/>
                <w:lang w:eastAsia="tr-TR"/>
              </w:rPr>
              <w:t>idareler tarafından aranır.</w:t>
            </w:r>
          </w:p>
          <w:p w:rsidR="00B96E83" w:rsidRPr="00F70C96" w:rsidRDefault="00B96E83" w:rsidP="00B96E83">
            <w:pPr>
              <w:spacing w:before="100" w:beforeAutospacing="1" w:after="100" w:afterAutospacing="1"/>
              <w:jc w:val="both"/>
              <w:rPr>
                <w:rFonts w:eastAsia="Times New Roman" w:cs="Times New Roman"/>
                <w:lang w:eastAsia="tr-TR"/>
              </w:rPr>
            </w:pPr>
            <w:r w:rsidRPr="00F70C96">
              <w:rPr>
                <w:rFonts w:eastAsia="Times New Roman" w:cs="Times New Roman"/>
                <w:lang w:eastAsia="tr-TR"/>
              </w:rPr>
              <w:t>Yeni açılan sanayi işletmeleri, Bilim, Sanayi ve Teknoloji Bakanlığı tarafından tanzim kılınacak beyannameleri</w:t>
            </w:r>
            <w:r w:rsidRPr="00F70C96">
              <w:rPr>
                <w:rFonts w:eastAsia="Times New Roman" w:cs="Times New Roman"/>
                <w:lang w:eastAsia="tr-TR"/>
              </w:rPr>
              <w:t xml:space="preserve"> </w:t>
            </w:r>
            <w:r w:rsidRPr="00F70C96">
              <w:rPr>
                <w:rFonts w:eastAsia="Times New Roman" w:cs="Times New Roman"/>
                <w:lang w:eastAsia="tr-TR"/>
              </w:rPr>
              <w:t>faaliyete başladıkları tarihten itibaren 3 üncü madde uyarınca doldurup iki ay içinde Bilim, Sanayi ve Teknoloji Bakanlığına</w:t>
            </w:r>
            <w:r w:rsidRPr="00F70C96">
              <w:rPr>
                <w:rFonts w:eastAsia="Times New Roman" w:cs="Times New Roman"/>
                <w:lang w:eastAsia="tr-TR"/>
              </w:rPr>
              <w:t xml:space="preserve"> </w:t>
            </w:r>
            <w:r w:rsidRPr="00F70C96">
              <w:rPr>
                <w:rFonts w:eastAsia="Times New Roman" w:cs="Times New Roman"/>
                <w:lang w:eastAsia="tr-TR"/>
              </w:rPr>
              <w:t>elektronik ortamda göndermekle mükelleftir</w:t>
            </w:r>
          </w:p>
        </w:tc>
      </w:tr>
    </w:tbl>
    <w:p w:rsidR="00A86E6E" w:rsidRPr="00F70C96" w:rsidRDefault="00A86E6E" w:rsidP="001F4927">
      <w:pPr>
        <w:pStyle w:val="ResimYazs"/>
        <w:keepNext/>
        <w:rPr>
          <w:sz w:val="22"/>
          <w:szCs w:val="22"/>
        </w:rPr>
      </w:pPr>
    </w:p>
    <w:p w:rsidR="00A86E6E" w:rsidRPr="00F70C96" w:rsidRDefault="00A86E6E" w:rsidP="001F4927">
      <w:pPr>
        <w:pStyle w:val="ResimYazs"/>
        <w:keepNext/>
        <w:rPr>
          <w:sz w:val="22"/>
          <w:szCs w:val="22"/>
        </w:rPr>
      </w:pPr>
    </w:p>
    <w:p w:rsidR="001F4927" w:rsidRPr="00F70C96" w:rsidRDefault="001F4927" w:rsidP="001F4927">
      <w:pPr>
        <w:pStyle w:val="ResimYazs"/>
        <w:keepNext/>
        <w:rPr>
          <w:sz w:val="22"/>
          <w:szCs w:val="22"/>
        </w:rPr>
      </w:pPr>
      <w:r w:rsidRPr="00F70C96">
        <w:rPr>
          <w:sz w:val="22"/>
          <w:szCs w:val="22"/>
        </w:rPr>
        <w:t xml:space="preserve">Tablo </w:t>
      </w:r>
      <w:r w:rsidRPr="00F70C96">
        <w:rPr>
          <w:sz w:val="22"/>
          <w:szCs w:val="22"/>
        </w:rPr>
        <w:fldChar w:fldCharType="begin"/>
      </w:r>
      <w:r w:rsidRPr="00F70C96">
        <w:rPr>
          <w:sz w:val="22"/>
          <w:szCs w:val="22"/>
        </w:rPr>
        <w:instrText xml:space="preserve"> SEQ Tablo \* ARABIC </w:instrText>
      </w:r>
      <w:r w:rsidRPr="00F70C96">
        <w:rPr>
          <w:sz w:val="22"/>
          <w:szCs w:val="22"/>
        </w:rPr>
        <w:fldChar w:fldCharType="separate"/>
      </w:r>
      <w:r w:rsidRPr="00F70C96">
        <w:rPr>
          <w:noProof/>
          <w:sz w:val="22"/>
          <w:szCs w:val="22"/>
        </w:rPr>
        <w:t>2</w:t>
      </w:r>
      <w:r w:rsidRPr="00F70C96">
        <w:rPr>
          <w:sz w:val="22"/>
          <w:szCs w:val="22"/>
        </w:rPr>
        <w:fldChar w:fldCharType="end"/>
      </w:r>
      <w:r w:rsidRPr="00F70C96">
        <w:rPr>
          <w:sz w:val="22"/>
          <w:szCs w:val="22"/>
        </w:rPr>
        <w:t xml:space="preserve"> 4734 Sayılı Kamu İhale Kanunun 63/c maddesi</w:t>
      </w:r>
    </w:p>
    <w:tbl>
      <w:tblPr>
        <w:tblStyle w:val="TabloKlavuzu"/>
        <w:tblW w:w="0" w:type="auto"/>
        <w:tblLook w:val="04A0" w:firstRow="1" w:lastRow="0" w:firstColumn="1" w:lastColumn="0" w:noHBand="0" w:noVBand="1"/>
      </w:tblPr>
      <w:tblGrid>
        <w:gridCol w:w="9062"/>
      </w:tblGrid>
      <w:tr w:rsidR="00A86E6E" w:rsidRPr="00F70C96" w:rsidTr="00A86E6E">
        <w:tc>
          <w:tcPr>
            <w:tcW w:w="9062" w:type="dxa"/>
          </w:tcPr>
          <w:p w:rsidR="00A86E6E" w:rsidRPr="00F70C96" w:rsidRDefault="00A86E6E" w:rsidP="00A86E6E">
            <w:pPr>
              <w:spacing w:before="100" w:beforeAutospacing="1" w:after="100" w:afterAutospacing="1"/>
              <w:ind w:left="22"/>
              <w:jc w:val="both"/>
              <w:rPr>
                <w:rFonts w:cs="Times New Roman"/>
              </w:rPr>
            </w:pPr>
            <w:r w:rsidRPr="00F70C96">
              <w:rPr>
                <w:rFonts w:cs="Times New Roman"/>
              </w:rPr>
              <w:t xml:space="preserve">c) (Değişik: 18/6/2017-7033/74 md.) </w:t>
            </w:r>
          </w:p>
          <w:p w:rsidR="00A86E6E" w:rsidRPr="00F70C96" w:rsidRDefault="00A86E6E" w:rsidP="00A86E6E">
            <w:pPr>
              <w:spacing w:before="100" w:beforeAutospacing="1" w:after="100" w:afterAutospacing="1"/>
              <w:ind w:left="22"/>
              <w:jc w:val="both"/>
              <w:rPr>
                <w:rFonts w:cs="Times New Roman"/>
              </w:rPr>
            </w:pPr>
            <w:r w:rsidRPr="00F70C96">
              <w:rPr>
                <w:rFonts w:cs="Times New Roman"/>
              </w:rPr>
              <w:t xml:space="preserve">Mal alımı ihalelerinde yerli malı teklif eden istekliler lehine, %15 oranına kadar fiyat avantajı sağlanabilir. </w:t>
            </w:r>
          </w:p>
          <w:p w:rsidR="00A86E6E" w:rsidRPr="00F70C96" w:rsidRDefault="00A86E6E" w:rsidP="00A86E6E">
            <w:pPr>
              <w:spacing w:before="100" w:beforeAutospacing="1" w:after="100" w:afterAutospacing="1"/>
              <w:ind w:left="22"/>
              <w:jc w:val="both"/>
              <w:rPr>
                <w:rFonts w:cs="Times New Roman"/>
              </w:rPr>
            </w:pPr>
            <w:r w:rsidRPr="00F70C96">
              <w:rPr>
                <w:rFonts w:cs="Times New Roman"/>
              </w:rPr>
              <w:t xml:space="preserve">Ancak Bilim, Sanayi ve Teknoloji Bakanlığı tarafından ilgili kurum ve kuruluşların görüşleri alınarak </w:t>
            </w:r>
            <w:r w:rsidRPr="00F70C96">
              <w:rPr>
                <w:rFonts w:cs="Times New Roman"/>
                <w:b/>
              </w:rPr>
              <w:t>orta ve yüksek teknolojili sanayi ürünleri arasından belirlenen</w:t>
            </w:r>
            <w:r w:rsidRPr="00F70C96">
              <w:rPr>
                <w:rFonts w:cs="Times New Roman"/>
              </w:rPr>
              <w:t xml:space="preserve"> ve Kurum tarafından ilan edilen listede yer alan malların ihalelerinde, yerli malı teklif eden istekliler lehine %15 oranında fiyat avantajı sağlanması mecburidir. </w:t>
            </w:r>
          </w:p>
          <w:p w:rsidR="00A86E6E" w:rsidRPr="00F70C96" w:rsidRDefault="00A86E6E" w:rsidP="00A86E6E">
            <w:pPr>
              <w:spacing w:before="100" w:beforeAutospacing="1" w:after="100" w:afterAutospacing="1"/>
              <w:jc w:val="both"/>
              <w:rPr>
                <w:rFonts w:eastAsia="Times New Roman" w:cs="Times New Roman"/>
                <w:lang w:eastAsia="tr-TR"/>
              </w:rPr>
            </w:pPr>
            <w:r w:rsidRPr="00F70C96">
              <w:rPr>
                <w:rFonts w:cs="Times New Roman"/>
                <w:b/>
              </w:rPr>
              <w:t>Yerli yazılım ürünü teklif eden istekliler lehine de %15 oranında fiyat avantajı sağlanması mecburidir.</w:t>
            </w:r>
          </w:p>
        </w:tc>
      </w:tr>
    </w:tbl>
    <w:p w:rsidR="00B96E83" w:rsidRPr="00B96E83" w:rsidRDefault="00B96E83" w:rsidP="001F4927">
      <w:pPr>
        <w:spacing w:before="100" w:beforeAutospacing="1" w:after="100" w:afterAutospacing="1" w:line="240" w:lineRule="auto"/>
        <w:jc w:val="both"/>
        <w:rPr>
          <w:rFonts w:eastAsia="Times New Roman" w:cs="Times New Roman"/>
          <w:lang w:eastAsia="tr-TR"/>
        </w:rPr>
      </w:pPr>
    </w:p>
    <w:sectPr w:rsidR="00B96E83" w:rsidRPr="00B96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1405"/>
    <w:multiLevelType w:val="multilevel"/>
    <w:tmpl w:val="4C40AD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0D7F51"/>
    <w:multiLevelType w:val="multilevel"/>
    <w:tmpl w:val="154C7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D7248E"/>
    <w:multiLevelType w:val="hybridMultilevel"/>
    <w:tmpl w:val="20E2F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1869E6"/>
    <w:multiLevelType w:val="multilevel"/>
    <w:tmpl w:val="E8AEEB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8D55284"/>
    <w:multiLevelType w:val="multilevel"/>
    <w:tmpl w:val="D4567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6D"/>
    <w:rsid w:val="00057D21"/>
    <w:rsid w:val="0006066B"/>
    <w:rsid w:val="00077B0D"/>
    <w:rsid w:val="0015646A"/>
    <w:rsid w:val="001F4927"/>
    <w:rsid w:val="002A086D"/>
    <w:rsid w:val="002A730A"/>
    <w:rsid w:val="002E29A1"/>
    <w:rsid w:val="003A6FE7"/>
    <w:rsid w:val="003E48A3"/>
    <w:rsid w:val="00443272"/>
    <w:rsid w:val="005C1D8A"/>
    <w:rsid w:val="00745765"/>
    <w:rsid w:val="00776FA0"/>
    <w:rsid w:val="00785301"/>
    <w:rsid w:val="00795C41"/>
    <w:rsid w:val="008727BC"/>
    <w:rsid w:val="008E592A"/>
    <w:rsid w:val="00993CF3"/>
    <w:rsid w:val="009C3EDC"/>
    <w:rsid w:val="009F0EC0"/>
    <w:rsid w:val="00A86E6E"/>
    <w:rsid w:val="00AA29B1"/>
    <w:rsid w:val="00AC2C9C"/>
    <w:rsid w:val="00B335FD"/>
    <w:rsid w:val="00B45C75"/>
    <w:rsid w:val="00B503FA"/>
    <w:rsid w:val="00B96E83"/>
    <w:rsid w:val="00C33024"/>
    <w:rsid w:val="00C713A0"/>
    <w:rsid w:val="00CE0E94"/>
    <w:rsid w:val="00CE47BC"/>
    <w:rsid w:val="00D370EE"/>
    <w:rsid w:val="00D37D6D"/>
    <w:rsid w:val="00F70C96"/>
    <w:rsid w:val="00FE6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E879-F821-4B7B-9EF0-E4722CBF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F0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6E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96E83"/>
    <w:rPr>
      <w:color w:val="0000FF"/>
      <w:u w:val="single"/>
    </w:rPr>
  </w:style>
  <w:style w:type="character" w:styleId="Gl">
    <w:name w:val="Strong"/>
    <w:basedOn w:val="VarsaylanParagrafYazTipi"/>
    <w:uiPriority w:val="22"/>
    <w:qFormat/>
    <w:rsid w:val="00B96E83"/>
    <w:rPr>
      <w:b/>
      <w:bCs/>
    </w:rPr>
  </w:style>
  <w:style w:type="table" w:styleId="TabloKlavuzu">
    <w:name w:val="Table Grid"/>
    <w:basedOn w:val="NormalTablo"/>
    <w:uiPriority w:val="39"/>
    <w:rsid w:val="00B9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2A730A"/>
    <w:rPr>
      <w:color w:val="954F72" w:themeColor="followedHyperlink"/>
      <w:u w:val="single"/>
    </w:rPr>
  </w:style>
  <w:style w:type="paragraph" w:styleId="ResimYazs">
    <w:name w:val="caption"/>
    <w:basedOn w:val="Normal"/>
    <w:next w:val="Normal"/>
    <w:uiPriority w:val="35"/>
    <w:unhideWhenUsed/>
    <w:qFormat/>
    <w:rsid w:val="001F4927"/>
    <w:pPr>
      <w:spacing w:after="200" w:line="240" w:lineRule="auto"/>
    </w:pPr>
    <w:rPr>
      <w:i/>
      <w:iCs/>
      <w:color w:val="44546A" w:themeColor="text2"/>
      <w:sz w:val="18"/>
      <w:szCs w:val="18"/>
    </w:rPr>
  </w:style>
  <w:style w:type="character" w:customStyle="1" w:styleId="Balk1Char">
    <w:name w:val="Başlık 1 Char"/>
    <w:basedOn w:val="VarsaylanParagrafYazTipi"/>
    <w:link w:val="Balk1"/>
    <w:uiPriority w:val="9"/>
    <w:rsid w:val="009F0EC0"/>
    <w:rPr>
      <w:rFonts w:asciiTheme="majorHAnsi" w:eastAsiaTheme="majorEastAsia" w:hAnsiTheme="majorHAnsi" w:cstheme="majorBidi"/>
      <w:color w:val="2E74B5" w:themeColor="accent1" w:themeShade="BF"/>
      <w:sz w:val="32"/>
      <w:szCs w:val="32"/>
    </w:rPr>
  </w:style>
  <w:style w:type="character" w:styleId="AklamaBavurusu">
    <w:name w:val="annotation reference"/>
    <w:basedOn w:val="VarsaylanParagrafYazTipi"/>
    <w:uiPriority w:val="99"/>
    <w:semiHidden/>
    <w:unhideWhenUsed/>
    <w:rsid w:val="003A6FE7"/>
    <w:rPr>
      <w:sz w:val="16"/>
      <w:szCs w:val="16"/>
    </w:rPr>
  </w:style>
  <w:style w:type="paragraph" w:styleId="AklamaMetni">
    <w:name w:val="annotation text"/>
    <w:basedOn w:val="Normal"/>
    <w:link w:val="AklamaMetniChar"/>
    <w:uiPriority w:val="99"/>
    <w:semiHidden/>
    <w:unhideWhenUsed/>
    <w:rsid w:val="003A6F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6FE7"/>
    <w:rPr>
      <w:sz w:val="20"/>
      <w:szCs w:val="20"/>
    </w:rPr>
  </w:style>
  <w:style w:type="paragraph" w:styleId="AklamaKonusu">
    <w:name w:val="annotation subject"/>
    <w:basedOn w:val="AklamaMetni"/>
    <w:next w:val="AklamaMetni"/>
    <w:link w:val="AklamaKonusuChar"/>
    <w:uiPriority w:val="99"/>
    <w:semiHidden/>
    <w:unhideWhenUsed/>
    <w:rsid w:val="003A6FE7"/>
    <w:rPr>
      <w:b/>
      <w:bCs/>
    </w:rPr>
  </w:style>
  <w:style w:type="character" w:customStyle="1" w:styleId="AklamaKonusuChar">
    <w:name w:val="Açıklama Konusu Char"/>
    <w:basedOn w:val="AklamaMetniChar"/>
    <w:link w:val="AklamaKonusu"/>
    <w:uiPriority w:val="99"/>
    <w:semiHidden/>
    <w:rsid w:val="003A6FE7"/>
    <w:rPr>
      <w:b/>
      <w:bCs/>
      <w:sz w:val="20"/>
      <w:szCs w:val="20"/>
    </w:rPr>
  </w:style>
  <w:style w:type="paragraph" w:styleId="BalonMetni">
    <w:name w:val="Balloon Text"/>
    <w:basedOn w:val="Normal"/>
    <w:link w:val="BalonMetniChar"/>
    <w:uiPriority w:val="99"/>
    <w:semiHidden/>
    <w:unhideWhenUsed/>
    <w:rsid w:val="003A6F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6FE7"/>
    <w:rPr>
      <w:rFonts w:ascii="Segoe UI" w:hAnsi="Segoe UI" w:cs="Segoe UI"/>
      <w:sz w:val="18"/>
      <w:szCs w:val="18"/>
    </w:rPr>
  </w:style>
  <w:style w:type="paragraph" w:styleId="KonuBal">
    <w:name w:val="Title"/>
    <w:basedOn w:val="Normal"/>
    <w:next w:val="Normal"/>
    <w:link w:val="KonuBalChar"/>
    <w:uiPriority w:val="10"/>
    <w:qFormat/>
    <w:rsid w:val="00443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43272"/>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5C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evatan.com/dugmeye-basildi-tarihi-hamle-500-milyon-lira--1138097-ekonomi/" TargetMode="External"/><Relationship Id="rId13" Type="http://schemas.openxmlformats.org/officeDocument/2006/relationships/hyperlink" Target="http://www.resmigazete.gov.tr/eskiler/2008/07/20080716-8.htm" TargetMode="External"/><Relationship Id="rId18" Type="http://schemas.openxmlformats.org/officeDocument/2006/relationships/hyperlink" Target="https://ec.europa.eu/digital-single-market/" TargetMode="External"/><Relationship Id="rId3" Type="http://schemas.openxmlformats.org/officeDocument/2006/relationships/settings" Target="settings.xml"/><Relationship Id="rId7" Type="http://schemas.openxmlformats.org/officeDocument/2006/relationships/hyperlink" Target="https://www.sanayi.gov.tr/sayfa.html?sayfaId=f6d33519-5cab-4503-b2f2-1e28eebcb734" TargetMode="External"/><Relationship Id="rId12" Type="http://schemas.openxmlformats.org/officeDocument/2006/relationships/hyperlink" Target="http://www.kik.gov.tr/Duyuru/173/orta_ve_yuksek_teknolojili_sanayi_urunleri_listesi.html" TargetMode="External"/><Relationship Id="rId17" Type="http://schemas.openxmlformats.org/officeDocument/2006/relationships/hyperlink" Target="https://www.akparti.org.tr/site/haberler/65.-hukumet-programi/84149" TargetMode="External"/><Relationship Id="rId2" Type="http://schemas.openxmlformats.org/officeDocument/2006/relationships/styles" Target="styles.xml"/><Relationship Id="rId16" Type="http://schemas.openxmlformats.org/officeDocument/2006/relationships/hyperlink" Target="http://www.gonder.org.tr/?p=62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sbakanlik.gov.tr/Forms/_Global/_Government/pg_CabinetTasks.aspx" TargetMode="External"/><Relationship Id="rId11" Type="http://schemas.openxmlformats.org/officeDocument/2006/relationships/hyperlink" Target="http://www.mevzuat.gov.tr/MevzuatMetin/1.5.4734.pdf" TargetMode="External"/><Relationship Id="rId5" Type="http://schemas.openxmlformats.org/officeDocument/2006/relationships/hyperlink" Target="http://www.gonder.org.tr/wp-content/uploads/2018/01/20180124-5.pdf" TargetMode="External"/><Relationship Id="rId15" Type="http://schemas.openxmlformats.org/officeDocument/2006/relationships/hyperlink" Target="http://www.edevlet.gov.tr/" TargetMode="External"/><Relationship Id="rId10" Type="http://schemas.openxmlformats.org/officeDocument/2006/relationships/hyperlink" Target="https://www.dunya.com/sektorler/yazilim-ureten-isletmeler-sanayici-kapsamina-alindi-haberi-3771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vzuat.gov.tr/MevzuatMetin/1.3.6948.pdf" TargetMode="External"/><Relationship Id="rId14" Type="http://schemas.openxmlformats.org/officeDocument/2006/relationships/hyperlink" Target="http://www.resmigazete.gov.tr/eskiler/2017/01/20170105-9.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FurkanBelen</dc:creator>
  <cp:keywords/>
  <dc:description/>
  <cp:lastModifiedBy>FurkanBelen</cp:lastModifiedBy>
  <cp:revision>2</cp:revision>
  <dcterms:created xsi:type="dcterms:W3CDTF">2018-01-28T14:11:00Z</dcterms:created>
  <dcterms:modified xsi:type="dcterms:W3CDTF">2018-01-28T14:11:00Z</dcterms:modified>
</cp:coreProperties>
</file>