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8F9" w:rsidRPr="00E252F8" w:rsidRDefault="006E7683" w:rsidP="006C4E1F">
      <w:pPr>
        <w:jc w:val="center"/>
        <w:rPr>
          <w:rFonts w:cstheme="minorHAnsi"/>
          <w:sz w:val="24"/>
          <w:szCs w:val="24"/>
        </w:rPr>
      </w:pPr>
      <w:r w:rsidRPr="00E252F8">
        <w:rPr>
          <w:rFonts w:cstheme="minorHAnsi"/>
          <w:noProof/>
          <w:sz w:val="24"/>
          <w:szCs w:val="24"/>
          <w:lang w:eastAsia="tr-TR"/>
        </w:rPr>
        <w:drawing>
          <wp:inline distT="0" distB="0" distL="0" distR="0">
            <wp:extent cx="3018416" cy="21336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ST-30-KASI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7575" cy="2168349"/>
                    </a:xfrm>
                    <a:prstGeom prst="rect">
                      <a:avLst/>
                    </a:prstGeom>
                  </pic:spPr>
                </pic:pic>
              </a:graphicData>
            </a:graphic>
          </wp:inline>
        </w:drawing>
      </w:r>
    </w:p>
    <w:p w:rsidR="002101F4" w:rsidRPr="00E252F8" w:rsidRDefault="002101F4" w:rsidP="006C4E1F">
      <w:pPr>
        <w:jc w:val="center"/>
        <w:rPr>
          <w:rFonts w:cstheme="minorHAnsi"/>
          <w:sz w:val="24"/>
          <w:szCs w:val="24"/>
        </w:rPr>
      </w:pPr>
    </w:p>
    <w:p w:rsidR="006E7683" w:rsidRPr="00E252F8" w:rsidRDefault="006E7683" w:rsidP="006C4E1F">
      <w:pPr>
        <w:jc w:val="center"/>
        <w:rPr>
          <w:rFonts w:cstheme="minorHAnsi"/>
          <w:sz w:val="24"/>
          <w:szCs w:val="24"/>
        </w:rPr>
      </w:pPr>
      <w:r w:rsidRPr="00E252F8">
        <w:rPr>
          <w:rFonts w:cstheme="minorHAnsi"/>
          <w:sz w:val="24"/>
          <w:szCs w:val="24"/>
        </w:rPr>
        <w:t>Basın Bülteni</w:t>
      </w:r>
    </w:p>
    <w:p w:rsidR="006E7683" w:rsidRPr="00E252F8" w:rsidRDefault="006E7683" w:rsidP="006C4E1F">
      <w:pPr>
        <w:jc w:val="center"/>
        <w:rPr>
          <w:rFonts w:cstheme="minorHAnsi"/>
          <w:sz w:val="24"/>
          <w:szCs w:val="24"/>
        </w:rPr>
      </w:pPr>
      <w:r w:rsidRPr="00E252F8">
        <w:rPr>
          <w:rFonts w:cstheme="minorHAnsi"/>
          <w:sz w:val="24"/>
          <w:szCs w:val="24"/>
        </w:rPr>
        <w:t>20 Haziran 2018</w:t>
      </w:r>
    </w:p>
    <w:p w:rsidR="006E7683" w:rsidRPr="00E252F8" w:rsidRDefault="006E7683" w:rsidP="006C4E1F">
      <w:pPr>
        <w:jc w:val="center"/>
        <w:rPr>
          <w:rFonts w:cstheme="minorHAnsi"/>
          <w:sz w:val="24"/>
          <w:szCs w:val="24"/>
        </w:rPr>
      </w:pPr>
      <w:r w:rsidRPr="00E252F8">
        <w:rPr>
          <w:rFonts w:cstheme="minorHAnsi"/>
          <w:sz w:val="24"/>
          <w:szCs w:val="24"/>
        </w:rPr>
        <w:br w:type="page"/>
      </w:r>
    </w:p>
    <w:p w:rsidR="006E7683" w:rsidRPr="00E252F8" w:rsidRDefault="00D00BA6" w:rsidP="00496305">
      <w:pPr>
        <w:pStyle w:val="Balk1"/>
        <w:jc w:val="both"/>
        <w:rPr>
          <w:rFonts w:asciiTheme="minorHAnsi" w:hAnsiTheme="minorHAnsi" w:cstheme="minorHAnsi"/>
          <w:sz w:val="24"/>
          <w:szCs w:val="24"/>
        </w:rPr>
      </w:pPr>
      <w:r w:rsidRPr="00E252F8">
        <w:rPr>
          <w:rFonts w:asciiTheme="minorHAnsi" w:hAnsiTheme="minorHAnsi" w:cstheme="minorHAnsi"/>
          <w:sz w:val="24"/>
          <w:szCs w:val="24"/>
        </w:rPr>
        <w:lastRenderedPageBreak/>
        <w:t>DOST Platformu Kuruluşu Temel Belgeleri ve Çalışma Konuları</w:t>
      </w:r>
    </w:p>
    <w:p w:rsidR="005C7C42" w:rsidRPr="00E252F8" w:rsidRDefault="005C7C42" w:rsidP="00496305">
      <w:pPr>
        <w:spacing w:before="100" w:beforeAutospacing="1" w:after="100" w:afterAutospacing="1"/>
        <w:jc w:val="both"/>
        <w:rPr>
          <w:rFonts w:cstheme="minorHAnsi"/>
          <w:sz w:val="24"/>
          <w:szCs w:val="24"/>
        </w:rPr>
      </w:pPr>
      <w:r w:rsidRPr="00E252F8">
        <w:rPr>
          <w:rFonts w:cstheme="minorHAnsi"/>
          <w:b/>
          <w:bCs/>
          <w:i/>
          <w:iCs/>
          <w:sz w:val="24"/>
          <w:szCs w:val="24"/>
        </w:rPr>
        <w:t>“</w:t>
      </w:r>
      <w:r w:rsidR="006E7683" w:rsidRPr="00E252F8">
        <w:rPr>
          <w:rFonts w:cstheme="minorHAnsi"/>
          <w:b/>
          <w:bCs/>
          <w:i/>
          <w:iCs/>
          <w:sz w:val="24"/>
          <w:szCs w:val="24"/>
        </w:rPr>
        <w:t>Uluslararası DOST Platformu</w:t>
      </w:r>
      <w:r w:rsidR="006E7683" w:rsidRPr="00E252F8">
        <w:rPr>
          <w:rFonts w:cstheme="minorHAnsi"/>
          <w:sz w:val="24"/>
          <w:szCs w:val="24"/>
        </w:rPr>
        <w:t xml:space="preserve">” 1 Haziran 2016 tarihinde Bosna-Hersek’in </w:t>
      </w:r>
      <w:r w:rsidRPr="00E252F8">
        <w:rPr>
          <w:rFonts w:cstheme="minorHAnsi"/>
          <w:sz w:val="24"/>
          <w:szCs w:val="24"/>
        </w:rPr>
        <w:t xml:space="preserve">Saraybosna şehrinde </w:t>
      </w:r>
      <w:r w:rsidR="006E7683" w:rsidRPr="00E252F8">
        <w:rPr>
          <w:rFonts w:cstheme="minorHAnsi"/>
          <w:sz w:val="24"/>
          <w:szCs w:val="24"/>
        </w:rPr>
        <w:t>kurulmuştur.</w:t>
      </w:r>
      <w:r w:rsidRPr="00E252F8">
        <w:rPr>
          <w:rFonts w:cstheme="minorHAnsi"/>
          <w:sz w:val="24"/>
          <w:szCs w:val="24"/>
        </w:rPr>
        <w:t xml:space="preserve">  </w:t>
      </w:r>
      <w:r w:rsidR="00CE6109" w:rsidRPr="00E252F8">
        <w:rPr>
          <w:rFonts w:cstheme="minorHAnsi"/>
          <w:sz w:val="24"/>
          <w:szCs w:val="24"/>
        </w:rPr>
        <w:t xml:space="preserve">“DOST” ifadesi “Doğa Orman Sivil Toplum” kelimelerinin kısaltmasıdır. İngilizcesi </w:t>
      </w:r>
      <w:r w:rsidR="00CE6109" w:rsidRPr="00E252F8">
        <w:rPr>
          <w:rFonts w:cstheme="minorHAnsi"/>
          <w:i/>
          <w:sz w:val="24"/>
          <w:szCs w:val="24"/>
          <w:lang w:val="en-GB"/>
        </w:rPr>
        <w:t>“The Platform of the Associations of Nature and Forestry-PLANFOR</w:t>
      </w:r>
      <w:r w:rsidR="00CE6109" w:rsidRPr="00E252F8">
        <w:rPr>
          <w:rFonts w:cstheme="minorHAnsi"/>
          <w:sz w:val="24"/>
          <w:szCs w:val="24"/>
        </w:rPr>
        <w:t xml:space="preserve">” dur. </w:t>
      </w:r>
    </w:p>
    <w:p w:rsidR="004D156B" w:rsidRPr="00E252F8" w:rsidRDefault="00CE6109" w:rsidP="00496305">
      <w:pPr>
        <w:spacing w:after="0" w:line="240" w:lineRule="auto"/>
        <w:jc w:val="both"/>
        <w:rPr>
          <w:rFonts w:cstheme="minorHAnsi"/>
          <w:sz w:val="24"/>
          <w:szCs w:val="24"/>
        </w:rPr>
      </w:pPr>
      <w:r w:rsidRPr="00E252F8">
        <w:rPr>
          <w:rFonts w:cstheme="minorHAnsi"/>
          <w:sz w:val="24"/>
          <w:szCs w:val="24"/>
        </w:rPr>
        <w:t>DOST Platformu temel olarak, 25-27 Eylül 2015 tarihlerinde gerçekleştirilen BM Sürdürülebilir Kalkınma Zirvesinde kabul edilen”</w:t>
      </w:r>
      <w:hyperlink r:id="rId9" w:anchor="top" w:history="1">
        <w:r w:rsidRPr="00E252F8">
          <w:rPr>
            <w:rStyle w:val="Kpr"/>
            <w:rFonts w:cstheme="minorHAnsi"/>
            <w:sz w:val="24"/>
            <w:szCs w:val="24"/>
          </w:rPr>
          <w:t xml:space="preserve">2030 </w:t>
        </w:r>
        <w:proofErr w:type="gramStart"/>
        <w:r w:rsidRPr="00E252F8">
          <w:rPr>
            <w:rStyle w:val="Kpr"/>
            <w:rFonts w:cstheme="minorHAnsi"/>
            <w:sz w:val="24"/>
            <w:szCs w:val="24"/>
          </w:rPr>
          <w:t>Sürdürülebilir</w:t>
        </w:r>
        <w:proofErr w:type="gramEnd"/>
        <w:r w:rsidRPr="00E252F8">
          <w:rPr>
            <w:rStyle w:val="Kpr"/>
            <w:rFonts w:cstheme="minorHAnsi"/>
            <w:sz w:val="24"/>
            <w:szCs w:val="24"/>
          </w:rPr>
          <w:t xml:space="preserve"> Kalkınma Hedefleri</w:t>
        </w:r>
      </w:hyperlink>
      <w:r w:rsidRPr="00E252F8">
        <w:rPr>
          <w:rFonts w:cstheme="minorHAnsi"/>
          <w:sz w:val="24"/>
          <w:szCs w:val="24"/>
        </w:rPr>
        <w:t>” çerçevesinde</w:t>
      </w:r>
      <w:r w:rsidR="004D156B" w:rsidRPr="00E252F8">
        <w:rPr>
          <w:rFonts w:cstheme="minorHAnsi"/>
          <w:sz w:val="24"/>
          <w:szCs w:val="24"/>
        </w:rPr>
        <w:t xml:space="preserve"> sivil toplum kuruluşları arasındaki işbirliğini geliştirmeyi, ortak projeler hayatı geçirmeyi hedeflemektedir. </w:t>
      </w:r>
      <w:r w:rsidRPr="00E252F8">
        <w:rPr>
          <w:rFonts w:cstheme="minorHAnsi"/>
          <w:sz w:val="24"/>
          <w:szCs w:val="24"/>
        </w:rPr>
        <w:t xml:space="preserve"> </w:t>
      </w:r>
      <w:r w:rsidR="004D156B" w:rsidRPr="00E252F8">
        <w:rPr>
          <w:rFonts w:cstheme="minorHAnsi"/>
          <w:sz w:val="24"/>
          <w:szCs w:val="24"/>
        </w:rPr>
        <w:t>Bu Platform ve işbirliği k</w:t>
      </w:r>
      <w:r w:rsidRPr="00E252F8">
        <w:rPr>
          <w:rFonts w:cstheme="minorHAnsi"/>
          <w:sz w:val="24"/>
          <w:szCs w:val="24"/>
        </w:rPr>
        <w:t xml:space="preserve">amu kurumları </w:t>
      </w:r>
      <w:r w:rsidR="004D156B" w:rsidRPr="00E252F8">
        <w:rPr>
          <w:rFonts w:cstheme="minorHAnsi"/>
          <w:sz w:val="24"/>
          <w:szCs w:val="24"/>
        </w:rPr>
        <w:t>dâhil, üniversiteler, özel sektör ve diğer ilgili</w:t>
      </w:r>
      <w:r w:rsidRPr="00E252F8">
        <w:rPr>
          <w:rFonts w:cstheme="minorHAnsi"/>
          <w:sz w:val="24"/>
          <w:szCs w:val="24"/>
        </w:rPr>
        <w:t xml:space="preserve"> tüm taraflar</w:t>
      </w:r>
      <w:r w:rsidR="004D156B" w:rsidRPr="00E252F8">
        <w:rPr>
          <w:rFonts w:cstheme="minorHAnsi"/>
          <w:sz w:val="24"/>
          <w:szCs w:val="24"/>
        </w:rPr>
        <w:t>a da açıktır.</w:t>
      </w:r>
    </w:p>
    <w:p w:rsidR="00CE6109" w:rsidRPr="00E252F8" w:rsidRDefault="00CE6109" w:rsidP="00496305">
      <w:pPr>
        <w:spacing w:after="0" w:line="240" w:lineRule="auto"/>
        <w:jc w:val="both"/>
        <w:rPr>
          <w:rFonts w:cstheme="minorHAnsi"/>
          <w:sz w:val="24"/>
          <w:szCs w:val="24"/>
        </w:rPr>
      </w:pPr>
      <w:r w:rsidRPr="00E252F8">
        <w:rPr>
          <w:rFonts w:cstheme="minorHAnsi"/>
          <w:sz w:val="24"/>
          <w:szCs w:val="24"/>
        </w:rPr>
        <w:t xml:space="preserve"> </w:t>
      </w:r>
    </w:p>
    <w:p w:rsidR="004D156B" w:rsidRPr="00E252F8" w:rsidRDefault="004D156B" w:rsidP="00496305">
      <w:pPr>
        <w:spacing w:after="0" w:line="240" w:lineRule="auto"/>
        <w:jc w:val="both"/>
        <w:rPr>
          <w:rFonts w:cstheme="minorHAnsi"/>
          <w:sz w:val="24"/>
          <w:szCs w:val="24"/>
        </w:rPr>
      </w:pPr>
      <w:r w:rsidRPr="00E252F8">
        <w:rPr>
          <w:rFonts w:cstheme="minorHAnsi"/>
          <w:sz w:val="24"/>
          <w:szCs w:val="24"/>
        </w:rPr>
        <w:t xml:space="preserve">Platform ile ilgili iki temel belge bulunmaktadır. Bunlardan birincisi </w:t>
      </w:r>
      <w:r w:rsidR="00D00BA6" w:rsidRPr="00E252F8">
        <w:rPr>
          <w:rFonts w:cstheme="minorHAnsi"/>
          <w:sz w:val="24"/>
          <w:szCs w:val="24"/>
        </w:rPr>
        <w:t xml:space="preserve">1 Haziran 2016 tarihinde imzalanan  </w:t>
      </w:r>
      <w:r w:rsidRPr="00E252F8">
        <w:rPr>
          <w:rFonts w:cstheme="minorHAnsi"/>
          <w:b/>
          <w:bCs/>
          <w:i/>
          <w:iCs/>
          <w:sz w:val="24"/>
          <w:szCs w:val="24"/>
        </w:rPr>
        <w:t>“İşbirliği Ortaklığı Anlaşması”</w:t>
      </w:r>
      <w:r w:rsidRPr="00E252F8">
        <w:rPr>
          <w:rFonts w:cstheme="minorHAnsi"/>
          <w:sz w:val="24"/>
          <w:szCs w:val="24"/>
        </w:rPr>
        <w:t xml:space="preserve"> </w:t>
      </w:r>
      <w:proofErr w:type="spellStart"/>
      <w:proofErr w:type="gramStart"/>
      <w:r w:rsidR="00D00BA6" w:rsidRPr="00E252F8">
        <w:rPr>
          <w:rFonts w:cstheme="minorHAnsi"/>
          <w:sz w:val="24"/>
          <w:szCs w:val="24"/>
        </w:rPr>
        <w:t>dır</w:t>
      </w:r>
      <w:proofErr w:type="spellEnd"/>
      <w:proofErr w:type="gramEnd"/>
      <w:r w:rsidR="00D00BA6" w:rsidRPr="00E252F8">
        <w:rPr>
          <w:rStyle w:val="DipnotBavurusu"/>
          <w:rFonts w:cstheme="minorHAnsi"/>
          <w:sz w:val="24"/>
          <w:szCs w:val="24"/>
        </w:rPr>
        <w:footnoteReference w:id="1"/>
      </w:r>
      <w:r w:rsidR="00D00BA6" w:rsidRPr="00E252F8">
        <w:rPr>
          <w:rFonts w:cstheme="minorHAnsi"/>
          <w:sz w:val="24"/>
          <w:szCs w:val="24"/>
        </w:rPr>
        <w:t>.</w:t>
      </w:r>
    </w:p>
    <w:p w:rsidR="00D00BA6" w:rsidRPr="00E252F8" w:rsidRDefault="00D00BA6" w:rsidP="00496305">
      <w:pPr>
        <w:spacing w:after="0" w:line="240" w:lineRule="auto"/>
        <w:jc w:val="both"/>
        <w:rPr>
          <w:rFonts w:cstheme="minorHAnsi"/>
          <w:sz w:val="24"/>
          <w:szCs w:val="24"/>
        </w:rPr>
      </w:pPr>
    </w:p>
    <w:p w:rsidR="004D156B" w:rsidRPr="00E252F8" w:rsidRDefault="004D156B" w:rsidP="00496305">
      <w:pPr>
        <w:spacing w:after="0" w:line="240" w:lineRule="auto"/>
        <w:jc w:val="both"/>
        <w:rPr>
          <w:rFonts w:cstheme="minorHAnsi"/>
          <w:sz w:val="24"/>
          <w:szCs w:val="24"/>
        </w:rPr>
      </w:pPr>
      <w:r w:rsidRPr="00E252F8">
        <w:rPr>
          <w:rFonts w:cstheme="minorHAnsi"/>
          <w:sz w:val="24"/>
          <w:szCs w:val="24"/>
        </w:rPr>
        <w:t xml:space="preserve">Bilahare bu anlaşma geliştirilmiş, 2017 </w:t>
      </w:r>
      <w:r w:rsidR="00D00BA6" w:rsidRPr="00E252F8">
        <w:rPr>
          <w:rFonts w:cstheme="minorHAnsi"/>
          <w:sz w:val="24"/>
          <w:szCs w:val="24"/>
        </w:rPr>
        <w:t xml:space="preserve">yılında  </w:t>
      </w:r>
      <w:r w:rsidRPr="00E252F8">
        <w:rPr>
          <w:rFonts w:cstheme="minorHAnsi"/>
          <w:sz w:val="24"/>
          <w:szCs w:val="24"/>
        </w:rPr>
        <w:t>“DOST Platformu Tüzüğü” hazırlanmış ve Platform logosu belirlenmiştir</w:t>
      </w:r>
      <w:r w:rsidR="00D00BA6" w:rsidRPr="00E252F8">
        <w:rPr>
          <w:rStyle w:val="DipnotBavurusu"/>
          <w:rFonts w:cstheme="minorHAnsi"/>
          <w:sz w:val="24"/>
          <w:szCs w:val="24"/>
        </w:rPr>
        <w:footnoteReference w:id="2"/>
      </w:r>
      <w:r w:rsidRPr="00E252F8">
        <w:rPr>
          <w:rFonts w:cstheme="minorHAnsi"/>
          <w:sz w:val="24"/>
          <w:szCs w:val="24"/>
        </w:rPr>
        <w:t>.</w:t>
      </w:r>
    </w:p>
    <w:p w:rsidR="00CE6109" w:rsidRPr="00E252F8" w:rsidRDefault="00CE6109" w:rsidP="00496305">
      <w:pPr>
        <w:spacing w:line="360" w:lineRule="auto"/>
        <w:jc w:val="both"/>
        <w:rPr>
          <w:rFonts w:cstheme="minorHAnsi"/>
          <w:sz w:val="24"/>
          <w:szCs w:val="24"/>
        </w:rPr>
      </w:pPr>
    </w:p>
    <w:p w:rsidR="00CE6109" w:rsidRPr="00E252F8" w:rsidRDefault="00CE6109" w:rsidP="00496305">
      <w:pPr>
        <w:spacing w:line="360" w:lineRule="auto"/>
        <w:jc w:val="both"/>
        <w:rPr>
          <w:rFonts w:cstheme="minorHAnsi"/>
          <w:sz w:val="24"/>
          <w:szCs w:val="24"/>
        </w:rPr>
      </w:pPr>
      <w:r w:rsidRPr="00E252F8">
        <w:rPr>
          <w:rFonts w:cstheme="minorHAnsi"/>
          <w:sz w:val="24"/>
          <w:szCs w:val="24"/>
        </w:rPr>
        <w:t>Bu çerçevede aşağıdaki konular</w:t>
      </w:r>
      <w:r w:rsidR="00D00BA6" w:rsidRPr="00E252F8">
        <w:rPr>
          <w:rFonts w:cstheme="minorHAnsi"/>
          <w:sz w:val="24"/>
          <w:szCs w:val="24"/>
        </w:rPr>
        <w:t>d</w:t>
      </w:r>
      <w:r w:rsidRPr="00E252F8">
        <w:rPr>
          <w:rFonts w:cstheme="minorHAnsi"/>
          <w:sz w:val="24"/>
          <w:szCs w:val="24"/>
        </w:rPr>
        <w:t xml:space="preserve">a </w:t>
      </w:r>
      <w:r w:rsidR="00D00BA6" w:rsidRPr="00E252F8">
        <w:rPr>
          <w:rFonts w:cstheme="minorHAnsi"/>
          <w:sz w:val="24"/>
          <w:szCs w:val="24"/>
        </w:rPr>
        <w:t>işbirliği yapılması kararlaştırılmıştır</w:t>
      </w:r>
      <w:proofErr w:type="gramStart"/>
      <w:r w:rsidR="00D00BA6" w:rsidRPr="00E252F8">
        <w:rPr>
          <w:rFonts w:cstheme="minorHAnsi"/>
          <w:sz w:val="24"/>
          <w:szCs w:val="24"/>
        </w:rPr>
        <w:t>.</w:t>
      </w:r>
      <w:r w:rsidRPr="00E252F8">
        <w:rPr>
          <w:rFonts w:cstheme="minorHAnsi"/>
          <w:sz w:val="24"/>
          <w:szCs w:val="24"/>
        </w:rPr>
        <w:t>.</w:t>
      </w:r>
      <w:proofErr w:type="gramEnd"/>
    </w:p>
    <w:p w:rsidR="00CE6109" w:rsidRPr="00E252F8" w:rsidRDefault="00CE6109" w:rsidP="00496305">
      <w:pPr>
        <w:numPr>
          <w:ilvl w:val="0"/>
          <w:numId w:val="5"/>
        </w:numPr>
        <w:spacing w:after="0" w:line="240" w:lineRule="auto"/>
        <w:ind w:left="357" w:hanging="357"/>
        <w:jc w:val="both"/>
        <w:rPr>
          <w:rFonts w:cstheme="minorHAnsi"/>
          <w:sz w:val="24"/>
          <w:szCs w:val="24"/>
        </w:rPr>
      </w:pPr>
      <w:r w:rsidRPr="00E252F8">
        <w:rPr>
          <w:rFonts w:cstheme="minorHAnsi"/>
          <w:sz w:val="24"/>
          <w:szCs w:val="24"/>
        </w:rPr>
        <w:t xml:space="preserve">Karasal ekosistemlerin </w:t>
      </w:r>
      <w:r w:rsidRPr="00E252F8">
        <w:rPr>
          <w:rFonts w:cstheme="minorHAnsi"/>
          <w:i/>
          <w:sz w:val="24"/>
          <w:szCs w:val="24"/>
        </w:rPr>
        <w:t>(ormanlar, sulak alanlar, dağlar ve kurak alanlar olmak üzere, kara ve iç tatlı su ekosistemlerinin)</w:t>
      </w:r>
      <w:r w:rsidRPr="00E252F8">
        <w:rPr>
          <w:rFonts w:cstheme="minorHAnsi"/>
          <w:sz w:val="24"/>
          <w:szCs w:val="24"/>
        </w:rPr>
        <w:t xml:space="preserve">  korunması, yenilenmesi ve sürdürülebilir kullanımı- </w:t>
      </w:r>
      <w:hyperlink r:id="rId10" w:history="1">
        <w:r w:rsidRPr="00E252F8">
          <w:rPr>
            <w:rStyle w:val="Kpr"/>
            <w:rFonts w:cstheme="minorHAnsi"/>
            <w:sz w:val="24"/>
            <w:szCs w:val="24"/>
          </w:rPr>
          <w:t>SKH15</w:t>
        </w:r>
      </w:hyperlink>
    </w:p>
    <w:p w:rsidR="00CE6109" w:rsidRPr="00E252F8" w:rsidRDefault="00CE6109" w:rsidP="00496305">
      <w:pPr>
        <w:numPr>
          <w:ilvl w:val="0"/>
          <w:numId w:val="5"/>
        </w:numPr>
        <w:spacing w:after="0" w:line="240" w:lineRule="auto"/>
        <w:ind w:left="357" w:hanging="357"/>
        <w:jc w:val="both"/>
        <w:rPr>
          <w:rFonts w:cstheme="minorHAnsi"/>
          <w:sz w:val="24"/>
          <w:szCs w:val="24"/>
        </w:rPr>
      </w:pPr>
      <w:r w:rsidRPr="00E252F8">
        <w:rPr>
          <w:rFonts w:cstheme="minorHAnsi"/>
          <w:sz w:val="24"/>
          <w:szCs w:val="24"/>
        </w:rPr>
        <w:t>Gıda güvenliği, iyi beslenme ve sürdürülebilir tarım-</w:t>
      </w:r>
      <w:hyperlink r:id="rId11" w:history="1">
        <w:r w:rsidRPr="00E252F8">
          <w:rPr>
            <w:rStyle w:val="Kpr"/>
            <w:rFonts w:cstheme="minorHAnsi"/>
            <w:sz w:val="24"/>
            <w:szCs w:val="24"/>
          </w:rPr>
          <w:t>SKH2</w:t>
        </w:r>
      </w:hyperlink>
    </w:p>
    <w:p w:rsidR="00CE6109" w:rsidRPr="00E252F8" w:rsidRDefault="00CE6109" w:rsidP="00496305">
      <w:pPr>
        <w:numPr>
          <w:ilvl w:val="0"/>
          <w:numId w:val="5"/>
        </w:numPr>
        <w:spacing w:after="0" w:line="240" w:lineRule="auto"/>
        <w:ind w:left="357" w:hanging="357"/>
        <w:jc w:val="both"/>
        <w:rPr>
          <w:rFonts w:cstheme="minorHAnsi"/>
          <w:sz w:val="24"/>
          <w:szCs w:val="24"/>
        </w:rPr>
      </w:pPr>
      <w:r w:rsidRPr="00E252F8">
        <w:rPr>
          <w:rFonts w:cstheme="minorHAnsi"/>
          <w:sz w:val="24"/>
          <w:szCs w:val="24"/>
        </w:rPr>
        <w:t xml:space="preserve">İklim değişikliği ve etkileri ile mücadele- </w:t>
      </w:r>
      <w:hyperlink r:id="rId12" w:history="1">
        <w:r w:rsidRPr="00E252F8">
          <w:rPr>
            <w:rStyle w:val="Kpr"/>
            <w:rFonts w:cstheme="minorHAnsi"/>
            <w:sz w:val="24"/>
            <w:szCs w:val="24"/>
          </w:rPr>
          <w:t>SKH13</w:t>
        </w:r>
      </w:hyperlink>
    </w:p>
    <w:p w:rsidR="00CE6109" w:rsidRPr="00E252F8" w:rsidRDefault="00CE6109" w:rsidP="00496305">
      <w:pPr>
        <w:numPr>
          <w:ilvl w:val="0"/>
          <w:numId w:val="5"/>
        </w:numPr>
        <w:spacing w:after="0" w:line="240" w:lineRule="auto"/>
        <w:ind w:left="357" w:hanging="357"/>
        <w:jc w:val="both"/>
        <w:rPr>
          <w:rFonts w:cstheme="minorHAnsi"/>
          <w:sz w:val="24"/>
          <w:szCs w:val="24"/>
        </w:rPr>
      </w:pPr>
      <w:r w:rsidRPr="00E252F8">
        <w:rPr>
          <w:rFonts w:cstheme="minorHAnsi"/>
          <w:sz w:val="24"/>
          <w:szCs w:val="24"/>
        </w:rPr>
        <w:t>Sağlıklı içme suyuna erişim ve sürdürülebilir su yönetimi-</w:t>
      </w:r>
      <w:hyperlink r:id="rId13" w:history="1">
        <w:r w:rsidRPr="00E252F8">
          <w:rPr>
            <w:rStyle w:val="Kpr"/>
            <w:rFonts w:cstheme="minorHAnsi"/>
            <w:sz w:val="24"/>
            <w:szCs w:val="24"/>
          </w:rPr>
          <w:t>SKH6</w:t>
        </w:r>
      </w:hyperlink>
    </w:p>
    <w:p w:rsidR="00CE6109" w:rsidRPr="00E252F8" w:rsidRDefault="00CE6109" w:rsidP="00496305">
      <w:pPr>
        <w:numPr>
          <w:ilvl w:val="0"/>
          <w:numId w:val="5"/>
        </w:numPr>
        <w:spacing w:after="0" w:line="240" w:lineRule="auto"/>
        <w:ind w:left="357" w:hanging="357"/>
        <w:jc w:val="both"/>
        <w:rPr>
          <w:rFonts w:cstheme="minorHAnsi"/>
          <w:sz w:val="24"/>
          <w:szCs w:val="24"/>
        </w:rPr>
      </w:pPr>
      <w:r w:rsidRPr="00E252F8">
        <w:rPr>
          <w:rFonts w:cstheme="minorHAnsi"/>
          <w:sz w:val="24"/>
          <w:szCs w:val="24"/>
        </w:rPr>
        <w:t>Toplumsal cinsiyet eşitliği, tüm kadın ve kız çocuklarının güçlendirilmesi-</w:t>
      </w:r>
      <w:hyperlink r:id="rId14" w:history="1">
        <w:r w:rsidRPr="00E252F8">
          <w:rPr>
            <w:rStyle w:val="Kpr"/>
            <w:rFonts w:cstheme="minorHAnsi"/>
            <w:sz w:val="24"/>
            <w:szCs w:val="24"/>
          </w:rPr>
          <w:t>SKH5</w:t>
        </w:r>
      </w:hyperlink>
      <w:r w:rsidRPr="00E252F8">
        <w:rPr>
          <w:rFonts w:cstheme="minorHAnsi"/>
          <w:sz w:val="24"/>
          <w:szCs w:val="24"/>
        </w:rPr>
        <w:t xml:space="preserve"> </w:t>
      </w:r>
    </w:p>
    <w:p w:rsidR="00CE6109" w:rsidRPr="00E252F8" w:rsidRDefault="00CE6109" w:rsidP="00496305">
      <w:pPr>
        <w:numPr>
          <w:ilvl w:val="0"/>
          <w:numId w:val="5"/>
        </w:numPr>
        <w:spacing w:after="0" w:line="240" w:lineRule="auto"/>
        <w:ind w:left="357" w:hanging="357"/>
        <w:jc w:val="both"/>
        <w:rPr>
          <w:rFonts w:cstheme="minorHAnsi"/>
          <w:sz w:val="24"/>
          <w:szCs w:val="24"/>
        </w:rPr>
      </w:pPr>
      <w:r w:rsidRPr="00E252F8">
        <w:rPr>
          <w:rFonts w:cstheme="minorHAnsi"/>
          <w:sz w:val="24"/>
          <w:szCs w:val="24"/>
        </w:rPr>
        <w:t>Herkes için kapsayıcı, sürekli ve sürdürülebilir ekonomik büyüme, tam ve üretken istihdam, insana yakışır işlerin desteklenmesi-</w:t>
      </w:r>
      <w:hyperlink r:id="rId15" w:history="1">
        <w:r w:rsidRPr="00E252F8">
          <w:rPr>
            <w:rStyle w:val="Kpr"/>
            <w:rFonts w:cstheme="minorHAnsi"/>
            <w:sz w:val="24"/>
            <w:szCs w:val="24"/>
          </w:rPr>
          <w:t>SKH8</w:t>
        </w:r>
      </w:hyperlink>
    </w:p>
    <w:p w:rsidR="00CE6109" w:rsidRPr="00E252F8" w:rsidRDefault="00CE6109" w:rsidP="00496305">
      <w:pPr>
        <w:numPr>
          <w:ilvl w:val="0"/>
          <w:numId w:val="5"/>
        </w:numPr>
        <w:spacing w:after="0" w:line="240" w:lineRule="auto"/>
        <w:ind w:left="357" w:hanging="357"/>
        <w:jc w:val="both"/>
        <w:rPr>
          <w:rFonts w:cstheme="minorHAnsi"/>
          <w:sz w:val="24"/>
          <w:szCs w:val="24"/>
        </w:rPr>
      </w:pPr>
      <w:r w:rsidRPr="00E252F8">
        <w:rPr>
          <w:rFonts w:cstheme="minorHAnsi"/>
          <w:sz w:val="24"/>
          <w:szCs w:val="24"/>
        </w:rPr>
        <w:t>Enerji-</w:t>
      </w:r>
      <w:hyperlink r:id="rId16" w:history="1">
        <w:r w:rsidRPr="00E252F8">
          <w:rPr>
            <w:rStyle w:val="Kpr"/>
            <w:rFonts w:cstheme="minorHAnsi"/>
            <w:sz w:val="24"/>
            <w:szCs w:val="24"/>
          </w:rPr>
          <w:t>SKH7</w:t>
        </w:r>
      </w:hyperlink>
    </w:p>
    <w:p w:rsidR="00CE6109" w:rsidRPr="00E252F8" w:rsidRDefault="00CE6109" w:rsidP="00496305">
      <w:pPr>
        <w:numPr>
          <w:ilvl w:val="0"/>
          <w:numId w:val="5"/>
        </w:numPr>
        <w:spacing w:after="0" w:line="240" w:lineRule="auto"/>
        <w:ind w:left="357" w:hanging="357"/>
        <w:jc w:val="both"/>
        <w:rPr>
          <w:rFonts w:cstheme="minorHAnsi"/>
          <w:sz w:val="24"/>
          <w:szCs w:val="24"/>
        </w:rPr>
      </w:pPr>
      <w:r w:rsidRPr="00E252F8">
        <w:rPr>
          <w:rFonts w:cstheme="minorHAnsi"/>
          <w:sz w:val="24"/>
          <w:szCs w:val="24"/>
        </w:rPr>
        <w:t xml:space="preserve">İş sağlığı ve güvenliği, çevre sağlığı ve koruyucu hekimlik </w:t>
      </w:r>
      <w:proofErr w:type="gramStart"/>
      <w:r w:rsidRPr="00E252F8">
        <w:rPr>
          <w:rFonts w:cstheme="minorHAnsi"/>
          <w:sz w:val="24"/>
          <w:szCs w:val="24"/>
        </w:rPr>
        <w:t>dahil</w:t>
      </w:r>
      <w:proofErr w:type="gramEnd"/>
      <w:r w:rsidRPr="00E252F8">
        <w:rPr>
          <w:rFonts w:cstheme="minorHAnsi"/>
          <w:sz w:val="24"/>
          <w:szCs w:val="24"/>
        </w:rPr>
        <w:t xml:space="preserve"> olmak üzere herkes için her yaşta sağlıklı bir yaşam ve esenlik-</w:t>
      </w:r>
      <w:hyperlink r:id="rId17" w:history="1">
        <w:r w:rsidRPr="00E252F8">
          <w:rPr>
            <w:rStyle w:val="Kpr"/>
            <w:rFonts w:cstheme="minorHAnsi"/>
            <w:sz w:val="24"/>
            <w:szCs w:val="24"/>
          </w:rPr>
          <w:t>SKH3</w:t>
        </w:r>
      </w:hyperlink>
    </w:p>
    <w:p w:rsidR="00CE6109" w:rsidRPr="00E252F8" w:rsidRDefault="00CE6109" w:rsidP="00496305">
      <w:pPr>
        <w:numPr>
          <w:ilvl w:val="0"/>
          <w:numId w:val="5"/>
        </w:numPr>
        <w:spacing w:after="0" w:line="240" w:lineRule="auto"/>
        <w:ind w:left="357" w:hanging="357"/>
        <w:jc w:val="both"/>
        <w:rPr>
          <w:rFonts w:cstheme="minorHAnsi"/>
          <w:sz w:val="24"/>
          <w:szCs w:val="24"/>
        </w:rPr>
      </w:pPr>
      <w:r w:rsidRPr="00E252F8">
        <w:rPr>
          <w:rFonts w:cstheme="minorHAnsi"/>
          <w:sz w:val="24"/>
          <w:szCs w:val="24"/>
        </w:rPr>
        <w:t>Herkes için kapsayıcı ve adil bir eğitim ve yaşam boyu öğrenim fırsatları-</w:t>
      </w:r>
      <w:hyperlink r:id="rId18" w:history="1">
        <w:r w:rsidRPr="00E252F8">
          <w:rPr>
            <w:rStyle w:val="Kpr"/>
            <w:rFonts w:cstheme="minorHAnsi"/>
            <w:sz w:val="24"/>
            <w:szCs w:val="24"/>
          </w:rPr>
          <w:t>SKH4</w:t>
        </w:r>
      </w:hyperlink>
      <w:r w:rsidRPr="00E252F8">
        <w:rPr>
          <w:rFonts w:cstheme="minorHAnsi"/>
          <w:sz w:val="24"/>
          <w:szCs w:val="24"/>
        </w:rPr>
        <w:t xml:space="preserve"> </w:t>
      </w:r>
    </w:p>
    <w:p w:rsidR="00CE6109" w:rsidRPr="00E252F8" w:rsidRDefault="00CE6109" w:rsidP="00496305">
      <w:pPr>
        <w:numPr>
          <w:ilvl w:val="0"/>
          <w:numId w:val="5"/>
        </w:numPr>
        <w:spacing w:after="0" w:line="240" w:lineRule="auto"/>
        <w:ind w:left="357" w:hanging="357"/>
        <w:jc w:val="both"/>
        <w:rPr>
          <w:rFonts w:cstheme="minorHAnsi"/>
          <w:sz w:val="24"/>
          <w:szCs w:val="24"/>
        </w:rPr>
      </w:pPr>
      <w:r w:rsidRPr="00E252F8">
        <w:rPr>
          <w:rFonts w:cstheme="minorHAnsi"/>
          <w:sz w:val="24"/>
          <w:szCs w:val="24"/>
        </w:rPr>
        <w:t xml:space="preserve">Küçük ve orta boy işletmeler arası iş birliği, bilgi ve iletişim </w:t>
      </w:r>
      <w:proofErr w:type="spellStart"/>
      <w:r w:rsidRPr="00E252F8">
        <w:rPr>
          <w:rFonts w:cstheme="minorHAnsi"/>
          <w:sz w:val="24"/>
          <w:szCs w:val="24"/>
        </w:rPr>
        <w:t>teknolojleri</w:t>
      </w:r>
      <w:proofErr w:type="spellEnd"/>
      <w:r w:rsidRPr="00E252F8">
        <w:rPr>
          <w:rFonts w:cstheme="minorHAnsi"/>
          <w:sz w:val="24"/>
          <w:szCs w:val="24"/>
        </w:rPr>
        <w:t xml:space="preserve">, kamu-özel sektör ve sivil toplum iş birliği, araştırma geliştirme faaliyetleri- </w:t>
      </w:r>
      <w:hyperlink r:id="rId19" w:history="1">
        <w:r w:rsidRPr="00E252F8">
          <w:rPr>
            <w:rStyle w:val="Kpr"/>
            <w:rFonts w:cstheme="minorHAnsi"/>
            <w:sz w:val="24"/>
            <w:szCs w:val="24"/>
          </w:rPr>
          <w:t>SKH9</w:t>
        </w:r>
      </w:hyperlink>
    </w:p>
    <w:p w:rsidR="00CE6109" w:rsidRPr="00E252F8" w:rsidRDefault="00CE6109" w:rsidP="00496305">
      <w:pPr>
        <w:numPr>
          <w:ilvl w:val="0"/>
          <w:numId w:val="5"/>
        </w:numPr>
        <w:spacing w:after="0" w:line="240" w:lineRule="auto"/>
        <w:ind w:left="357" w:hanging="357"/>
        <w:jc w:val="both"/>
        <w:rPr>
          <w:rFonts w:cstheme="minorHAnsi"/>
          <w:sz w:val="24"/>
          <w:szCs w:val="24"/>
        </w:rPr>
      </w:pPr>
      <w:r w:rsidRPr="00E252F8">
        <w:rPr>
          <w:rFonts w:cstheme="minorHAnsi"/>
          <w:sz w:val="24"/>
          <w:szCs w:val="24"/>
        </w:rPr>
        <w:t>Üye tarafların kendi ülkelerinde, bir kaç ülke ile işbirliği halinde veya küresel ölçekte düzenlenen konferansların ve diğer etkinliklerin bir bütünlük içinde raporlanması ve hükümetlere veya talep eden/uygun görülen taraflara raporlanması</w:t>
      </w:r>
    </w:p>
    <w:p w:rsidR="00CE6109" w:rsidRPr="00E252F8" w:rsidRDefault="00CE6109" w:rsidP="00496305">
      <w:pPr>
        <w:numPr>
          <w:ilvl w:val="0"/>
          <w:numId w:val="5"/>
        </w:numPr>
        <w:spacing w:after="0" w:line="240" w:lineRule="auto"/>
        <w:ind w:left="357" w:hanging="357"/>
        <w:jc w:val="both"/>
        <w:rPr>
          <w:rFonts w:cstheme="minorHAnsi"/>
          <w:sz w:val="24"/>
          <w:szCs w:val="24"/>
        </w:rPr>
      </w:pPr>
      <w:r w:rsidRPr="00E252F8">
        <w:rPr>
          <w:rFonts w:cstheme="minorHAnsi"/>
          <w:sz w:val="24"/>
          <w:szCs w:val="24"/>
        </w:rPr>
        <w:t>Platformun ilgi alanına giren konularda, Hükümetlere veya diğer politika geliştirici aktörlere sunulmak üzere tavsiye raporları hazırlanması,</w:t>
      </w:r>
    </w:p>
    <w:p w:rsidR="00CE6109" w:rsidRPr="00E252F8" w:rsidRDefault="00CE6109" w:rsidP="00496305">
      <w:pPr>
        <w:numPr>
          <w:ilvl w:val="0"/>
          <w:numId w:val="5"/>
        </w:numPr>
        <w:spacing w:after="0" w:line="240" w:lineRule="auto"/>
        <w:ind w:left="357" w:hanging="357"/>
        <w:jc w:val="both"/>
        <w:rPr>
          <w:rFonts w:cstheme="minorHAnsi"/>
          <w:sz w:val="24"/>
          <w:szCs w:val="24"/>
        </w:rPr>
      </w:pPr>
      <w:r w:rsidRPr="00E252F8">
        <w:rPr>
          <w:rFonts w:cstheme="minorHAnsi"/>
          <w:sz w:val="24"/>
          <w:szCs w:val="24"/>
        </w:rPr>
        <w:lastRenderedPageBreak/>
        <w:t>Ülkelerin uluslararası yükümlülükleri çerçevesinde hazırladıkları raporlara katkı verilmesi veya bunların Platform kanalı ile hazırlanması,</w:t>
      </w:r>
    </w:p>
    <w:p w:rsidR="00CE6109" w:rsidRPr="00E252F8" w:rsidRDefault="00CE6109" w:rsidP="00496305">
      <w:pPr>
        <w:numPr>
          <w:ilvl w:val="0"/>
          <w:numId w:val="5"/>
        </w:numPr>
        <w:spacing w:after="0" w:line="240" w:lineRule="auto"/>
        <w:ind w:left="357" w:hanging="357"/>
        <w:jc w:val="both"/>
        <w:rPr>
          <w:rFonts w:cstheme="minorHAnsi"/>
          <w:sz w:val="24"/>
          <w:szCs w:val="24"/>
        </w:rPr>
      </w:pPr>
      <w:r w:rsidRPr="00E252F8">
        <w:rPr>
          <w:rFonts w:cstheme="minorHAnsi"/>
          <w:sz w:val="24"/>
          <w:szCs w:val="24"/>
        </w:rPr>
        <w:t>Sosyal ve kültürel faaliyetler</w:t>
      </w:r>
    </w:p>
    <w:p w:rsidR="00CE6109" w:rsidRPr="00E252F8" w:rsidRDefault="00CE6109" w:rsidP="00496305">
      <w:pPr>
        <w:numPr>
          <w:ilvl w:val="0"/>
          <w:numId w:val="5"/>
        </w:numPr>
        <w:spacing w:after="0" w:line="240" w:lineRule="auto"/>
        <w:ind w:left="357" w:hanging="357"/>
        <w:jc w:val="both"/>
        <w:rPr>
          <w:rFonts w:cstheme="minorHAnsi"/>
          <w:sz w:val="24"/>
          <w:szCs w:val="24"/>
        </w:rPr>
      </w:pPr>
      <w:r w:rsidRPr="00E252F8">
        <w:rPr>
          <w:rFonts w:cstheme="minorHAnsi"/>
          <w:sz w:val="24"/>
          <w:szCs w:val="24"/>
        </w:rPr>
        <w:t>Taraflarca mutabık kalınan diğer hususlar</w:t>
      </w:r>
    </w:p>
    <w:p w:rsidR="00CE6109" w:rsidRPr="00E252F8" w:rsidRDefault="00D00BA6" w:rsidP="00496305">
      <w:pPr>
        <w:pStyle w:val="Balk1"/>
        <w:jc w:val="both"/>
        <w:rPr>
          <w:rFonts w:asciiTheme="minorHAnsi" w:hAnsiTheme="minorHAnsi" w:cstheme="minorHAnsi"/>
          <w:sz w:val="24"/>
          <w:szCs w:val="24"/>
        </w:rPr>
      </w:pPr>
      <w:r w:rsidRPr="00E252F8">
        <w:rPr>
          <w:rFonts w:asciiTheme="minorHAnsi" w:hAnsiTheme="minorHAnsi" w:cstheme="minorHAnsi"/>
          <w:sz w:val="24"/>
          <w:szCs w:val="24"/>
        </w:rPr>
        <w:t>Logosu ve Temel Değerleri</w:t>
      </w:r>
    </w:p>
    <w:p w:rsidR="00D00BA6" w:rsidRPr="00E252F8" w:rsidRDefault="00D00BA6" w:rsidP="00496305">
      <w:pPr>
        <w:jc w:val="both"/>
        <w:rPr>
          <w:rFonts w:cstheme="minorHAnsi"/>
          <w:sz w:val="24"/>
          <w:szCs w:val="24"/>
        </w:rPr>
      </w:pPr>
      <w:r w:rsidRPr="00E252F8">
        <w:rPr>
          <w:rFonts w:cstheme="minorHAnsi"/>
          <w:sz w:val="24"/>
          <w:szCs w:val="24"/>
        </w:rPr>
        <w:t xml:space="preserve">DOST Platformu Logosu; birbirini tamamlayan üç hilalden oluşmaktadır. </w:t>
      </w:r>
    </w:p>
    <w:p w:rsidR="00D00BA6" w:rsidRPr="00E252F8" w:rsidRDefault="00D00BA6" w:rsidP="00496305">
      <w:pPr>
        <w:jc w:val="both"/>
        <w:rPr>
          <w:rFonts w:cstheme="minorHAnsi"/>
          <w:sz w:val="24"/>
          <w:szCs w:val="24"/>
        </w:rPr>
      </w:pPr>
      <w:r w:rsidRPr="00E252F8">
        <w:rPr>
          <w:rFonts w:cstheme="minorHAnsi"/>
          <w:sz w:val="24"/>
          <w:szCs w:val="24"/>
        </w:rPr>
        <w:t xml:space="preserve">En içteki hilal, yaşamanın kaynağı ve temeli olan toprağı temsil etmektedir. Toprağın üzerindeki ağaç ve yaprak ve bunların sarmaladığı dünya Platformun genel felsefesini yansıtmaktadır. Ağacın, diğer bir ifade ile doğanın, yeşilin önemine vurgu yapılmakta, dünyanın yeşil ile korunabileceğini ifade etmektedir. Dünya resmi aynı zamanda insanı merkeze alan bir yaklaşımı temsil etmektedir.  </w:t>
      </w:r>
    </w:p>
    <w:p w:rsidR="00D00BA6" w:rsidRPr="00E252F8" w:rsidRDefault="00D00BA6" w:rsidP="00496305">
      <w:pPr>
        <w:jc w:val="both"/>
        <w:rPr>
          <w:rFonts w:cstheme="minorHAnsi"/>
          <w:sz w:val="24"/>
          <w:szCs w:val="24"/>
        </w:rPr>
      </w:pPr>
      <w:r w:rsidRPr="00E252F8">
        <w:rPr>
          <w:rFonts w:cstheme="minorHAnsi"/>
          <w:sz w:val="24"/>
          <w:szCs w:val="24"/>
        </w:rPr>
        <w:t xml:space="preserve">Ortadaki yeşil renkli hilal doğaya, tabiata vurgu yapmakta, toprağın üzerini örten veya toprakla birlikte gelişen tabiatı, ormanları, yeşili ifade etmektedir. </w:t>
      </w:r>
    </w:p>
    <w:p w:rsidR="00D00BA6" w:rsidRPr="00E252F8" w:rsidRDefault="00D00BA6" w:rsidP="00496305">
      <w:pPr>
        <w:jc w:val="both"/>
        <w:rPr>
          <w:rFonts w:cstheme="minorHAnsi"/>
          <w:sz w:val="24"/>
          <w:szCs w:val="24"/>
        </w:rPr>
      </w:pPr>
      <w:r w:rsidRPr="00E252F8">
        <w:rPr>
          <w:rFonts w:cstheme="minorHAnsi"/>
          <w:sz w:val="24"/>
          <w:szCs w:val="24"/>
        </w:rPr>
        <w:t xml:space="preserve">En üstteki mavi-turkuaz hilal ise dünyamızı </w:t>
      </w:r>
      <w:proofErr w:type="spellStart"/>
      <w:r w:rsidRPr="00E252F8">
        <w:rPr>
          <w:rFonts w:cstheme="minorHAnsi"/>
          <w:sz w:val="24"/>
          <w:szCs w:val="24"/>
        </w:rPr>
        <w:t>çepe</w:t>
      </w:r>
      <w:proofErr w:type="spellEnd"/>
      <w:r w:rsidRPr="00E252F8">
        <w:rPr>
          <w:rFonts w:cstheme="minorHAnsi"/>
          <w:sz w:val="24"/>
          <w:szCs w:val="24"/>
        </w:rPr>
        <w:t xml:space="preserve"> çevre sarmalayan havayı ve suyu ifade etmektedir.</w:t>
      </w:r>
    </w:p>
    <w:p w:rsidR="00D00BA6" w:rsidRPr="00E252F8" w:rsidRDefault="00D00BA6" w:rsidP="00496305">
      <w:pPr>
        <w:jc w:val="both"/>
        <w:rPr>
          <w:rFonts w:cstheme="minorHAnsi"/>
          <w:sz w:val="24"/>
          <w:szCs w:val="24"/>
        </w:rPr>
      </w:pPr>
      <w:r w:rsidRPr="00E252F8">
        <w:rPr>
          <w:rFonts w:cstheme="minorHAnsi"/>
          <w:noProof/>
          <w:sz w:val="24"/>
          <w:szCs w:val="24"/>
          <w:lang w:eastAsia="tr-TR"/>
        </w:rPr>
        <w:drawing>
          <wp:inline distT="0" distB="0" distL="0" distR="0">
            <wp:extent cx="2720340" cy="1922902"/>
            <wp:effectExtent l="0" t="0" r="3810"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ST-30-KASIM.png"/>
                    <pic:cNvPicPr/>
                  </pic:nvPicPr>
                  <pic:blipFill>
                    <a:blip r:embed="rId20">
                      <a:extLst>
                        <a:ext uri="{28A0092B-C50C-407E-A947-70E740481C1C}">
                          <a14:useLocalDpi xmlns:a14="http://schemas.microsoft.com/office/drawing/2010/main" val="0"/>
                        </a:ext>
                      </a:extLst>
                    </a:blip>
                    <a:stretch>
                      <a:fillRect/>
                    </a:stretch>
                  </pic:blipFill>
                  <pic:spPr>
                    <a:xfrm>
                      <a:off x="0" y="0"/>
                      <a:ext cx="2725616" cy="1926631"/>
                    </a:xfrm>
                    <a:prstGeom prst="rect">
                      <a:avLst/>
                    </a:prstGeom>
                  </pic:spPr>
                </pic:pic>
              </a:graphicData>
            </a:graphic>
          </wp:inline>
        </w:drawing>
      </w:r>
    </w:p>
    <w:p w:rsidR="00D00BA6" w:rsidRPr="00E252F8" w:rsidRDefault="00D00BA6" w:rsidP="00496305">
      <w:pPr>
        <w:jc w:val="both"/>
        <w:rPr>
          <w:rFonts w:cstheme="minorHAnsi"/>
          <w:sz w:val="24"/>
          <w:szCs w:val="24"/>
        </w:rPr>
      </w:pPr>
      <w:r w:rsidRPr="00E252F8">
        <w:rPr>
          <w:rFonts w:cstheme="minorHAnsi"/>
          <w:noProof/>
          <w:sz w:val="24"/>
          <w:szCs w:val="24"/>
          <w:lang w:eastAsia="tr-TR"/>
        </w:rPr>
        <w:drawing>
          <wp:inline distT="0" distB="0" distL="0" distR="0">
            <wp:extent cx="2809702" cy="1999211"/>
            <wp:effectExtent l="0" t="0" r="0" b="12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st2.jpg"/>
                    <pic:cNvPicPr/>
                  </pic:nvPicPr>
                  <pic:blipFill>
                    <a:blip r:embed="rId21">
                      <a:extLst>
                        <a:ext uri="{28A0092B-C50C-407E-A947-70E740481C1C}">
                          <a14:useLocalDpi xmlns:a14="http://schemas.microsoft.com/office/drawing/2010/main" val="0"/>
                        </a:ext>
                      </a:extLst>
                    </a:blip>
                    <a:stretch>
                      <a:fillRect/>
                    </a:stretch>
                  </pic:blipFill>
                  <pic:spPr>
                    <a:xfrm>
                      <a:off x="0" y="0"/>
                      <a:ext cx="2809702" cy="1999211"/>
                    </a:xfrm>
                    <a:prstGeom prst="rect">
                      <a:avLst/>
                    </a:prstGeom>
                  </pic:spPr>
                </pic:pic>
              </a:graphicData>
            </a:graphic>
          </wp:inline>
        </w:drawing>
      </w:r>
    </w:p>
    <w:p w:rsidR="00D00BA6" w:rsidRPr="00E252F8" w:rsidRDefault="00D00BA6" w:rsidP="00496305">
      <w:pPr>
        <w:jc w:val="both"/>
        <w:rPr>
          <w:rFonts w:cstheme="minorHAnsi"/>
          <w:sz w:val="24"/>
          <w:szCs w:val="24"/>
        </w:rPr>
      </w:pPr>
      <w:r w:rsidRPr="00E252F8">
        <w:rPr>
          <w:rFonts w:cstheme="minorHAnsi"/>
          <w:sz w:val="24"/>
          <w:szCs w:val="24"/>
        </w:rPr>
        <w:br w:type="page"/>
      </w:r>
    </w:p>
    <w:p w:rsidR="00836C41" w:rsidRPr="00E252F8" w:rsidRDefault="00836C41" w:rsidP="00836C41">
      <w:pPr>
        <w:pStyle w:val="Balk1"/>
        <w:spacing w:line="360" w:lineRule="auto"/>
        <w:rPr>
          <w:rFonts w:asciiTheme="minorHAnsi" w:hAnsiTheme="minorHAnsi" w:cstheme="minorHAnsi"/>
          <w:sz w:val="24"/>
          <w:szCs w:val="24"/>
        </w:rPr>
      </w:pPr>
      <w:bookmarkStart w:id="0" w:name="_Toc484767251"/>
      <w:bookmarkStart w:id="1" w:name="_Toc499628868"/>
      <w:r w:rsidRPr="00E252F8">
        <w:rPr>
          <w:rFonts w:asciiTheme="minorHAnsi" w:hAnsiTheme="minorHAnsi" w:cstheme="minorHAnsi"/>
          <w:sz w:val="24"/>
          <w:szCs w:val="24"/>
        </w:rPr>
        <w:lastRenderedPageBreak/>
        <w:t>İş birliği Yapma Usul ve Esasları</w:t>
      </w:r>
      <w:bookmarkEnd w:id="0"/>
      <w:bookmarkEnd w:id="1"/>
    </w:p>
    <w:p w:rsidR="00836C41" w:rsidRPr="00E252F8" w:rsidRDefault="00836C41" w:rsidP="00836C41">
      <w:pPr>
        <w:spacing w:line="360" w:lineRule="auto"/>
        <w:jc w:val="both"/>
        <w:rPr>
          <w:rFonts w:cstheme="minorHAnsi"/>
          <w:sz w:val="24"/>
          <w:szCs w:val="24"/>
        </w:rPr>
      </w:pPr>
      <w:r w:rsidRPr="00E252F8">
        <w:rPr>
          <w:rFonts w:cstheme="minorHAnsi"/>
          <w:sz w:val="24"/>
          <w:szCs w:val="24"/>
        </w:rPr>
        <w:t>DOST Platformu aşağıda sıralanan metotları kullanarak çalışır.</w:t>
      </w:r>
    </w:p>
    <w:p w:rsidR="00836C41" w:rsidRPr="00E252F8" w:rsidRDefault="00836C41" w:rsidP="00836C41">
      <w:pPr>
        <w:numPr>
          <w:ilvl w:val="0"/>
          <w:numId w:val="6"/>
        </w:numPr>
        <w:spacing w:after="200" w:line="360" w:lineRule="auto"/>
        <w:ind w:left="360"/>
        <w:contextualSpacing/>
        <w:jc w:val="both"/>
        <w:rPr>
          <w:rFonts w:cstheme="minorHAnsi"/>
          <w:sz w:val="24"/>
          <w:szCs w:val="24"/>
        </w:rPr>
      </w:pPr>
      <w:r w:rsidRPr="00E252F8">
        <w:rPr>
          <w:rFonts w:cstheme="minorHAnsi"/>
          <w:sz w:val="24"/>
          <w:szCs w:val="24"/>
        </w:rPr>
        <w:t>Ortak proje ve programların hayata geçirilmesi,</w:t>
      </w:r>
    </w:p>
    <w:p w:rsidR="00836C41" w:rsidRPr="00E252F8" w:rsidRDefault="00836C41" w:rsidP="00836C41">
      <w:pPr>
        <w:numPr>
          <w:ilvl w:val="0"/>
          <w:numId w:val="6"/>
        </w:numPr>
        <w:spacing w:after="200" w:line="360" w:lineRule="auto"/>
        <w:ind w:left="360"/>
        <w:contextualSpacing/>
        <w:jc w:val="both"/>
        <w:rPr>
          <w:rFonts w:cstheme="minorHAnsi"/>
          <w:sz w:val="24"/>
          <w:szCs w:val="24"/>
        </w:rPr>
      </w:pPr>
      <w:r w:rsidRPr="00E252F8">
        <w:rPr>
          <w:rFonts w:cstheme="minorHAnsi"/>
          <w:sz w:val="24"/>
          <w:szCs w:val="24"/>
        </w:rPr>
        <w:t xml:space="preserve">Ortak şekilde konferanslar, seminerler, </w:t>
      </w:r>
      <w:proofErr w:type="spellStart"/>
      <w:r w:rsidRPr="00E252F8">
        <w:rPr>
          <w:rFonts w:cstheme="minorHAnsi"/>
          <w:sz w:val="24"/>
          <w:szCs w:val="24"/>
        </w:rPr>
        <w:t>çalıştaylar</w:t>
      </w:r>
      <w:proofErr w:type="spellEnd"/>
      <w:r w:rsidRPr="00E252F8">
        <w:rPr>
          <w:rFonts w:cstheme="minorHAnsi"/>
          <w:sz w:val="24"/>
          <w:szCs w:val="24"/>
        </w:rPr>
        <w:t>, etkinlikler, fuarlar düzenlenmesi, yayınlar hazırlanması,</w:t>
      </w:r>
    </w:p>
    <w:p w:rsidR="00836C41" w:rsidRPr="00E252F8" w:rsidRDefault="00836C41" w:rsidP="00836C41">
      <w:pPr>
        <w:numPr>
          <w:ilvl w:val="0"/>
          <w:numId w:val="6"/>
        </w:numPr>
        <w:spacing w:after="200" w:line="360" w:lineRule="auto"/>
        <w:ind w:left="360"/>
        <w:contextualSpacing/>
        <w:jc w:val="both"/>
        <w:rPr>
          <w:rFonts w:cstheme="minorHAnsi"/>
          <w:sz w:val="24"/>
          <w:szCs w:val="24"/>
        </w:rPr>
      </w:pPr>
      <w:r w:rsidRPr="00E252F8">
        <w:rPr>
          <w:rFonts w:cstheme="minorHAnsi"/>
          <w:sz w:val="24"/>
          <w:szCs w:val="24"/>
        </w:rPr>
        <w:t>Eğitim, bilimsel faaliyetler, proje hazırlıkları, kurumsal kapasitelerin arttırılması gibi gayelerle taraflar arasında eleman ve uzman değişimi yapılması,</w:t>
      </w:r>
    </w:p>
    <w:p w:rsidR="00836C41" w:rsidRPr="00E252F8" w:rsidRDefault="00836C41" w:rsidP="00836C41">
      <w:pPr>
        <w:numPr>
          <w:ilvl w:val="0"/>
          <w:numId w:val="6"/>
        </w:numPr>
        <w:spacing w:after="200" w:line="360" w:lineRule="auto"/>
        <w:ind w:left="360"/>
        <w:contextualSpacing/>
        <w:jc w:val="both"/>
        <w:rPr>
          <w:rFonts w:cstheme="minorHAnsi"/>
          <w:sz w:val="24"/>
          <w:szCs w:val="24"/>
        </w:rPr>
      </w:pPr>
      <w:r w:rsidRPr="00E252F8">
        <w:rPr>
          <w:rFonts w:cstheme="minorHAnsi"/>
          <w:sz w:val="24"/>
          <w:szCs w:val="24"/>
        </w:rPr>
        <w:t>Taraflardan birince yapılan herhangi bir etkinliğe katılım sağlanması; sunum, poster veya başka formlarda destek verilmesi,</w:t>
      </w:r>
    </w:p>
    <w:p w:rsidR="00836C41" w:rsidRPr="00E252F8" w:rsidRDefault="00836C41" w:rsidP="00836C41">
      <w:pPr>
        <w:numPr>
          <w:ilvl w:val="0"/>
          <w:numId w:val="6"/>
        </w:numPr>
        <w:spacing w:after="200" w:line="360" w:lineRule="auto"/>
        <w:ind w:left="360"/>
        <w:contextualSpacing/>
        <w:jc w:val="both"/>
        <w:rPr>
          <w:rFonts w:cstheme="minorHAnsi"/>
          <w:sz w:val="24"/>
          <w:szCs w:val="24"/>
        </w:rPr>
      </w:pPr>
      <w:r w:rsidRPr="00E252F8">
        <w:rPr>
          <w:rFonts w:cstheme="minorHAnsi"/>
          <w:sz w:val="24"/>
          <w:szCs w:val="24"/>
        </w:rPr>
        <w:t>Taraflarca geliştirilen materyalin, çalışmaların, yayınların, çalışma sonuçlarının paylaşılması,</w:t>
      </w:r>
    </w:p>
    <w:p w:rsidR="00836C41" w:rsidRPr="00E252F8" w:rsidRDefault="00836C41" w:rsidP="00836C41">
      <w:pPr>
        <w:numPr>
          <w:ilvl w:val="0"/>
          <w:numId w:val="6"/>
        </w:numPr>
        <w:spacing w:after="200" w:line="360" w:lineRule="auto"/>
        <w:ind w:left="360"/>
        <w:contextualSpacing/>
        <w:jc w:val="both"/>
        <w:rPr>
          <w:rFonts w:cstheme="minorHAnsi"/>
          <w:sz w:val="24"/>
          <w:szCs w:val="24"/>
        </w:rPr>
      </w:pPr>
      <w:r w:rsidRPr="00E252F8">
        <w:rPr>
          <w:rFonts w:cstheme="minorHAnsi"/>
          <w:sz w:val="24"/>
          <w:szCs w:val="24"/>
        </w:rPr>
        <w:t>Platformun ilgi alanına giren konularda yer alan çalışanların çalışma koşulları, yaşam şartları vb. iyileştirici faaliyetler yürütülmesi,</w:t>
      </w:r>
    </w:p>
    <w:p w:rsidR="00836C41" w:rsidRPr="00E252F8" w:rsidRDefault="00836C41" w:rsidP="00836C41">
      <w:pPr>
        <w:numPr>
          <w:ilvl w:val="0"/>
          <w:numId w:val="6"/>
        </w:numPr>
        <w:spacing w:after="200" w:line="360" w:lineRule="auto"/>
        <w:ind w:left="360"/>
        <w:contextualSpacing/>
        <w:jc w:val="both"/>
        <w:rPr>
          <w:rFonts w:cstheme="minorHAnsi"/>
          <w:sz w:val="24"/>
          <w:szCs w:val="24"/>
        </w:rPr>
      </w:pPr>
      <w:r w:rsidRPr="00E252F8">
        <w:rPr>
          <w:rFonts w:cstheme="minorHAnsi"/>
          <w:sz w:val="24"/>
          <w:szCs w:val="24"/>
        </w:rPr>
        <w:t xml:space="preserve">Platformun ilgi alanına giren konularda </w:t>
      </w:r>
      <w:proofErr w:type="spellStart"/>
      <w:r w:rsidRPr="00E252F8">
        <w:rPr>
          <w:rFonts w:cstheme="minorHAnsi"/>
          <w:sz w:val="24"/>
          <w:szCs w:val="24"/>
        </w:rPr>
        <w:t>sektörel</w:t>
      </w:r>
      <w:proofErr w:type="spellEnd"/>
      <w:r w:rsidRPr="00E252F8">
        <w:rPr>
          <w:rFonts w:cstheme="minorHAnsi"/>
          <w:sz w:val="24"/>
          <w:szCs w:val="24"/>
        </w:rPr>
        <w:t xml:space="preserve"> araştırma ve raporlama yapılması, bunların hükümetlere ve diğer ilgi gruplarına/karar mekanizmalarına sunulması, </w:t>
      </w:r>
    </w:p>
    <w:p w:rsidR="00836C41" w:rsidRPr="00E252F8" w:rsidRDefault="00836C41" w:rsidP="00836C41">
      <w:pPr>
        <w:numPr>
          <w:ilvl w:val="0"/>
          <w:numId w:val="6"/>
        </w:numPr>
        <w:spacing w:after="200" w:line="360" w:lineRule="auto"/>
        <w:ind w:left="360"/>
        <w:contextualSpacing/>
        <w:jc w:val="both"/>
        <w:rPr>
          <w:rFonts w:cstheme="minorHAnsi"/>
          <w:sz w:val="24"/>
          <w:szCs w:val="24"/>
        </w:rPr>
      </w:pPr>
      <w:r w:rsidRPr="00E252F8">
        <w:rPr>
          <w:rFonts w:cstheme="minorHAnsi"/>
          <w:sz w:val="24"/>
          <w:szCs w:val="24"/>
        </w:rPr>
        <w:t xml:space="preserve">Platforma üye tarafların ülkelerinde, başkaları tarafından düzenlenen konferansların ve diğer etkinliklerin </w:t>
      </w:r>
      <w:proofErr w:type="gramStart"/>
      <w:r w:rsidRPr="00E252F8">
        <w:rPr>
          <w:rFonts w:cstheme="minorHAnsi"/>
          <w:sz w:val="24"/>
          <w:szCs w:val="24"/>
        </w:rPr>
        <w:t>entegre</w:t>
      </w:r>
      <w:proofErr w:type="gramEnd"/>
      <w:r w:rsidRPr="00E252F8">
        <w:rPr>
          <w:rFonts w:cstheme="minorHAnsi"/>
          <w:sz w:val="24"/>
          <w:szCs w:val="24"/>
        </w:rPr>
        <w:t xml:space="preserve"> bakış açışı içerisinde raporlanması, öncesi ve sonrasında takip edilmesi,</w:t>
      </w:r>
    </w:p>
    <w:p w:rsidR="00836C41" w:rsidRPr="00E252F8" w:rsidRDefault="00836C41" w:rsidP="00836C41">
      <w:pPr>
        <w:numPr>
          <w:ilvl w:val="0"/>
          <w:numId w:val="6"/>
        </w:numPr>
        <w:spacing w:after="200" w:line="360" w:lineRule="auto"/>
        <w:ind w:left="360"/>
        <w:contextualSpacing/>
        <w:jc w:val="both"/>
        <w:rPr>
          <w:rFonts w:cstheme="minorHAnsi"/>
          <w:sz w:val="24"/>
          <w:szCs w:val="24"/>
        </w:rPr>
      </w:pPr>
      <w:r w:rsidRPr="00E252F8">
        <w:rPr>
          <w:rFonts w:cstheme="minorHAnsi"/>
          <w:sz w:val="24"/>
          <w:szCs w:val="24"/>
        </w:rPr>
        <w:t xml:space="preserve">Başta Birleşmiş Milletler ve bunun organlarınca ve BM tarafından çıkarılan sözleşme </w:t>
      </w:r>
      <w:proofErr w:type="spellStart"/>
      <w:r w:rsidRPr="00E252F8">
        <w:rPr>
          <w:rFonts w:cstheme="minorHAnsi"/>
          <w:sz w:val="24"/>
          <w:szCs w:val="24"/>
        </w:rPr>
        <w:t>sekreteryalarınca</w:t>
      </w:r>
      <w:proofErr w:type="spellEnd"/>
      <w:r w:rsidRPr="00E252F8">
        <w:rPr>
          <w:rFonts w:cstheme="minorHAnsi"/>
          <w:sz w:val="24"/>
          <w:szCs w:val="24"/>
        </w:rPr>
        <w:t xml:space="preserve"> düzenlenen konferanslar ve yürütülen çalışmalarda olmak üzere, ilgili faaliyetlere katılım sağlanması, DOST Platformunun temsil edilmesi, görüş ve önerilerinin paylaşılması,</w:t>
      </w:r>
    </w:p>
    <w:p w:rsidR="00836C41" w:rsidRPr="00E252F8" w:rsidRDefault="00836C41">
      <w:pPr>
        <w:rPr>
          <w:rFonts w:eastAsiaTheme="majorEastAsia" w:cstheme="minorHAnsi"/>
          <w:color w:val="2E74B5" w:themeColor="accent1" w:themeShade="BF"/>
          <w:sz w:val="24"/>
          <w:szCs w:val="24"/>
        </w:rPr>
      </w:pPr>
      <w:r w:rsidRPr="00E252F8">
        <w:rPr>
          <w:rFonts w:cstheme="minorHAnsi"/>
          <w:sz w:val="24"/>
          <w:szCs w:val="24"/>
        </w:rPr>
        <w:br w:type="page"/>
      </w:r>
    </w:p>
    <w:p w:rsidR="00D00BA6" w:rsidRPr="00E252F8" w:rsidRDefault="00836C41" w:rsidP="00836C41">
      <w:pPr>
        <w:pStyle w:val="Balk1"/>
        <w:rPr>
          <w:rFonts w:asciiTheme="minorHAnsi" w:hAnsiTheme="minorHAnsi" w:cstheme="minorHAnsi"/>
          <w:sz w:val="24"/>
          <w:szCs w:val="24"/>
        </w:rPr>
      </w:pPr>
      <w:r w:rsidRPr="00E252F8">
        <w:rPr>
          <w:rFonts w:asciiTheme="minorHAnsi" w:hAnsiTheme="minorHAnsi" w:cstheme="minorHAnsi"/>
          <w:sz w:val="24"/>
          <w:szCs w:val="24"/>
        </w:rPr>
        <w:lastRenderedPageBreak/>
        <w:t>Platform Üyeleri</w:t>
      </w:r>
    </w:p>
    <w:p w:rsidR="002101F4" w:rsidRPr="00E252F8" w:rsidRDefault="002101F4" w:rsidP="002101F4">
      <w:pPr>
        <w:rPr>
          <w:rFonts w:cstheme="minorHAnsi"/>
          <w:sz w:val="24"/>
          <w:szCs w:val="24"/>
        </w:rPr>
      </w:pPr>
      <w:r w:rsidRPr="00E252F8">
        <w:rPr>
          <w:rFonts w:cstheme="minorHAnsi"/>
          <w:sz w:val="24"/>
          <w:szCs w:val="24"/>
        </w:rPr>
        <w:t xml:space="preserve">20 Haziran 2018 tarihinde </w:t>
      </w:r>
      <w:r w:rsidR="00BC2B8A" w:rsidRPr="00E252F8">
        <w:rPr>
          <w:rFonts w:cstheme="minorHAnsi"/>
          <w:sz w:val="24"/>
          <w:szCs w:val="24"/>
        </w:rPr>
        <w:t xml:space="preserve">yapılan imza töreni </w:t>
      </w:r>
      <w:r w:rsidR="00442E0F" w:rsidRPr="00E252F8">
        <w:rPr>
          <w:rFonts w:cstheme="minorHAnsi"/>
          <w:sz w:val="24"/>
          <w:szCs w:val="24"/>
        </w:rPr>
        <w:t xml:space="preserve">ile </w:t>
      </w:r>
      <w:r w:rsidRPr="00E252F8">
        <w:rPr>
          <w:rFonts w:cstheme="minorHAnsi"/>
          <w:sz w:val="24"/>
          <w:szCs w:val="24"/>
        </w:rPr>
        <w:t>4 ülkeden 19 sivil toplum kuruluşu DOST Platformuna üye olmuştur. Bunlardan birer tanesi Kırgızistan ve Arnavutluk’tan, 5 tanesi Bosna-Hersek Federasyonund</w:t>
      </w:r>
      <w:r w:rsidR="00E252F8">
        <w:rPr>
          <w:rFonts w:cstheme="minorHAnsi"/>
          <w:sz w:val="24"/>
          <w:szCs w:val="24"/>
        </w:rPr>
        <w:t>an ve 12 tanesi ise Türkiye’den</w:t>
      </w:r>
      <w:r w:rsidRPr="00E252F8">
        <w:rPr>
          <w:rFonts w:cstheme="minorHAnsi"/>
          <w:sz w:val="24"/>
          <w:szCs w:val="24"/>
        </w:rPr>
        <w:t>dir.</w:t>
      </w:r>
    </w:p>
    <w:p w:rsidR="007E5840" w:rsidRDefault="00E252F8" w:rsidP="007E5840">
      <w:pPr>
        <w:spacing w:before="100" w:beforeAutospacing="1" w:after="100" w:afterAutospacing="1"/>
        <w:jc w:val="both"/>
        <w:rPr>
          <w:rFonts w:cstheme="minorHAnsi"/>
          <w:sz w:val="24"/>
          <w:szCs w:val="24"/>
        </w:rPr>
      </w:pPr>
      <w:r w:rsidRPr="00BC2B8A">
        <w:rPr>
          <w:rFonts w:cstheme="minorHAnsi"/>
          <w:sz w:val="24"/>
          <w:szCs w:val="24"/>
        </w:rPr>
        <w:t>Bosna-Hersek Federasyonu Bağımsız Ormancılık Ahşap İşleme ve Kâğıt Sendikası-</w:t>
      </w:r>
      <w:proofErr w:type="spellStart"/>
      <w:r w:rsidRPr="00BC2B8A">
        <w:rPr>
          <w:rFonts w:cstheme="minorHAnsi"/>
          <w:i/>
          <w:sz w:val="24"/>
          <w:szCs w:val="24"/>
        </w:rPr>
        <w:t>The</w:t>
      </w:r>
      <w:proofErr w:type="spellEnd"/>
      <w:r w:rsidRPr="00BC2B8A">
        <w:rPr>
          <w:rFonts w:cstheme="minorHAnsi"/>
          <w:i/>
          <w:sz w:val="24"/>
          <w:szCs w:val="24"/>
        </w:rPr>
        <w:t xml:space="preserve"> </w:t>
      </w:r>
      <w:proofErr w:type="spellStart"/>
      <w:r w:rsidRPr="00BC2B8A">
        <w:rPr>
          <w:rFonts w:cstheme="minorHAnsi"/>
          <w:i/>
          <w:sz w:val="24"/>
          <w:szCs w:val="24"/>
        </w:rPr>
        <w:t>Independent</w:t>
      </w:r>
      <w:proofErr w:type="spellEnd"/>
      <w:r w:rsidRPr="00BC2B8A">
        <w:rPr>
          <w:rFonts w:cstheme="minorHAnsi"/>
          <w:i/>
          <w:sz w:val="24"/>
          <w:szCs w:val="24"/>
        </w:rPr>
        <w:t xml:space="preserve"> </w:t>
      </w:r>
      <w:proofErr w:type="spellStart"/>
      <w:r w:rsidRPr="00BC2B8A">
        <w:rPr>
          <w:rFonts w:cstheme="minorHAnsi"/>
          <w:i/>
          <w:sz w:val="24"/>
          <w:szCs w:val="24"/>
        </w:rPr>
        <w:t>Trade</w:t>
      </w:r>
      <w:proofErr w:type="spellEnd"/>
      <w:r w:rsidRPr="00BC2B8A">
        <w:rPr>
          <w:rFonts w:cstheme="minorHAnsi"/>
          <w:i/>
          <w:sz w:val="24"/>
          <w:szCs w:val="24"/>
        </w:rPr>
        <w:t xml:space="preserve"> </w:t>
      </w:r>
      <w:proofErr w:type="spellStart"/>
      <w:r w:rsidRPr="00BC2B8A">
        <w:rPr>
          <w:rFonts w:cstheme="minorHAnsi"/>
          <w:i/>
          <w:sz w:val="24"/>
          <w:szCs w:val="24"/>
        </w:rPr>
        <w:t>Union</w:t>
      </w:r>
      <w:proofErr w:type="spellEnd"/>
      <w:r w:rsidRPr="00BC2B8A">
        <w:rPr>
          <w:rFonts w:cstheme="minorHAnsi"/>
          <w:i/>
          <w:sz w:val="24"/>
          <w:szCs w:val="24"/>
        </w:rPr>
        <w:t xml:space="preserve"> of </w:t>
      </w:r>
      <w:proofErr w:type="spellStart"/>
      <w:r w:rsidRPr="00BC2B8A">
        <w:rPr>
          <w:rFonts w:cstheme="minorHAnsi"/>
          <w:i/>
          <w:sz w:val="24"/>
          <w:szCs w:val="24"/>
        </w:rPr>
        <w:t>Forestry</w:t>
      </w:r>
      <w:proofErr w:type="spellEnd"/>
      <w:r w:rsidRPr="00BC2B8A">
        <w:rPr>
          <w:rFonts w:cstheme="minorHAnsi"/>
          <w:i/>
          <w:sz w:val="24"/>
          <w:szCs w:val="24"/>
        </w:rPr>
        <w:t xml:space="preserve">, </w:t>
      </w:r>
      <w:proofErr w:type="spellStart"/>
      <w:r w:rsidRPr="00BC2B8A">
        <w:rPr>
          <w:rFonts w:cstheme="minorHAnsi"/>
          <w:i/>
          <w:sz w:val="24"/>
          <w:szCs w:val="24"/>
        </w:rPr>
        <w:t>Wood</w:t>
      </w:r>
      <w:proofErr w:type="spellEnd"/>
      <w:r w:rsidRPr="00BC2B8A">
        <w:rPr>
          <w:rFonts w:cstheme="minorHAnsi"/>
          <w:i/>
          <w:sz w:val="24"/>
          <w:szCs w:val="24"/>
        </w:rPr>
        <w:t xml:space="preserve"> </w:t>
      </w:r>
      <w:proofErr w:type="spellStart"/>
      <w:r w:rsidRPr="00BC2B8A">
        <w:rPr>
          <w:rFonts w:cstheme="minorHAnsi"/>
          <w:i/>
          <w:sz w:val="24"/>
          <w:szCs w:val="24"/>
        </w:rPr>
        <w:t>Processing</w:t>
      </w:r>
      <w:proofErr w:type="spellEnd"/>
      <w:r w:rsidRPr="00BC2B8A">
        <w:rPr>
          <w:rFonts w:cstheme="minorHAnsi"/>
          <w:i/>
          <w:sz w:val="24"/>
          <w:szCs w:val="24"/>
        </w:rPr>
        <w:t xml:space="preserve"> </w:t>
      </w:r>
      <w:proofErr w:type="spellStart"/>
      <w:r w:rsidRPr="00BC2B8A">
        <w:rPr>
          <w:rFonts w:cstheme="minorHAnsi"/>
          <w:i/>
          <w:sz w:val="24"/>
          <w:szCs w:val="24"/>
        </w:rPr>
        <w:t>and</w:t>
      </w:r>
      <w:proofErr w:type="spellEnd"/>
      <w:r w:rsidRPr="00BC2B8A">
        <w:rPr>
          <w:rFonts w:cstheme="minorHAnsi"/>
          <w:i/>
          <w:sz w:val="24"/>
          <w:szCs w:val="24"/>
        </w:rPr>
        <w:t xml:space="preserve"> </w:t>
      </w:r>
      <w:proofErr w:type="spellStart"/>
      <w:r w:rsidRPr="00BC2B8A">
        <w:rPr>
          <w:rFonts w:cstheme="minorHAnsi"/>
          <w:i/>
          <w:sz w:val="24"/>
          <w:szCs w:val="24"/>
        </w:rPr>
        <w:t>Paper</w:t>
      </w:r>
      <w:proofErr w:type="spellEnd"/>
      <w:r w:rsidRPr="00BC2B8A">
        <w:rPr>
          <w:rFonts w:cstheme="minorHAnsi"/>
          <w:i/>
          <w:sz w:val="24"/>
          <w:szCs w:val="24"/>
        </w:rPr>
        <w:t xml:space="preserve"> of </w:t>
      </w:r>
      <w:proofErr w:type="spellStart"/>
      <w:r w:rsidRPr="00BC2B8A">
        <w:rPr>
          <w:rFonts w:cstheme="minorHAnsi"/>
          <w:i/>
          <w:sz w:val="24"/>
          <w:szCs w:val="24"/>
        </w:rPr>
        <w:t>Bosnia</w:t>
      </w:r>
      <w:proofErr w:type="spellEnd"/>
      <w:r w:rsidRPr="00BC2B8A">
        <w:rPr>
          <w:rFonts w:cstheme="minorHAnsi"/>
          <w:i/>
          <w:sz w:val="24"/>
          <w:szCs w:val="24"/>
        </w:rPr>
        <w:t xml:space="preserve"> </w:t>
      </w:r>
      <w:proofErr w:type="spellStart"/>
      <w:r w:rsidRPr="00BC2B8A">
        <w:rPr>
          <w:rFonts w:cstheme="minorHAnsi"/>
          <w:i/>
          <w:sz w:val="24"/>
          <w:szCs w:val="24"/>
        </w:rPr>
        <w:t>and</w:t>
      </w:r>
      <w:proofErr w:type="spellEnd"/>
      <w:r w:rsidRPr="00BC2B8A">
        <w:rPr>
          <w:rFonts w:cstheme="minorHAnsi"/>
          <w:i/>
          <w:sz w:val="24"/>
          <w:szCs w:val="24"/>
        </w:rPr>
        <w:t xml:space="preserve"> </w:t>
      </w:r>
      <w:proofErr w:type="spellStart"/>
      <w:r w:rsidRPr="00BC2B8A">
        <w:rPr>
          <w:rFonts w:cstheme="minorHAnsi"/>
          <w:i/>
          <w:sz w:val="24"/>
          <w:szCs w:val="24"/>
        </w:rPr>
        <w:t>Herzegovina</w:t>
      </w:r>
      <w:proofErr w:type="spellEnd"/>
      <w:r w:rsidR="007E5840">
        <w:rPr>
          <w:rFonts w:cstheme="minorHAnsi"/>
          <w:sz w:val="24"/>
          <w:szCs w:val="24"/>
        </w:rPr>
        <w:t xml:space="preserve"> </w:t>
      </w:r>
      <w:hyperlink r:id="rId22" w:history="1">
        <w:r w:rsidR="007E5840" w:rsidRPr="008C5188">
          <w:rPr>
            <w:rStyle w:val="Kpr"/>
            <w:rFonts w:cstheme="minorHAnsi"/>
            <w:sz w:val="24"/>
            <w:szCs w:val="24"/>
          </w:rPr>
          <w:t>http://ssspdp.ba/</w:t>
        </w:r>
      </w:hyperlink>
      <w:r w:rsidR="007E5840">
        <w:rPr>
          <w:rFonts w:cstheme="minorHAnsi"/>
          <w:sz w:val="24"/>
          <w:szCs w:val="24"/>
        </w:rPr>
        <w:t xml:space="preserve"> </w:t>
      </w:r>
      <w:r w:rsidRPr="00BC2B8A">
        <w:rPr>
          <w:rFonts w:cstheme="minorHAnsi"/>
          <w:sz w:val="24"/>
          <w:szCs w:val="24"/>
        </w:rPr>
        <w:t xml:space="preserve"> ev sahipliğinde</w:t>
      </w:r>
      <w:r w:rsidR="007E5840">
        <w:rPr>
          <w:rFonts w:cstheme="minorHAnsi"/>
          <w:sz w:val="24"/>
          <w:szCs w:val="24"/>
        </w:rPr>
        <w:t xml:space="preserve"> yapılan bugünkü imza töreni </w:t>
      </w:r>
      <w:proofErr w:type="gramStart"/>
      <w:r w:rsidR="007E5840">
        <w:rPr>
          <w:rFonts w:cstheme="minorHAnsi"/>
          <w:sz w:val="24"/>
          <w:szCs w:val="24"/>
        </w:rPr>
        <w:t>ile;</w:t>
      </w:r>
      <w:proofErr w:type="gramEnd"/>
    </w:p>
    <w:p w:rsidR="007E5840" w:rsidRPr="007E5840" w:rsidRDefault="00A53BE0" w:rsidP="007E5840">
      <w:pPr>
        <w:pStyle w:val="ListeParagraf"/>
        <w:numPr>
          <w:ilvl w:val="0"/>
          <w:numId w:val="3"/>
        </w:numPr>
        <w:spacing w:before="100" w:beforeAutospacing="1" w:after="100" w:afterAutospacing="1"/>
        <w:jc w:val="both"/>
        <w:rPr>
          <w:rStyle w:val="Kpr"/>
          <w:rFonts w:asciiTheme="minorHAnsi" w:hAnsiTheme="minorHAnsi" w:cstheme="minorHAnsi"/>
          <w:color w:val="auto"/>
          <w:u w:val="none"/>
        </w:rPr>
      </w:pPr>
      <w:r>
        <w:rPr>
          <w:rFonts w:ascii="Cambria" w:eastAsia="SimSun" w:hAnsi="Cambria"/>
          <w:kern w:val="3"/>
          <w:lang w:val="bs-Latn-BA" w:eastAsia="zh-CN" w:bidi="hi-IN"/>
        </w:rPr>
        <w:t>Bosna Hersek Avcı Organizasyonları Derneği (</w:t>
      </w:r>
      <w:r w:rsidR="007E5840" w:rsidRPr="00FE1949">
        <w:rPr>
          <w:rFonts w:ascii="Cambria" w:eastAsia="SimSun" w:hAnsi="Cambria"/>
          <w:kern w:val="3"/>
          <w:lang w:val="bs-Latn-BA" w:eastAsia="zh-CN" w:bidi="hi-IN"/>
        </w:rPr>
        <w:t>The Association of Hunting Organizations in Bosnia and Herzegovina</w:t>
      </w:r>
      <w:r w:rsidR="007E5840">
        <w:rPr>
          <w:rFonts w:ascii="Cambria" w:eastAsia="SimSun" w:hAnsi="Cambria"/>
          <w:kern w:val="3"/>
          <w:lang w:val="bs-Latn-BA" w:eastAsia="zh-CN" w:bidi="hi-IN"/>
        </w:rPr>
        <w:t>-</w:t>
      </w:r>
      <w:r w:rsidR="007E5840" w:rsidRPr="007E5840">
        <w:t xml:space="preserve"> </w:t>
      </w:r>
      <w:hyperlink r:id="rId23" w:history="1">
        <w:r w:rsidR="007E5840" w:rsidRPr="008C5188">
          <w:rPr>
            <w:rStyle w:val="Kpr"/>
            <w:rFonts w:ascii="Cambria" w:eastAsia="SimSun" w:hAnsi="Cambria"/>
            <w:kern w:val="3"/>
            <w:lang w:val="bs-Latn-BA" w:eastAsia="zh-CN" w:bidi="hi-IN"/>
          </w:rPr>
          <w:t>http://www.slobih.ba/v1/</w:t>
        </w:r>
      </w:hyperlink>
      <w:r w:rsidR="007E5840">
        <w:rPr>
          <w:rFonts w:ascii="Cambria" w:eastAsia="SimSun" w:hAnsi="Cambria"/>
          <w:kern w:val="3"/>
          <w:lang w:val="bs-Latn-BA" w:eastAsia="zh-CN" w:bidi="hi-IN"/>
        </w:rPr>
        <w:t xml:space="preserve"> </w:t>
      </w:r>
      <w:r w:rsidR="007E5840" w:rsidRPr="00FE1949">
        <w:rPr>
          <w:rFonts w:ascii="Cambria" w:eastAsia="SimSun" w:hAnsi="Cambria"/>
          <w:kern w:val="3"/>
          <w:lang w:val="bs-Latn-BA" w:eastAsia="zh-CN" w:bidi="hi-IN"/>
        </w:rPr>
        <w:t xml:space="preserve"> </w:t>
      </w:r>
      <w:r w:rsidR="007E5840">
        <w:rPr>
          <w:rStyle w:val="DipnotBavurusu"/>
          <w:rFonts w:cstheme="minorHAnsi"/>
          <w:lang w:val="en-US"/>
        </w:rPr>
        <w:footnoteReference w:id="3"/>
      </w:r>
      <w:r w:rsidR="0072557B" w:rsidRPr="007E5840">
        <w:rPr>
          <w:rFonts w:cstheme="minorHAnsi"/>
          <w:lang w:val="en-US"/>
        </w:rPr>
        <w:t xml:space="preserve">-  </w:t>
      </w:r>
      <w:proofErr w:type="spellStart"/>
      <w:r w:rsidR="0072557B" w:rsidRPr="007E5840">
        <w:rPr>
          <w:rFonts w:cstheme="minorHAnsi"/>
          <w:lang w:val="en-US"/>
        </w:rPr>
        <w:t>Başkanı</w:t>
      </w:r>
      <w:proofErr w:type="spellEnd"/>
      <w:r w:rsidR="0072557B" w:rsidRPr="007E5840">
        <w:rPr>
          <w:rFonts w:cstheme="minorHAnsi"/>
          <w:lang w:val="en-US"/>
        </w:rPr>
        <w:t xml:space="preserve"> Mr. Muhamed Hodžić-</w:t>
      </w:r>
      <w:r w:rsidR="0072557B" w:rsidRPr="007E5840">
        <w:rPr>
          <w:rFonts w:cstheme="minorHAnsi"/>
        </w:rPr>
        <w:t xml:space="preserve"> </w:t>
      </w:r>
    </w:p>
    <w:p w:rsidR="0072557B" w:rsidRPr="007E5840" w:rsidRDefault="0072557B" w:rsidP="00EB18D3">
      <w:pPr>
        <w:pStyle w:val="ListeParagraf"/>
        <w:numPr>
          <w:ilvl w:val="0"/>
          <w:numId w:val="3"/>
        </w:numPr>
        <w:spacing w:before="100" w:beforeAutospacing="1" w:after="100" w:afterAutospacing="1"/>
        <w:jc w:val="both"/>
        <w:rPr>
          <w:rFonts w:asciiTheme="minorHAnsi" w:hAnsiTheme="minorHAnsi" w:cstheme="minorHAnsi"/>
        </w:rPr>
      </w:pPr>
      <w:r w:rsidRPr="007E5840">
        <w:rPr>
          <w:rFonts w:asciiTheme="minorHAnsi" w:hAnsiTheme="minorHAnsi" w:cstheme="minorHAnsi"/>
          <w:lang w:val="en-US"/>
        </w:rPr>
        <w:t>FEDERAL ASSOCIATION OF FARMERS</w:t>
      </w:r>
      <w:r w:rsidR="007E5840">
        <w:rPr>
          <w:rStyle w:val="DipnotBavurusu"/>
          <w:rFonts w:asciiTheme="minorHAnsi" w:hAnsiTheme="minorHAnsi" w:cstheme="minorHAnsi"/>
          <w:lang w:val="en-US"/>
        </w:rPr>
        <w:footnoteReference w:id="4"/>
      </w:r>
      <w:r w:rsidRPr="007E5840">
        <w:rPr>
          <w:rFonts w:asciiTheme="minorHAnsi" w:hAnsiTheme="minorHAnsi" w:cstheme="minorHAnsi"/>
          <w:lang w:val="en-US"/>
        </w:rPr>
        <w:t xml:space="preserve"> –</w:t>
      </w:r>
      <w:proofErr w:type="spellStart"/>
      <w:r w:rsidRPr="007E5840">
        <w:rPr>
          <w:rFonts w:asciiTheme="minorHAnsi" w:hAnsiTheme="minorHAnsi" w:cstheme="minorHAnsi"/>
          <w:lang w:val="en-US"/>
        </w:rPr>
        <w:t>Başkanı</w:t>
      </w:r>
      <w:proofErr w:type="spellEnd"/>
      <w:r w:rsidRPr="007E5840">
        <w:rPr>
          <w:rFonts w:asciiTheme="minorHAnsi" w:hAnsiTheme="minorHAnsi" w:cstheme="minorHAnsi"/>
          <w:lang w:val="en-US"/>
        </w:rPr>
        <w:t xml:space="preserve"> Mr. Nedzad Bico</w:t>
      </w:r>
      <w:r w:rsidR="007E5840">
        <w:rPr>
          <w:rStyle w:val="DipnotBavurusu"/>
          <w:rFonts w:asciiTheme="minorHAnsi" w:hAnsiTheme="minorHAnsi" w:cstheme="minorHAnsi"/>
          <w:lang w:val="en-US"/>
        </w:rPr>
        <w:footnoteReference w:id="5"/>
      </w:r>
      <w:proofErr w:type="gramStart"/>
      <w:r w:rsidRPr="007E5840">
        <w:rPr>
          <w:rFonts w:asciiTheme="minorHAnsi" w:hAnsiTheme="minorHAnsi" w:cstheme="minorHAnsi"/>
          <w:lang w:val="en-US"/>
        </w:rPr>
        <w:t xml:space="preserve">, </w:t>
      </w:r>
      <w:r w:rsidR="007E5840">
        <w:rPr>
          <w:rFonts w:asciiTheme="minorHAnsi" w:hAnsiTheme="minorHAnsi" w:cstheme="minorHAnsi"/>
          <w:lang w:val="en-US"/>
        </w:rPr>
        <w:t xml:space="preserve"> DOST</w:t>
      </w:r>
      <w:proofErr w:type="gramEnd"/>
      <w:r w:rsidR="007E5840">
        <w:rPr>
          <w:rFonts w:asciiTheme="minorHAnsi" w:hAnsiTheme="minorHAnsi" w:cstheme="minorHAnsi"/>
          <w:lang w:val="en-US"/>
        </w:rPr>
        <w:t xml:space="preserve"> </w:t>
      </w:r>
      <w:proofErr w:type="spellStart"/>
      <w:r w:rsidR="007E5840">
        <w:rPr>
          <w:rFonts w:asciiTheme="minorHAnsi" w:hAnsiTheme="minorHAnsi" w:cstheme="minorHAnsi"/>
          <w:lang w:val="en-US"/>
        </w:rPr>
        <w:t>Platformuna</w:t>
      </w:r>
      <w:proofErr w:type="spellEnd"/>
      <w:r w:rsidR="007E5840">
        <w:rPr>
          <w:rFonts w:asciiTheme="minorHAnsi" w:hAnsiTheme="minorHAnsi" w:cstheme="minorHAnsi"/>
          <w:lang w:val="en-US"/>
        </w:rPr>
        <w:t xml:space="preserve"> </w:t>
      </w:r>
      <w:proofErr w:type="spellStart"/>
      <w:r w:rsidR="007E5840">
        <w:rPr>
          <w:rFonts w:asciiTheme="minorHAnsi" w:hAnsiTheme="minorHAnsi" w:cstheme="minorHAnsi"/>
          <w:lang w:val="en-US"/>
        </w:rPr>
        <w:t>üye</w:t>
      </w:r>
      <w:proofErr w:type="spellEnd"/>
      <w:r w:rsidR="007E5840">
        <w:rPr>
          <w:rFonts w:asciiTheme="minorHAnsi" w:hAnsiTheme="minorHAnsi" w:cstheme="minorHAnsi"/>
          <w:lang w:val="en-US"/>
        </w:rPr>
        <w:t xml:space="preserve"> </w:t>
      </w:r>
      <w:proofErr w:type="spellStart"/>
      <w:r w:rsidR="007E5840">
        <w:rPr>
          <w:rFonts w:asciiTheme="minorHAnsi" w:hAnsiTheme="minorHAnsi" w:cstheme="minorHAnsi"/>
          <w:lang w:val="en-US"/>
        </w:rPr>
        <w:t>olmuştur</w:t>
      </w:r>
      <w:proofErr w:type="spellEnd"/>
      <w:r w:rsidR="007E5840">
        <w:rPr>
          <w:rFonts w:asciiTheme="minorHAnsi" w:hAnsiTheme="minorHAnsi" w:cstheme="minorHAnsi"/>
          <w:lang w:val="en-US"/>
        </w:rPr>
        <w:t>.</w:t>
      </w:r>
    </w:p>
    <w:p w:rsidR="0072557B" w:rsidRPr="00E252F8" w:rsidRDefault="00A53BE0" w:rsidP="00496305">
      <w:pPr>
        <w:spacing w:before="100" w:beforeAutospacing="1" w:after="100" w:afterAutospacing="1"/>
        <w:jc w:val="both"/>
        <w:rPr>
          <w:rFonts w:cstheme="minorHAnsi"/>
          <w:sz w:val="24"/>
          <w:szCs w:val="24"/>
        </w:rPr>
      </w:pPr>
      <w:r>
        <w:rPr>
          <w:rFonts w:cstheme="minorHAnsi"/>
          <w:sz w:val="24"/>
          <w:szCs w:val="24"/>
        </w:rPr>
        <w:t>20 Haziran 2018 itibari ile DOST Platformu Üyesi STK’lar aşağıdaki gibidir.</w:t>
      </w:r>
    </w:p>
    <w:tbl>
      <w:tblPr>
        <w:tblStyle w:val="TabloKlavuzu"/>
        <w:tblW w:w="9298" w:type="dxa"/>
        <w:tblLayout w:type="fixed"/>
        <w:tblLook w:val="04A0" w:firstRow="1" w:lastRow="0" w:firstColumn="1" w:lastColumn="0" w:noHBand="0" w:noVBand="1"/>
      </w:tblPr>
      <w:tblGrid>
        <w:gridCol w:w="607"/>
        <w:gridCol w:w="1474"/>
        <w:gridCol w:w="1978"/>
        <w:gridCol w:w="3039"/>
        <w:gridCol w:w="2200"/>
      </w:tblGrid>
      <w:tr w:rsidR="00442E0F" w:rsidRPr="00E252F8" w:rsidTr="00A53BE0">
        <w:trPr>
          <w:trHeight w:val="288"/>
        </w:trPr>
        <w:tc>
          <w:tcPr>
            <w:tcW w:w="607" w:type="dxa"/>
            <w:hideMark/>
          </w:tcPr>
          <w:p w:rsidR="00442E0F" w:rsidRPr="00E252F8" w:rsidRDefault="00442E0F" w:rsidP="00442E0F">
            <w:pPr>
              <w:jc w:val="both"/>
              <w:rPr>
                <w:rFonts w:cstheme="minorHAnsi"/>
                <w:sz w:val="24"/>
                <w:szCs w:val="24"/>
              </w:rPr>
            </w:pPr>
            <w:proofErr w:type="spellStart"/>
            <w:r w:rsidRPr="00E252F8">
              <w:rPr>
                <w:rFonts w:cstheme="minorHAnsi"/>
                <w:sz w:val="24"/>
                <w:szCs w:val="24"/>
              </w:rPr>
              <w:t>S.No</w:t>
            </w:r>
            <w:proofErr w:type="spellEnd"/>
          </w:p>
        </w:tc>
        <w:tc>
          <w:tcPr>
            <w:tcW w:w="1474" w:type="dxa"/>
            <w:noWrap/>
            <w:hideMark/>
          </w:tcPr>
          <w:p w:rsidR="00442E0F" w:rsidRPr="00E252F8" w:rsidRDefault="00442E0F" w:rsidP="00442E0F">
            <w:pPr>
              <w:jc w:val="both"/>
              <w:rPr>
                <w:rFonts w:cstheme="minorHAnsi"/>
                <w:sz w:val="24"/>
                <w:szCs w:val="24"/>
              </w:rPr>
            </w:pPr>
            <w:r w:rsidRPr="00E252F8">
              <w:rPr>
                <w:rFonts w:cstheme="minorHAnsi"/>
                <w:sz w:val="24"/>
                <w:szCs w:val="24"/>
              </w:rPr>
              <w:t>Ülke Adı</w:t>
            </w:r>
          </w:p>
        </w:tc>
        <w:tc>
          <w:tcPr>
            <w:tcW w:w="1978" w:type="dxa"/>
            <w:hideMark/>
          </w:tcPr>
          <w:p w:rsidR="00442E0F" w:rsidRPr="00E252F8" w:rsidRDefault="00442E0F" w:rsidP="00442E0F">
            <w:pPr>
              <w:jc w:val="both"/>
              <w:rPr>
                <w:rFonts w:cstheme="minorHAnsi"/>
                <w:sz w:val="24"/>
                <w:szCs w:val="24"/>
              </w:rPr>
            </w:pPr>
            <w:r w:rsidRPr="00E252F8">
              <w:rPr>
                <w:rFonts w:cstheme="minorHAnsi"/>
                <w:sz w:val="24"/>
                <w:szCs w:val="24"/>
              </w:rPr>
              <w:t>STK Adı-Türkçe</w:t>
            </w:r>
          </w:p>
        </w:tc>
        <w:tc>
          <w:tcPr>
            <w:tcW w:w="3039" w:type="dxa"/>
            <w:hideMark/>
          </w:tcPr>
          <w:p w:rsidR="00442E0F" w:rsidRPr="00E252F8" w:rsidRDefault="00442E0F" w:rsidP="00442E0F">
            <w:pPr>
              <w:jc w:val="both"/>
              <w:rPr>
                <w:rFonts w:cstheme="minorHAnsi"/>
                <w:sz w:val="24"/>
                <w:szCs w:val="24"/>
              </w:rPr>
            </w:pPr>
            <w:proofErr w:type="spellStart"/>
            <w:r w:rsidRPr="00E252F8">
              <w:rPr>
                <w:rFonts w:cstheme="minorHAnsi"/>
                <w:sz w:val="24"/>
                <w:szCs w:val="24"/>
              </w:rPr>
              <w:t>Names</w:t>
            </w:r>
            <w:proofErr w:type="spellEnd"/>
            <w:r w:rsidRPr="00E252F8">
              <w:rPr>
                <w:rFonts w:cstheme="minorHAnsi"/>
                <w:sz w:val="24"/>
                <w:szCs w:val="24"/>
              </w:rPr>
              <w:t xml:space="preserve"> of </w:t>
            </w:r>
            <w:proofErr w:type="spellStart"/>
            <w:r w:rsidRPr="00E252F8">
              <w:rPr>
                <w:rFonts w:cstheme="minorHAnsi"/>
                <w:sz w:val="24"/>
                <w:szCs w:val="24"/>
              </w:rPr>
              <w:t>Member</w:t>
            </w:r>
            <w:proofErr w:type="spellEnd"/>
            <w:r w:rsidRPr="00E252F8">
              <w:rPr>
                <w:rFonts w:cstheme="minorHAnsi"/>
                <w:sz w:val="24"/>
                <w:szCs w:val="24"/>
              </w:rPr>
              <w:t xml:space="preserve"> </w:t>
            </w:r>
            <w:proofErr w:type="spellStart"/>
            <w:r w:rsidRPr="00E252F8">
              <w:rPr>
                <w:rFonts w:cstheme="minorHAnsi"/>
                <w:sz w:val="24"/>
                <w:szCs w:val="24"/>
              </w:rPr>
              <w:t>NGOs</w:t>
            </w:r>
            <w:proofErr w:type="spellEnd"/>
          </w:p>
        </w:tc>
        <w:tc>
          <w:tcPr>
            <w:tcW w:w="2200" w:type="dxa"/>
            <w:hideMark/>
          </w:tcPr>
          <w:p w:rsidR="00442E0F" w:rsidRPr="00E252F8" w:rsidRDefault="00442E0F" w:rsidP="00442E0F">
            <w:pPr>
              <w:jc w:val="both"/>
              <w:rPr>
                <w:rFonts w:cstheme="minorHAnsi"/>
                <w:sz w:val="24"/>
                <w:szCs w:val="24"/>
              </w:rPr>
            </w:pPr>
            <w:r w:rsidRPr="00E252F8">
              <w:rPr>
                <w:rFonts w:cstheme="minorHAnsi"/>
                <w:sz w:val="24"/>
                <w:szCs w:val="24"/>
              </w:rPr>
              <w:t>Web Sayfası</w:t>
            </w:r>
          </w:p>
        </w:tc>
      </w:tr>
      <w:tr w:rsidR="00442E0F" w:rsidRPr="00E252F8" w:rsidTr="00A53BE0">
        <w:trPr>
          <w:trHeight w:val="576"/>
        </w:trPr>
        <w:tc>
          <w:tcPr>
            <w:tcW w:w="607" w:type="dxa"/>
            <w:hideMark/>
          </w:tcPr>
          <w:p w:rsidR="00442E0F" w:rsidRPr="00E252F8" w:rsidRDefault="00442E0F" w:rsidP="00442E0F">
            <w:pPr>
              <w:jc w:val="both"/>
              <w:rPr>
                <w:rFonts w:cstheme="minorHAnsi"/>
                <w:sz w:val="24"/>
                <w:szCs w:val="24"/>
              </w:rPr>
            </w:pPr>
            <w:r w:rsidRPr="00E252F8">
              <w:rPr>
                <w:rFonts w:cstheme="minorHAnsi"/>
                <w:sz w:val="24"/>
                <w:szCs w:val="24"/>
              </w:rPr>
              <w:t>1</w:t>
            </w:r>
          </w:p>
        </w:tc>
        <w:tc>
          <w:tcPr>
            <w:tcW w:w="1474" w:type="dxa"/>
            <w:noWrap/>
            <w:hideMark/>
          </w:tcPr>
          <w:p w:rsidR="00442E0F" w:rsidRPr="00E252F8" w:rsidRDefault="00442E0F" w:rsidP="00442E0F">
            <w:pPr>
              <w:jc w:val="both"/>
              <w:rPr>
                <w:rFonts w:cstheme="minorHAnsi"/>
                <w:sz w:val="24"/>
                <w:szCs w:val="24"/>
              </w:rPr>
            </w:pPr>
            <w:r w:rsidRPr="00E252F8">
              <w:rPr>
                <w:rFonts w:cstheme="minorHAnsi"/>
                <w:sz w:val="24"/>
                <w:szCs w:val="24"/>
              </w:rPr>
              <w:t>Arnavutluk</w:t>
            </w:r>
          </w:p>
        </w:tc>
        <w:tc>
          <w:tcPr>
            <w:tcW w:w="1978" w:type="dxa"/>
            <w:hideMark/>
          </w:tcPr>
          <w:p w:rsidR="00442E0F" w:rsidRPr="00E252F8" w:rsidRDefault="00442E0F" w:rsidP="00442E0F">
            <w:pPr>
              <w:jc w:val="both"/>
              <w:rPr>
                <w:rFonts w:cstheme="minorHAnsi"/>
                <w:sz w:val="24"/>
                <w:szCs w:val="24"/>
              </w:rPr>
            </w:pPr>
            <w:r w:rsidRPr="00E252F8">
              <w:rPr>
                <w:rFonts w:cstheme="minorHAnsi"/>
                <w:sz w:val="24"/>
                <w:szCs w:val="24"/>
              </w:rPr>
              <w:t>Arnavutluk Orman Araştırmaları ve Danışmanlık Merkezi (</w:t>
            </w:r>
            <w:proofErr w:type="spellStart"/>
            <w:r w:rsidRPr="00E252F8">
              <w:rPr>
                <w:rFonts w:cstheme="minorHAnsi"/>
                <w:sz w:val="24"/>
                <w:szCs w:val="24"/>
              </w:rPr>
              <w:t>AlbaForest</w:t>
            </w:r>
            <w:proofErr w:type="spellEnd"/>
            <w:r w:rsidRPr="00E252F8">
              <w:rPr>
                <w:rFonts w:cstheme="minorHAnsi"/>
                <w:sz w:val="24"/>
                <w:szCs w:val="24"/>
              </w:rPr>
              <w:t>)</w:t>
            </w:r>
          </w:p>
        </w:tc>
        <w:tc>
          <w:tcPr>
            <w:tcW w:w="3039" w:type="dxa"/>
            <w:hideMark/>
          </w:tcPr>
          <w:p w:rsidR="00442E0F" w:rsidRPr="00E252F8" w:rsidRDefault="00442E0F" w:rsidP="00442E0F">
            <w:pPr>
              <w:jc w:val="both"/>
              <w:rPr>
                <w:rFonts w:cstheme="minorHAnsi"/>
                <w:sz w:val="24"/>
                <w:szCs w:val="24"/>
              </w:rPr>
            </w:pPr>
            <w:proofErr w:type="spellStart"/>
            <w:r w:rsidRPr="00E252F8">
              <w:rPr>
                <w:rFonts w:cstheme="minorHAnsi"/>
                <w:sz w:val="24"/>
                <w:szCs w:val="24"/>
              </w:rPr>
              <w:t>The</w:t>
            </w:r>
            <w:proofErr w:type="spellEnd"/>
            <w:r w:rsidRPr="00E252F8">
              <w:rPr>
                <w:rFonts w:cstheme="minorHAnsi"/>
                <w:sz w:val="24"/>
                <w:szCs w:val="24"/>
              </w:rPr>
              <w:t xml:space="preserve"> </w:t>
            </w:r>
            <w:proofErr w:type="spellStart"/>
            <w:r w:rsidRPr="00E252F8">
              <w:rPr>
                <w:rFonts w:cstheme="minorHAnsi"/>
                <w:sz w:val="24"/>
                <w:szCs w:val="24"/>
              </w:rPr>
              <w:t>Centre</w:t>
            </w:r>
            <w:proofErr w:type="spellEnd"/>
            <w:r w:rsidRPr="00E252F8">
              <w:rPr>
                <w:rFonts w:cstheme="minorHAnsi"/>
                <w:sz w:val="24"/>
                <w:szCs w:val="24"/>
              </w:rPr>
              <w:t xml:space="preserve"> </w:t>
            </w:r>
            <w:proofErr w:type="spellStart"/>
            <w:r w:rsidRPr="00E252F8">
              <w:rPr>
                <w:rFonts w:cstheme="minorHAnsi"/>
                <w:sz w:val="24"/>
                <w:szCs w:val="24"/>
              </w:rPr>
              <w:t>for</w:t>
            </w:r>
            <w:proofErr w:type="spellEnd"/>
            <w:r w:rsidRPr="00E252F8">
              <w:rPr>
                <w:rFonts w:cstheme="minorHAnsi"/>
                <w:sz w:val="24"/>
                <w:szCs w:val="24"/>
              </w:rPr>
              <w:t xml:space="preserve"> </w:t>
            </w:r>
            <w:proofErr w:type="spellStart"/>
            <w:r w:rsidRPr="00E252F8">
              <w:rPr>
                <w:rFonts w:cstheme="minorHAnsi"/>
                <w:sz w:val="24"/>
                <w:szCs w:val="24"/>
              </w:rPr>
              <w:t>Forest</w:t>
            </w:r>
            <w:proofErr w:type="spellEnd"/>
            <w:r w:rsidRPr="00E252F8">
              <w:rPr>
                <w:rFonts w:cstheme="minorHAnsi"/>
                <w:sz w:val="24"/>
                <w:szCs w:val="24"/>
              </w:rPr>
              <w:t xml:space="preserve"> </w:t>
            </w:r>
            <w:proofErr w:type="spellStart"/>
            <w:r w:rsidRPr="00E252F8">
              <w:rPr>
                <w:rFonts w:cstheme="minorHAnsi"/>
                <w:sz w:val="24"/>
                <w:szCs w:val="24"/>
              </w:rPr>
              <w:t>Studies</w:t>
            </w:r>
            <w:proofErr w:type="spellEnd"/>
            <w:r w:rsidRPr="00E252F8">
              <w:rPr>
                <w:rFonts w:cstheme="minorHAnsi"/>
                <w:sz w:val="24"/>
                <w:szCs w:val="24"/>
              </w:rPr>
              <w:t xml:space="preserve"> </w:t>
            </w:r>
            <w:proofErr w:type="spellStart"/>
            <w:r w:rsidRPr="00E252F8">
              <w:rPr>
                <w:rFonts w:cstheme="minorHAnsi"/>
                <w:sz w:val="24"/>
                <w:szCs w:val="24"/>
              </w:rPr>
              <w:t>and</w:t>
            </w:r>
            <w:proofErr w:type="spellEnd"/>
            <w:r w:rsidRPr="00E252F8">
              <w:rPr>
                <w:rFonts w:cstheme="minorHAnsi"/>
                <w:sz w:val="24"/>
                <w:szCs w:val="24"/>
              </w:rPr>
              <w:t xml:space="preserve"> </w:t>
            </w:r>
            <w:proofErr w:type="spellStart"/>
            <w:r w:rsidRPr="00E252F8">
              <w:rPr>
                <w:rFonts w:cstheme="minorHAnsi"/>
                <w:sz w:val="24"/>
                <w:szCs w:val="24"/>
              </w:rPr>
              <w:t>Consulting</w:t>
            </w:r>
            <w:proofErr w:type="spellEnd"/>
            <w:r w:rsidRPr="00E252F8">
              <w:rPr>
                <w:rFonts w:cstheme="minorHAnsi"/>
                <w:sz w:val="24"/>
                <w:szCs w:val="24"/>
              </w:rPr>
              <w:t xml:space="preserve"> (</w:t>
            </w:r>
            <w:proofErr w:type="spellStart"/>
            <w:r w:rsidRPr="00E252F8">
              <w:rPr>
                <w:rFonts w:cstheme="minorHAnsi"/>
                <w:sz w:val="24"/>
                <w:szCs w:val="24"/>
              </w:rPr>
              <w:t>AlbaForest</w:t>
            </w:r>
            <w:proofErr w:type="spellEnd"/>
            <w:r w:rsidRPr="00E252F8">
              <w:rPr>
                <w:rFonts w:cstheme="minorHAnsi"/>
                <w:sz w:val="24"/>
                <w:szCs w:val="24"/>
              </w:rPr>
              <w:t>)</w:t>
            </w:r>
          </w:p>
        </w:tc>
        <w:tc>
          <w:tcPr>
            <w:tcW w:w="2200" w:type="dxa"/>
            <w:hideMark/>
          </w:tcPr>
          <w:p w:rsidR="00442E0F" w:rsidRPr="00E252F8" w:rsidRDefault="00F71188" w:rsidP="00442E0F">
            <w:pPr>
              <w:jc w:val="both"/>
              <w:rPr>
                <w:rFonts w:cstheme="minorHAnsi"/>
                <w:sz w:val="24"/>
                <w:szCs w:val="24"/>
                <w:u w:val="single"/>
              </w:rPr>
            </w:pPr>
            <w:hyperlink r:id="rId24" w:history="1">
              <w:r w:rsidR="00442E0F" w:rsidRPr="00E252F8">
                <w:rPr>
                  <w:rStyle w:val="Kpr"/>
                  <w:rFonts w:cstheme="minorHAnsi"/>
                  <w:sz w:val="24"/>
                  <w:szCs w:val="24"/>
                </w:rPr>
                <w:t>www.albaforest.com</w:t>
              </w:r>
            </w:hyperlink>
          </w:p>
        </w:tc>
      </w:tr>
      <w:tr w:rsidR="00442E0F" w:rsidRPr="00E252F8" w:rsidTr="00A53BE0">
        <w:trPr>
          <w:trHeight w:val="288"/>
        </w:trPr>
        <w:tc>
          <w:tcPr>
            <w:tcW w:w="607" w:type="dxa"/>
            <w:hideMark/>
          </w:tcPr>
          <w:p w:rsidR="00442E0F" w:rsidRPr="00E252F8" w:rsidRDefault="00442E0F" w:rsidP="00442E0F">
            <w:pPr>
              <w:jc w:val="both"/>
              <w:rPr>
                <w:rFonts w:cstheme="minorHAnsi"/>
                <w:sz w:val="24"/>
                <w:szCs w:val="24"/>
              </w:rPr>
            </w:pPr>
            <w:r w:rsidRPr="00E252F8">
              <w:rPr>
                <w:rFonts w:cstheme="minorHAnsi"/>
                <w:sz w:val="24"/>
                <w:szCs w:val="24"/>
              </w:rPr>
              <w:t>2</w:t>
            </w:r>
          </w:p>
        </w:tc>
        <w:tc>
          <w:tcPr>
            <w:tcW w:w="1474" w:type="dxa"/>
            <w:noWrap/>
            <w:hideMark/>
          </w:tcPr>
          <w:p w:rsidR="00442E0F" w:rsidRPr="00E252F8" w:rsidRDefault="00442E0F" w:rsidP="00442E0F">
            <w:pPr>
              <w:jc w:val="both"/>
              <w:rPr>
                <w:rFonts w:cstheme="minorHAnsi"/>
                <w:sz w:val="24"/>
                <w:szCs w:val="24"/>
              </w:rPr>
            </w:pPr>
            <w:r w:rsidRPr="00E252F8">
              <w:rPr>
                <w:rFonts w:cstheme="minorHAnsi"/>
                <w:sz w:val="24"/>
                <w:szCs w:val="24"/>
              </w:rPr>
              <w:t>Bosna-Hersek</w:t>
            </w:r>
          </w:p>
        </w:tc>
        <w:tc>
          <w:tcPr>
            <w:tcW w:w="1978" w:type="dxa"/>
            <w:hideMark/>
          </w:tcPr>
          <w:p w:rsidR="00442E0F" w:rsidRPr="00E252F8" w:rsidRDefault="00442E0F" w:rsidP="00442E0F">
            <w:pPr>
              <w:jc w:val="both"/>
              <w:rPr>
                <w:rFonts w:cstheme="minorHAnsi"/>
                <w:sz w:val="24"/>
                <w:szCs w:val="24"/>
              </w:rPr>
            </w:pPr>
            <w:r w:rsidRPr="00E252F8">
              <w:rPr>
                <w:rFonts w:cstheme="minorHAnsi"/>
                <w:sz w:val="24"/>
                <w:szCs w:val="24"/>
              </w:rPr>
              <w:t>Bosna Hersek Çiftçiler Derneği</w:t>
            </w:r>
          </w:p>
        </w:tc>
        <w:tc>
          <w:tcPr>
            <w:tcW w:w="3039" w:type="dxa"/>
            <w:hideMark/>
          </w:tcPr>
          <w:p w:rsidR="00442E0F" w:rsidRPr="00E252F8" w:rsidRDefault="00442E0F" w:rsidP="00442E0F">
            <w:pPr>
              <w:jc w:val="both"/>
              <w:rPr>
                <w:rFonts w:cstheme="minorHAnsi"/>
                <w:sz w:val="24"/>
                <w:szCs w:val="24"/>
              </w:rPr>
            </w:pPr>
            <w:r w:rsidRPr="00E252F8">
              <w:rPr>
                <w:rFonts w:cstheme="minorHAnsi"/>
                <w:sz w:val="24"/>
                <w:szCs w:val="24"/>
              </w:rPr>
              <w:t> </w:t>
            </w:r>
            <w:r w:rsidR="0072557B" w:rsidRPr="00E252F8">
              <w:rPr>
                <w:rFonts w:cstheme="minorHAnsi"/>
                <w:sz w:val="24"/>
                <w:szCs w:val="24"/>
                <w:lang w:val="en-US"/>
              </w:rPr>
              <w:t xml:space="preserve">FEDERAL ASSOCIATION OF FARMERS –Mr. Nedzad Bico, </w:t>
            </w:r>
            <w:hyperlink r:id="rId25" w:history="1">
              <w:r w:rsidR="0072557B" w:rsidRPr="00E252F8">
                <w:rPr>
                  <w:rStyle w:val="Kpr"/>
                  <w:rFonts w:cstheme="minorHAnsi"/>
                  <w:sz w:val="24"/>
                  <w:szCs w:val="24"/>
                </w:rPr>
                <w:t>http://www.agrowebcee.net/agroweb-bih/forestry/</w:t>
              </w:r>
            </w:hyperlink>
          </w:p>
        </w:tc>
        <w:tc>
          <w:tcPr>
            <w:tcW w:w="2200" w:type="dxa"/>
            <w:hideMark/>
          </w:tcPr>
          <w:p w:rsidR="00442E0F" w:rsidRPr="00E252F8" w:rsidRDefault="00442E0F" w:rsidP="00442E0F">
            <w:pPr>
              <w:jc w:val="both"/>
              <w:rPr>
                <w:rFonts w:cstheme="minorHAnsi"/>
                <w:sz w:val="24"/>
                <w:szCs w:val="24"/>
              </w:rPr>
            </w:pPr>
            <w:r w:rsidRPr="00E252F8">
              <w:rPr>
                <w:rFonts w:cstheme="minorHAnsi"/>
                <w:sz w:val="24"/>
                <w:szCs w:val="24"/>
              </w:rPr>
              <w:t> </w:t>
            </w:r>
          </w:p>
        </w:tc>
      </w:tr>
      <w:tr w:rsidR="00442E0F" w:rsidRPr="00E252F8" w:rsidTr="00A53BE0">
        <w:trPr>
          <w:trHeight w:val="864"/>
        </w:trPr>
        <w:tc>
          <w:tcPr>
            <w:tcW w:w="607" w:type="dxa"/>
            <w:hideMark/>
          </w:tcPr>
          <w:p w:rsidR="00442E0F" w:rsidRPr="00E252F8" w:rsidRDefault="00442E0F" w:rsidP="00442E0F">
            <w:pPr>
              <w:jc w:val="both"/>
              <w:rPr>
                <w:rFonts w:cstheme="minorHAnsi"/>
                <w:sz w:val="24"/>
                <w:szCs w:val="24"/>
              </w:rPr>
            </w:pPr>
            <w:r w:rsidRPr="00E252F8">
              <w:rPr>
                <w:rFonts w:cstheme="minorHAnsi"/>
                <w:sz w:val="24"/>
                <w:szCs w:val="24"/>
              </w:rPr>
              <w:t>3</w:t>
            </w:r>
          </w:p>
        </w:tc>
        <w:tc>
          <w:tcPr>
            <w:tcW w:w="1474" w:type="dxa"/>
            <w:noWrap/>
            <w:hideMark/>
          </w:tcPr>
          <w:p w:rsidR="00442E0F" w:rsidRPr="00E252F8" w:rsidRDefault="00442E0F" w:rsidP="00442E0F">
            <w:pPr>
              <w:jc w:val="both"/>
              <w:rPr>
                <w:rFonts w:cstheme="minorHAnsi"/>
                <w:sz w:val="24"/>
                <w:szCs w:val="24"/>
              </w:rPr>
            </w:pPr>
            <w:r w:rsidRPr="00E252F8">
              <w:rPr>
                <w:rFonts w:cstheme="minorHAnsi"/>
                <w:sz w:val="24"/>
                <w:szCs w:val="24"/>
              </w:rPr>
              <w:t>Bosna-Hersek</w:t>
            </w:r>
          </w:p>
        </w:tc>
        <w:tc>
          <w:tcPr>
            <w:tcW w:w="1978" w:type="dxa"/>
            <w:hideMark/>
          </w:tcPr>
          <w:p w:rsidR="00442E0F" w:rsidRPr="00E252F8" w:rsidRDefault="00442E0F" w:rsidP="00442E0F">
            <w:pPr>
              <w:jc w:val="both"/>
              <w:rPr>
                <w:rFonts w:cstheme="minorHAnsi"/>
                <w:sz w:val="24"/>
                <w:szCs w:val="24"/>
              </w:rPr>
            </w:pPr>
            <w:r w:rsidRPr="00E252F8">
              <w:rPr>
                <w:rFonts w:cstheme="minorHAnsi"/>
                <w:sz w:val="24"/>
                <w:szCs w:val="24"/>
              </w:rPr>
              <w:t>Bosna Hersek Federasyonu Bağımsız Ormancılık Ahşap İşleme ve Kâğıt Sendikası</w:t>
            </w:r>
          </w:p>
        </w:tc>
        <w:tc>
          <w:tcPr>
            <w:tcW w:w="3039" w:type="dxa"/>
            <w:hideMark/>
          </w:tcPr>
          <w:p w:rsidR="00442E0F" w:rsidRPr="00E252F8" w:rsidRDefault="00442E0F" w:rsidP="00442E0F">
            <w:pPr>
              <w:jc w:val="both"/>
              <w:rPr>
                <w:rFonts w:cstheme="minorHAnsi"/>
                <w:sz w:val="24"/>
                <w:szCs w:val="24"/>
              </w:rPr>
            </w:pPr>
            <w:proofErr w:type="spellStart"/>
            <w:r w:rsidRPr="00E252F8">
              <w:rPr>
                <w:rFonts w:cstheme="minorHAnsi"/>
                <w:sz w:val="24"/>
                <w:szCs w:val="24"/>
              </w:rPr>
              <w:t>The</w:t>
            </w:r>
            <w:proofErr w:type="spellEnd"/>
            <w:r w:rsidRPr="00E252F8">
              <w:rPr>
                <w:rFonts w:cstheme="minorHAnsi"/>
                <w:sz w:val="24"/>
                <w:szCs w:val="24"/>
              </w:rPr>
              <w:t xml:space="preserve"> </w:t>
            </w:r>
            <w:proofErr w:type="spellStart"/>
            <w:r w:rsidRPr="00E252F8">
              <w:rPr>
                <w:rFonts w:cstheme="minorHAnsi"/>
                <w:sz w:val="24"/>
                <w:szCs w:val="24"/>
              </w:rPr>
              <w:t>Independent</w:t>
            </w:r>
            <w:proofErr w:type="spellEnd"/>
            <w:r w:rsidRPr="00E252F8">
              <w:rPr>
                <w:rFonts w:cstheme="minorHAnsi"/>
                <w:sz w:val="24"/>
                <w:szCs w:val="24"/>
              </w:rPr>
              <w:t xml:space="preserve"> </w:t>
            </w:r>
            <w:proofErr w:type="spellStart"/>
            <w:r w:rsidRPr="00E252F8">
              <w:rPr>
                <w:rFonts w:cstheme="minorHAnsi"/>
                <w:sz w:val="24"/>
                <w:szCs w:val="24"/>
              </w:rPr>
              <w:t>Trade</w:t>
            </w:r>
            <w:proofErr w:type="spellEnd"/>
            <w:r w:rsidRPr="00E252F8">
              <w:rPr>
                <w:rFonts w:cstheme="minorHAnsi"/>
                <w:sz w:val="24"/>
                <w:szCs w:val="24"/>
              </w:rPr>
              <w:t xml:space="preserve"> </w:t>
            </w:r>
            <w:proofErr w:type="spellStart"/>
            <w:r w:rsidRPr="00E252F8">
              <w:rPr>
                <w:rFonts w:cstheme="minorHAnsi"/>
                <w:sz w:val="24"/>
                <w:szCs w:val="24"/>
              </w:rPr>
              <w:t>Union</w:t>
            </w:r>
            <w:proofErr w:type="spellEnd"/>
            <w:r w:rsidRPr="00E252F8">
              <w:rPr>
                <w:rFonts w:cstheme="minorHAnsi"/>
                <w:sz w:val="24"/>
                <w:szCs w:val="24"/>
              </w:rPr>
              <w:t xml:space="preserve"> of </w:t>
            </w:r>
            <w:proofErr w:type="spellStart"/>
            <w:r w:rsidRPr="00E252F8">
              <w:rPr>
                <w:rFonts w:cstheme="minorHAnsi"/>
                <w:sz w:val="24"/>
                <w:szCs w:val="24"/>
              </w:rPr>
              <w:t>Forestry</w:t>
            </w:r>
            <w:proofErr w:type="spellEnd"/>
            <w:r w:rsidRPr="00E252F8">
              <w:rPr>
                <w:rFonts w:cstheme="minorHAnsi"/>
                <w:sz w:val="24"/>
                <w:szCs w:val="24"/>
              </w:rPr>
              <w:t xml:space="preserve">, </w:t>
            </w:r>
            <w:proofErr w:type="spellStart"/>
            <w:r w:rsidRPr="00E252F8">
              <w:rPr>
                <w:rFonts w:cstheme="minorHAnsi"/>
                <w:sz w:val="24"/>
                <w:szCs w:val="24"/>
              </w:rPr>
              <w:t>Wood</w:t>
            </w:r>
            <w:proofErr w:type="spellEnd"/>
            <w:r w:rsidRPr="00E252F8">
              <w:rPr>
                <w:rFonts w:cstheme="minorHAnsi"/>
                <w:sz w:val="24"/>
                <w:szCs w:val="24"/>
              </w:rPr>
              <w:t xml:space="preserve"> </w:t>
            </w:r>
            <w:proofErr w:type="spellStart"/>
            <w:r w:rsidRPr="00E252F8">
              <w:rPr>
                <w:rFonts w:cstheme="minorHAnsi"/>
                <w:sz w:val="24"/>
                <w:szCs w:val="24"/>
              </w:rPr>
              <w:t>Processing</w:t>
            </w:r>
            <w:proofErr w:type="spellEnd"/>
            <w:r w:rsidRPr="00E252F8">
              <w:rPr>
                <w:rFonts w:cstheme="minorHAnsi"/>
                <w:sz w:val="24"/>
                <w:szCs w:val="24"/>
              </w:rPr>
              <w:t xml:space="preserve"> </w:t>
            </w:r>
            <w:proofErr w:type="spellStart"/>
            <w:r w:rsidRPr="00E252F8">
              <w:rPr>
                <w:rFonts w:cstheme="minorHAnsi"/>
                <w:sz w:val="24"/>
                <w:szCs w:val="24"/>
              </w:rPr>
              <w:t>and</w:t>
            </w:r>
            <w:proofErr w:type="spellEnd"/>
            <w:r w:rsidRPr="00E252F8">
              <w:rPr>
                <w:rFonts w:cstheme="minorHAnsi"/>
                <w:sz w:val="24"/>
                <w:szCs w:val="24"/>
              </w:rPr>
              <w:t xml:space="preserve"> </w:t>
            </w:r>
            <w:proofErr w:type="spellStart"/>
            <w:r w:rsidRPr="00E252F8">
              <w:rPr>
                <w:rFonts w:cstheme="minorHAnsi"/>
                <w:sz w:val="24"/>
                <w:szCs w:val="24"/>
              </w:rPr>
              <w:t>Paper</w:t>
            </w:r>
            <w:proofErr w:type="spellEnd"/>
            <w:r w:rsidRPr="00E252F8">
              <w:rPr>
                <w:rFonts w:cstheme="minorHAnsi"/>
                <w:sz w:val="24"/>
                <w:szCs w:val="24"/>
              </w:rPr>
              <w:t xml:space="preserve"> of </w:t>
            </w:r>
            <w:proofErr w:type="spellStart"/>
            <w:r w:rsidRPr="00E252F8">
              <w:rPr>
                <w:rFonts w:cstheme="minorHAnsi"/>
                <w:sz w:val="24"/>
                <w:szCs w:val="24"/>
              </w:rPr>
              <w:t>Bosnia</w:t>
            </w:r>
            <w:proofErr w:type="spellEnd"/>
            <w:r w:rsidRPr="00E252F8">
              <w:rPr>
                <w:rFonts w:cstheme="minorHAnsi"/>
                <w:sz w:val="24"/>
                <w:szCs w:val="24"/>
              </w:rPr>
              <w:t xml:space="preserve"> </w:t>
            </w:r>
            <w:proofErr w:type="spellStart"/>
            <w:r w:rsidRPr="00E252F8">
              <w:rPr>
                <w:rFonts w:cstheme="minorHAnsi"/>
                <w:sz w:val="24"/>
                <w:szCs w:val="24"/>
              </w:rPr>
              <w:t>and</w:t>
            </w:r>
            <w:proofErr w:type="spellEnd"/>
            <w:r w:rsidRPr="00E252F8">
              <w:rPr>
                <w:rFonts w:cstheme="minorHAnsi"/>
                <w:sz w:val="24"/>
                <w:szCs w:val="24"/>
              </w:rPr>
              <w:t xml:space="preserve"> </w:t>
            </w:r>
            <w:proofErr w:type="spellStart"/>
            <w:r w:rsidRPr="00E252F8">
              <w:rPr>
                <w:rFonts w:cstheme="minorHAnsi"/>
                <w:sz w:val="24"/>
                <w:szCs w:val="24"/>
              </w:rPr>
              <w:t>Herzegovina</w:t>
            </w:r>
            <w:proofErr w:type="spellEnd"/>
          </w:p>
        </w:tc>
        <w:tc>
          <w:tcPr>
            <w:tcW w:w="2200" w:type="dxa"/>
            <w:hideMark/>
          </w:tcPr>
          <w:p w:rsidR="00442E0F" w:rsidRPr="00E252F8" w:rsidRDefault="00F71188" w:rsidP="00442E0F">
            <w:pPr>
              <w:jc w:val="both"/>
              <w:rPr>
                <w:rFonts w:cstheme="minorHAnsi"/>
                <w:sz w:val="24"/>
                <w:szCs w:val="24"/>
                <w:u w:val="single"/>
              </w:rPr>
            </w:pPr>
            <w:hyperlink r:id="rId26" w:history="1">
              <w:r w:rsidR="00442E0F" w:rsidRPr="00E252F8">
                <w:rPr>
                  <w:rStyle w:val="Kpr"/>
                  <w:rFonts w:cstheme="minorHAnsi"/>
                  <w:sz w:val="24"/>
                  <w:szCs w:val="24"/>
                </w:rPr>
                <w:t>http://ssspdp.ba/</w:t>
              </w:r>
            </w:hyperlink>
          </w:p>
        </w:tc>
      </w:tr>
      <w:tr w:rsidR="00442E0F" w:rsidRPr="00E252F8" w:rsidTr="00A53BE0">
        <w:trPr>
          <w:trHeight w:val="576"/>
        </w:trPr>
        <w:tc>
          <w:tcPr>
            <w:tcW w:w="607" w:type="dxa"/>
            <w:hideMark/>
          </w:tcPr>
          <w:p w:rsidR="00442E0F" w:rsidRPr="00E252F8" w:rsidRDefault="00442E0F" w:rsidP="00442E0F">
            <w:pPr>
              <w:jc w:val="both"/>
              <w:rPr>
                <w:rFonts w:cstheme="minorHAnsi"/>
                <w:sz w:val="24"/>
                <w:szCs w:val="24"/>
              </w:rPr>
            </w:pPr>
            <w:r w:rsidRPr="00E252F8">
              <w:rPr>
                <w:rFonts w:cstheme="minorHAnsi"/>
                <w:sz w:val="24"/>
                <w:szCs w:val="24"/>
              </w:rPr>
              <w:t>4</w:t>
            </w:r>
          </w:p>
        </w:tc>
        <w:tc>
          <w:tcPr>
            <w:tcW w:w="1474" w:type="dxa"/>
            <w:noWrap/>
            <w:hideMark/>
          </w:tcPr>
          <w:p w:rsidR="00442E0F" w:rsidRPr="00E252F8" w:rsidRDefault="00442E0F" w:rsidP="00442E0F">
            <w:pPr>
              <w:jc w:val="both"/>
              <w:rPr>
                <w:rFonts w:cstheme="minorHAnsi"/>
                <w:sz w:val="24"/>
                <w:szCs w:val="24"/>
              </w:rPr>
            </w:pPr>
            <w:r w:rsidRPr="00E252F8">
              <w:rPr>
                <w:rFonts w:cstheme="minorHAnsi"/>
                <w:sz w:val="24"/>
                <w:szCs w:val="24"/>
              </w:rPr>
              <w:t>Bosna-Hersek</w:t>
            </w:r>
          </w:p>
        </w:tc>
        <w:tc>
          <w:tcPr>
            <w:tcW w:w="1978" w:type="dxa"/>
            <w:hideMark/>
          </w:tcPr>
          <w:p w:rsidR="00442E0F" w:rsidRPr="00E252F8" w:rsidRDefault="00442E0F" w:rsidP="00F431E5">
            <w:pPr>
              <w:jc w:val="both"/>
              <w:rPr>
                <w:rFonts w:cstheme="minorHAnsi"/>
                <w:sz w:val="24"/>
                <w:szCs w:val="24"/>
              </w:rPr>
            </w:pPr>
            <w:r w:rsidRPr="00E252F8">
              <w:rPr>
                <w:rFonts w:cstheme="minorHAnsi"/>
                <w:sz w:val="24"/>
                <w:szCs w:val="24"/>
              </w:rPr>
              <w:t>Bosna Hersek Federasyonu Orman</w:t>
            </w:r>
            <w:r w:rsidR="00F431E5" w:rsidRPr="00E252F8">
              <w:rPr>
                <w:rFonts w:cstheme="minorHAnsi"/>
                <w:sz w:val="24"/>
                <w:szCs w:val="24"/>
              </w:rPr>
              <w:t xml:space="preserve"> Mühendisleri ve Teknikerleri D</w:t>
            </w:r>
            <w:r w:rsidRPr="00E252F8">
              <w:rPr>
                <w:rFonts w:cstheme="minorHAnsi"/>
                <w:sz w:val="24"/>
                <w:szCs w:val="24"/>
              </w:rPr>
              <w:t>erneği</w:t>
            </w:r>
          </w:p>
        </w:tc>
        <w:tc>
          <w:tcPr>
            <w:tcW w:w="3039" w:type="dxa"/>
            <w:hideMark/>
          </w:tcPr>
          <w:p w:rsidR="00442E0F" w:rsidRPr="00E252F8" w:rsidRDefault="00442E0F" w:rsidP="00442E0F">
            <w:pPr>
              <w:jc w:val="both"/>
              <w:rPr>
                <w:rFonts w:cstheme="minorHAnsi"/>
                <w:sz w:val="24"/>
                <w:szCs w:val="24"/>
              </w:rPr>
            </w:pPr>
            <w:proofErr w:type="spellStart"/>
            <w:r w:rsidRPr="00E252F8">
              <w:rPr>
                <w:rFonts w:cstheme="minorHAnsi"/>
                <w:sz w:val="24"/>
                <w:szCs w:val="24"/>
              </w:rPr>
              <w:t>Forestry</w:t>
            </w:r>
            <w:proofErr w:type="spellEnd"/>
            <w:r w:rsidRPr="00E252F8">
              <w:rPr>
                <w:rFonts w:cstheme="minorHAnsi"/>
                <w:sz w:val="24"/>
                <w:szCs w:val="24"/>
              </w:rPr>
              <w:t xml:space="preserve"> </w:t>
            </w:r>
            <w:proofErr w:type="spellStart"/>
            <w:r w:rsidRPr="00E252F8">
              <w:rPr>
                <w:rFonts w:cstheme="minorHAnsi"/>
                <w:sz w:val="24"/>
                <w:szCs w:val="24"/>
              </w:rPr>
              <w:t>Association</w:t>
            </w:r>
            <w:proofErr w:type="spellEnd"/>
            <w:r w:rsidRPr="00E252F8">
              <w:rPr>
                <w:rFonts w:cstheme="minorHAnsi"/>
                <w:sz w:val="24"/>
                <w:szCs w:val="24"/>
              </w:rPr>
              <w:t xml:space="preserve"> of </w:t>
            </w:r>
            <w:proofErr w:type="spellStart"/>
            <w:r w:rsidRPr="00E252F8">
              <w:rPr>
                <w:rFonts w:cstheme="minorHAnsi"/>
                <w:sz w:val="24"/>
                <w:szCs w:val="24"/>
              </w:rPr>
              <w:t>Federation</w:t>
            </w:r>
            <w:proofErr w:type="spellEnd"/>
            <w:r w:rsidRPr="00E252F8">
              <w:rPr>
                <w:rFonts w:cstheme="minorHAnsi"/>
                <w:sz w:val="24"/>
                <w:szCs w:val="24"/>
              </w:rPr>
              <w:t xml:space="preserve"> of </w:t>
            </w:r>
            <w:proofErr w:type="spellStart"/>
            <w:r w:rsidRPr="00E252F8">
              <w:rPr>
                <w:rFonts w:cstheme="minorHAnsi"/>
                <w:sz w:val="24"/>
                <w:szCs w:val="24"/>
              </w:rPr>
              <w:t>Bosnia</w:t>
            </w:r>
            <w:proofErr w:type="spellEnd"/>
            <w:r w:rsidRPr="00E252F8">
              <w:rPr>
                <w:rFonts w:cstheme="minorHAnsi"/>
                <w:sz w:val="24"/>
                <w:szCs w:val="24"/>
              </w:rPr>
              <w:t xml:space="preserve"> </w:t>
            </w:r>
            <w:proofErr w:type="spellStart"/>
            <w:r w:rsidRPr="00E252F8">
              <w:rPr>
                <w:rFonts w:cstheme="minorHAnsi"/>
                <w:sz w:val="24"/>
                <w:szCs w:val="24"/>
              </w:rPr>
              <w:t>and</w:t>
            </w:r>
            <w:proofErr w:type="spellEnd"/>
            <w:r w:rsidRPr="00E252F8">
              <w:rPr>
                <w:rFonts w:cstheme="minorHAnsi"/>
                <w:sz w:val="24"/>
                <w:szCs w:val="24"/>
              </w:rPr>
              <w:t xml:space="preserve"> </w:t>
            </w:r>
            <w:proofErr w:type="spellStart"/>
            <w:r w:rsidRPr="00E252F8">
              <w:rPr>
                <w:rFonts w:cstheme="minorHAnsi"/>
                <w:sz w:val="24"/>
                <w:szCs w:val="24"/>
              </w:rPr>
              <w:t>Herzegovina</w:t>
            </w:r>
            <w:proofErr w:type="spellEnd"/>
          </w:p>
        </w:tc>
        <w:tc>
          <w:tcPr>
            <w:tcW w:w="2200" w:type="dxa"/>
            <w:hideMark/>
          </w:tcPr>
          <w:p w:rsidR="00442E0F" w:rsidRPr="00E252F8" w:rsidRDefault="00F71188" w:rsidP="00442E0F">
            <w:pPr>
              <w:jc w:val="both"/>
              <w:rPr>
                <w:rFonts w:cstheme="minorHAnsi"/>
                <w:sz w:val="24"/>
                <w:szCs w:val="24"/>
                <w:u w:val="single"/>
              </w:rPr>
            </w:pPr>
            <w:hyperlink r:id="rId27" w:history="1">
              <w:r w:rsidR="00442E0F" w:rsidRPr="00E252F8">
                <w:rPr>
                  <w:rStyle w:val="Kpr"/>
                  <w:rFonts w:cstheme="minorHAnsi"/>
                  <w:sz w:val="24"/>
                  <w:szCs w:val="24"/>
                </w:rPr>
                <w:t>www.usitfbih.ba</w:t>
              </w:r>
            </w:hyperlink>
          </w:p>
        </w:tc>
      </w:tr>
      <w:tr w:rsidR="00442E0F" w:rsidRPr="00E252F8" w:rsidTr="00A53BE0">
        <w:trPr>
          <w:trHeight w:val="864"/>
        </w:trPr>
        <w:tc>
          <w:tcPr>
            <w:tcW w:w="607" w:type="dxa"/>
            <w:hideMark/>
          </w:tcPr>
          <w:p w:rsidR="00442E0F" w:rsidRPr="00E252F8" w:rsidRDefault="00442E0F" w:rsidP="00442E0F">
            <w:pPr>
              <w:jc w:val="both"/>
              <w:rPr>
                <w:rFonts w:cstheme="minorHAnsi"/>
                <w:sz w:val="24"/>
                <w:szCs w:val="24"/>
              </w:rPr>
            </w:pPr>
            <w:r w:rsidRPr="00E252F8">
              <w:rPr>
                <w:rFonts w:cstheme="minorHAnsi"/>
                <w:sz w:val="24"/>
                <w:szCs w:val="24"/>
              </w:rPr>
              <w:lastRenderedPageBreak/>
              <w:t>5</w:t>
            </w:r>
          </w:p>
        </w:tc>
        <w:tc>
          <w:tcPr>
            <w:tcW w:w="1474" w:type="dxa"/>
            <w:noWrap/>
            <w:hideMark/>
          </w:tcPr>
          <w:p w:rsidR="00442E0F" w:rsidRPr="00E252F8" w:rsidRDefault="00442E0F" w:rsidP="00442E0F">
            <w:pPr>
              <w:jc w:val="both"/>
              <w:rPr>
                <w:rFonts w:cstheme="minorHAnsi"/>
                <w:sz w:val="24"/>
                <w:szCs w:val="24"/>
              </w:rPr>
            </w:pPr>
            <w:r w:rsidRPr="00E252F8">
              <w:rPr>
                <w:rFonts w:cstheme="minorHAnsi"/>
                <w:sz w:val="24"/>
                <w:szCs w:val="24"/>
              </w:rPr>
              <w:t>Bosna-Hersek</w:t>
            </w:r>
          </w:p>
        </w:tc>
        <w:tc>
          <w:tcPr>
            <w:tcW w:w="1978" w:type="dxa"/>
            <w:hideMark/>
          </w:tcPr>
          <w:p w:rsidR="00442E0F" w:rsidRPr="00E252F8" w:rsidRDefault="00442E0F" w:rsidP="00442E0F">
            <w:pPr>
              <w:jc w:val="both"/>
              <w:rPr>
                <w:rFonts w:cstheme="minorHAnsi"/>
                <w:sz w:val="24"/>
                <w:szCs w:val="24"/>
              </w:rPr>
            </w:pPr>
            <w:r w:rsidRPr="00E252F8">
              <w:rPr>
                <w:rFonts w:cstheme="minorHAnsi"/>
                <w:sz w:val="24"/>
                <w:szCs w:val="24"/>
              </w:rPr>
              <w:t>Bosna-Hersek Avcılık Örgütleri Derneği-Birliği  (</w:t>
            </w:r>
            <w:proofErr w:type="spellStart"/>
            <w:r w:rsidRPr="00E252F8">
              <w:rPr>
                <w:rFonts w:cstheme="minorHAnsi"/>
                <w:sz w:val="24"/>
                <w:szCs w:val="24"/>
              </w:rPr>
              <w:t>Savez</w:t>
            </w:r>
            <w:proofErr w:type="spellEnd"/>
            <w:r w:rsidRPr="00E252F8">
              <w:rPr>
                <w:rFonts w:cstheme="minorHAnsi"/>
                <w:sz w:val="24"/>
                <w:szCs w:val="24"/>
              </w:rPr>
              <w:t xml:space="preserve"> </w:t>
            </w:r>
            <w:proofErr w:type="spellStart"/>
            <w:r w:rsidRPr="00E252F8">
              <w:rPr>
                <w:rFonts w:cstheme="minorHAnsi"/>
                <w:sz w:val="24"/>
                <w:szCs w:val="24"/>
              </w:rPr>
              <w:t>lovačkih</w:t>
            </w:r>
            <w:proofErr w:type="spellEnd"/>
            <w:r w:rsidRPr="00E252F8">
              <w:rPr>
                <w:rFonts w:cstheme="minorHAnsi"/>
                <w:sz w:val="24"/>
                <w:szCs w:val="24"/>
              </w:rPr>
              <w:t xml:space="preserve"> </w:t>
            </w:r>
            <w:proofErr w:type="spellStart"/>
            <w:r w:rsidRPr="00E252F8">
              <w:rPr>
                <w:rFonts w:cstheme="minorHAnsi"/>
                <w:sz w:val="24"/>
                <w:szCs w:val="24"/>
              </w:rPr>
              <w:t>organizacija</w:t>
            </w:r>
            <w:proofErr w:type="spellEnd"/>
            <w:r w:rsidRPr="00E252F8">
              <w:rPr>
                <w:rFonts w:cstheme="minorHAnsi"/>
                <w:sz w:val="24"/>
                <w:szCs w:val="24"/>
              </w:rPr>
              <w:t xml:space="preserve"> u </w:t>
            </w:r>
            <w:proofErr w:type="spellStart"/>
            <w:r w:rsidRPr="00E252F8">
              <w:rPr>
                <w:rFonts w:cstheme="minorHAnsi"/>
                <w:sz w:val="24"/>
                <w:szCs w:val="24"/>
              </w:rPr>
              <w:t>Bosni</w:t>
            </w:r>
            <w:proofErr w:type="spellEnd"/>
            <w:r w:rsidRPr="00E252F8">
              <w:rPr>
                <w:rFonts w:cstheme="minorHAnsi"/>
                <w:sz w:val="24"/>
                <w:szCs w:val="24"/>
              </w:rPr>
              <w:t xml:space="preserve"> i </w:t>
            </w:r>
            <w:proofErr w:type="spellStart"/>
            <w:r w:rsidRPr="00E252F8">
              <w:rPr>
                <w:rFonts w:cstheme="minorHAnsi"/>
                <w:sz w:val="24"/>
                <w:szCs w:val="24"/>
              </w:rPr>
              <w:t>Hercegovini</w:t>
            </w:r>
            <w:proofErr w:type="spellEnd"/>
            <w:r w:rsidRPr="00E252F8">
              <w:rPr>
                <w:rFonts w:cstheme="minorHAnsi"/>
                <w:sz w:val="24"/>
                <w:szCs w:val="24"/>
              </w:rPr>
              <w:t>)</w:t>
            </w:r>
          </w:p>
        </w:tc>
        <w:tc>
          <w:tcPr>
            <w:tcW w:w="3039" w:type="dxa"/>
            <w:hideMark/>
          </w:tcPr>
          <w:p w:rsidR="00442E0F" w:rsidRPr="00E252F8" w:rsidRDefault="00442E0F" w:rsidP="00442E0F">
            <w:pPr>
              <w:jc w:val="both"/>
              <w:rPr>
                <w:rFonts w:cstheme="minorHAnsi"/>
                <w:sz w:val="24"/>
                <w:szCs w:val="24"/>
              </w:rPr>
            </w:pPr>
            <w:proofErr w:type="spellStart"/>
            <w:r w:rsidRPr="00E252F8">
              <w:rPr>
                <w:rFonts w:cstheme="minorHAnsi"/>
                <w:sz w:val="24"/>
                <w:szCs w:val="24"/>
              </w:rPr>
              <w:t>The</w:t>
            </w:r>
            <w:proofErr w:type="spellEnd"/>
            <w:r w:rsidRPr="00E252F8">
              <w:rPr>
                <w:rFonts w:cstheme="minorHAnsi"/>
                <w:sz w:val="24"/>
                <w:szCs w:val="24"/>
              </w:rPr>
              <w:t xml:space="preserve"> </w:t>
            </w:r>
            <w:proofErr w:type="spellStart"/>
            <w:r w:rsidRPr="00E252F8">
              <w:rPr>
                <w:rFonts w:cstheme="minorHAnsi"/>
                <w:sz w:val="24"/>
                <w:szCs w:val="24"/>
              </w:rPr>
              <w:t>Association</w:t>
            </w:r>
            <w:proofErr w:type="spellEnd"/>
            <w:r w:rsidRPr="00E252F8">
              <w:rPr>
                <w:rFonts w:cstheme="minorHAnsi"/>
                <w:sz w:val="24"/>
                <w:szCs w:val="24"/>
              </w:rPr>
              <w:t xml:space="preserve"> of </w:t>
            </w:r>
            <w:proofErr w:type="spellStart"/>
            <w:r w:rsidRPr="00E252F8">
              <w:rPr>
                <w:rFonts w:cstheme="minorHAnsi"/>
                <w:sz w:val="24"/>
                <w:szCs w:val="24"/>
              </w:rPr>
              <w:t>Hunting</w:t>
            </w:r>
            <w:proofErr w:type="spellEnd"/>
            <w:r w:rsidRPr="00E252F8">
              <w:rPr>
                <w:rFonts w:cstheme="minorHAnsi"/>
                <w:sz w:val="24"/>
                <w:szCs w:val="24"/>
              </w:rPr>
              <w:t xml:space="preserve"> </w:t>
            </w:r>
            <w:proofErr w:type="spellStart"/>
            <w:r w:rsidRPr="00E252F8">
              <w:rPr>
                <w:rFonts w:cstheme="minorHAnsi"/>
                <w:sz w:val="24"/>
                <w:szCs w:val="24"/>
              </w:rPr>
              <w:t>Organizations</w:t>
            </w:r>
            <w:proofErr w:type="spellEnd"/>
            <w:r w:rsidRPr="00E252F8">
              <w:rPr>
                <w:rFonts w:cstheme="minorHAnsi"/>
                <w:sz w:val="24"/>
                <w:szCs w:val="24"/>
              </w:rPr>
              <w:t xml:space="preserve"> in </w:t>
            </w:r>
            <w:proofErr w:type="spellStart"/>
            <w:r w:rsidRPr="00E252F8">
              <w:rPr>
                <w:rFonts w:cstheme="minorHAnsi"/>
                <w:sz w:val="24"/>
                <w:szCs w:val="24"/>
              </w:rPr>
              <w:t>Bosnia</w:t>
            </w:r>
            <w:proofErr w:type="spellEnd"/>
            <w:r w:rsidRPr="00E252F8">
              <w:rPr>
                <w:rFonts w:cstheme="minorHAnsi"/>
                <w:sz w:val="24"/>
                <w:szCs w:val="24"/>
              </w:rPr>
              <w:t xml:space="preserve"> </w:t>
            </w:r>
            <w:proofErr w:type="spellStart"/>
            <w:r w:rsidRPr="00E252F8">
              <w:rPr>
                <w:rFonts w:cstheme="minorHAnsi"/>
                <w:sz w:val="24"/>
                <w:szCs w:val="24"/>
              </w:rPr>
              <w:t>and</w:t>
            </w:r>
            <w:proofErr w:type="spellEnd"/>
            <w:r w:rsidRPr="00E252F8">
              <w:rPr>
                <w:rFonts w:cstheme="minorHAnsi"/>
                <w:sz w:val="24"/>
                <w:szCs w:val="24"/>
              </w:rPr>
              <w:t xml:space="preserve"> </w:t>
            </w:r>
            <w:proofErr w:type="spellStart"/>
            <w:r w:rsidRPr="00E252F8">
              <w:rPr>
                <w:rFonts w:cstheme="minorHAnsi"/>
                <w:sz w:val="24"/>
                <w:szCs w:val="24"/>
              </w:rPr>
              <w:t>Herzegovina</w:t>
            </w:r>
            <w:proofErr w:type="spellEnd"/>
            <w:r w:rsidR="0072557B" w:rsidRPr="00E252F8">
              <w:rPr>
                <w:rFonts w:cstheme="minorHAnsi"/>
                <w:sz w:val="24"/>
                <w:szCs w:val="24"/>
              </w:rPr>
              <w:t xml:space="preserve">- </w:t>
            </w:r>
          </w:p>
          <w:p w:rsidR="0072557B" w:rsidRPr="00E252F8" w:rsidRDefault="0072557B" w:rsidP="00442E0F">
            <w:pPr>
              <w:jc w:val="both"/>
              <w:rPr>
                <w:rFonts w:cstheme="minorHAnsi"/>
                <w:sz w:val="24"/>
                <w:szCs w:val="24"/>
              </w:rPr>
            </w:pPr>
          </w:p>
        </w:tc>
        <w:tc>
          <w:tcPr>
            <w:tcW w:w="2200" w:type="dxa"/>
            <w:hideMark/>
          </w:tcPr>
          <w:p w:rsidR="00442E0F" w:rsidRPr="00E252F8" w:rsidRDefault="00442E0F" w:rsidP="00442E0F">
            <w:pPr>
              <w:jc w:val="both"/>
              <w:rPr>
                <w:rFonts w:cstheme="minorHAnsi"/>
                <w:sz w:val="24"/>
                <w:szCs w:val="24"/>
              </w:rPr>
            </w:pPr>
            <w:r w:rsidRPr="00E252F8">
              <w:rPr>
                <w:rFonts w:cstheme="minorHAnsi"/>
                <w:sz w:val="24"/>
                <w:szCs w:val="24"/>
              </w:rPr>
              <w:t> </w:t>
            </w:r>
            <w:hyperlink r:id="rId28" w:history="1">
              <w:r w:rsidR="00A53BE0" w:rsidRPr="008C5188">
                <w:rPr>
                  <w:rStyle w:val="Kpr"/>
                  <w:rFonts w:cstheme="minorHAnsi"/>
                  <w:sz w:val="24"/>
                  <w:szCs w:val="24"/>
                </w:rPr>
                <w:t>http://www.slobih.ba/v1/</w:t>
              </w:r>
            </w:hyperlink>
            <w:r w:rsidR="00A53BE0">
              <w:rPr>
                <w:rFonts w:cstheme="minorHAnsi"/>
                <w:sz w:val="24"/>
                <w:szCs w:val="24"/>
              </w:rPr>
              <w:t xml:space="preserve"> </w:t>
            </w:r>
          </w:p>
        </w:tc>
      </w:tr>
      <w:tr w:rsidR="00442E0F" w:rsidRPr="00E252F8" w:rsidTr="00A53BE0">
        <w:trPr>
          <w:trHeight w:val="288"/>
        </w:trPr>
        <w:tc>
          <w:tcPr>
            <w:tcW w:w="607" w:type="dxa"/>
            <w:hideMark/>
          </w:tcPr>
          <w:p w:rsidR="00442E0F" w:rsidRPr="00E252F8" w:rsidRDefault="00442E0F" w:rsidP="00442E0F">
            <w:pPr>
              <w:jc w:val="both"/>
              <w:rPr>
                <w:rFonts w:cstheme="minorHAnsi"/>
                <w:sz w:val="24"/>
                <w:szCs w:val="24"/>
              </w:rPr>
            </w:pPr>
            <w:r w:rsidRPr="00E252F8">
              <w:rPr>
                <w:rFonts w:cstheme="minorHAnsi"/>
                <w:sz w:val="24"/>
                <w:szCs w:val="24"/>
              </w:rPr>
              <w:t>6</w:t>
            </w:r>
          </w:p>
        </w:tc>
        <w:tc>
          <w:tcPr>
            <w:tcW w:w="1474" w:type="dxa"/>
            <w:noWrap/>
            <w:hideMark/>
          </w:tcPr>
          <w:p w:rsidR="00442E0F" w:rsidRPr="00E252F8" w:rsidRDefault="00442E0F" w:rsidP="00442E0F">
            <w:pPr>
              <w:jc w:val="both"/>
              <w:rPr>
                <w:rFonts w:cstheme="minorHAnsi"/>
                <w:sz w:val="24"/>
                <w:szCs w:val="24"/>
              </w:rPr>
            </w:pPr>
            <w:r w:rsidRPr="00E252F8">
              <w:rPr>
                <w:rFonts w:cstheme="minorHAnsi"/>
                <w:sz w:val="24"/>
                <w:szCs w:val="24"/>
              </w:rPr>
              <w:t>Bosna-Hersek</w:t>
            </w:r>
          </w:p>
        </w:tc>
        <w:tc>
          <w:tcPr>
            <w:tcW w:w="1978" w:type="dxa"/>
            <w:hideMark/>
          </w:tcPr>
          <w:p w:rsidR="00442E0F" w:rsidRPr="00E252F8" w:rsidRDefault="00442E0F" w:rsidP="00442E0F">
            <w:pPr>
              <w:jc w:val="both"/>
              <w:rPr>
                <w:rFonts w:cstheme="minorHAnsi"/>
                <w:sz w:val="24"/>
                <w:szCs w:val="24"/>
              </w:rPr>
            </w:pPr>
            <w:r w:rsidRPr="00E252F8">
              <w:rPr>
                <w:rFonts w:cstheme="minorHAnsi"/>
                <w:sz w:val="24"/>
                <w:szCs w:val="24"/>
              </w:rPr>
              <w:t>Saraybosna Arıcılar Birliği</w:t>
            </w:r>
          </w:p>
        </w:tc>
        <w:tc>
          <w:tcPr>
            <w:tcW w:w="3039" w:type="dxa"/>
            <w:hideMark/>
          </w:tcPr>
          <w:p w:rsidR="00442E0F" w:rsidRPr="00E252F8" w:rsidRDefault="00442E0F" w:rsidP="00442E0F">
            <w:pPr>
              <w:jc w:val="both"/>
              <w:rPr>
                <w:rFonts w:cstheme="minorHAnsi"/>
                <w:sz w:val="24"/>
                <w:szCs w:val="24"/>
              </w:rPr>
            </w:pPr>
            <w:proofErr w:type="spellStart"/>
            <w:r w:rsidRPr="00E252F8">
              <w:rPr>
                <w:rFonts w:cstheme="minorHAnsi"/>
                <w:sz w:val="24"/>
                <w:szCs w:val="24"/>
              </w:rPr>
              <w:t>Beekeepers</w:t>
            </w:r>
            <w:proofErr w:type="spellEnd"/>
            <w:r w:rsidRPr="00E252F8">
              <w:rPr>
                <w:rFonts w:cstheme="minorHAnsi"/>
                <w:sz w:val="24"/>
                <w:szCs w:val="24"/>
              </w:rPr>
              <w:t xml:space="preserve"> </w:t>
            </w:r>
            <w:proofErr w:type="spellStart"/>
            <w:r w:rsidRPr="00E252F8">
              <w:rPr>
                <w:rFonts w:cstheme="minorHAnsi"/>
                <w:sz w:val="24"/>
                <w:szCs w:val="24"/>
              </w:rPr>
              <w:t>Union</w:t>
            </w:r>
            <w:proofErr w:type="spellEnd"/>
            <w:r w:rsidRPr="00E252F8">
              <w:rPr>
                <w:rFonts w:cstheme="minorHAnsi"/>
                <w:sz w:val="24"/>
                <w:szCs w:val="24"/>
              </w:rPr>
              <w:t xml:space="preserve"> of </w:t>
            </w:r>
            <w:proofErr w:type="spellStart"/>
            <w:r w:rsidRPr="00E252F8">
              <w:rPr>
                <w:rFonts w:cstheme="minorHAnsi"/>
                <w:sz w:val="24"/>
                <w:szCs w:val="24"/>
              </w:rPr>
              <w:t>the</w:t>
            </w:r>
            <w:proofErr w:type="spellEnd"/>
            <w:r w:rsidRPr="00E252F8">
              <w:rPr>
                <w:rFonts w:cstheme="minorHAnsi"/>
                <w:sz w:val="24"/>
                <w:szCs w:val="24"/>
              </w:rPr>
              <w:t xml:space="preserve"> </w:t>
            </w:r>
            <w:proofErr w:type="spellStart"/>
            <w:r w:rsidRPr="00E252F8">
              <w:rPr>
                <w:rFonts w:cstheme="minorHAnsi"/>
                <w:sz w:val="24"/>
                <w:szCs w:val="24"/>
              </w:rPr>
              <w:t>Sarajevo</w:t>
            </w:r>
            <w:proofErr w:type="spellEnd"/>
            <w:r w:rsidRPr="00E252F8">
              <w:rPr>
                <w:rFonts w:cstheme="minorHAnsi"/>
                <w:sz w:val="24"/>
                <w:szCs w:val="24"/>
              </w:rPr>
              <w:t xml:space="preserve"> </w:t>
            </w:r>
            <w:proofErr w:type="spellStart"/>
            <w:r w:rsidRPr="00E252F8">
              <w:rPr>
                <w:rFonts w:cstheme="minorHAnsi"/>
                <w:sz w:val="24"/>
                <w:szCs w:val="24"/>
              </w:rPr>
              <w:t>Canton</w:t>
            </w:r>
            <w:proofErr w:type="spellEnd"/>
          </w:p>
        </w:tc>
        <w:tc>
          <w:tcPr>
            <w:tcW w:w="2200" w:type="dxa"/>
            <w:hideMark/>
          </w:tcPr>
          <w:p w:rsidR="00442E0F" w:rsidRPr="00E252F8" w:rsidRDefault="00442E0F" w:rsidP="00442E0F">
            <w:pPr>
              <w:jc w:val="both"/>
              <w:rPr>
                <w:rFonts w:cstheme="minorHAnsi"/>
                <w:sz w:val="24"/>
                <w:szCs w:val="24"/>
              </w:rPr>
            </w:pPr>
            <w:r w:rsidRPr="00E252F8">
              <w:rPr>
                <w:rFonts w:cstheme="minorHAnsi"/>
                <w:sz w:val="24"/>
                <w:szCs w:val="24"/>
              </w:rPr>
              <w:t> </w:t>
            </w:r>
          </w:p>
        </w:tc>
      </w:tr>
      <w:tr w:rsidR="00442E0F" w:rsidRPr="00E252F8" w:rsidTr="00A53BE0">
        <w:trPr>
          <w:trHeight w:val="288"/>
        </w:trPr>
        <w:tc>
          <w:tcPr>
            <w:tcW w:w="607" w:type="dxa"/>
            <w:hideMark/>
          </w:tcPr>
          <w:p w:rsidR="00442E0F" w:rsidRPr="00E252F8" w:rsidRDefault="00442E0F" w:rsidP="00442E0F">
            <w:pPr>
              <w:jc w:val="both"/>
              <w:rPr>
                <w:rFonts w:cstheme="minorHAnsi"/>
                <w:sz w:val="24"/>
                <w:szCs w:val="24"/>
              </w:rPr>
            </w:pPr>
            <w:r w:rsidRPr="00E252F8">
              <w:rPr>
                <w:rFonts w:cstheme="minorHAnsi"/>
                <w:sz w:val="24"/>
                <w:szCs w:val="24"/>
              </w:rPr>
              <w:t>7</w:t>
            </w:r>
          </w:p>
        </w:tc>
        <w:tc>
          <w:tcPr>
            <w:tcW w:w="1474" w:type="dxa"/>
            <w:noWrap/>
            <w:hideMark/>
          </w:tcPr>
          <w:p w:rsidR="00442E0F" w:rsidRPr="00E252F8" w:rsidRDefault="00442E0F" w:rsidP="00442E0F">
            <w:pPr>
              <w:jc w:val="both"/>
              <w:rPr>
                <w:rFonts w:cstheme="minorHAnsi"/>
                <w:sz w:val="24"/>
                <w:szCs w:val="24"/>
              </w:rPr>
            </w:pPr>
            <w:r w:rsidRPr="00E252F8">
              <w:rPr>
                <w:rFonts w:cstheme="minorHAnsi"/>
                <w:sz w:val="24"/>
                <w:szCs w:val="24"/>
              </w:rPr>
              <w:t>Kırgızistan</w:t>
            </w:r>
          </w:p>
        </w:tc>
        <w:tc>
          <w:tcPr>
            <w:tcW w:w="1978" w:type="dxa"/>
            <w:hideMark/>
          </w:tcPr>
          <w:p w:rsidR="00442E0F" w:rsidRPr="00E252F8" w:rsidRDefault="00442E0F" w:rsidP="00442E0F">
            <w:pPr>
              <w:jc w:val="both"/>
              <w:rPr>
                <w:rFonts w:cstheme="minorHAnsi"/>
                <w:sz w:val="24"/>
                <w:szCs w:val="24"/>
              </w:rPr>
            </w:pPr>
            <w:r w:rsidRPr="00E252F8">
              <w:rPr>
                <w:rFonts w:cstheme="minorHAnsi"/>
                <w:sz w:val="24"/>
                <w:szCs w:val="24"/>
              </w:rPr>
              <w:t>Kırgız Orman ve Arazi Kullanıcıları Derneği</w:t>
            </w:r>
          </w:p>
        </w:tc>
        <w:tc>
          <w:tcPr>
            <w:tcW w:w="3039" w:type="dxa"/>
            <w:hideMark/>
          </w:tcPr>
          <w:p w:rsidR="00442E0F" w:rsidRPr="00E252F8" w:rsidRDefault="00442E0F" w:rsidP="00442E0F">
            <w:pPr>
              <w:jc w:val="both"/>
              <w:rPr>
                <w:rFonts w:cstheme="minorHAnsi"/>
                <w:sz w:val="24"/>
                <w:szCs w:val="24"/>
              </w:rPr>
            </w:pPr>
            <w:proofErr w:type="spellStart"/>
            <w:r w:rsidRPr="00E252F8">
              <w:rPr>
                <w:rFonts w:cstheme="minorHAnsi"/>
                <w:sz w:val="24"/>
                <w:szCs w:val="24"/>
              </w:rPr>
              <w:t>Kyrgyz</w:t>
            </w:r>
            <w:proofErr w:type="spellEnd"/>
            <w:r w:rsidRPr="00E252F8">
              <w:rPr>
                <w:rFonts w:cstheme="minorHAnsi"/>
                <w:sz w:val="24"/>
                <w:szCs w:val="24"/>
              </w:rPr>
              <w:t xml:space="preserve"> </w:t>
            </w:r>
            <w:proofErr w:type="spellStart"/>
            <w:r w:rsidRPr="00E252F8">
              <w:rPr>
                <w:rFonts w:cstheme="minorHAnsi"/>
                <w:sz w:val="24"/>
                <w:szCs w:val="24"/>
              </w:rPr>
              <w:t>Association</w:t>
            </w:r>
            <w:proofErr w:type="spellEnd"/>
            <w:r w:rsidRPr="00E252F8">
              <w:rPr>
                <w:rFonts w:cstheme="minorHAnsi"/>
                <w:sz w:val="24"/>
                <w:szCs w:val="24"/>
              </w:rPr>
              <w:t xml:space="preserve"> of </w:t>
            </w:r>
            <w:proofErr w:type="spellStart"/>
            <w:r w:rsidRPr="00E252F8">
              <w:rPr>
                <w:rFonts w:cstheme="minorHAnsi"/>
                <w:sz w:val="24"/>
                <w:szCs w:val="24"/>
              </w:rPr>
              <w:t>Forest</w:t>
            </w:r>
            <w:proofErr w:type="spellEnd"/>
            <w:r w:rsidRPr="00E252F8">
              <w:rPr>
                <w:rFonts w:cstheme="minorHAnsi"/>
                <w:sz w:val="24"/>
                <w:szCs w:val="24"/>
              </w:rPr>
              <w:t xml:space="preserve"> </w:t>
            </w:r>
            <w:proofErr w:type="spellStart"/>
            <w:r w:rsidRPr="00E252F8">
              <w:rPr>
                <w:rFonts w:cstheme="minorHAnsi"/>
                <w:sz w:val="24"/>
                <w:szCs w:val="24"/>
              </w:rPr>
              <w:t>and</w:t>
            </w:r>
            <w:proofErr w:type="spellEnd"/>
            <w:r w:rsidRPr="00E252F8">
              <w:rPr>
                <w:rFonts w:cstheme="minorHAnsi"/>
                <w:sz w:val="24"/>
                <w:szCs w:val="24"/>
              </w:rPr>
              <w:t xml:space="preserve"> Land </w:t>
            </w:r>
            <w:proofErr w:type="spellStart"/>
            <w:r w:rsidRPr="00E252F8">
              <w:rPr>
                <w:rFonts w:cstheme="minorHAnsi"/>
                <w:sz w:val="24"/>
                <w:szCs w:val="24"/>
              </w:rPr>
              <w:t>Users</w:t>
            </w:r>
            <w:proofErr w:type="spellEnd"/>
          </w:p>
        </w:tc>
        <w:tc>
          <w:tcPr>
            <w:tcW w:w="2200" w:type="dxa"/>
            <w:hideMark/>
          </w:tcPr>
          <w:p w:rsidR="00442E0F" w:rsidRPr="00E252F8" w:rsidRDefault="00F71188" w:rsidP="00442E0F">
            <w:pPr>
              <w:jc w:val="both"/>
              <w:rPr>
                <w:rFonts w:cstheme="minorHAnsi"/>
                <w:sz w:val="24"/>
                <w:szCs w:val="24"/>
                <w:u w:val="single"/>
              </w:rPr>
            </w:pPr>
            <w:hyperlink r:id="rId29" w:history="1">
              <w:r w:rsidR="00442E0F" w:rsidRPr="00E252F8">
                <w:rPr>
                  <w:rStyle w:val="Kpr"/>
                  <w:rFonts w:cstheme="minorHAnsi"/>
                  <w:sz w:val="24"/>
                  <w:szCs w:val="24"/>
                </w:rPr>
                <w:t>www.landuse-association.kg</w:t>
              </w:r>
            </w:hyperlink>
          </w:p>
        </w:tc>
      </w:tr>
      <w:tr w:rsidR="00442E0F" w:rsidRPr="00E252F8" w:rsidTr="00A53BE0">
        <w:trPr>
          <w:trHeight w:val="288"/>
        </w:trPr>
        <w:tc>
          <w:tcPr>
            <w:tcW w:w="607" w:type="dxa"/>
            <w:hideMark/>
          </w:tcPr>
          <w:p w:rsidR="00442E0F" w:rsidRPr="00E252F8" w:rsidRDefault="00442E0F" w:rsidP="00442E0F">
            <w:pPr>
              <w:jc w:val="both"/>
              <w:rPr>
                <w:rFonts w:cstheme="minorHAnsi"/>
                <w:sz w:val="24"/>
                <w:szCs w:val="24"/>
              </w:rPr>
            </w:pPr>
            <w:r w:rsidRPr="00E252F8">
              <w:rPr>
                <w:rFonts w:cstheme="minorHAnsi"/>
                <w:sz w:val="24"/>
                <w:szCs w:val="24"/>
              </w:rPr>
              <w:t>8</w:t>
            </w:r>
          </w:p>
        </w:tc>
        <w:tc>
          <w:tcPr>
            <w:tcW w:w="1474" w:type="dxa"/>
            <w:noWrap/>
            <w:hideMark/>
          </w:tcPr>
          <w:p w:rsidR="00442E0F" w:rsidRPr="00E252F8" w:rsidRDefault="00442E0F" w:rsidP="00442E0F">
            <w:pPr>
              <w:jc w:val="both"/>
              <w:rPr>
                <w:rFonts w:cstheme="minorHAnsi"/>
                <w:sz w:val="24"/>
                <w:szCs w:val="24"/>
              </w:rPr>
            </w:pPr>
            <w:r w:rsidRPr="00E252F8">
              <w:rPr>
                <w:rFonts w:cstheme="minorHAnsi"/>
                <w:sz w:val="24"/>
                <w:szCs w:val="24"/>
              </w:rPr>
              <w:t>Türkiye</w:t>
            </w:r>
          </w:p>
        </w:tc>
        <w:tc>
          <w:tcPr>
            <w:tcW w:w="1978" w:type="dxa"/>
            <w:hideMark/>
          </w:tcPr>
          <w:p w:rsidR="00442E0F" w:rsidRPr="00E252F8" w:rsidRDefault="00442E0F" w:rsidP="00442E0F">
            <w:pPr>
              <w:jc w:val="both"/>
              <w:rPr>
                <w:rFonts w:cstheme="minorHAnsi"/>
                <w:sz w:val="24"/>
                <w:szCs w:val="24"/>
              </w:rPr>
            </w:pPr>
            <w:r w:rsidRPr="00E252F8">
              <w:rPr>
                <w:rFonts w:cstheme="minorHAnsi"/>
                <w:sz w:val="24"/>
                <w:szCs w:val="24"/>
              </w:rPr>
              <w:t>Doğa Koruma Merkezi-DKM</w:t>
            </w:r>
          </w:p>
        </w:tc>
        <w:tc>
          <w:tcPr>
            <w:tcW w:w="3039" w:type="dxa"/>
            <w:hideMark/>
          </w:tcPr>
          <w:p w:rsidR="00442E0F" w:rsidRPr="00E252F8" w:rsidRDefault="00442E0F" w:rsidP="00442E0F">
            <w:pPr>
              <w:jc w:val="both"/>
              <w:rPr>
                <w:rFonts w:cstheme="minorHAnsi"/>
                <w:sz w:val="24"/>
                <w:szCs w:val="24"/>
              </w:rPr>
            </w:pPr>
            <w:proofErr w:type="spellStart"/>
            <w:r w:rsidRPr="00E252F8">
              <w:rPr>
                <w:rFonts w:cstheme="minorHAnsi"/>
                <w:sz w:val="24"/>
                <w:szCs w:val="24"/>
              </w:rPr>
              <w:t>The</w:t>
            </w:r>
            <w:proofErr w:type="spellEnd"/>
            <w:r w:rsidRPr="00E252F8">
              <w:rPr>
                <w:rFonts w:cstheme="minorHAnsi"/>
                <w:sz w:val="24"/>
                <w:szCs w:val="24"/>
              </w:rPr>
              <w:t xml:space="preserve"> Nature </w:t>
            </w:r>
            <w:proofErr w:type="spellStart"/>
            <w:r w:rsidRPr="00E252F8">
              <w:rPr>
                <w:rFonts w:cstheme="minorHAnsi"/>
                <w:sz w:val="24"/>
                <w:szCs w:val="24"/>
              </w:rPr>
              <w:t>Conservation</w:t>
            </w:r>
            <w:proofErr w:type="spellEnd"/>
            <w:r w:rsidRPr="00E252F8">
              <w:rPr>
                <w:rFonts w:cstheme="minorHAnsi"/>
                <w:sz w:val="24"/>
                <w:szCs w:val="24"/>
              </w:rPr>
              <w:t xml:space="preserve"> </w:t>
            </w:r>
            <w:proofErr w:type="spellStart"/>
            <w:r w:rsidRPr="00E252F8">
              <w:rPr>
                <w:rFonts w:cstheme="minorHAnsi"/>
                <w:sz w:val="24"/>
                <w:szCs w:val="24"/>
              </w:rPr>
              <w:t>Centre</w:t>
            </w:r>
            <w:proofErr w:type="spellEnd"/>
            <w:r w:rsidRPr="00E252F8">
              <w:rPr>
                <w:rFonts w:cstheme="minorHAnsi"/>
                <w:sz w:val="24"/>
                <w:szCs w:val="24"/>
              </w:rPr>
              <w:t xml:space="preserve"> (DKM)</w:t>
            </w:r>
          </w:p>
        </w:tc>
        <w:tc>
          <w:tcPr>
            <w:tcW w:w="2200" w:type="dxa"/>
            <w:hideMark/>
          </w:tcPr>
          <w:p w:rsidR="00442E0F" w:rsidRPr="00E252F8" w:rsidRDefault="00F71188" w:rsidP="00442E0F">
            <w:pPr>
              <w:jc w:val="both"/>
              <w:rPr>
                <w:rFonts w:cstheme="minorHAnsi"/>
                <w:sz w:val="24"/>
                <w:szCs w:val="24"/>
                <w:u w:val="single"/>
              </w:rPr>
            </w:pPr>
            <w:hyperlink r:id="rId30" w:history="1">
              <w:r w:rsidR="00442E0F" w:rsidRPr="00E252F8">
                <w:rPr>
                  <w:rStyle w:val="Kpr"/>
                  <w:rFonts w:cstheme="minorHAnsi"/>
                  <w:sz w:val="24"/>
                  <w:szCs w:val="24"/>
                </w:rPr>
                <w:t>www.dkm.org.tr</w:t>
              </w:r>
            </w:hyperlink>
          </w:p>
        </w:tc>
      </w:tr>
      <w:tr w:rsidR="00442E0F" w:rsidRPr="00E252F8" w:rsidTr="00A53BE0">
        <w:trPr>
          <w:trHeight w:val="576"/>
        </w:trPr>
        <w:tc>
          <w:tcPr>
            <w:tcW w:w="607" w:type="dxa"/>
            <w:hideMark/>
          </w:tcPr>
          <w:p w:rsidR="00442E0F" w:rsidRPr="00E252F8" w:rsidRDefault="00442E0F" w:rsidP="00442E0F">
            <w:pPr>
              <w:jc w:val="both"/>
              <w:rPr>
                <w:rFonts w:cstheme="minorHAnsi"/>
                <w:sz w:val="24"/>
                <w:szCs w:val="24"/>
              </w:rPr>
            </w:pPr>
            <w:r w:rsidRPr="00E252F8">
              <w:rPr>
                <w:rFonts w:cstheme="minorHAnsi"/>
                <w:sz w:val="24"/>
                <w:szCs w:val="24"/>
              </w:rPr>
              <w:t>9</w:t>
            </w:r>
          </w:p>
        </w:tc>
        <w:tc>
          <w:tcPr>
            <w:tcW w:w="1474" w:type="dxa"/>
            <w:noWrap/>
            <w:hideMark/>
          </w:tcPr>
          <w:p w:rsidR="00442E0F" w:rsidRPr="00E252F8" w:rsidRDefault="00442E0F" w:rsidP="00442E0F">
            <w:pPr>
              <w:jc w:val="both"/>
              <w:rPr>
                <w:rFonts w:cstheme="minorHAnsi"/>
                <w:sz w:val="24"/>
                <w:szCs w:val="24"/>
              </w:rPr>
            </w:pPr>
            <w:r w:rsidRPr="00E252F8">
              <w:rPr>
                <w:rFonts w:cstheme="minorHAnsi"/>
                <w:sz w:val="24"/>
                <w:szCs w:val="24"/>
              </w:rPr>
              <w:t>Türkiye</w:t>
            </w:r>
          </w:p>
        </w:tc>
        <w:tc>
          <w:tcPr>
            <w:tcW w:w="1978" w:type="dxa"/>
            <w:hideMark/>
          </w:tcPr>
          <w:p w:rsidR="00442E0F" w:rsidRPr="00E252F8" w:rsidRDefault="00442E0F" w:rsidP="00442E0F">
            <w:pPr>
              <w:jc w:val="both"/>
              <w:rPr>
                <w:rFonts w:cstheme="minorHAnsi"/>
                <w:sz w:val="24"/>
                <w:szCs w:val="24"/>
              </w:rPr>
            </w:pPr>
            <w:r w:rsidRPr="00E252F8">
              <w:rPr>
                <w:rFonts w:cstheme="minorHAnsi"/>
                <w:sz w:val="24"/>
                <w:szCs w:val="24"/>
              </w:rPr>
              <w:t>Geleceği Önemseyenler Derneği-GONDER</w:t>
            </w:r>
          </w:p>
        </w:tc>
        <w:tc>
          <w:tcPr>
            <w:tcW w:w="3039" w:type="dxa"/>
            <w:hideMark/>
          </w:tcPr>
          <w:p w:rsidR="00442E0F" w:rsidRPr="00E252F8" w:rsidRDefault="00442E0F" w:rsidP="00442E0F">
            <w:pPr>
              <w:jc w:val="both"/>
              <w:rPr>
                <w:rFonts w:cstheme="minorHAnsi"/>
                <w:sz w:val="24"/>
                <w:szCs w:val="24"/>
              </w:rPr>
            </w:pPr>
            <w:proofErr w:type="spellStart"/>
            <w:r w:rsidRPr="00E252F8">
              <w:rPr>
                <w:rFonts w:cstheme="minorHAnsi"/>
                <w:sz w:val="24"/>
                <w:szCs w:val="24"/>
              </w:rPr>
              <w:t>The</w:t>
            </w:r>
            <w:proofErr w:type="spellEnd"/>
            <w:r w:rsidRPr="00E252F8">
              <w:rPr>
                <w:rFonts w:cstheme="minorHAnsi"/>
                <w:sz w:val="24"/>
                <w:szCs w:val="24"/>
              </w:rPr>
              <w:t xml:space="preserve"> Foundation of </w:t>
            </w:r>
            <w:proofErr w:type="spellStart"/>
            <w:r w:rsidRPr="00E252F8">
              <w:rPr>
                <w:rFonts w:cstheme="minorHAnsi"/>
                <w:sz w:val="24"/>
                <w:szCs w:val="24"/>
              </w:rPr>
              <w:t>the</w:t>
            </w:r>
            <w:proofErr w:type="spellEnd"/>
            <w:r w:rsidRPr="00E252F8">
              <w:rPr>
                <w:rFonts w:cstheme="minorHAnsi"/>
                <w:sz w:val="24"/>
                <w:szCs w:val="24"/>
              </w:rPr>
              <w:t xml:space="preserve"> People </w:t>
            </w:r>
            <w:proofErr w:type="spellStart"/>
            <w:r w:rsidRPr="00E252F8">
              <w:rPr>
                <w:rFonts w:cstheme="minorHAnsi"/>
                <w:sz w:val="24"/>
                <w:szCs w:val="24"/>
              </w:rPr>
              <w:t>Caring</w:t>
            </w:r>
            <w:proofErr w:type="spellEnd"/>
            <w:r w:rsidRPr="00E252F8">
              <w:rPr>
                <w:rFonts w:cstheme="minorHAnsi"/>
                <w:sz w:val="24"/>
                <w:szCs w:val="24"/>
              </w:rPr>
              <w:t xml:space="preserve"> </w:t>
            </w:r>
            <w:proofErr w:type="spellStart"/>
            <w:r w:rsidRPr="00E252F8">
              <w:rPr>
                <w:rFonts w:cstheme="minorHAnsi"/>
                <w:sz w:val="24"/>
                <w:szCs w:val="24"/>
              </w:rPr>
              <w:t>for</w:t>
            </w:r>
            <w:proofErr w:type="spellEnd"/>
            <w:r w:rsidRPr="00E252F8">
              <w:rPr>
                <w:rFonts w:cstheme="minorHAnsi"/>
                <w:sz w:val="24"/>
                <w:szCs w:val="24"/>
              </w:rPr>
              <w:t xml:space="preserve"> </w:t>
            </w:r>
            <w:proofErr w:type="spellStart"/>
            <w:r w:rsidRPr="00E252F8">
              <w:rPr>
                <w:rFonts w:cstheme="minorHAnsi"/>
                <w:sz w:val="24"/>
                <w:szCs w:val="24"/>
              </w:rPr>
              <w:t>the</w:t>
            </w:r>
            <w:proofErr w:type="spellEnd"/>
            <w:r w:rsidRPr="00E252F8">
              <w:rPr>
                <w:rFonts w:cstheme="minorHAnsi"/>
                <w:sz w:val="24"/>
                <w:szCs w:val="24"/>
              </w:rPr>
              <w:t xml:space="preserve"> </w:t>
            </w:r>
            <w:proofErr w:type="spellStart"/>
            <w:r w:rsidRPr="00E252F8">
              <w:rPr>
                <w:rFonts w:cstheme="minorHAnsi"/>
                <w:sz w:val="24"/>
                <w:szCs w:val="24"/>
              </w:rPr>
              <w:t>Future</w:t>
            </w:r>
            <w:proofErr w:type="spellEnd"/>
            <w:r w:rsidRPr="00E252F8">
              <w:rPr>
                <w:rFonts w:cstheme="minorHAnsi"/>
                <w:sz w:val="24"/>
                <w:szCs w:val="24"/>
              </w:rPr>
              <w:t xml:space="preserve"> -CARFU</w:t>
            </w:r>
          </w:p>
        </w:tc>
        <w:tc>
          <w:tcPr>
            <w:tcW w:w="2200" w:type="dxa"/>
            <w:hideMark/>
          </w:tcPr>
          <w:p w:rsidR="00442E0F" w:rsidRPr="00E252F8" w:rsidRDefault="00F71188" w:rsidP="00442E0F">
            <w:pPr>
              <w:jc w:val="both"/>
              <w:rPr>
                <w:rFonts w:cstheme="minorHAnsi"/>
                <w:sz w:val="24"/>
                <w:szCs w:val="24"/>
                <w:u w:val="single"/>
              </w:rPr>
            </w:pPr>
            <w:hyperlink r:id="rId31" w:history="1">
              <w:r w:rsidR="00442E0F" w:rsidRPr="00E252F8">
                <w:rPr>
                  <w:rStyle w:val="Kpr"/>
                  <w:rFonts w:cstheme="minorHAnsi"/>
                  <w:sz w:val="24"/>
                  <w:szCs w:val="24"/>
                </w:rPr>
                <w:t>www.gonder.org.tr</w:t>
              </w:r>
            </w:hyperlink>
          </w:p>
        </w:tc>
      </w:tr>
      <w:tr w:rsidR="00442E0F" w:rsidRPr="00E252F8" w:rsidTr="00A53BE0">
        <w:trPr>
          <w:trHeight w:val="288"/>
        </w:trPr>
        <w:tc>
          <w:tcPr>
            <w:tcW w:w="607" w:type="dxa"/>
            <w:hideMark/>
          </w:tcPr>
          <w:p w:rsidR="00442E0F" w:rsidRPr="00E252F8" w:rsidRDefault="00442E0F" w:rsidP="00442E0F">
            <w:pPr>
              <w:jc w:val="both"/>
              <w:rPr>
                <w:rFonts w:cstheme="minorHAnsi"/>
                <w:sz w:val="24"/>
                <w:szCs w:val="24"/>
              </w:rPr>
            </w:pPr>
            <w:r w:rsidRPr="00E252F8">
              <w:rPr>
                <w:rFonts w:cstheme="minorHAnsi"/>
                <w:sz w:val="24"/>
                <w:szCs w:val="24"/>
              </w:rPr>
              <w:t>10</w:t>
            </w:r>
          </w:p>
        </w:tc>
        <w:tc>
          <w:tcPr>
            <w:tcW w:w="1474" w:type="dxa"/>
            <w:noWrap/>
            <w:hideMark/>
          </w:tcPr>
          <w:p w:rsidR="00442E0F" w:rsidRPr="00E252F8" w:rsidRDefault="00442E0F" w:rsidP="00442E0F">
            <w:pPr>
              <w:jc w:val="both"/>
              <w:rPr>
                <w:rFonts w:cstheme="minorHAnsi"/>
                <w:sz w:val="24"/>
                <w:szCs w:val="24"/>
              </w:rPr>
            </w:pPr>
            <w:r w:rsidRPr="00E252F8">
              <w:rPr>
                <w:rFonts w:cstheme="minorHAnsi"/>
                <w:sz w:val="24"/>
                <w:szCs w:val="24"/>
              </w:rPr>
              <w:t>Türkiye</w:t>
            </w:r>
          </w:p>
        </w:tc>
        <w:tc>
          <w:tcPr>
            <w:tcW w:w="1978" w:type="dxa"/>
            <w:hideMark/>
          </w:tcPr>
          <w:p w:rsidR="00442E0F" w:rsidRPr="00E252F8" w:rsidRDefault="00442E0F" w:rsidP="00442E0F">
            <w:pPr>
              <w:jc w:val="both"/>
              <w:rPr>
                <w:rFonts w:cstheme="minorHAnsi"/>
                <w:sz w:val="24"/>
                <w:szCs w:val="24"/>
              </w:rPr>
            </w:pPr>
            <w:r w:rsidRPr="00E252F8">
              <w:rPr>
                <w:rFonts w:cstheme="minorHAnsi"/>
                <w:sz w:val="24"/>
                <w:szCs w:val="24"/>
              </w:rPr>
              <w:t>MDF ve Yonga Levha Sanayicileri Derneği</w:t>
            </w:r>
          </w:p>
        </w:tc>
        <w:tc>
          <w:tcPr>
            <w:tcW w:w="3039" w:type="dxa"/>
            <w:hideMark/>
          </w:tcPr>
          <w:p w:rsidR="00442E0F" w:rsidRPr="00E252F8" w:rsidRDefault="00442E0F" w:rsidP="00442E0F">
            <w:pPr>
              <w:jc w:val="both"/>
              <w:rPr>
                <w:rFonts w:cstheme="minorHAnsi"/>
                <w:sz w:val="24"/>
                <w:szCs w:val="24"/>
              </w:rPr>
            </w:pPr>
            <w:r w:rsidRPr="00E252F8">
              <w:rPr>
                <w:rFonts w:cstheme="minorHAnsi"/>
                <w:sz w:val="24"/>
                <w:szCs w:val="24"/>
              </w:rPr>
              <w:t xml:space="preserve">MDF </w:t>
            </w:r>
            <w:proofErr w:type="spellStart"/>
            <w:r w:rsidRPr="00E252F8">
              <w:rPr>
                <w:rFonts w:cstheme="minorHAnsi"/>
                <w:sz w:val="24"/>
                <w:szCs w:val="24"/>
              </w:rPr>
              <w:t>and</w:t>
            </w:r>
            <w:proofErr w:type="spellEnd"/>
            <w:r w:rsidRPr="00E252F8">
              <w:rPr>
                <w:rFonts w:cstheme="minorHAnsi"/>
                <w:sz w:val="24"/>
                <w:szCs w:val="24"/>
              </w:rPr>
              <w:t xml:space="preserve"> </w:t>
            </w:r>
            <w:proofErr w:type="spellStart"/>
            <w:r w:rsidRPr="00E252F8">
              <w:rPr>
                <w:rFonts w:cstheme="minorHAnsi"/>
                <w:sz w:val="24"/>
                <w:szCs w:val="24"/>
              </w:rPr>
              <w:t>Chipboard</w:t>
            </w:r>
            <w:proofErr w:type="spellEnd"/>
            <w:r w:rsidRPr="00E252F8">
              <w:rPr>
                <w:rFonts w:cstheme="minorHAnsi"/>
                <w:sz w:val="24"/>
                <w:szCs w:val="24"/>
              </w:rPr>
              <w:t xml:space="preserve"> </w:t>
            </w:r>
            <w:proofErr w:type="spellStart"/>
            <w:r w:rsidRPr="00E252F8">
              <w:rPr>
                <w:rFonts w:cstheme="minorHAnsi"/>
                <w:sz w:val="24"/>
                <w:szCs w:val="24"/>
              </w:rPr>
              <w:t>Industrialist</w:t>
            </w:r>
            <w:proofErr w:type="spellEnd"/>
            <w:r w:rsidRPr="00E252F8">
              <w:rPr>
                <w:rFonts w:cstheme="minorHAnsi"/>
                <w:sz w:val="24"/>
                <w:szCs w:val="24"/>
              </w:rPr>
              <w:t xml:space="preserve"> </w:t>
            </w:r>
            <w:proofErr w:type="spellStart"/>
            <w:r w:rsidRPr="00E252F8">
              <w:rPr>
                <w:rFonts w:cstheme="minorHAnsi"/>
                <w:sz w:val="24"/>
                <w:szCs w:val="24"/>
              </w:rPr>
              <w:t>Association</w:t>
            </w:r>
            <w:proofErr w:type="spellEnd"/>
          </w:p>
        </w:tc>
        <w:tc>
          <w:tcPr>
            <w:tcW w:w="2200" w:type="dxa"/>
            <w:hideMark/>
          </w:tcPr>
          <w:p w:rsidR="00442E0F" w:rsidRPr="00E252F8" w:rsidRDefault="00442E0F" w:rsidP="00442E0F">
            <w:pPr>
              <w:jc w:val="both"/>
              <w:rPr>
                <w:rFonts w:cstheme="minorHAnsi"/>
                <w:sz w:val="24"/>
                <w:szCs w:val="24"/>
              </w:rPr>
            </w:pPr>
            <w:r w:rsidRPr="00E252F8">
              <w:rPr>
                <w:rFonts w:cstheme="minorHAnsi"/>
                <w:sz w:val="24"/>
                <w:szCs w:val="24"/>
              </w:rPr>
              <w:t> </w:t>
            </w:r>
          </w:p>
        </w:tc>
      </w:tr>
      <w:tr w:rsidR="00442E0F" w:rsidRPr="00E252F8" w:rsidTr="00A53BE0">
        <w:trPr>
          <w:trHeight w:val="864"/>
        </w:trPr>
        <w:tc>
          <w:tcPr>
            <w:tcW w:w="607" w:type="dxa"/>
            <w:hideMark/>
          </w:tcPr>
          <w:p w:rsidR="00442E0F" w:rsidRPr="00E252F8" w:rsidRDefault="00442E0F" w:rsidP="00442E0F">
            <w:pPr>
              <w:jc w:val="both"/>
              <w:rPr>
                <w:rFonts w:cstheme="minorHAnsi"/>
                <w:sz w:val="24"/>
                <w:szCs w:val="24"/>
              </w:rPr>
            </w:pPr>
            <w:r w:rsidRPr="00E252F8">
              <w:rPr>
                <w:rFonts w:cstheme="minorHAnsi"/>
                <w:sz w:val="24"/>
                <w:szCs w:val="24"/>
              </w:rPr>
              <w:t>11</w:t>
            </w:r>
          </w:p>
        </w:tc>
        <w:tc>
          <w:tcPr>
            <w:tcW w:w="1474" w:type="dxa"/>
            <w:noWrap/>
            <w:hideMark/>
          </w:tcPr>
          <w:p w:rsidR="00442E0F" w:rsidRPr="00E252F8" w:rsidRDefault="00442E0F" w:rsidP="00442E0F">
            <w:pPr>
              <w:jc w:val="both"/>
              <w:rPr>
                <w:rFonts w:cstheme="minorHAnsi"/>
                <w:sz w:val="24"/>
                <w:szCs w:val="24"/>
              </w:rPr>
            </w:pPr>
            <w:r w:rsidRPr="00E252F8">
              <w:rPr>
                <w:rFonts w:cstheme="minorHAnsi"/>
                <w:sz w:val="24"/>
                <w:szCs w:val="24"/>
              </w:rPr>
              <w:t>Türkiye</w:t>
            </w:r>
          </w:p>
        </w:tc>
        <w:tc>
          <w:tcPr>
            <w:tcW w:w="1978" w:type="dxa"/>
            <w:hideMark/>
          </w:tcPr>
          <w:p w:rsidR="00442E0F" w:rsidRPr="00E252F8" w:rsidRDefault="00442E0F" w:rsidP="00442E0F">
            <w:pPr>
              <w:jc w:val="both"/>
              <w:rPr>
                <w:rFonts w:cstheme="minorHAnsi"/>
                <w:sz w:val="24"/>
                <w:szCs w:val="24"/>
              </w:rPr>
            </w:pPr>
            <w:r w:rsidRPr="00E252F8">
              <w:rPr>
                <w:rFonts w:cstheme="minorHAnsi"/>
                <w:sz w:val="24"/>
                <w:szCs w:val="24"/>
              </w:rPr>
              <w:t>OSTİM (Ortadoğu Sanayi ve Ticaret Merkezi) Yenilenebilir Enerji ve Çevre Teknolojileri Kümelenmesi</w:t>
            </w:r>
          </w:p>
        </w:tc>
        <w:tc>
          <w:tcPr>
            <w:tcW w:w="3039" w:type="dxa"/>
            <w:hideMark/>
          </w:tcPr>
          <w:p w:rsidR="00442E0F" w:rsidRPr="00E252F8" w:rsidRDefault="00442E0F" w:rsidP="00442E0F">
            <w:pPr>
              <w:jc w:val="both"/>
              <w:rPr>
                <w:rFonts w:cstheme="minorHAnsi"/>
                <w:sz w:val="24"/>
                <w:szCs w:val="24"/>
              </w:rPr>
            </w:pPr>
            <w:r w:rsidRPr="00E252F8">
              <w:rPr>
                <w:rFonts w:cstheme="minorHAnsi"/>
                <w:sz w:val="24"/>
                <w:szCs w:val="24"/>
              </w:rPr>
              <w:t>OSTİM (</w:t>
            </w:r>
            <w:proofErr w:type="spellStart"/>
            <w:r w:rsidRPr="00E252F8">
              <w:rPr>
                <w:rFonts w:cstheme="minorHAnsi"/>
                <w:sz w:val="24"/>
                <w:szCs w:val="24"/>
              </w:rPr>
              <w:t>Middle</w:t>
            </w:r>
            <w:proofErr w:type="spellEnd"/>
            <w:r w:rsidRPr="00E252F8">
              <w:rPr>
                <w:rFonts w:cstheme="minorHAnsi"/>
                <w:sz w:val="24"/>
                <w:szCs w:val="24"/>
              </w:rPr>
              <w:t xml:space="preserve"> East  </w:t>
            </w:r>
            <w:proofErr w:type="spellStart"/>
            <w:r w:rsidRPr="00E252F8">
              <w:rPr>
                <w:rFonts w:cstheme="minorHAnsi"/>
                <w:sz w:val="24"/>
                <w:szCs w:val="24"/>
              </w:rPr>
              <w:t>Industry</w:t>
            </w:r>
            <w:proofErr w:type="spellEnd"/>
            <w:r w:rsidRPr="00E252F8">
              <w:rPr>
                <w:rFonts w:cstheme="minorHAnsi"/>
                <w:sz w:val="24"/>
                <w:szCs w:val="24"/>
              </w:rPr>
              <w:t xml:space="preserve"> </w:t>
            </w:r>
            <w:proofErr w:type="spellStart"/>
            <w:r w:rsidRPr="00E252F8">
              <w:rPr>
                <w:rFonts w:cstheme="minorHAnsi"/>
                <w:sz w:val="24"/>
                <w:szCs w:val="24"/>
              </w:rPr>
              <w:t>and</w:t>
            </w:r>
            <w:proofErr w:type="spellEnd"/>
            <w:r w:rsidRPr="00E252F8">
              <w:rPr>
                <w:rFonts w:cstheme="minorHAnsi"/>
                <w:sz w:val="24"/>
                <w:szCs w:val="24"/>
              </w:rPr>
              <w:t xml:space="preserve"> </w:t>
            </w:r>
            <w:proofErr w:type="spellStart"/>
            <w:r w:rsidRPr="00E252F8">
              <w:rPr>
                <w:rFonts w:cstheme="minorHAnsi"/>
                <w:sz w:val="24"/>
                <w:szCs w:val="24"/>
              </w:rPr>
              <w:t>Trade</w:t>
            </w:r>
            <w:proofErr w:type="spellEnd"/>
            <w:r w:rsidRPr="00E252F8">
              <w:rPr>
                <w:rFonts w:cstheme="minorHAnsi"/>
                <w:sz w:val="24"/>
                <w:szCs w:val="24"/>
              </w:rPr>
              <w:t xml:space="preserve"> Center)</w:t>
            </w:r>
            <w:proofErr w:type="spellStart"/>
            <w:r w:rsidRPr="00E252F8">
              <w:rPr>
                <w:rFonts w:cstheme="minorHAnsi"/>
                <w:sz w:val="24"/>
                <w:szCs w:val="24"/>
              </w:rPr>
              <w:t>Renewable</w:t>
            </w:r>
            <w:proofErr w:type="spellEnd"/>
            <w:r w:rsidRPr="00E252F8">
              <w:rPr>
                <w:rFonts w:cstheme="minorHAnsi"/>
                <w:sz w:val="24"/>
                <w:szCs w:val="24"/>
              </w:rPr>
              <w:t xml:space="preserve"> </w:t>
            </w:r>
            <w:proofErr w:type="spellStart"/>
            <w:r w:rsidRPr="00E252F8">
              <w:rPr>
                <w:rFonts w:cstheme="minorHAnsi"/>
                <w:sz w:val="24"/>
                <w:szCs w:val="24"/>
              </w:rPr>
              <w:t>Energy</w:t>
            </w:r>
            <w:proofErr w:type="spellEnd"/>
            <w:r w:rsidRPr="00E252F8">
              <w:rPr>
                <w:rFonts w:cstheme="minorHAnsi"/>
                <w:sz w:val="24"/>
                <w:szCs w:val="24"/>
              </w:rPr>
              <w:t xml:space="preserve"> </w:t>
            </w:r>
            <w:proofErr w:type="spellStart"/>
            <w:r w:rsidRPr="00E252F8">
              <w:rPr>
                <w:rFonts w:cstheme="minorHAnsi"/>
                <w:sz w:val="24"/>
                <w:szCs w:val="24"/>
              </w:rPr>
              <w:t>and</w:t>
            </w:r>
            <w:proofErr w:type="spellEnd"/>
            <w:r w:rsidRPr="00E252F8">
              <w:rPr>
                <w:rFonts w:cstheme="minorHAnsi"/>
                <w:sz w:val="24"/>
                <w:szCs w:val="24"/>
              </w:rPr>
              <w:t xml:space="preserve"> </w:t>
            </w:r>
            <w:proofErr w:type="spellStart"/>
            <w:r w:rsidRPr="00E252F8">
              <w:rPr>
                <w:rFonts w:cstheme="minorHAnsi"/>
                <w:sz w:val="24"/>
                <w:szCs w:val="24"/>
              </w:rPr>
              <w:t>Environmental</w:t>
            </w:r>
            <w:proofErr w:type="spellEnd"/>
            <w:r w:rsidRPr="00E252F8">
              <w:rPr>
                <w:rFonts w:cstheme="minorHAnsi"/>
                <w:sz w:val="24"/>
                <w:szCs w:val="24"/>
              </w:rPr>
              <w:t xml:space="preserve"> </w:t>
            </w:r>
            <w:proofErr w:type="spellStart"/>
            <w:r w:rsidRPr="00E252F8">
              <w:rPr>
                <w:rFonts w:cstheme="minorHAnsi"/>
                <w:sz w:val="24"/>
                <w:szCs w:val="24"/>
              </w:rPr>
              <w:t>Technology</w:t>
            </w:r>
            <w:proofErr w:type="spellEnd"/>
            <w:r w:rsidRPr="00E252F8">
              <w:rPr>
                <w:rFonts w:cstheme="minorHAnsi"/>
                <w:sz w:val="24"/>
                <w:szCs w:val="24"/>
              </w:rPr>
              <w:t xml:space="preserve"> Cluster</w:t>
            </w:r>
          </w:p>
        </w:tc>
        <w:tc>
          <w:tcPr>
            <w:tcW w:w="2200" w:type="dxa"/>
            <w:hideMark/>
          </w:tcPr>
          <w:p w:rsidR="00442E0F" w:rsidRPr="00E252F8" w:rsidRDefault="00F71188" w:rsidP="00442E0F">
            <w:pPr>
              <w:jc w:val="both"/>
              <w:rPr>
                <w:rFonts w:cstheme="minorHAnsi"/>
                <w:sz w:val="24"/>
                <w:szCs w:val="24"/>
                <w:u w:val="single"/>
              </w:rPr>
            </w:pPr>
            <w:hyperlink r:id="rId32" w:history="1">
              <w:r w:rsidR="00442E0F" w:rsidRPr="00E252F8">
                <w:rPr>
                  <w:rStyle w:val="Kpr"/>
                  <w:rFonts w:cstheme="minorHAnsi"/>
                  <w:sz w:val="24"/>
                  <w:szCs w:val="24"/>
                </w:rPr>
                <w:t>www.ostimenerjik.com</w:t>
              </w:r>
            </w:hyperlink>
          </w:p>
        </w:tc>
      </w:tr>
      <w:tr w:rsidR="00442E0F" w:rsidRPr="00E252F8" w:rsidTr="00A53BE0">
        <w:trPr>
          <w:trHeight w:val="288"/>
        </w:trPr>
        <w:tc>
          <w:tcPr>
            <w:tcW w:w="607" w:type="dxa"/>
            <w:hideMark/>
          </w:tcPr>
          <w:p w:rsidR="00442E0F" w:rsidRPr="00E252F8" w:rsidRDefault="00442E0F" w:rsidP="00442E0F">
            <w:pPr>
              <w:jc w:val="both"/>
              <w:rPr>
                <w:rFonts w:cstheme="minorHAnsi"/>
                <w:sz w:val="24"/>
                <w:szCs w:val="24"/>
              </w:rPr>
            </w:pPr>
            <w:r w:rsidRPr="00E252F8">
              <w:rPr>
                <w:rFonts w:cstheme="minorHAnsi"/>
                <w:sz w:val="24"/>
                <w:szCs w:val="24"/>
              </w:rPr>
              <w:t>12</w:t>
            </w:r>
          </w:p>
        </w:tc>
        <w:tc>
          <w:tcPr>
            <w:tcW w:w="1474" w:type="dxa"/>
            <w:noWrap/>
            <w:hideMark/>
          </w:tcPr>
          <w:p w:rsidR="00442E0F" w:rsidRPr="00E252F8" w:rsidRDefault="00442E0F" w:rsidP="00442E0F">
            <w:pPr>
              <w:jc w:val="both"/>
              <w:rPr>
                <w:rFonts w:cstheme="minorHAnsi"/>
                <w:sz w:val="24"/>
                <w:szCs w:val="24"/>
              </w:rPr>
            </w:pPr>
            <w:r w:rsidRPr="00E252F8">
              <w:rPr>
                <w:rFonts w:cstheme="minorHAnsi"/>
                <w:sz w:val="24"/>
                <w:szCs w:val="24"/>
              </w:rPr>
              <w:t>Türkiye</w:t>
            </w:r>
          </w:p>
        </w:tc>
        <w:tc>
          <w:tcPr>
            <w:tcW w:w="1978" w:type="dxa"/>
            <w:hideMark/>
          </w:tcPr>
          <w:p w:rsidR="00442E0F" w:rsidRPr="00E252F8" w:rsidRDefault="00442E0F" w:rsidP="00442E0F">
            <w:pPr>
              <w:jc w:val="both"/>
              <w:rPr>
                <w:rFonts w:cstheme="minorHAnsi"/>
                <w:sz w:val="24"/>
                <w:szCs w:val="24"/>
              </w:rPr>
            </w:pPr>
            <w:r w:rsidRPr="00E252F8">
              <w:rPr>
                <w:rFonts w:cstheme="minorHAnsi"/>
                <w:sz w:val="24"/>
                <w:szCs w:val="24"/>
              </w:rPr>
              <w:t>Öz Orman İş Sendikası</w:t>
            </w:r>
          </w:p>
        </w:tc>
        <w:tc>
          <w:tcPr>
            <w:tcW w:w="3039" w:type="dxa"/>
            <w:hideMark/>
          </w:tcPr>
          <w:p w:rsidR="00442E0F" w:rsidRPr="00E252F8" w:rsidRDefault="00442E0F" w:rsidP="00442E0F">
            <w:pPr>
              <w:jc w:val="both"/>
              <w:rPr>
                <w:rFonts w:cstheme="minorHAnsi"/>
                <w:sz w:val="24"/>
                <w:szCs w:val="24"/>
              </w:rPr>
            </w:pPr>
            <w:r w:rsidRPr="00E252F8">
              <w:rPr>
                <w:rFonts w:cstheme="minorHAnsi"/>
                <w:sz w:val="24"/>
                <w:szCs w:val="24"/>
              </w:rPr>
              <w:t>Öz Orman İş  (</w:t>
            </w:r>
            <w:proofErr w:type="spellStart"/>
            <w:r w:rsidRPr="00E252F8">
              <w:rPr>
                <w:rFonts w:cstheme="minorHAnsi"/>
                <w:sz w:val="24"/>
                <w:szCs w:val="24"/>
              </w:rPr>
              <w:t>Forestry</w:t>
            </w:r>
            <w:proofErr w:type="spellEnd"/>
            <w:r w:rsidRPr="00E252F8">
              <w:rPr>
                <w:rFonts w:cstheme="minorHAnsi"/>
                <w:sz w:val="24"/>
                <w:szCs w:val="24"/>
              </w:rPr>
              <w:t xml:space="preserve"> </w:t>
            </w:r>
            <w:proofErr w:type="spellStart"/>
            <w:r w:rsidRPr="00E252F8">
              <w:rPr>
                <w:rFonts w:cstheme="minorHAnsi"/>
                <w:sz w:val="24"/>
                <w:szCs w:val="24"/>
              </w:rPr>
              <w:t>Workers</w:t>
            </w:r>
            <w:proofErr w:type="spellEnd"/>
            <w:r w:rsidRPr="00E252F8">
              <w:rPr>
                <w:rFonts w:cstheme="minorHAnsi"/>
                <w:sz w:val="24"/>
                <w:szCs w:val="24"/>
              </w:rPr>
              <w:t xml:space="preserve"> </w:t>
            </w:r>
            <w:proofErr w:type="spellStart"/>
            <w:r w:rsidRPr="00E252F8">
              <w:rPr>
                <w:rFonts w:cstheme="minorHAnsi"/>
                <w:sz w:val="24"/>
                <w:szCs w:val="24"/>
              </w:rPr>
              <w:t>Trade</w:t>
            </w:r>
            <w:proofErr w:type="spellEnd"/>
            <w:r w:rsidRPr="00E252F8">
              <w:rPr>
                <w:rFonts w:cstheme="minorHAnsi"/>
                <w:sz w:val="24"/>
                <w:szCs w:val="24"/>
              </w:rPr>
              <w:t xml:space="preserve"> </w:t>
            </w:r>
            <w:proofErr w:type="spellStart"/>
            <w:r w:rsidRPr="00E252F8">
              <w:rPr>
                <w:rFonts w:cstheme="minorHAnsi"/>
                <w:sz w:val="24"/>
                <w:szCs w:val="24"/>
              </w:rPr>
              <w:t>Union</w:t>
            </w:r>
            <w:proofErr w:type="spellEnd"/>
            <w:r w:rsidRPr="00E252F8">
              <w:rPr>
                <w:rFonts w:cstheme="minorHAnsi"/>
                <w:sz w:val="24"/>
                <w:szCs w:val="24"/>
              </w:rPr>
              <w:t>)</w:t>
            </w:r>
          </w:p>
        </w:tc>
        <w:tc>
          <w:tcPr>
            <w:tcW w:w="2200" w:type="dxa"/>
            <w:hideMark/>
          </w:tcPr>
          <w:p w:rsidR="00442E0F" w:rsidRPr="00E252F8" w:rsidRDefault="00F71188" w:rsidP="00442E0F">
            <w:pPr>
              <w:jc w:val="both"/>
              <w:rPr>
                <w:rFonts w:cstheme="minorHAnsi"/>
                <w:sz w:val="24"/>
                <w:szCs w:val="24"/>
                <w:u w:val="single"/>
              </w:rPr>
            </w:pPr>
            <w:hyperlink r:id="rId33" w:history="1">
              <w:r w:rsidR="00442E0F" w:rsidRPr="00E252F8">
                <w:rPr>
                  <w:rStyle w:val="Kpr"/>
                  <w:rFonts w:cstheme="minorHAnsi"/>
                  <w:sz w:val="24"/>
                  <w:szCs w:val="24"/>
                </w:rPr>
                <w:t>www.ozorman-is.org.tr</w:t>
              </w:r>
            </w:hyperlink>
          </w:p>
        </w:tc>
      </w:tr>
      <w:tr w:rsidR="00442E0F" w:rsidRPr="00E252F8" w:rsidTr="00A53BE0">
        <w:trPr>
          <w:trHeight w:val="576"/>
        </w:trPr>
        <w:tc>
          <w:tcPr>
            <w:tcW w:w="607" w:type="dxa"/>
            <w:hideMark/>
          </w:tcPr>
          <w:p w:rsidR="00442E0F" w:rsidRPr="00E252F8" w:rsidRDefault="00442E0F" w:rsidP="00442E0F">
            <w:pPr>
              <w:jc w:val="both"/>
              <w:rPr>
                <w:rFonts w:cstheme="minorHAnsi"/>
                <w:sz w:val="24"/>
                <w:szCs w:val="24"/>
              </w:rPr>
            </w:pPr>
            <w:r w:rsidRPr="00E252F8">
              <w:rPr>
                <w:rFonts w:cstheme="minorHAnsi"/>
                <w:sz w:val="24"/>
                <w:szCs w:val="24"/>
              </w:rPr>
              <w:t>13</w:t>
            </w:r>
          </w:p>
        </w:tc>
        <w:tc>
          <w:tcPr>
            <w:tcW w:w="1474" w:type="dxa"/>
            <w:noWrap/>
            <w:hideMark/>
          </w:tcPr>
          <w:p w:rsidR="00442E0F" w:rsidRPr="00E252F8" w:rsidRDefault="00442E0F" w:rsidP="00442E0F">
            <w:pPr>
              <w:jc w:val="both"/>
              <w:rPr>
                <w:rFonts w:cstheme="minorHAnsi"/>
                <w:sz w:val="24"/>
                <w:szCs w:val="24"/>
              </w:rPr>
            </w:pPr>
            <w:r w:rsidRPr="00E252F8">
              <w:rPr>
                <w:rFonts w:cstheme="minorHAnsi"/>
                <w:sz w:val="24"/>
                <w:szCs w:val="24"/>
              </w:rPr>
              <w:t>Türkiye</w:t>
            </w:r>
          </w:p>
        </w:tc>
        <w:tc>
          <w:tcPr>
            <w:tcW w:w="1978" w:type="dxa"/>
            <w:hideMark/>
          </w:tcPr>
          <w:p w:rsidR="00442E0F" w:rsidRPr="00E252F8" w:rsidRDefault="00442E0F" w:rsidP="00442E0F">
            <w:pPr>
              <w:jc w:val="both"/>
              <w:rPr>
                <w:rFonts w:cstheme="minorHAnsi"/>
                <w:sz w:val="24"/>
                <w:szCs w:val="24"/>
              </w:rPr>
            </w:pPr>
            <w:r w:rsidRPr="00E252F8">
              <w:rPr>
                <w:rFonts w:cstheme="minorHAnsi"/>
                <w:sz w:val="24"/>
                <w:szCs w:val="24"/>
              </w:rPr>
              <w:t>Tarım Orman Çalışanları Birliği Sendikası-TOÇBİRSEN</w:t>
            </w:r>
          </w:p>
        </w:tc>
        <w:tc>
          <w:tcPr>
            <w:tcW w:w="3039" w:type="dxa"/>
            <w:hideMark/>
          </w:tcPr>
          <w:p w:rsidR="00442E0F" w:rsidRPr="00E252F8" w:rsidRDefault="00442E0F" w:rsidP="00442E0F">
            <w:pPr>
              <w:jc w:val="both"/>
              <w:rPr>
                <w:rFonts w:cstheme="minorHAnsi"/>
                <w:sz w:val="24"/>
                <w:szCs w:val="24"/>
              </w:rPr>
            </w:pPr>
            <w:proofErr w:type="spellStart"/>
            <w:r w:rsidRPr="00E252F8">
              <w:rPr>
                <w:rFonts w:cstheme="minorHAnsi"/>
                <w:sz w:val="24"/>
                <w:szCs w:val="24"/>
              </w:rPr>
              <w:t>Union</w:t>
            </w:r>
            <w:proofErr w:type="spellEnd"/>
            <w:r w:rsidRPr="00E252F8">
              <w:rPr>
                <w:rFonts w:cstheme="minorHAnsi"/>
                <w:sz w:val="24"/>
                <w:szCs w:val="24"/>
              </w:rPr>
              <w:t xml:space="preserve"> of </w:t>
            </w:r>
            <w:proofErr w:type="spellStart"/>
            <w:r w:rsidRPr="00E252F8">
              <w:rPr>
                <w:rFonts w:cstheme="minorHAnsi"/>
                <w:sz w:val="24"/>
                <w:szCs w:val="24"/>
              </w:rPr>
              <w:t>Agriculture</w:t>
            </w:r>
            <w:proofErr w:type="spellEnd"/>
            <w:r w:rsidRPr="00E252F8">
              <w:rPr>
                <w:rFonts w:cstheme="minorHAnsi"/>
                <w:sz w:val="24"/>
                <w:szCs w:val="24"/>
              </w:rPr>
              <w:t xml:space="preserve"> </w:t>
            </w:r>
            <w:proofErr w:type="spellStart"/>
            <w:r w:rsidRPr="00E252F8">
              <w:rPr>
                <w:rFonts w:cstheme="minorHAnsi"/>
                <w:sz w:val="24"/>
                <w:szCs w:val="24"/>
              </w:rPr>
              <w:t>and</w:t>
            </w:r>
            <w:proofErr w:type="spellEnd"/>
            <w:r w:rsidRPr="00E252F8">
              <w:rPr>
                <w:rFonts w:cstheme="minorHAnsi"/>
                <w:sz w:val="24"/>
                <w:szCs w:val="24"/>
              </w:rPr>
              <w:t xml:space="preserve"> </w:t>
            </w:r>
            <w:proofErr w:type="spellStart"/>
            <w:r w:rsidRPr="00E252F8">
              <w:rPr>
                <w:rFonts w:cstheme="minorHAnsi"/>
                <w:sz w:val="24"/>
                <w:szCs w:val="24"/>
              </w:rPr>
              <w:t>Forestry</w:t>
            </w:r>
            <w:proofErr w:type="spellEnd"/>
            <w:r w:rsidRPr="00E252F8">
              <w:rPr>
                <w:rFonts w:cstheme="minorHAnsi"/>
                <w:sz w:val="24"/>
                <w:szCs w:val="24"/>
              </w:rPr>
              <w:t xml:space="preserve"> </w:t>
            </w:r>
            <w:proofErr w:type="spellStart"/>
            <w:r w:rsidRPr="00E252F8">
              <w:rPr>
                <w:rFonts w:cstheme="minorHAnsi"/>
                <w:sz w:val="24"/>
                <w:szCs w:val="24"/>
              </w:rPr>
              <w:t>Workers</w:t>
            </w:r>
            <w:proofErr w:type="spellEnd"/>
            <w:r w:rsidRPr="00E252F8">
              <w:rPr>
                <w:rFonts w:cstheme="minorHAnsi"/>
                <w:sz w:val="24"/>
                <w:szCs w:val="24"/>
              </w:rPr>
              <w:t>-TOÇBİRSEN</w:t>
            </w:r>
          </w:p>
        </w:tc>
        <w:tc>
          <w:tcPr>
            <w:tcW w:w="2200" w:type="dxa"/>
            <w:hideMark/>
          </w:tcPr>
          <w:p w:rsidR="00442E0F" w:rsidRPr="00E252F8" w:rsidRDefault="00F71188" w:rsidP="00442E0F">
            <w:pPr>
              <w:jc w:val="both"/>
              <w:rPr>
                <w:rFonts w:cstheme="minorHAnsi"/>
                <w:sz w:val="24"/>
                <w:szCs w:val="24"/>
                <w:u w:val="single"/>
              </w:rPr>
            </w:pPr>
            <w:hyperlink r:id="rId34" w:history="1">
              <w:r w:rsidR="00442E0F" w:rsidRPr="00E252F8">
                <w:rPr>
                  <w:rStyle w:val="Kpr"/>
                  <w:rFonts w:cstheme="minorHAnsi"/>
                  <w:sz w:val="24"/>
                  <w:szCs w:val="24"/>
                </w:rPr>
                <w:t>www.tocbirsen.org.tr</w:t>
              </w:r>
            </w:hyperlink>
          </w:p>
        </w:tc>
      </w:tr>
      <w:tr w:rsidR="00442E0F" w:rsidRPr="00E252F8" w:rsidTr="00A53BE0">
        <w:trPr>
          <w:trHeight w:val="576"/>
        </w:trPr>
        <w:tc>
          <w:tcPr>
            <w:tcW w:w="607" w:type="dxa"/>
            <w:hideMark/>
          </w:tcPr>
          <w:p w:rsidR="00442E0F" w:rsidRPr="00E252F8" w:rsidRDefault="00442E0F" w:rsidP="00442E0F">
            <w:pPr>
              <w:jc w:val="both"/>
              <w:rPr>
                <w:rFonts w:cstheme="minorHAnsi"/>
                <w:sz w:val="24"/>
                <w:szCs w:val="24"/>
              </w:rPr>
            </w:pPr>
            <w:r w:rsidRPr="00E252F8">
              <w:rPr>
                <w:rFonts w:cstheme="minorHAnsi"/>
                <w:sz w:val="24"/>
                <w:szCs w:val="24"/>
              </w:rPr>
              <w:t>14</w:t>
            </w:r>
          </w:p>
        </w:tc>
        <w:tc>
          <w:tcPr>
            <w:tcW w:w="1474" w:type="dxa"/>
            <w:noWrap/>
            <w:hideMark/>
          </w:tcPr>
          <w:p w:rsidR="00442E0F" w:rsidRPr="00E252F8" w:rsidRDefault="00442E0F" w:rsidP="00442E0F">
            <w:pPr>
              <w:jc w:val="both"/>
              <w:rPr>
                <w:rFonts w:cstheme="minorHAnsi"/>
                <w:sz w:val="24"/>
                <w:szCs w:val="24"/>
              </w:rPr>
            </w:pPr>
            <w:r w:rsidRPr="00E252F8">
              <w:rPr>
                <w:rFonts w:cstheme="minorHAnsi"/>
                <w:sz w:val="24"/>
                <w:szCs w:val="24"/>
              </w:rPr>
              <w:t>Türkiye</w:t>
            </w:r>
          </w:p>
        </w:tc>
        <w:tc>
          <w:tcPr>
            <w:tcW w:w="1978" w:type="dxa"/>
            <w:hideMark/>
          </w:tcPr>
          <w:p w:rsidR="00442E0F" w:rsidRPr="00E252F8" w:rsidRDefault="00442E0F" w:rsidP="00442E0F">
            <w:pPr>
              <w:jc w:val="both"/>
              <w:rPr>
                <w:rFonts w:cstheme="minorHAnsi"/>
                <w:sz w:val="24"/>
                <w:szCs w:val="24"/>
              </w:rPr>
            </w:pPr>
            <w:r w:rsidRPr="00E252F8">
              <w:rPr>
                <w:rFonts w:cstheme="minorHAnsi"/>
                <w:sz w:val="24"/>
                <w:szCs w:val="24"/>
              </w:rPr>
              <w:t>Türk Dünyası Parlamenterler Vakfı</w:t>
            </w:r>
          </w:p>
        </w:tc>
        <w:tc>
          <w:tcPr>
            <w:tcW w:w="3039" w:type="dxa"/>
            <w:hideMark/>
          </w:tcPr>
          <w:p w:rsidR="00442E0F" w:rsidRPr="00E252F8" w:rsidRDefault="00442E0F" w:rsidP="00442E0F">
            <w:pPr>
              <w:jc w:val="both"/>
              <w:rPr>
                <w:rFonts w:cstheme="minorHAnsi"/>
                <w:sz w:val="24"/>
                <w:szCs w:val="24"/>
              </w:rPr>
            </w:pPr>
            <w:proofErr w:type="spellStart"/>
            <w:r w:rsidRPr="00E252F8">
              <w:rPr>
                <w:rFonts w:cstheme="minorHAnsi"/>
                <w:sz w:val="24"/>
                <w:szCs w:val="24"/>
              </w:rPr>
              <w:t>The</w:t>
            </w:r>
            <w:proofErr w:type="spellEnd"/>
            <w:r w:rsidRPr="00E252F8">
              <w:rPr>
                <w:rFonts w:cstheme="minorHAnsi"/>
                <w:sz w:val="24"/>
                <w:szCs w:val="24"/>
              </w:rPr>
              <w:t xml:space="preserve"> </w:t>
            </w:r>
            <w:proofErr w:type="spellStart"/>
            <w:r w:rsidRPr="00E252F8">
              <w:rPr>
                <w:rFonts w:cstheme="minorHAnsi"/>
                <w:sz w:val="24"/>
                <w:szCs w:val="24"/>
              </w:rPr>
              <w:t>Turkish</w:t>
            </w:r>
            <w:proofErr w:type="spellEnd"/>
            <w:r w:rsidRPr="00E252F8">
              <w:rPr>
                <w:rFonts w:cstheme="minorHAnsi"/>
                <w:sz w:val="24"/>
                <w:szCs w:val="24"/>
              </w:rPr>
              <w:t xml:space="preserve"> World </w:t>
            </w:r>
            <w:proofErr w:type="spellStart"/>
            <w:r w:rsidRPr="00E252F8">
              <w:rPr>
                <w:rFonts w:cstheme="minorHAnsi"/>
                <w:sz w:val="24"/>
                <w:szCs w:val="24"/>
              </w:rPr>
              <w:t>Parliamentary</w:t>
            </w:r>
            <w:proofErr w:type="spellEnd"/>
            <w:r w:rsidRPr="00E252F8">
              <w:rPr>
                <w:rFonts w:cstheme="minorHAnsi"/>
                <w:sz w:val="24"/>
                <w:szCs w:val="24"/>
              </w:rPr>
              <w:t xml:space="preserve"> </w:t>
            </w:r>
            <w:proofErr w:type="spellStart"/>
            <w:r w:rsidRPr="00E252F8">
              <w:rPr>
                <w:rFonts w:cstheme="minorHAnsi"/>
                <w:sz w:val="24"/>
                <w:szCs w:val="24"/>
              </w:rPr>
              <w:t>Association</w:t>
            </w:r>
            <w:proofErr w:type="spellEnd"/>
            <w:r w:rsidRPr="00E252F8">
              <w:rPr>
                <w:rFonts w:cstheme="minorHAnsi"/>
                <w:sz w:val="24"/>
                <w:szCs w:val="24"/>
              </w:rPr>
              <w:t>-TDPV</w:t>
            </w:r>
          </w:p>
        </w:tc>
        <w:tc>
          <w:tcPr>
            <w:tcW w:w="2200" w:type="dxa"/>
            <w:hideMark/>
          </w:tcPr>
          <w:p w:rsidR="00442E0F" w:rsidRPr="00E252F8" w:rsidRDefault="00F71188" w:rsidP="00442E0F">
            <w:pPr>
              <w:jc w:val="both"/>
              <w:rPr>
                <w:rFonts w:cstheme="minorHAnsi"/>
                <w:sz w:val="24"/>
                <w:szCs w:val="24"/>
                <w:u w:val="single"/>
              </w:rPr>
            </w:pPr>
            <w:hyperlink r:id="rId35" w:history="1">
              <w:r w:rsidR="00442E0F" w:rsidRPr="00E252F8">
                <w:rPr>
                  <w:rStyle w:val="Kpr"/>
                  <w:rFonts w:cstheme="minorHAnsi"/>
                  <w:sz w:val="24"/>
                  <w:szCs w:val="24"/>
                </w:rPr>
                <w:t>www.tdpv.org</w:t>
              </w:r>
            </w:hyperlink>
          </w:p>
        </w:tc>
      </w:tr>
      <w:tr w:rsidR="00442E0F" w:rsidRPr="00E252F8" w:rsidTr="00A53BE0">
        <w:trPr>
          <w:trHeight w:val="288"/>
        </w:trPr>
        <w:tc>
          <w:tcPr>
            <w:tcW w:w="607" w:type="dxa"/>
            <w:hideMark/>
          </w:tcPr>
          <w:p w:rsidR="00442E0F" w:rsidRPr="00E252F8" w:rsidRDefault="00442E0F" w:rsidP="00442E0F">
            <w:pPr>
              <w:jc w:val="both"/>
              <w:rPr>
                <w:rFonts w:cstheme="minorHAnsi"/>
                <w:sz w:val="24"/>
                <w:szCs w:val="24"/>
              </w:rPr>
            </w:pPr>
            <w:r w:rsidRPr="00E252F8">
              <w:rPr>
                <w:rFonts w:cstheme="minorHAnsi"/>
                <w:sz w:val="24"/>
                <w:szCs w:val="24"/>
              </w:rPr>
              <w:t>15</w:t>
            </w:r>
          </w:p>
        </w:tc>
        <w:tc>
          <w:tcPr>
            <w:tcW w:w="1474" w:type="dxa"/>
            <w:noWrap/>
            <w:hideMark/>
          </w:tcPr>
          <w:p w:rsidR="00442E0F" w:rsidRPr="00E252F8" w:rsidRDefault="00442E0F" w:rsidP="00442E0F">
            <w:pPr>
              <w:jc w:val="both"/>
              <w:rPr>
                <w:rFonts w:cstheme="minorHAnsi"/>
                <w:sz w:val="24"/>
                <w:szCs w:val="24"/>
              </w:rPr>
            </w:pPr>
            <w:r w:rsidRPr="00E252F8">
              <w:rPr>
                <w:rFonts w:cstheme="minorHAnsi"/>
                <w:sz w:val="24"/>
                <w:szCs w:val="24"/>
              </w:rPr>
              <w:t>Türkiye</w:t>
            </w:r>
          </w:p>
        </w:tc>
        <w:tc>
          <w:tcPr>
            <w:tcW w:w="1978" w:type="dxa"/>
            <w:hideMark/>
          </w:tcPr>
          <w:p w:rsidR="00442E0F" w:rsidRPr="00E252F8" w:rsidRDefault="00442E0F" w:rsidP="00442E0F">
            <w:pPr>
              <w:jc w:val="both"/>
              <w:rPr>
                <w:rFonts w:cstheme="minorHAnsi"/>
                <w:sz w:val="24"/>
                <w:szCs w:val="24"/>
              </w:rPr>
            </w:pPr>
            <w:r w:rsidRPr="00E252F8">
              <w:rPr>
                <w:rFonts w:cstheme="minorHAnsi"/>
                <w:sz w:val="24"/>
                <w:szCs w:val="24"/>
              </w:rPr>
              <w:t>Türkiye Arı Yetiştiricileri Merkez Birliği-TAB</w:t>
            </w:r>
          </w:p>
        </w:tc>
        <w:tc>
          <w:tcPr>
            <w:tcW w:w="3039" w:type="dxa"/>
            <w:hideMark/>
          </w:tcPr>
          <w:p w:rsidR="00442E0F" w:rsidRPr="00E252F8" w:rsidRDefault="00442E0F" w:rsidP="00442E0F">
            <w:pPr>
              <w:jc w:val="both"/>
              <w:rPr>
                <w:rFonts w:cstheme="minorHAnsi"/>
                <w:sz w:val="24"/>
                <w:szCs w:val="24"/>
              </w:rPr>
            </w:pPr>
            <w:proofErr w:type="spellStart"/>
            <w:r w:rsidRPr="00E252F8">
              <w:rPr>
                <w:rFonts w:cstheme="minorHAnsi"/>
                <w:sz w:val="24"/>
                <w:szCs w:val="24"/>
              </w:rPr>
              <w:t>Turkish</w:t>
            </w:r>
            <w:proofErr w:type="spellEnd"/>
            <w:r w:rsidRPr="00E252F8">
              <w:rPr>
                <w:rFonts w:cstheme="minorHAnsi"/>
                <w:sz w:val="24"/>
                <w:szCs w:val="24"/>
              </w:rPr>
              <w:t xml:space="preserve"> </w:t>
            </w:r>
            <w:proofErr w:type="spellStart"/>
            <w:r w:rsidRPr="00E252F8">
              <w:rPr>
                <w:rFonts w:cstheme="minorHAnsi"/>
                <w:sz w:val="24"/>
                <w:szCs w:val="24"/>
              </w:rPr>
              <w:t>Association</w:t>
            </w:r>
            <w:proofErr w:type="spellEnd"/>
            <w:r w:rsidRPr="00E252F8">
              <w:rPr>
                <w:rFonts w:cstheme="minorHAnsi"/>
                <w:sz w:val="24"/>
                <w:szCs w:val="24"/>
              </w:rPr>
              <w:t xml:space="preserve"> of </w:t>
            </w:r>
            <w:proofErr w:type="spellStart"/>
            <w:r w:rsidRPr="00E252F8">
              <w:rPr>
                <w:rFonts w:cstheme="minorHAnsi"/>
                <w:sz w:val="24"/>
                <w:szCs w:val="24"/>
              </w:rPr>
              <w:t>Beekeepers</w:t>
            </w:r>
            <w:proofErr w:type="spellEnd"/>
          </w:p>
        </w:tc>
        <w:tc>
          <w:tcPr>
            <w:tcW w:w="2200" w:type="dxa"/>
            <w:hideMark/>
          </w:tcPr>
          <w:p w:rsidR="00442E0F" w:rsidRPr="00E252F8" w:rsidRDefault="00F71188" w:rsidP="00442E0F">
            <w:pPr>
              <w:jc w:val="both"/>
              <w:rPr>
                <w:rFonts w:cstheme="minorHAnsi"/>
                <w:sz w:val="24"/>
                <w:szCs w:val="24"/>
                <w:u w:val="single"/>
              </w:rPr>
            </w:pPr>
            <w:hyperlink r:id="rId36" w:history="1">
              <w:r w:rsidR="00442E0F" w:rsidRPr="00E252F8">
                <w:rPr>
                  <w:rStyle w:val="Kpr"/>
                  <w:rFonts w:cstheme="minorHAnsi"/>
                  <w:sz w:val="24"/>
                  <w:szCs w:val="24"/>
                </w:rPr>
                <w:t>www.tab.org.tr</w:t>
              </w:r>
            </w:hyperlink>
          </w:p>
        </w:tc>
      </w:tr>
      <w:tr w:rsidR="00442E0F" w:rsidRPr="00E252F8" w:rsidTr="00A53BE0">
        <w:trPr>
          <w:trHeight w:val="864"/>
        </w:trPr>
        <w:tc>
          <w:tcPr>
            <w:tcW w:w="607" w:type="dxa"/>
            <w:hideMark/>
          </w:tcPr>
          <w:p w:rsidR="00442E0F" w:rsidRPr="00E252F8" w:rsidRDefault="00442E0F" w:rsidP="00442E0F">
            <w:pPr>
              <w:jc w:val="both"/>
              <w:rPr>
                <w:rFonts w:cstheme="minorHAnsi"/>
                <w:sz w:val="24"/>
                <w:szCs w:val="24"/>
              </w:rPr>
            </w:pPr>
            <w:r w:rsidRPr="00E252F8">
              <w:rPr>
                <w:rFonts w:cstheme="minorHAnsi"/>
                <w:sz w:val="24"/>
                <w:szCs w:val="24"/>
              </w:rPr>
              <w:t>16</w:t>
            </w:r>
          </w:p>
        </w:tc>
        <w:tc>
          <w:tcPr>
            <w:tcW w:w="1474" w:type="dxa"/>
            <w:noWrap/>
            <w:hideMark/>
          </w:tcPr>
          <w:p w:rsidR="00442E0F" w:rsidRPr="00E252F8" w:rsidRDefault="00442E0F" w:rsidP="00442E0F">
            <w:pPr>
              <w:jc w:val="both"/>
              <w:rPr>
                <w:rFonts w:cstheme="minorHAnsi"/>
                <w:sz w:val="24"/>
                <w:szCs w:val="24"/>
              </w:rPr>
            </w:pPr>
            <w:r w:rsidRPr="00E252F8">
              <w:rPr>
                <w:rFonts w:cstheme="minorHAnsi"/>
                <w:sz w:val="24"/>
                <w:szCs w:val="24"/>
              </w:rPr>
              <w:t>Türkiye</w:t>
            </w:r>
          </w:p>
        </w:tc>
        <w:tc>
          <w:tcPr>
            <w:tcW w:w="1978" w:type="dxa"/>
            <w:hideMark/>
          </w:tcPr>
          <w:p w:rsidR="00442E0F" w:rsidRPr="00E252F8" w:rsidRDefault="00442E0F" w:rsidP="00442E0F">
            <w:pPr>
              <w:jc w:val="both"/>
              <w:rPr>
                <w:rFonts w:cstheme="minorHAnsi"/>
                <w:sz w:val="24"/>
                <w:szCs w:val="24"/>
              </w:rPr>
            </w:pPr>
            <w:r w:rsidRPr="00E252F8">
              <w:rPr>
                <w:rFonts w:cstheme="minorHAnsi"/>
                <w:sz w:val="24"/>
                <w:szCs w:val="24"/>
              </w:rPr>
              <w:t>Türkiye Odalar ve Borsalar Birliği Türkiye Orman Sektör Meclisi</w:t>
            </w:r>
          </w:p>
        </w:tc>
        <w:tc>
          <w:tcPr>
            <w:tcW w:w="3039" w:type="dxa"/>
            <w:hideMark/>
          </w:tcPr>
          <w:p w:rsidR="00442E0F" w:rsidRPr="00E252F8" w:rsidRDefault="00442E0F" w:rsidP="00442E0F">
            <w:pPr>
              <w:jc w:val="both"/>
              <w:rPr>
                <w:rFonts w:cstheme="minorHAnsi"/>
                <w:sz w:val="24"/>
                <w:szCs w:val="24"/>
              </w:rPr>
            </w:pPr>
            <w:proofErr w:type="spellStart"/>
            <w:r w:rsidRPr="00E252F8">
              <w:rPr>
                <w:rFonts w:cstheme="minorHAnsi"/>
                <w:sz w:val="24"/>
                <w:szCs w:val="24"/>
              </w:rPr>
              <w:t>The</w:t>
            </w:r>
            <w:proofErr w:type="spellEnd"/>
            <w:r w:rsidRPr="00E252F8">
              <w:rPr>
                <w:rFonts w:cstheme="minorHAnsi"/>
                <w:sz w:val="24"/>
                <w:szCs w:val="24"/>
              </w:rPr>
              <w:t xml:space="preserve"> </w:t>
            </w:r>
            <w:proofErr w:type="spellStart"/>
            <w:r w:rsidRPr="00E252F8">
              <w:rPr>
                <w:rFonts w:cstheme="minorHAnsi"/>
                <w:sz w:val="24"/>
                <w:szCs w:val="24"/>
              </w:rPr>
              <w:t>Union</w:t>
            </w:r>
            <w:proofErr w:type="spellEnd"/>
            <w:r w:rsidRPr="00E252F8">
              <w:rPr>
                <w:rFonts w:cstheme="minorHAnsi"/>
                <w:sz w:val="24"/>
                <w:szCs w:val="24"/>
              </w:rPr>
              <w:t xml:space="preserve"> of </w:t>
            </w:r>
            <w:proofErr w:type="spellStart"/>
            <w:r w:rsidRPr="00E252F8">
              <w:rPr>
                <w:rFonts w:cstheme="minorHAnsi"/>
                <w:sz w:val="24"/>
                <w:szCs w:val="24"/>
              </w:rPr>
              <w:t>Chambers</w:t>
            </w:r>
            <w:proofErr w:type="spellEnd"/>
            <w:r w:rsidRPr="00E252F8">
              <w:rPr>
                <w:rFonts w:cstheme="minorHAnsi"/>
                <w:sz w:val="24"/>
                <w:szCs w:val="24"/>
              </w:rPr>
              <w:t xml:space="preserve"> </w:t>
            </w:r>
            <w:proofErr w:type="spellStart"/>
            <w:r w:rsidRPr="00E252F8">
              <w:rPr>
                <w:rFonts w:cstheme="minorHAnsi"/>
                <w:sz w:val="24"/>
                <w:szCs w:val="24"/>
              </w:rPr>
              <w:t>and</w:t>
            </w:r>
            <w:proofErr w:type="spellEnd"/>
            <w:r w:rsidRPr="00E252F8">
              <w:rPr>
                <w:rFonts w:cstheme="minorHAnsi"/>
                <w:sz w:val="24"/>
                <w:szCs w:val="24"/>
              </w:rPr>
              <w:t xml:space="preserve"> </w:t>
            </w:r>
            <w:proofErr w:type="spellStart"/>
            <w:r w:rsidRPr="00E252F8">
              <w:rPr>
                <w:rFonts w:cstheme="minorHAnsi"/>
                <w:sz w:val="24"/>
                <w:szCs w:val="24"/>
              </w:rPr>
              <w:t>Commodity</w:t>
            </w:r>
            <w:proofErr w:type="spellEnd"/>
            <w:r w:rsidRPr="00E252F8">
              <w:rPr>
                <w:rFonts w:cstheme="minorHAnsi"/>
                <w:sz w:val="24"/>
                <w:szCs w:val="24"/>
              </w:rPr>
              <w:t xml:space="preserve"> </w:t>
            </w:r>
            <w:proofErr w:type="spellStart"/>
            <w:r w:rsidRPr="00E252F8">
              <w:rPr>
                <w:rFonts w:cstheme="minorHAnsi"/>
                <w:sz w:val="24"/>
                <w:szCs w:val="24"/>
              </w:rPr>
              <w:t>Exchanges</w:t>
            </w:r>
            <w:proofErr w:type="spellEnd"/>
            <w:r w:rsidRPr="00E252F8">
              <w:rPr>
                <w:rFonts w:cstheme="minorHAnsi"/>
                <w:sz w:val="24"/>
                <w:szCs w:val="24"/>
              </w:rPr>
              <w:t xml:space="preserve"> of </w:t>
            </w:r>
            <w:proofErr w:type="spellStart"/>
            <w:r w:rsidRPr="00E252F8">
              <w:rPr>
                <w:rFonts w:cstheme="minorHAnsi"/>
                <w:sz w:val="24"/>
                <w:szCs w:val="24"/>
              </w:rPr>
              <w:t>Turkey</w:t>
            </w:r>
            <w:proofErr w:type="spellEnd"/>
            <w:r w:rsidRPr="00E252F8">
              <w:rPr>
                <w:rFonts w:cstheme="minorHAnsi"/>
                <w:sz w:val="24"/>
                <w:szCs w:val="24"/>
              </w:rPr>
              <w:t xml:space="preserve"> (TOBB)-</w:t>
            </w:r>
            <w:proofErr w:type="spellStart"/>
            <w:r w:rsidRPr="00E252F8">
              <w:rPr>
                <w:rFonts w:cstheme="minorHAnsi"/>
                <w:sz w:val="24"/>
                <w:szCs w:val="24"/>
              </w:rPr>
              <w:t>Turkish</w:t>
            </w:r>
            <w:proofErr w:type="spellEnd"/>
            <w:r w:rsidRPr="00E252F8">
              <w:rPr>
                <w:rFonts w:cstheme="minorHAnsi"/>
                <w:sz w:val="24"/>
                <w:szCs w:val="24"/>
              </w:rPr>
              <w:t xml:space="preserve"> </w:t>
            </w:r>
            <w:proofErr w:type="spellStart"/>
            <w:r w:rsidRPr="00E252F8">
              <w:rPr>
                <w:rFonts w:cstheme="minorHAnsi"/>
                <w:sz w:val="24"/>
                <w:szCs w:val="24"/>
              </w:rPr>
              <w:t>Forestry</w:t>
            </w:r>
            <w:proofErr w:type="spellEnd"/>
            <w:r w:rsidRPr="00E252F8">
              <w:rPr>
                <w:rFonts w:cstheme="minorHAnsi"/>
                <w:sz w:val="24"/>
                <w:szCs w:val="24"/>
              </w:rPr>
              <w:t xml:space="preserve"> </w:t>
            </w:r>
            <w:proofErr w:type="spellStart"/>
            <w:r w:rsidRPr="00E252F8">
              <w:rPr>
                <w:rFonts w:cstheme="minorHAnsi"/>
                <w:sz w:val="24"/>
                <w:szCs w:val="24"/>
              </w:rPr>
              <w:t>Products</w:t>
            </w:r>
            <w:proofErr w:type="spellEnd"/>
            <w:r w:rsidRPr="00E252F8">
              <w:rPr>
                <w:rFonts w:cstheme="minorHAnsi"/>
                <w:sz w:val="24"/>
                <w:szCs w:val="24"/>
              </w:rPr>
              <w:t xml:space="preserve"> </w:t>
            </w:r>
            <w:proofErr w:type="spellStart"/>
            <w:r w:rsidRPr="00E252F8">
              <w:rPr>
                <w:rFonts w:cstheme="minorHAnsi"/>
                <w:sz w:val="24"/>
                <w:szCs w:val="24"/>
              </w:rPr>
              <w:t>Council</w:t>
            </w:r>
            <w:proofErr w:type="spellEnd"/>
          </w:p>
        </w:tc>
        <w:tc>
          <w:tcPr>
            <w:tcW w:w="2200" w:type="dxa"/>
            <w:hideMark/>
          </w:tcPr>
          <w:p w:rsidR="00442E0F" w:rsidRPr="00E252F8" w:rsidRDefault="00442E0F" w:rsidP="00442E0F">
            <w:pPr>
              <w:jc w:val="both"/>
              <w:rPr>
                <w:rFonts w:cstheme="minorHAnsi"/>
                <w:sz w:val="24"/>
                <w:szCs w:val="24"/>
              </w:rPr>
            </w:pPr>
            <w:r w:rsidRPr="00E252F8">
              <w:rPr>
                <w:rFonts w:cstheme="minorHAnsi"/>
                <w:sz w:val="24"/>
                <w:szCs w:val="24"/>
              </w:rPr>
              <w:t> </w:t>
            </w:r>
          </w:p>
        </w:tc>
      </w:tr>
      <w:tr w:rsidR="00442E0F" w:rsidRPr="00E252F8" w:rsidTr="00A53BE0">
        <w:trPr>
          <w:trHeight w:val="576"/>
        </w:trPr>
        <w:tc>
          <w:tcPr>
            <w:tcW w:w="607" w:type="dxa"/>
            <w:hideMark/>
          </w:tcPr>
          <w:p w:rsidR="00442E0F" w:rsidRPr="00E252F8" w:rsidRDefault="00442E0F" w:rsidP="00442E0F">
            <w:pPr>
              <w:jc w:val="both"/>
              <w:rPr>
                <w:rFonts w:cstheme="minorHAnsi"/>
                <w:sz w:val="24"/>
                <w:szCs w:val="24"/>
              </w:rPr>
            </w:pPr>
            <w:r w:rsidRPr="00E252F8">
              <w:rPr>
                <w:rFonts w:cstheme="minorHAnsi"/>
                <w:sz w:val="24"/>
                <w:szCs w:val="24"/>
              </w:rPr>
              <w:t>17</w:t>
            </w:r>
          </w:p>
        </w:tc>
        <w:tc>
          <w:tcPr>
            <w:tcW w:w="1474" w:type="dxa"/>
            <w:noWrap/>
            <w:hideMark/>
          </w:tcPr>
          <w:p w:rsidR="00442E0F" w:rsidRPr="00E252F8" w:rsidRDefault="00442E0F" w:rsidP="00442E0F">
            <w:pPr>
              <w:jc w:val="both"/>
              <w:rPr>
                <w:rFonts w:cstheme="minorHAnsi"/>
                <w:sz w:val="24"/>
                <w:szCs w:val="24"/>
              </w:rPr>
            </w:pPr>
            <w:r w:rsidRPr="00E252F8">
              <w:rPr>
                <w:rFonts w:cstheme="minorHAnsi"/>
                <w:sz w:val="24"/>
                <w:szCs w:val="24"/>
              </w:rPr>
              <w:t>Türkiye</w:t>
            </w:r>
          </w:p>
        </w:tc>
        <w:tc>
          <w:tcPr>
            <w:tcW w:w="1978" w:type="dxa"/>
            <w:hideMark/>
          </w:tcPr>
          <w:p w:rsidR="00442E0F" w:rsidRPr="00E252F8" w:rsidRDefault="00442E0F" w:rsidP="00442E0F">
            <w:pPr>
              <w:jc w:val="both"/>
              <w:rPr>
                <w:rFonts w:cstheme="minorHAnsi"/>
                <w:sz w:val="24"/>
                <w:szCs w:val="24"/>
              </w:rPr>
            </w:pPr>
            <w:r w:rsidRPr="00E252F8">
              <w:rPr>
                <w:rFonts w:cstheme="minorHAnsi"/>
                <w:sz w:val="24"/>
                <w:szCs w:val="24"/>
              </w:rPr>
              <w:t xml:space="preserve">Türkiye Orman Ürünleri Sanayicileri Ve </w:t>
            </w:r>
            <w:r w:rsidRPr="00E252F8">
              <w:rPr>
                <w:rFonts w:cstheme="minorHAnsi"/>
                <w:sz w:val="24"/>
                <w:szCs w:val="24"/>
              </w:rPr>
              <w:lastRenderedPageBreak/>
              <w:t>İşadamları Derneği- TORİD</w:t>
            </w:r>
          </w:p>
        </w:tc>
        <w:tc>
          <w:tcPr>
            <w:tcW w:w="3039" w:type="dxa"/>
            <w:hideMark/>
          </w:tcPr>
          <w:p w:rsidR="00442E0F" w:rsidRPr="00E252F8" w:rsidRDefault="00442E0F" w:rsidP="00442E0F">
            <w:pPr>
              <w:jc w:val="both"/>
              <w:rPr>
                <w:rFonts w:cstheme="minorHAnsi"/>
                <w:sz w:val="24"/>
                <w:szCs w:val="24"/>
              </w:rPr>
            </w:pPr>
            <w:proofErr w:type="spellStart"/>
            <w:r w:rsidRPr="00E252F8">
              <w:rPr>
                <w:rFonts w:cstheme="minorHAnsi"/>
                <w:sz w:val="24"/>
                <w:szCs w:val="24"/>
              </w:rPr>
              <w:lastRenderedPageBreak/>
              <w:t>Turkey</w:t>
            </w:r>
            <w:proofErr w:type="spellEnd"/>
            <w:r w:rsidRPr="00E252F8">
              <w:rPr>
                <w:rFonts w:cstheme="minorHAnsi"/>
                <w:sz w:val="24"/>
                <w:szCs w:val="24"/>
              </w:rPr>
              <w:t xml:space="preserve"> </w:t>
            </w:r>
            <w:proofErr w:type="spellStart"/>
            <w:r w:rsidRPr="00E252F8">
              <w:rPr>
                <w:rFonts w:cstheme="minorHAnsi"/>
                <w:sz w:val="24"/>
                <w:szCs w:val="24"/>
              </w:rPr>
              <w:t>Forest</w:t>
            </w:r>
            <w:proofErr w:type="spellEnd"/>
            <w:r w:rsidRPr="00E252F8">
              <w:rPr>
                <w:rFonts w:cstheme="minorHAnsi"/>
                <w:sz w:val="24"/>
                <w:szCs w:val="24"/>
              </w:rPr>
              <w:t xml:space="preserve"> </w:t>
            </w:r>
            <w:proofErr w:type="spellStart"/>
            <w:r w:rsidRPr="00E252F8">
              <w:rPr>
                <w:rFonts w:cstheme="minorHAnsi"/>
                <w:sz w:val="24"/>
                <w:szCs w:val="24"/>
              </w:rPr>
              <w:t>Products</w:t>
            </w:r>
            <w:proofErr w:type="spellEnd"/>
            <w:r w:rsidRPr="00E252F8">
              <w:rPr>
                <w:rFonts w:cstheme="minorHAnsi"/>
                <w:sz w:val="24"/>
                <w:szCs w:val="24"/>
              </w:rPr>
              <w:t xml:space="preserve"> </w:t>
            </w:r>
            <w:proofErr w:type="spellStart"/>
            <w:r w:rsidRPr="00E252F8">
              <w:rPr>
                <w:rFonts w:cstheme="minorHAnsi"/>
                <w:sz w:val="24"/>
                <w:szCs w:val="24"/>
              </w:rPr>
              <w:t>Industrialists</w:t>
            </w:r>
            <w:proofErr w:type="spellEnd"/>
            <w:r w:rsidRPr="00E252F8">
              <w:rPr>
                <w:rFonts w:cstheme="minorHAnsi"/>
                <w:sz w:val="24"/>
                <w:szCs w:val="24"/>
              </w:rPr>
              <w:t xml:space="preserve"> </w:t>
            </w:r>
            <w:proofErr w:type="spellStart"/>
            <w:r w:rsidRPr="00E252F8">
              <w:rPr>
                <w:rFonts w:cstheme="minorHAnsi"/>
                <w:sz w:val="24"/>
                <w:szCs w:val="24"/>
              </w:rPr>
              <w:t>And</w:t>
            </w:r>
            <w:proofErr w:type="spellEnd"/>
            <w:r w:rsidRPr="00E252F8">
              <w:rPr>
                <w:rFonts w:cstheme="minorHAnsi"/>
                <w:sz w:val="24"/>
                <w:szCs w:val="24"/>
              </w:rPr>
              <w:t xml:space="preserve"> Business </w:t>
            </w:r>
            <w:proofErr w:type="spellStart"/>
            <w:r w:rsidRPr="00E252F8">
              <w:rPr>
                <w:rFonts w:cstheme="minorHAnsi"/>
                <w:sz w:val="24"/>
                <w:szCs w:val="24"/>
              </w:rPr>
              <w:t>Association</w:t>
            </w:r>
            <w:proofErr w:type="spellEnd"/>
            <w:r w:rsidRPr="00E252F8">
              <w:rPr>
                <w:rFonts w:cstheme="minorHAnsi"/>
                <w:sz w:val="24"/>
                <w:szCs w:val="24"/>
              </w:rPr>
              <w:t>-TORİD</w:t>
            </w:r>
          </w:p>
        </w:tc>
        <w:tc>
          <w:tcPr>
            <w:tcW w:w="2200" w:type="dxa"/>
            <w:hideMark/>
          </w:tcPr>
          <w:p w:rsidR="00442E0F" w:rsidRPr="00E252F8" w:rsidRDefault="00F71188" w:rsidP="00442E0F">
            <w:pPr>
              <w:jc w:val="both"/>
              <w:rPr>
                <w:rFonts w:cstheme="minorHAnsi"/>
                <w:sz w:val="24"/>
                <w:szCs w:val="24"/>
                <w:u w:val="single"/>
              </w:rPr>
            </w:pPr>
            <w:hyperlink r:id="rId37" w:history="1">
              <w:r w:rsidR="00442E0F" w:rsidRPr="00E252F8">
                <w:rPr>
                  <w:rStyle w:val="Kpr"/>
                  <w:rFonts w:cstheme="minorHAnsi"/>
                  <w:sz w:val="24"/>
                  <w:szCs w:val="24"/>
                </w:rPr>
                <w:t>www.torid.org.tr</w:t>
              </w:r>
            </w:hyperlink>
          </w:p>
        </w:tc>
      </w:tr>
      <w:tr w:rsidR="00442E0F" w:rsidRPr="00E252F8" w:rsidTr="00A53BE0">
        <w:trPr>
          <w:trHeight w:val="288"/>
        </w:trPr>
        <w:tc>
          <w:tcPr>
            <w:tcW w:w="607" w:type="dxa"/>
            <w:hideMark/>
          </w:tcPr>
          <w:p w:rsidR="00442E0F" w:rsidRPr="00E252F8" w:rsidRDefault="00442E0F" w:rsidP="00442E0F">
            <w:pPr>
              <w:jc w:val="both"/>
              <w:rPr>
                <w:rFonts w:cstheme="minorHAnsi"/>
                <w:sz w:val="24"/>
                <w:szCs w:val="24"/>
              </w:rPr>
            </w:pPr>
            <w:r w:rsidRPr="00E252F8">
              <w:rPr>
                <w:rFonts w:cstheme="minorHAnsi"/>
                <w:sz w:val="24"/>
                <w:szCs w:val="24"/>
              </w:rPr>
              <w:t>18</w:t>
            </w:r>
          </w:p>
        </w:tc>
        <w:tc>
          <w:tcPr>
            <w:tcW w:w="1474" w:type="dxa"/>
            <w:noWrap/>
            <w:hideMark/>
          </w:tcPr>
          <w:p w:rsidR="00442E0F" w:rsidRPr="00E252F8" w:rsidRDefault="00442E0F" w:rsidP="00442E0F">
            <w:pPr>
              <w:jc w:val="both"/>
              <w:rPr>
                <w:rFonts w:cstheme="minorHAnsi"/>
                <w:sz w:val="24"/>
                <w:szCs w:val="24"/>
              </w:rPr>
            </w:pPr>
            <w:r w:rsidRPr="00E252F8">
              <w:rPr>
                <w:rFonts w:cstheme="minorHAnsi"/>
                <w:sz w:val="24"/>
                <w:szCs w:val="24"/>
              </w:rPr>
              <w:t>Türkiye</w:t>
            </w:r>
          </w:p>
        </w:tc>
        <w:tc>
          <w:tcPr>
            <w:tcW w:w="1978" w:type="dxa"/>
            <w:hideMark/>
          </w:tcPr>
          <w:p w:rsidR="00442E0F" w:rsidRPr="00E252F8" w:rsidRDefault="00442E0F" w:rsidP="00442E0F">
            <w:pPr>
              <w:jc w:val="both"/>
              <w:rPr>
                <w:rFonts w:cstheme="minorHAnsi"/>
                <w:sz w:val="24"/>
                <w:szCs w:val="24"/>
              </w:rPr>
            </w:pPr>
            <w:r w:rsidRPr="00E252F8">
              <w:rPr>
                <w:rFonts w:cstheme="minorHAnsi"/>
                <w:sz w:val="24"/>
                <w:szCs w:val="24"/>
              </w:rPr>
              <w:t>Türkiye Toprak Bilimleri Derneği</w:t>
            </w:r>
          </w:p>
        </w:tc>
        <w:tc>
          <w:tcPr>
            <w:tcW w:w="3039" w:type="dxa"/>
            <w:hideMark/>
          </w:tcPr>
          <w:p w:rsidR="00442E0F" w:rsidRPr="00E252F8" w:rsidRDefault="00442E0F" w:rsidP="00442E0F">
            <w:pPr>
              <w:jc w:val="both"/>
              <w:rPr>
                <w:rFonts w:cstheme="minorHAnsi"/>
                <w:sz w:val="24"/>
                <w:szCs w:val="24"/>
              </w:rPr>
            </w:pPr>
            <w:proofErr w:type="spellStart"/>
            <w:r w:rsidRPr="00E252F8">
              <w:rPr>
                <w:rFonts w:cstheme="minorHAnsi"/>
                <w:sz w:val="24"/>
                <w:szCs w:val="24"/>
              </w:rPr>
              <w:t>Soil</w:t>
            </w:r>
            <w:proofErr w:type="spellEnd"/>
            <w:r w:rsidRPr="00E252F8">
              <w:rPr>
                <w:rFonts w:cstheme="minorHAnsi"/>
                <w:sz w:val="24"/>
                <w:szCs w:val="24"/>
              </w:rPr>
              <w:t xml:space="preserve"> </w:t>
            </w:r>
            <w:proofErr w:type="spellStart"/>
            <w:r w:rsidRPr="00E252F8">
              <w:rPr>
                <w:rFonts w:cstheme="minorHAnsi"/>
                <w:sz w:val="24"/>
                <w:szCs w:val="24"/>
              </w:rPr>
              <w:t>Science</w:t>
            </w:r>
            <w:proofErr w:type="spellEnd"/>
            <w:r w:rsidRPr="00E252F8">
              <w:rPr>
                <w:rFonts w:cstheme="minorHAnsi"/>
                <w:sz w:val="24"/>
                <w:szCs w:val="24"/>
              </w:rPr>
              <w:t xml:space="preserve"> </w:t>
            </w:r>
            <w:proofErr w:type="spellStart"/>
            <w:r w:rsidRPr="00E252F8">
              <w:rPr>
                <w:rFonts w:cstheme="minorHAnsi"/>
                <w:sz w:val="24"/>
                <w:szCs w:val="24"/>
              </w:rPr>
              <w:t>Society</w:t>
            </w:r>
            <w:proofErr w:type="spellEnd"/>
            <w:r w:rsidRPr="00E252F8">
              <w:rPr>
                <w:rFonts w:cstheme="minorHAnsi"/>
                <w:sz w:val="24"/>
                <w:szCs w:val="24"/>
              </w:rPr>
              <w:t xml:space="preserve"> of </w:t>
            </w:r>
            <w:proofErr w:type="spellStart"/>
            <w:r w:rsidRPr="00E252F8">
              <w:rPr>
                <w:rFonts w:cstheme="minorHAnsi"/>
                <w:sz w:val="24"/>
                <w:szCs w:val="24"/>
              </w:rPr>
              <w:t>Turkey</w:t>
            </w:r>
            <w:proofErr w:type="spellEnd"/>
            <w:r w:rsidRPr="00E252F8">
              <w:rPr>
                <w:rFonts w:cstheme="minorHAnsi"/>
                <w:sz w:val="24"/>
                <w:szCs w:val="24"/>
              </w:rPr>
              <w:t>-SSST</w:t>
            </w:r>
          </w:p>
        </w:tc>
        <w:tc>
          <w:tcPr>
            <w:tcW w:w="2200" w:type="dxa"/>
            <w:hideMark/>
          </w:tcPr>
          <w:p w:rsidR="00442E0F" w:rsidRPr="00E252F8" w:rsidRDefault="00F71188" w:rsidP="00442E0F">
            <w:pPr>
              <w:jc w:val="both"/>
              <w:rPr>
                <w:rFonts w:cstheme="minorHAnsi"/>
                <w:sz w:val="24"/>
                <w:szCs w:val="24"/>
                <w:u w:val="single"/>
              </w:rPr>
            </w:pPr>
            <w:hyperlink r:id="rId38" w:history="1">
              <w:r w:rsidR="00442E0F" w:rsidRPr="00E252F8">
                <w:rPr>
                  <w:rStyle w:val="Kpr"/>
                  <w:rFonts w:cstheme="minorHAnsi"/>
                  <w:sz w:val="24"/>
                  <w:szCs w:val="24"/>
                </w:rPr>
                <w:t>www.toprak.org.tr/tr</w:t>
              </w:r>
            </w:hyperlink>
          </w:p>
        </w:tc>
      </w:tr>
      <w:tr w:rsidR="00442E0F" w:rsidRPr="00E252F8" w:rsidTr="00A53BE0">
        <w:trPr>
          <w:trHeight w:val="288"/>
        </w:trPr>
        <w:tc>
          <w:tcPr>
            <w:tcW w:w="607" w:type="dxa"/>
            <w:hideMark/>
          </w:tcPr>
          <w:p w:rsidR="00442E0F" w:rsidRPr="00E252F8" w:rsidRDefault="00442E0F" w:rsidP="00442E0F">
            <w:pPr>
              <w:jc w:val="both"/>
              <w:rPr>
                <w:rFonts w:cstheme="minorHAnsi"/>
                <w:sz w:val="24"/>
                <w:szCs w:val="24"/>
              </w:rPr>
            </w:pPr>
            <w:r w:rsidRPr="00E252F8">
              <w:rPr>
                <w:rFonts w:cstheme="minorHAnsi"/>
                <w:sz w:val="24"/>
                <w:szCs w:val="24"/>
              </w:rPr>
              <w:t>19</w:t>
            </w:r>
          </w:p>
        </w:tc>
        <w:tc>
          <w:tcPr>
            <w:tcW w:w="1474" w:type="dxa"/>
            <w:noWrap/>
            <w:hideMark/>
          </w:tcPr>
          <w:p w:rsidR="00442E0F" w:rsidRPr="00E252F8" w:rsidRDefault="00442E0F" w:rsidP="00442E0F">
            <w:pPr>
              <w:jc w:val="both"/>
              <w:rPr>
                <w:rFonts w:cstheme="minorHAnsi"/>
                <w:sz w:val="24"/>
                <w:szCs w:val="24"/>
              </w:rPr>
            </w:pPr>
            <w:r w:rsidRPr="00E252F8">
              <w:rPr>
                <w:rFonts w:cstheme="minorHAnsi"/>
                <w:sz w:val="24"/>
                <w:szCs w:val="24"/>
              </w:rPr>
              <w:t>Türkiye</w:t>
            </w:r>
          </w:p>
        </w:tc>
        <w:tc>
          <w:tcPr>
            <w:tcW w:w="1978" w:type="dxa"/>
            <w:hideMark/>
          </w:tcPr>
          <w:p w:rsidR="00442E0F" w:rsidRPr="00E252F8" w:rsidRDefault="00442E0F" w:rsidP="00442E0F">
            <w:pPr>
              <w:jc w:val="both"/>
              <w:rPr>
                <w:rFonts w:cstheme="minorHAnsi"/>
                <w:sz w:val="24"/>
                <w:szCs w:val="24"/>
              </w:rPr>
            </w:pPr>
            <w:r w:rsidRPr="00E252F8">
              <w:rPr>
                <w:rFonts w:cstheme="minorHAnsi"/>
                <w:sz w:val="24"/>
                <w:szCs w:val="24"/>
              </w:rPr>
              <w:t>Yeşil Türkiye Ormancılar Derneği</w:t>
            </w:r>
          </w:p>
        </w:tc>
        <w:tc>
          <w:tcPr>
            <w:tcW w:w="3039" w:type="dxa"/>
            <w:hideMark/>
          </w:tcPr>
          <w:p w:rsidR="00442E0F" w:rsidRPr="00E252F8" w:rsidRDefault="00442E0F" w:rsidP="00442E0F">
            <w:pPr>
              <w:jc w:val="both"/>
              <w:rPr>
                <w:rFonts w:cstheme="minorHAnsi"/>
                <w:sz w:val="24"/>
                <w:szCs w:val="24"/>
              </w:rPr>
            </w:pPr>
            <w:proofErr w:type="spellStart"/>
            <w:r w:rsidRPr="00E252F8">
              <w:rPr>
                <w:rFonts w:cstheme="minorHAnsi"/>
                <w:sz w:val="24"/>
                <w:szCs w:val="24"/>
              </w:rPr>
              <w:t>Green</w:t>
            </w:r>
            <w:proofErr w:type="spellEnd"/>
            <w:r w:rsidRPr="00E252F8">
              <w:rPr>
                <w:rFonts w:cstheme="minorHAnsi"/>
                <w:sz w:val="24"/>
                <w:szCs w:val="24"/>
              </w:rPr>
              <w:t xml:space="preserve"> </w:t>
            </w:r>
            <w:proofErr w:type="spellStart"/>
            <w:r w:rsidRPr="00E252F8">
              <w:rPr>
                <w:rFonts w:cstheme="minorHAnsi"/>
                <w:sz w:val="24"/>
                <w:szCs w:val="24"/>
              </w:rPr>
              <w:t>Turkey</w:t>
            </w:r>
            <w:proofErr w:type="spellEnd"/>
            <w:r w:rsidRPr="00E252F8">
              <w:rPr>
                <w:rFonts w:cstheme="minorHAnsi"/>
                <w:sz w:val="24"/>
                <w:szCs w:val="24"/>
              </w:rPr>
              <w:t xml:space="preserve"> </w:t>
            </w:r>
            <w:proofErr w:type="spellStart"/>
            <w:r w:rsidRPr="00E252F8">
              <w:rPr>
                <w:rFonts w:cstheme="minorHAnsi"/>
                <w:sz w:val="24"/>
                <w:szCs w:val="24"/>
              </w:rPr>
              <w:t>Foresters</w:t>
            </w:r>
            <w:proofErr w:type="spellEnd"/>
            <w:r w:rsidRPr="00E252F8">
              <w:rPr>
                <w:rFonts w:cstheme="minorHAnsi"/>
                <w:sz w:val="24"/>
                <w:szCs w:val="24"/>
              </w:rPr>
              <w:t xml:space="preserve"> </w:t>
            </w:r>
            <w:proofErr w:type="spellStart"/>
            <w:r w:rsidRPr="00E252F8">
              <w:rPr>
                <w:rFonts w:cstheme="minorHAnsi"/>
                <w:sz w:val="24"/>
                <w:szCs w:val="24"/>
              </w:rPr>
              <w:t>Association</w:t>
            </w:r>
            <w:proofErr w:type="spellEnd"/>
          </w:p>
        </w:tc>
        <w:tc>
          <w:tcPr>
            <w:tcW w:w="2200" w:type="dxa"/>
            <w:hideMark/>
          </w:tcPr>
          <w:p w:rsidR="00442E0F" w:rsidRPr="00E252F8" w:rsidRDefault="00F71188" w:rsidP="00442E0F">
            <w:pPr>
              <w:jc w:val="both"/>
              <w:rPr>
                <w:rFonts w:cstheme="minorHAnsi"/>
                <w:sz w:val="24"/>
                <w:szCs w:val="24"/>
                <w:u w:val="single"/>
              </w:rPr>
            </w:pPr>
            <w:hyperlink r:id="rId39" w:history="1">
              <w:r w:rsidR="00442E0F" w:rsidRPr="00E252F8">
                <w:rPr>
                  <w:rStyle w:val="Kpr"/>
                  <w:rFonts w:cstheme="minorHAnsi"/>
                  <w:sz w:val="24"/>
                  <w:szCs w:val="24"/>
                </w:rPr>
                <w:t>www.yesilturkiye.org.tr</w:t>
              </w:r>
            </w:hyperlink>
          </w:p>
        </w:tc>
      </w:tr>
    </w:tbl>
    <w:p w:rsidR="006E7683" w:rsidRPr="00E252F8" w:rsidRDefault="006E7683" w:rsidP="00496305">
      <w:pPr>
        <w:jc w:val="both"/>
        <w:rPr>
          <w:rFonts w:cstheme="minorHAnsi"/>
          <w:sz w:val="24"/>
          <w:szCs w:val="24"/>
        </w:rPr>
      </w:pPr>
    </w:p>
    <w:p w:rsidR="006E7683" w:rsidRPr="00F7467C" w:rsidRDefault="00A53BE0" w:rsidP="00496305">
      <w:pPr>
        <w:jc w:val="both"/>
        <w:rPr>
          <w:rFonts w:cstheme="minorHAnsi"/>
          <w:sz w:val="24"/>
          <w:szCs w:val="24"/>
        </w:rPr>
      </w:pPr>
      <w:r w:rsidRPr="00F7467C">
        <w:rPr>
          <w:rFonts w:cstheme="minorHAnsi"/>
          <w:sz w:val="24"/>
          <w:szCs w:val="24"/>
        </w:rPr>
        <w:t>20 Haziran 2018 tarihinde düzenlenen toplantıya ve imza törenine;</w:t>
      </w:r>
    </w:p>
    <w:p w:rsidR="00A53BE0" w:rsidRPr="00F7467C" w:rsidRDefault="00A53BE0" w:rsidP="00A53BE0">
      <w:pPr>
        <w:pStyle w:val="ListeParagraf"/>
        <w:numPr>
          <w:ilvl w:val="0"/>
          <w:numId w:val="9"/>
        </w:numPr>
        <w:jc w:val="both"/>
        <w:rPr>
          <w:rFonts w:asciiTheme="minorHAnsi" w:hAnsiTheme="minorHAnsi" w:cstheme="minorHAnsi"/>
        </w:rPr>
      </w:pPr>
      <w:r w:rsidRPr="00F7467C">
        <w:rPr>
          <w:rFonts w:asciiTheme="minorHAnsi" w:hAnsiTheme="minorHAnsi" w:cstheme="minorHAnsi"/>
        </w:rPr>
        <w:t xml:space="preserve">Türkiye’den DOST Platformu kurucu başkanı, aynı zamanda Geleceği Önemseyenler Derneği- GÖNDER Yönetim Kurulu Başkanı </w:t>
      </w:r>
      <w:r w:rsidRPr="00F7467C">
        <w:rPr>
          <w:rFonts w:asciiTheme="minorHAnsi" w:hAnsiTheme="minorHAnsi" w:cstheme="minorHAnsi"/>
          <w:b/>
        </w:rPr>
        <w:t>İsmail Belen</w:t>
      </w:r>
      <w:r w:rsidRPr="00F7467C">
        <w:rPr>
          <w:rFonts w:asciiTheme="minorHAnsi" w:hAnsiTheme="minorHAnsi" w:cstheme="minorHAnsi"/>
        </w:rPr>
        <w:t xml:space="preserve">, </w:t>
      </w:r>
    </w:p>
    <w:p w:rsidR="00A53BE0" w:rsidRPr="00F7467C" w:rsidRDefault="00A53BE0" w:rsidP="00A53BE0">
      <w:pPr>
        <w:pStyle w:val="ListeParagraf"/>
        <w:numPr>
          <w:ilvl w:val="0"/>
          <w:numId w:val="9"/>
        </w:numPr>
        <w:jc w:val="both"/>
        <w:rPr>
          <w:rFonts w:asciiTheme="minorHAnsi" w:hAnsiTheme="minorHAnsi" w:cstheme="minorHAnsi"/>
        </w:rPr>
      </w:pPr>
      <w:r w:rsidRPr="00F7467C">
        <w:rPr>
          <w:rFonts w:asciiTheme="minorHAnsi" w:hAnsiTheme="minorHAnsi" w:cstheme="minorHAnsi"/>
        </w:rPr>
        <w:t xml:space="preserve">Ev sahibi Bosna Hersek Federasyonu Bağımsız Ormancılık Ahşap İşleme ve Kâğıt Sendikası Genel Başkanı </w:t>
      </w:r>
      <w:proofErr w:type="spellStart"/>
      <w:r w:rsidRPr="00F7467C">
        <w:rPr>
          <w:rFonts w:asciiTheme="minorHAnsi" w:hAnsiTheme="minorHAnsi" w:cstheme="minorHAnsi"/>
          <w:b/>
        </w:rPr>
        <w:t>Lejla</w:t>
      </w:r>
      <w:proofErr w:type="spellEnd"/>
      <w:r w:rsidRPr="00F7467C">
        <w:rPr>
          <w:rFonts w:asciiTheme="minorHAnsi" w:hAnsiTheme="minorHAnsi" w:cstheme="minorHAnsi"/>
          <w:b/>
        </w:rPr>
        <w:t xml:space="preserve"> </w:t>
      </w:r>
      <w:proofErr w:type="spellStart"/>
      <w:r w:rsidRPr="00F7467C">
        <w:rPr>
          <w:rFonts w:asciiTheme="minorHAnsi" w:hAnsiTheme="minorHAnsi" w:cstheme="minorHAnsi"/>
          <w:b/>
        </w:rPr>
        <w:t>Catic</w:t>
      </w:r>
      <w:proofErr w:type="spellEnd"/>
      <w:r w:rsidRPr="00F7467C">
        <w:rPr>
          <w:rFonts w:asciiTheme="minorHAnsi" w:hAnsiTheme="minorHAnsi" w:cstheme="minorHAnsi"/>
        </w:rPr>
        <w:t xml:space="preserve">, </w:t>
      </w:r>
    </w:p>
    <w:p w:rsidR="00A53BE0" w:rsidRPr="00F7467C" w:rsidRDefault="00A53BE0" w:rsidP="00A53BE0">
      <w:pPr>
        <w:pStyle w:val="ListeParagraf"/>
        <w:numPr>
          <w:ilvl w:val="0"/>
          <w:numId w:val="9"/>
        </w:numPr>
        <w:jc w:val="both"/>
        <w:rPr>
          <w:rFonts w:asciiTheme="minorHAnsi" w:hAnsiTheme="minorHAnsi" w:cstheme="minorHAnsi"/>
        </w:rPr>
      </w:pPr>
      <w:r w:rsidRPr="00F7467C">
        <w:rPr>
          <w:rFonts w:asciiTheme="minorHAnsi" w:hAnsiTheme="minorHAnsi" w:cstheme="minorHAnsi"/>
        </w:rPr>
        <w:t>Bosna Hersek Federasyonu Orman Mühendisleri ve Teknikerleri Derneği</w:t>
      </w:r>
      <w:r w:rsidRPr="00F7467C">
        <w:rPr>
          <w:rFonts w:asciiTheme="minorHAnsi" w:hAnsiTheme="minorHAnsi" w:cstheme="minorHAnsi"/>
        </w:rPr>
        <w:t xml:space="preserve"> Genel Başkanı </w:t>
      </w:r>
      <w:r w:rsidRPr="00F7467C">
        <w:rPr>
          <w:rFonts w:asciiTheme="minorHAnsi" w:hAnsiTheme="minorHAnsi" w:cstheme="minorHAnsi"/>
          <w:b/>
        </w:rPr>
        <w:t>Refik Hodžić</w:t>
      </w:r>
      <w:r w:rsidRPr="00F7467C">
        <w:rPr>
          <w:rFonts w:asciiTheme="minorHAnsi" w:hAnsiTheme="minorHAnsi" w:cstheme="minorHAnsi"/>
        </w:rPr>
        <w:t>,</w:t>
      </w:r>
    </w:p>
    <w:p w:rsidR="00A53BE0" w:rsidRPr="00F7467C" w:rsidRDefault="00F7467C" w:rsidP="00F7467C">
      <w:pPr>
        <w:pStyle w:val="ListeParagraf"/>
        <w:numPr>
          <w:ilvl w:val="0"/>
          <w:numId w:val="9"/>
        </w:numPr>
        <w:jc w:val="both"/>
        <w:rPr>
          <w:rFonts w:asciiTheme="minorHAnsi" w:hAnsiTheme="minorHAnsi" w:cstheme="minorHAnsi"/>
        </w:rPr>
      </w:pPr>
      <w:r w:rsidRPr="00F7467C">
        <w:rPr>
          <w:rFonts w:asciiTheme="minorHAnsi" w:hAnsiTheme="minorHAnsi" w:cstheme="minorHAnsi"/>
        </w:rPr>
        <w:t xml:space="preserve">Saraybosna Arıcılar Birliği Başkanı </w:t>
      </w:r>
      <w:r w:rsidRPr="00F7467C">
        <w:rPr>
          <w:rFonts w:asciiTheme="minorHAnsi" w:hAnsiTheme="minorHAnsi" w:cstheme="minorHAnsi"/>
          <w:b/>
        </w:rPr>
        <w:t xml:space="preserve">Samir </w:t>
      </w:r>
      <w:proofErr w:type="spellStart"/>
      <w:r w:rsidRPr="00F7467C">
        <w:rPr>
          <w:rFonts w:asciiTheme="minorHAnsi" w:hAnsiTheme="minorHAnsi" w:cstheme="minorHAnsi"/>
          <w:b/>
        </w:rPr>
        <w:t>Omerovic</w:t>
      </w:r>
      <w:proofErr w:type="spellEnd"/>
      <w:r w:rsidRPr="00F7467C">
        <w:rPr>
          <w:rFonts w:asciiTheme="minorHAnsi" w:hAnsiTheme="minorHAnsi" w:cstheme="minorHAnsi"/>
        </w:rPr>
        <w:t xml:space="preserve">, </w:t>
      </w:r>
    </w:p>
    <w:p w:rsidR="00F7467C" w:rsidRPr="00F7467C" w:rsidRDefault="00F7467C" w:rsidP="00F7467C">
      <w:pPr>
        <w:pStyle w:val="ListeParagraf"/>
        <w:numPr>
          <w:ilvl w:val="0"/>
          <w:numId w:val="9"/>
        </w:numPr>
        <w:jc w:val="both"/>
        <w:rPr>
          <w:rFonts w:asciiTheme="minorHAnsi" w:hAnsiTheme="minorHAnsi" w:cstheme="minorHAnsi"/>
        </w:rPr>
      </w:pPr>
      <w:r w:rsidRPr="00F7467C">
        <w:rPr>
          <w:rFonts w:asciiTheme="minorHAnsi" w:hAnsiTheme="minorHAnsi" w:cstheme="minorHAnsi"/>
        </w:rPr>
        <w:t xml:space="preserve">Bosna Hersek Federasyonu </w:t>
      </w:r>
      <w:proofErr w:type="gramStart"/>
      <w:r w:rsidRPr="00F7467C">
        <w:rPr>
          <w:rFonts w:asciiTheme="minorHAnsi" w:hAnsiTheme="minorHAnsi" w:cstheme="minorHAnsi"/>
        </w:rPr>
        <w:t>Orman  Genel</w:t>
      </w:r>
      <w:proofErr w:type="gramEnd"/>
      <w:r w:rsidRPr="00F7467C">
        <w:rPr>
          <w:rFonts w:asciiTheme="minorHAnsi" w:hAnsiTheme="minorHAnsi" w:cstheme="minorHAnsi"/>
        </w:rPr>
        <w:t xml:space="preserve"> Müdürü Ahmet </w:t>
      </w:r>
      <w:proofErr w:type="spellStart"/>
      <w:r w:rsidRPr="00F7467C">
        <w:rPr>
          <w:rFonts w:asciiTheme="minorHAnsi" w:hAnsiTheme="minorHAnsi" w:cstheme="minorHAnsi"/>
        </w:rPr>
        <w:t>Sejdić</w:t>
      </w:r>
      <w:proofErr w:type="spellEnd"/>
      <w:r w:rsidRPr="00F7467C">
        <w:rPr>
          <w:rFonts w:asciiTheme="minorHAnsi" w:hAnsiTheme="minorHAnsi" w:cstheme="minorHAnsi"/>
        </w:rPr>
        <w:t>,</w:t>
      </w:r>
    </w:p>
    <w:p w:rsidR="00F7467C" w:rsidRPr="00F7467C" w:rsidRDefault="00F7467C" w:rsidP="008D7D90">
      <w:pPr>
        <w:pStyle w:val="ListeParagraf"/>
        <w:numPr>
          <w:ilvl w:val="0"/>
          <w:numId w:val="9"/>
        </w:numPr>
        <w:jc w:val="both"/>
        <w:rPr>
          <w:rFonts w:asciiTheme="minorHAnsi" w:hAnsiTheme="minorHAnsi" w:cstheme="minorHAnsi"/>
        </w:rPr>
      </w:pPr>
      <w:r w:rsidRPr="00F7467C">
        <w:rPr>
          <w:rFonts w:asciiTheme="minorHAnsi" w:hAnsiTheme="minorHAnsi" w:cstheme="minorHAnsi"/>
        </w:rPr>
        <w:t>Saraybosna Kantonu Orman Müdürlüğü Genel Müdürü Nermin Demirović’  katılım sağlamıştır.</w:t>
      </w:r>
      <w:bookmarkStart w:id="2" w:name="_GoBack"/>
      <w:bookmarkEnd w:id="2"/>
    </w:p>
    <w:sectPr w:rsidR="00F7467C" w:rsidRPr="00F746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188" w:rsidRDefault="00F71188" w:rsidP="00D00BA6">
      <w:pPr>
        <w:spacing w:after="0" w:line="240" w:lineRule="auto"/>
      </w:pPr>
      <w:r>
        <w:separator/>
      </w:r>
    </w:p>
  </w:endnote>
  <w:endnote w:type="continuationSeparator" w:id="0">
    <w:p w:rsidR="00F71188" w:rsidRDefault="00F71188" w:rsidP="00D0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188" w:rsidRDefault="00F71188" w:rsidP="00D00BA6">
      <w:pPr>
        <w:spacing w:after="0" w:line="240" w:lineRule="auto"/>
      </w:pPr>
      <w:r>
        <w:separator/>
      </w:r>
    </w:p>
  </w:footnote>
  <w:footnote w:type="continuationSeparator" w:id="0">
    <w:p w:rsidR="00F71188" w:rsidRDefault="00F71188" w:rsidP="00D00BA6">
      <w:pPr>
        <w:spacing w:after="0" w:line="240" w:lineRule="auto"/>
      </w:pPr>
      <w:r>
        <w:continuationSeparator/>
      </w:r>
    </w:p>
  </w:footnote>
  <w:footnote w:id="1">
    <w:p w:rsidR="00D00BA6" w:rsidRDefault="00D00BA6" w:rsidP="00D00BA6">
      <w:pPr>
        <w:spacing w:after="0" w:line="240" w:lineRule="auto"/>
        <w:jc w:val="both"/>
      </w:pPr>
      <w:r>
        <w:rPr>
          <w:rStyle w:val="DipnotBavurusu"/>
        </w:rPr>
        <w:footnoteRef/>
      </w:r>
      <w:r>
        <w:t xml:space="preserve"> </w:t>
      </w:r>
      <w:r>
        <w:rPr>
          <w:rFonts w:cstheme="minorHAnsi"/>
        </w:rPr>
        <w:t xml:space="preserve">Bu anlaşma </w:t>
      </w:r>
      <w:r w:rsidRPr="0079238C">
        <w:rPr>
          <w:rFonts w:cstheme="minorHAnsi"/>
          <w:b/>
          <w:bCs/>
          <w:i/>
          <w:iCs/>
        </w:rPr>
        <w:t>“Bosna-Hersek Orman</w:t>
      </w:r>
      <w:r>
        <w:rPr>
          <w:rFonts w:cstheme="minorHAnsi"/>
          <w:b/>
          <w:bCs/>
          <w:i/>
          <w:iCs/>
        </w:rPr>
        <w:t xml:space="preserve"> Mühendisleri ve Teknikerleri Derneği-</w:t>
      </w:r>
      <w:r w:rsidRPr="005C7C42">
        <w:t xml:space="preserve"> </w:t>
      </w:r>
      <w:r w:rsidRPr="005C7C42">
        <w:rPr>
          <w:rFonts w:cstheme="minorHAnsi"/>
          <w:b/>
          <w:bCs/>
          <w:i/>
          <w:iCs/>
        </w:rPr>
        <w:t>UDRUŽENJA INŽENJERA I TEHNIČARA ŠUMARSTVA</w:t>
      </w:r>
      <w:r>
        <w:rPr>
          <w:rFonts w:cstheme="minorHAnsi"/>
          <w:b/>
          <w:bCs/>
          <w:i/>
          <w:iCs/>
        </w:rPr>
        <w:t xml:space="preserve"> </w:t>
      </w:r>
      <w:r w:rsidRPr="005C7C42">
        <w:rPr>
          <w:rFonts w:cstheme="minorHAnsi"/>
          <w:b/>
          <w:bCs/>
          <w:i/>
          <w:iCs/>
        </w:rPr>
        <w:t>FEDERACIJE BOSNE I HERCEGOVINE</w:t>
      </w:r>
      <w:r w:rsidRPr="0079238C">
        <w:rPr>
          <w:rFonts w:cstheme="minorHAnsi"/>
          <w:b/>
          <w:bCs/>
          <w:i/>
          <w:iCs/>
        </w:rPr>
        <w:t>”</w:t>
      </w:r>
      <w:r w:rsidRPr="0079238C">
        <w:rPr>
          <w:rFonts w:cstheme="minorHAnsi"/>
        </w:rPr>
        <w:t xml:space="preserve"> </w:t>
      </w:r>
      <w:proofErr w:type="spellStart"/>
      <w:r w:rsidRPr="0079238C">
        <w:rPr>
          <w:rFonts w:cstheme="minorHAnsi"/>
        </w:rPr>
        <w:t>nin</w:t>
      </w:r>
      <w:proofErr w:type="spellEnd"/>
      <w:r w:rsidRPr="0079238C">
        <w:rPr>
          <w:rFonts w:cstheme="minorHAnsi"/>
        </w:rPr>
        <w:t xml:space="preserve"> organizasyonunda,  </w:t>
      </w:r>
      <w:r w:rsidRPr="0079238C">
        <w:rPr>
          <w:rFonts w:cstheme="minorHAnsi"/>
          <w:b/>
          <w:bCs/>
          <w:i/>
          <w:iCs/>
        </w:rPr>
        <w:t>“Saraybosna Üniversitesi Orman Fakültesi</w:t>
      </w:r>
      <w:r w:rsidRPr="0079238C">
        <w:rPr>
          <w:rFonts w:cstheme="minorHAnsi"/>
        </w:rPr>
        <w:t xml:space="preserve">” </w:t>
      </w:r>
      <w:proofErr w:type="spellStart"/>
      <w:r w:rsidRPr="0079238C">
        <w:rPr>
          <w:rFonts w:cstheme="minorHAnsi"/>
        </w:rPr>
        <w:t>nde</w:t>
      </w:r>
      <w:proofErr w:type="spellEnd"/>
      <w:r w:rsidRPr="0079238C">
        <w:rPr>
          <w:rFonts w:cstheme="minorHAnsi"/>
        </w:rPr>
        <w:t xml:space="preserve"> düzenlenen imza töreni</w:t>
      </w:r>
      <w:r>
        <w:rPr>
          <w:rFonts w:cstheme="minorHAnsi"/>
        </w:rPr>
        <w:t xml:space="preserve">nde imzalanmıştır. </w:t>
      </w:r>
    </w:p>
  </w:footnote>
  <w:footnote w:id="2">
    <w:p w:rsidR="00D00BA6" w:rsidRDefault="00D00BA6" w:rsidP="00D00BA6">
      <w:pPr>
        <w:spacing w:after="0" w:line="240" w:lineRule="auto"/>
        <w:jc w:val="both"/>
        <w:rPr>
          <w:rFonts w:cstheme="minorHAnsi"/>
        </w:rPr>
      </w:pPr>
      <w:r>
        <w:rPr>
          <w:rStyle w:val="DipnotBavurusu"/>
        </w:rPr>
        <w:footnoteRef/>
      </w:r>
      <w:r>
        <w:t xml:space="preserve"> </w:t>
      </w:r>
      <w:r w:rsidRPr="004D156B">
        <w:rPr>
          <w:rFonts w:cstheme="minorHAnsi"/>
        </w:rPr>
        <w:t>27 Nisan-1 Mayıs 2017 tarihlerinde Antalya’</w:t>
      </w:r>
      <w:r>
        <w:rPr>
          <w:rFonts w:cstheme="minorHAnsi"/>
        </w:rPr>
        <w:t xml:space="preserve"> </w:t>
      </w:r>
      <w:proofErr w:type="gramStart"/>
      <w:r>
        <w:rPr>
          <w:rFonts w:cstheme="minorHAnsi"/>
        </w:rPr>
        <w:t xml:space="preserve">da </w:t>
      </w:r>
      <w:r w:rsidRPr="004D156B">
        <w:rPr>
          <w:rFonts w:cstheme="minorHAnsi"/>
        </w:rPr>
        <w:t xml:space="preserve"> yapılan</w:t>
      </w:r>
      <w:proofErr w:type="gramEnd"/>
      <w:r w:rsidRPr="004D156B">
        <w:rPr>
          <w:rFonts w:cstheme="minorHAnsi"/>
        </w:rPr>
        <w:t xml:space="preserve"> “Uluslara</w:t>
      </w:r>
      <w:r>
        <w:rPr>
          <w:rFonts w:cstheme="minorHAnsi"/>
        </w:rPr>
        <w:t xml:space="preserve">rası Dost Platformu Çalıştayı’ </w:t>
      </w:r>
      <w:proofErr w:type="spellStart"/>
      <w:r>
        <w:rPr>
          <w:rFonts w:cstheme="minorHAnsi"/>
        </w:rPr>
        <w:t>ndan</w:t>
      </w:r>
      <w:proofErr w:type="spellEnd"/>
      <w:r>
        <w:rPr>
          <w:rFonts w:cstheme="minorHAnsi"/>
        </w:rPr>
        <w:t xml:space="preserve"> </w:t>
      </w:r>
      <w:r w:rsidRPr="004D156B">
        <w:rPr>
          <w:rFonts w:cstheme="minorHAnsi"/>
        </w:rPr>
        <w:t xml:space="preserve"> </w:t>
      </w:r>
      <w:r>
        <w:rPr>
          <w:rFonts w:cstheme="minorHAnsi"/>
        </w:rPr>
        <w:t>sonra mutabakatla “DOST Platformu Tüzüğü” hazırlanmış ve Platform logosu belirlenmiştir.</w:t>
      </w:r>
    </w:p>
    <w:p w:rsidR="00D00BA6" w:rsidRDefault="00D00BA6">
      <w:pPr>
        <w:pStyle w:val="DipnotMetni"/>
      </w:pPr>
    </w:p>
  </w:footnote>
  <w:footnote w:id="3">
    <w:p w:rsidR="007E5840" w:rsidRDefault="007E5840" w:rsidP="007E5840">
      <w:pPr>
        <w:spacing w:after="0" w:line="240" w:lineRule="auto"/>
      </w:pPr>
      <w:r>
        <w:rPr>
          <w:rStyle w:val="DipnotBavurusu"/>
        </w:rPr>
        <w:footnoteRef/>
      </w:r>
      <w:r>
        <w:t xml:space="preserve"> </w:t>
      </w:r>
      <w:hyperlink r:id="rId1" w:history="1">
        <w:r w:rsidRPr="007E5840">
          <w:rPr>
            <w:rStyle w:val="Kpr"/>
            <w:rFonts w:cstheme="minorHAnsi"/>
            <w:sz w:val="24"/>
            <w:szCs w:val="24"/>
            <w:lang w:val="en-US"/>
          </w:rPr>
          <w:t>https://www.linkedin.c</w:t>
        </w:r>
        <w:r w:rsidRPr="007E5840">
          <w:rPr>
            <w:rStyle w:val="Kpr"/>
            <w:rFonts w:cstheme="minorHAnsi"/>
            <w:sz w:val="24"/>
            <w:szCs w:val="24"/>
            <w:lang w:val="en-US"/>
          </w:rPr>
          <w:t>o</w:t>
        </w:r>
        <w:r w:rsidRPr="007E5840">
          <w:rPr>
            <w:rStyle w:val="Kpr"/>
            <w:rFonts w:cstheme="minorHAnsi"/>
            <w:sz w:val="24"/>
            <w:szCs w:val="24"/>
            <w:lang w:val="en-US"/>
          </w:rPr>
          <w:t>m/in/muhamed-hod%C5%BEi%C4%87-83768865/</w:t>
        </w:r>
      </w:hyperlink>
    </w:p>
  </w:footnote>
  <w:footnote w:id="4">
    <w:p w:rsidR="007E5840" w:rsidRDefault="007E5840" w:rsidP="007E5840">
      <w:pPr>
        <w:spacing w:after="0" w:line="240" w:lineRule="auto"/>
      </w:pPr>
      <w:r>
        <w:rPr>
          <w:rStyle w:val="DipnotBavurusu"/>
        </w:rPr>
        <w:footnoteRef/>
      </w:r>
      <w:r>
        <w:t xml:space="preserve"> </w:t>
      </w:r>
      <w:hyperlink r:id="rId2" w:history="1">
        <w:r w:rsidRPr="00E252F8">
          <w:rPr>
            <w:rStyle w:val="Kpr"/>
            <w:rFonts w:cstheme="minorHAnsi"/>
            <w:sz w:val="24"/>
            <w:szCs w:val="24"/>
          </w:rPr>
          <w:t>http://www.fao.org/docrep/018/ar592e/ar592e.pdf</w:t>
        </w:r>
      </w:hyperlink>
    </w:p>
  </w:footnote>
  <w:footnote w:id="5">
    <w:p w:rsidR="007E5840" w:rsidRPr="007E5840" w:rsidRDefault="007E5840" w:rsidP="007E5840">
      <w:pPr>
        <w:spacing w:after="0" w:line="240" w:lineRule="auto"/>
        <w:rPr>
          <w:rFonts w:cstheme="minorHAnsi"/>
        </w:rPr>
      </w:pPr>
      <w:r>
        <w:rPr>
          <w:rStyle w:val="DipnotBavurusu"/>
        </w:rPr>
        <w:footnoteRef/>
      </w:r>
      <w:r>
        <w:t xml:space="preserve"> </w:t>
      </w:r>
      <w:hyperlink r:id="rId3" w:history="1">
        <w:r w:rsidRPr="007E5840">
          <w:rPr>
            <w:rStyle w:val="Kpr"/>
            <w:rFonts w:cstheme="minorHAnsi"/>
            <w:sz w:val="24"/>
            <w:szCs w:val="24"/>
          </w:rPr>
          <w:t>http://www.agrowebcee.ne</w:t>
        </w:r>
        <w:r w:rsidRPr="007E5840">
          <w:rPr>
            <w:rStyle w:val="Kpr"/>
            <w:rFonts w:cstheme="minorHAnsi"/>
            <w:sz w:val="24"/>
            <w:szCs w:val="24"/>
          </w:rPr>
          <w:t>t</w:t>
        </w:r>
        <w:r w:rsidRPr="007E5840">
          <w:rPr>
            <w:rStyle w:val="Kpr"/>
            <w:rFonts w:cstheme="minorHAnsi"/>
            <w:sz w:val="24"/>
            <w:szCs w:val="24"/>
          </w:rPr>
          <w:t>/agroweb-bih/forestry/</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0C94"/>
    <w:multiLevelType w:val="multilevel"/>
    <w:tmpl w:val="5A02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40EE4"/>
    <w:multiLevelType w:val="hybridMultilevel"/>
    <w:tmpl w:val="C8982102"/>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30F60BCD"/>
    <w:multiLevelType w:val="hybridMultilevel"/>
    <w:tmpl w:val="F25ECA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A0665AE"/>
    <w:multiLevelType w:val="hybridMultilevel"/>
    <w:tmpl w:val="04966C1C"/>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5E616E4E"/>
    <w:multiLevelType w:val="multilevel"/>
    <w:tmpl w:val="D2F8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C02A05"/>
    <w:multiLevelType w:val="hybridMultilevel"/>
    <w:tmpl w:val="96EC5A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41543EA"/>
    <w:multiLevelType w:val="hybridMultilevel"/>
    <w:tmpl w:val="5E5A0A1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8CF1526"/>
    <w:multiLevelType w:val="hybridMultilevel"/>
    <w:tmpl w:val="1DB06E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F6F4171"/>
    <w:multiLevelType w:val="hybridMultilevel"/>
    <w:tmpl w:val="9DE4A1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3"/>
  </w:num>
  <w:num w:numId="5">
    <w:abstractNumId w:val="1"/>
  </w:num>
  <w:num w:numId="6">
    <w:abstractNumId w:val="6"/>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D5"/>
    <w:rsid w:val="00141171"/>
    <w:rsid w:val="002101F4"/>
    <w:rsid w:val="00442E0F"/>
    <w:rsid w:val="00496305"/>
    <w:rsid w:val="004D156B"/>
    <w:rsid w:val="005C7C42"/>
    <w:rsid w:val="006C4E1F"/>
    <w:rsid w:val="006E7683"/>
    <w:rsid w:val="0072557B"/>
    <w:rsid w:val="007E5840"/>
    <w:rsid w:val="00836C41"/>
    <w:rsid w:val="00A53BE0"/>
    <w:rsid w:val="00BC2B8A"/>
    <w:rsid w:val="00BE38F9"/>
    <w:rsid w:val="00CE6109"/>
    <w:rsid w:val="00D00BA6"/>
    <w:rsid w:val="00E252F8"/>
    <w:rsid w:val="00E775D5"/>
    <w:rsid w:val="00F431E5"/>
    <w:rsid w:val="00F6162D"/>
    <w:rsid w:val="00F71188"/>
    <w:rsid w:val="00F746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0F4E4-0B97-4C9F-B183-39AB1CB3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00B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6E7683"/>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E7683"/>
    <w:rPr>
      <w:rFonts w:asciiTheme="majorHAnsi" w:eastAsiaTheme="majorEastAsia" w:hAnsiTheme="majorHAnsi" w:cstheme="majorBidi"/>
      <w:b/>
      <w:bCs/>
      <w:color w:val="5B9BD5" w:themeColor="accent1"/>
      <w:sz w:val="26"/>
      <w:szCs w:val="26"/>
      <w:lang w:eastAsia="tr-TR"/>
    </w:rPr>
  </w:style>
  <w:style w:type="character" w:styleId="Kpr">
    <w:name w:val="Hyperlink"/>
    <w:basedOn w:val="VarsaylanParagrafYazTipi"/>
    <w:uiPriority w:val="99"/>
    <w:unhideWhenUsed/>
    <w:rsid w:val="006E7683"/>
    <w:rPr>
      <w:color w:val="0563C1" w:themeColor="hyperlink"/>
      <w:u w:val="single"/>
    </w:rPr>
  </w:style>
  <w:style w:type="paragraph" w:styleId="ListeParagraf">
    <w:name w:val="List Paragraph"/>
    <w:basedOn w:val="Normal"/>
    <w:link w:val="ListeParagrafChar"/>
    <w:uiPriority w:val="34"/>
    <w:qFormat/>
    <w:rsid w:val="006E7683"/>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ListeParagrafChar">
    <w:name w:val="Liste Paragraf Char"/>
    <w:basedOn w:val="VarsaylanParagrafYazTipi"/>
    <w:link w:val="ListeParagraf"/>
    <w:uiPriority w:val="34"/>
    <w:rsid w:val="006E7683"/>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D00BA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00BA6"/>
    <w:rPr>
      <w:sz w:val="20"/>
      <w:szCs w:val="20"/>
    </w:rPr>
  </w:style>
  <w:style w:type="character" w:styleId="DipnotBavurusu">
    <w:name w:val="footnote reference"/>
    <w:basedOn w:val="VarsaylanParagrafYazTipi"/>
    <w:uiPriority w:val="99"/>
    <w:semiHidden/>
    <w:unhideWhenUsed/>
    <w:rsid w:val="00D00BA6"/>
    <w:rPr>
      <w:vertAlign w:val="superscript"/>
    </w:rPr>
  </w:style>
  <w:style w:type="character" w:customStyle="1" w:styleId="Balk1Char">
    <w:name w:val="Başlık 1 Char"/>
    <w:basedOn w:val="VarsaylanParagrafYazTipi"/>
    <w:link w:val="Balk1"/>
    <w:uiPriority w:val="9"/>
    <w:rsid w:val="00D00BA6"/>
    <w:rPr>
      <w:rFonts w:asciiTheme="majorHAnsi" w:eastAsiaTheme="majorEastAsia" w:hAnsiTheme="majorHAnsi" w:cstheme="majorBidi"/>
      <w:color w:val="2E74B5" w:themeColor="accent1" w:themeShade="BF"/>
      <w:sz w:val="32"/>
      <w:szCs w:val="32"/>
    </w:rPr>
  </w:style>
  <w:style w:type="table" w:styleId="TabloKlavuzu">
    <w:name w:val="Table Grid"/>
    <w:basedOn w:val="NormalTablo"/>
    <w:uiPriority w:val="39"/>
    <w:rsid w:val="00442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7255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9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rdurulebilirkalkinma.gov.tr/hedefler/herkes-icin-su-ve-kanalizasyon-hizmetlerinin-ulasilabilirligi/" TargetMode="External"/><Relationship Id="rId18" Type="http://schemas.openxmlformats.org/officeDocument/2006/relationships/hyperlink" Target="http://www.surdurulebilirkalkinma.gov.tr/hedefler/herkes-icin-kapsayici-ve-hakkaniyetli-egitim/" TargetMode="External"/><Relationship Id="rId26" Type="http://schemas.openxmlformats.org/officeDocument/2006/relationships/hyperlink" Target="http://ssspdp.ba/" TargetMode="External"/><Relationship Id="rId39" Type="http://schemas.openxmlformats.org/officeDocument/2006/relationships/hyperlink" Target="http://www.yesilturkiye.org.tr/" TargetMode="External"/><Relationship Id="rId3" Type="http://schemas.openxmlformats.org/officeDocument/2006/relationships/styles" Target="styles.xml"/><Relationship Id="rId21" Type="http://schemas.openxmlformats.org/officeDocument/2006/relationships/image" Target="media/image3.jpg"/><Relationship Id="rId34" Type="http://schemas.openxmlformats.org/officeDocument/2006/relationships/hyperlink" Target="http://www.tocbirsen.org.tr/" TargetMode="External"/><Relationship Id="rId7" Type="http://schemas.openxmlformats.org/officeDocument/2006/relationships/endnotes" Target="endnotes.xml"/><Relationship Id="rId12" Type="http://schemas.openxmlformats.org/officeDocument/2006/relationships/hyperlink" Target="http://www.surdurulebilirkalkinma.gov.tr/hedefler/iklim-degisikligi-ve-etkileri-ile-mucadele-etmek-icin-acil-olarak-harekete-gecmek/" TargetMode="External"/><Relationship Id="rId17" Type="http://schemas.openxmlformats.org/officeDocument/2006/relationships/hyperlink" Target="http://www.surdurulebilirkalkinma.gov.tr/hedefler/saglik-ve-refah/" TargetMode="External"/><Relationship Id="rId25" Type="http://schemas.openxmlformats.org/officeDocument/2006/relationships/hyperlink" Target="http://www.agrowebcee.net/agroweb-bih/forestry/" TargetMode="External"/><Relationship Id="rId33" Type="http://schemas.openxmlformats.org/officeDocument/2006/relationships/hyperlink" Target="http://www.ozorman-is.org.tr/" TargetMode="External"/><Relationship Id="rId38" Type="http://schemas.openxmlformats.org/officeDocument/2006/relationships/hyperlink" Target="http://www.toprak.org.tr/tr" TargetMode="External"/><Relationship Id="rId2" Type="http://schemas.openxmlformats.org/officeDocument/2006/relationships/numbering" Target="numbering.xml"/><Relationship Id="rId16" Type="http://schemas.openxmlformats.org/officeDocument/2006/relationships/hyperlink" Target="http://www.surdurulebilirkalkinma.gov.tr/hedefler/herkes-icin-surdurulebilir-ve-cagdas-enerjiye-erisimi-saglamak/" TargetMode="External"/><Relationship Id="rId20" Type="http://schemas.openxmlformats.org/officeDocument/2006/relationships/image" Target="media/image2.png"/><Relationship Id="rId29" Type="http://schemas.openxmlformats.org/officeDocument/2006/relationships/hyperlink" Target="http://www.landuse-association.k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rdurulebilirkalkinma.gov.tr/hedefler/acligi-bitirmek/" TargetMode="External"/><Relationship Id="rId24" Type="http://schemas.openxmlformats.org/officeDocument/2006/relationships/hyperlink" Target="http://www.albaforest.com/" TargetMode="External"/><Relationship Id="rId32" Type="http://schemas.openxmlformats.org/officeDocument/2006/relationships/hyperlink" Target="http://www.ostimenerjik.com/" TargetMode="External"/><Relationship Id="rId37" Type="http://schemas.openxmlformats.org/officeDocument/2006/relationships/hyperlink" Target="http://www.torid.org.tr/"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urdurulebilirkalkinma.gov.tr/hedefler/surdurulebilir-ekonomik-buyumeyi-tam-ve-uretken-istihdami-ve-insana-yakisir-isleri-yayginlastirmak/" TargetMode="External"/><Relationship Id="rId23" Type="http://schemas.openxmlformats.org/officeDocument/2006/relationships/hyperlink" Target="http://www.slobih.ba/v1/" TargetMode="External"/><Relationship Id="rId28" Type="http://schemas.openxmlformats.org/officeDocument/2006/relationships/hyperlink" Target="http://www.slobih.ba/v1/" TargetMode="External"/><Relationship Id="rId36" Type="http://schemas.openxmlformats.org/officeDocument/2006/relationships/hyperlink" Target="http://www.tab.org.tr/" TargetMode="External"/><Relationship Id="rId10" Type="http://schemas.openxmlformats.org/officeDocument/2006/relationships/hyperlink" Target="http://www.surdurulebilirkalkinma.gov.tr/hedefler/karasal-ekosistemleri-korumak-yenilemek-ve-surdurulebilir-kullanimini-tesvik-etmek/" TargetMode="External"/><Relationship Id="rId19" Type="http://schemas.openxmlformats.org/officeDocument/2006/relationships/hyperlink" Target="http://www.surdurulebilirkalkinma.gov.tr/hedefler/surdurulebilir-sanayilesmeyi-yayginlastirmak-ve-yenilikciligi-gelistirmek/" TargetMode="External"/><Relationship Id="rId31" Type="http://schemas.openxmlformats.org/officeDocument/2006/relationships/hyperlink" Target="http://www.gonder.org.tr/" TargetMode="External"/><Relationship Id="rId4" Type="http://schemas.openxmlformats.org/officeDocument/2006/relationships/settings" Target="settings.xml"/><Relationship Id="rId9" Type="http://schemas.openxmlformats.org/officeDocument/2006/relationships/hyperlink" Target="http://www.surdurulebilirkalkinma.gov.tr/" TargetMode="External"/><Relationship Id="rId14" Type="http://schemas.openxmlformats.org/officeDocument/2006/relationships/hyperlink" Target="http://www.surdurulebilirkalkinma.gov.tr/hedefler/cinsiyet-esitligini-saglamak/" TargetMode="External"/><Relationship Id="rId22" Type="http://schemas.openxmlformats.org/officeDocument/2006/relationships/hyperlink" Target="http://ssspdp.ba/" TargetMode="External"/><Relationship Id="rId27" Type="http://schemas.openxmlformats.org/officeDocument/2006/relationships/hyperlink" Target="http://www.usitfbih.ba/" TargetMode="External"/><Relationship Id="rId30" Type="http://schemas.openxmlformats.org/officeDocument/2006/relationships/hyperlink" Target="http://www.dkm.org.tr/" TargetMode="External"/><Relationship Id="rId35" Type="http://schemas.openxmlformats.org/officeDocument/2006/relationships/hyperlink" Target="http://www.tdpv.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growebcee.net/agroweb-bih/forestry/" TargetMode="External"/><Relationship Id="rId2" Type="http://schemas.openxmlformats.org/officeDocument/2006/relationships/hyperlink" Target="http://www.fao.org/docrep/018/ar592e/ar592e.pdf" TargetMode="External"/><Relationship Id="rId1" Type="http://schemas.openxmlformats.org/officeDocument/2006/relationships/hyperlink" Target="https://www.linkedin.com/in/muhamed-hod%C5%BEi%C4%87-8376886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7392A-4E58-455E-91D6-5F23C706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1647</Words>
  <Characters>9393</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ZULEYHA BELEN</dc:creator>
  <cp:keywords/>
  <dc:description/>
  <cp:lastModifiedBy>ZULEYHA BELEN</cp:lastModifiedBy>
  <cp:revision>11</cp:revision>
  <dcterms:created xsi:type="dcterms:W3CDTF">2018-06-17T02:37:00Z</dcterms:created>
  <dcterms:modified xsi:type="dcterms:W3CDTF">2018-06-17T07:03:00Z</dcterms:modified>
</cp:coreProperties>
</file>