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7AB3F" w14:textId="77777777" w:rsidR="006273D3" w:rsidRPr="0054130E" w:rsidRDefault="006273D3" w:rsidP="0083296A">
      <w:pPr>
        <w:widowControl w:val="0"/>
        <w:autoSpaceDE w:val="0"/>
        <w:autoSpaceDN w:val="0"/>
        <w:adjustRightInd w:val="0"/>
        <w:spacing w:after="120" w:line="240" w:lineRule="auto"/>
        <w:jc w:val="center"/>
        <w:rPr>
          <w:rFonts w:cstheme="minorHAnsi"/>
          <w:sz w:val="24"/>
          <w:szCs w:val="24"/>
          <w:lang w:val="tr-TR"/>
        </w:rPr>
      </w:pPr>
    </w:p>
    <w:p w14:paraId="7291726A" w14:textId="77777777" w:rsidR="006273D3" w:rsidRPr="0054130E" w:rsidRDefault="006273D3" w:rsidP="0083296A">
      <w:pPr>
        <w:widowControl w:val="0"/>
        <w:autoSpaceDE w:val="0"/>
        <w:autoSpaceDN w:val="0"/>
        <w:adjustRightInd w:val="0"/>
        <w:spacing w:after="120" w:line="240" w:lineRule="auto"/>
        <w:jc w:val="center"/>
        <w:rPr>
          <w:rFonts w:cstheme="minorHAnsi"/>
          <w:sz w:val="24"/>
          <w:szCs w:val="24"/>
          <w:lang w:val="tr-TR"/>
        </w:rPr>
      </w:pPr>
      <w:r w:rsidRPr="0054130E">
        <w:rPr>
          <w:rFonts w:cstheme="minorHAnsi"/>
          <w:sz w:val="24"/>
          <w:szCs w:val="24"/>
          <w:lang w:val="tr-TR"/>
        </w:rPr>
        <w:t>SÜRDÜRÜLEBİLİR ARAZİ YÖNETİMİ VE İKLİM DOSTU TARIM UYGULAMALARI PROJESİ</w:t>
      </w:r>
    </w:p>
    <w:p w14:paraId="50DF473D" w14:textId="77777777" w:rsidR="00E31DCB" w:rsidRPr="0054130E" w:rsidRDefault="006273D3" w:rsidP="0083296A">
      <w:pPr>
        <w:widowControl w:val="0"/>
        <w:autoSpaceDE w:val="0"/>
        <w:autoSpaceDN w:val="0"/>
        <w:adjustRightInd w:val="0"/>
        <w:spacing w:after="120" w:line="240" w:lineRule="auto"/>
        <w:jc w:val="center"/>
        <w:rPr>
          <w:rFonts w:cstheme="minorHAnsi"/>
          <w:sz w:val="24"/>
          <w:szCs w:val="24"/>
          <w:lang w:val="tr-TR"/>
        </w:rPr>
      </w:pPr>
      <w:r w:rsidRPr="0054130E">
        <w:rPr>
          <w:rFonts w:cstheme="minorHAnsi"/>
          <w:sz w:val="24"/>
          <w:szCs w:val="24"/>
          <w:lang w:val="tr-TR"/>
        </w:rPr>
        <w:t>(GCP/TUR/055/GFF)</w:t>
      </w:r>
    </w:p>
    <w:p w14:paraId="20BCDD62" w14:textId="77777777" w:rsidR="00E31DCB" w:rsidRPr="0054130E" w:rsidRDefault="00E31DCB" w:rsidP="0083296A">
      <w:pPr>
        <w:widowControl w:val="0"/>
        <w:autoSpaceDE w:val="0"/>
        <w:autoSpaceDN w:val="0"/>
        <w:adjustRightInd w:val="0"/>
        <w:spacing w:after="120" w:line="240" w:lineRule="auto"/>
        <w:jc w:val="center"/>
        <w:rPr>
          <w:rFonts w:cstheme="minorHAnsi"/>
          <w:sz w:val="24"/>
          <w:szCs w:val="24"/>
          <w:lang w:val="tr-TR"/>
        </w:rPr>
      </w:pPr>
    </w:p>
    <w:p w14:paraId="0885B380" w14:textId="77777777" w:rsidR="006273D3" w:rsidRPr="0054130E" w:rsidRDefault="006273D3" w:rsidP="0083296A">
      <w:pPr>
        <w:widowControl w:val="0"/>
        <w:autoSpaceDE w:val="0"/>
        <w:autoSpaceDN w:val="0"/>
        <w:adjustRightInd w:val="0"/>
        <w:spacing w:after="120" w:line="240" w:lineRule="auto"/>
        <w:jc w:val="center"/>
        <w:rPr>
          <w:rFonts w:cstheme="minorHAnsi"/>
          <w:sz w:val="24"/>
          <w:szCs w:val="24"/>
          <w:lang w:val="tr-TR"/>
        </w:rPr>
      </w:pPr>
    </w:p>
    <w:p w14:paraId="0C43E023" w14:textId="77777777" w:rsidR="006273D3" w:rsidRPr="0054130E" w:rsidRDefault="006273D3" w:rsidP="0083296A">
      <w:pPr>
        <w:widowControl w:val="0"/>
        <w:autoSpaceDE w:val="0"/>
        <w:autoSpaceDN w:val="0"/>
        <w:adjustRightInd w:val="0"/>
        <w:spacing w:after="120" w:line="240" w:lineRule="auto"/>
        <w:jc w:val="center"/>
        <w:rPr>
          <w:rFonts w:cstheme="minorHAnsi"/>
          <w:sz w:val="24"/>
          <w:szCs w:val="24"/>
          <w:lang w:val="tr-TR"/>
        </w:rPr>
      </w:pPr>
    </w:p>
    <w:p w14:paraId="22FA5FC1" w14:textId="77777777" w:rsidR="006273D3" w:rsidRPr="0054130E" w:rsidRDefault="006273D3" w:rsidP="0083296A">
      <w:pPr>
        <w:widowControl w:val="0"/>
        <w:autoSpaceDE w:val="0"/>
        <w:autoSpaceDN w:val="0"/>
        <w:adjustRightInd w:val="0"/>
        <w:spacing w:after="120" w:line="240" w:lineRule="auto"/>
        <w:jc w:val="center"/>
        <w:rPr>
          <w:rFonts w:cstheme="minorHAnsi"/>
          <w:sz w:val="24"/>
          <w:szCs w:val="24"/>
          <w:lang w:val="tr-TR"/>
        </w:rPr>
      </w:pPr>
    </w:p>
    <w:tbl>
      <w:tblPr>
        <w:tblStyle w:val="TabloKlavuzu"/>
        <w:tblW w:w="0" w:type="auto"/>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tblLook w:val="04A0" w:firstRow="1" w:lastRow="0" w:firstColumn="1" w:lastColumn="0" w:noHBand="0" w:noVBand="1"/>
      </w:tblPr>
      <w:tblGrid>
        <w:gridCol w:w="9350"/>
      </w:tblGrid>
      <w:tr w:rsidR="006273D3" w:rsidRPr="0054130E" w14:paraId="749ED368" w14:textId="77777777" w:rsidTr="00284A9D">
        <w:tc>
          <w:tcPr>
            <w:tcW w:w="9500" w:type="dxa"/>
            <w:shd w:val="clear" w:color="auto" w:fill="FBE4D5" w:themeFill="accent2" w:themeFillTint="33"/>
          </w:tcPr>
          <w:p w14:paraId="7A383C10" w14:textId="6285FFCD" w:rsidR="006273D3" w:rsidRPr="0054130E" w:rsidRDefault="006273D3" w:rsidP="0083296A">
            <w:pPr>
              <w:widowControl w:val="0"/>
              <w:autoSpaceDE w:val="0"/>
              <w:autoSpaceDN w:val="0"/>
              <w:adjustRightInd w:val="0"/>
              <w:spacing w:after="120"/>
              <w:jc w:val="center"/>
              <w:rPr>
                <w:rFonts w:cstheme="minorHAnsi"/>
                <w:i/>
                <w:color w:val="FF0000"/>
                <w:sz w:val="24"/>
                <w:szCs w:val="24"/>
                <w:lang w:val="tr-TR"/>
              </w:rPr>
            </w:pPr>
            <w:r w:rsidRPr="0054130E">
              <w:rPr>
                <w:rFonts w:cstheme="minorHAnsi"/>
                <w:sz w:val="24"/>
                <w:szCs w:val="24"/>
                <w:lang w:val="tr-TR"/>
              </w:rPr>
              <w:t xml:space="preserve">Sürdürülebilir Arazi Yönetimi Mevzuatı Boşluk Analizi Raporu </w:t>
            </w:r>
          </w:p>
          <w:p w14:paraId="5A65208E" w14:textId="77777777" w:rsidR="006273D3" w:rsidRPr="0054130E" w:rsidRDefault="006273D3" w:rsidP="0083296A">
            <w:pPr>
              <w:widowControl w:val="0"/>
              <w:autoSpaceDE w:val="0"/>
              <w:autoSpaceDN w:val="0"/>
              <w:adjustRightInd w:val="0"/>
              <w:spacing w:after="120"/>
              <w:jc w:val="center"/>
              <w:rPr>
                <w:rFonts w:cstheme="minorHAnsi"/>
                <w:sz w:val="24"/>
                <w:szCs w:val="24"/>
                <w:lang w:val="tr-TR"/>
              </w:rPr>
            </w:pPr>
          </w:p>
        </w:tc>
      </w:tr>
    </w:tbl>
    <w:p w14:paraId="0C21253C" w14:textId="77777777" w:rsidR="006273D3" w:rsidRPr="0054130E" w:rsidRDefault="006273D3" w:rsidP="0083296A">
      <w:pPr>
        <w:widowControl w:val="0"/>
        <w:autoSpaceDE w:val="0"/>
        <w:autoSpaceDN w:val="0"/>
        <w:adjustRightInd w:val="0"/>
        <w:spacing w:after="120" w:line="240" w:lineRule="auto"/>
        <w:jc w:val="center"/>
        <w:rPr>
          <w:rFonts w:cstheme="minorHAnsi"/>
          <w:sz w:val="24"/>
          <w:szCs w:val="24"/>
          <w:lang w:val="tr-TR"/>
        </w:rPr>
      </w:pPr>
    </w:p>
    <w:p w14:paraId="6E9E2A5D" w14:textId="77777777" w:rsidR="00E31DCB" w:rsidRPr="0054130E" w:rsidRDefault="00E31DCB" w:rsidP="0083296A">
      <w:pPr>
        <w:widowControl w:val="0"/>
        <w:autoSpaceDE w:val="0"/>
        <w:autoSpaceDN w:val="0"/>
        <w:adjustRightInd w:val="0"/>
        <w:spacing w:after="120" w:line="240" w:lineRule="auto"/>
        <w:jc w:val="center"/>
        <w:rPr>
          <w:rFonts w:cstheme="minorHAnsi"/>
          <w:sz w:val="24"/>
          <w:szCs w:val="24"/>
          <w:lang w:val="tr-TR"/>
        </w:rPr>
      </w:pPr>
    </w:p>
    <w:p w14:paraId="4152CFAE" w14:textId="0F770EB3" w:rsidR="00853F6D" w:rsidRPr="0054130E" w:rsidRDefault="00614450" w:rsidP="00E030A4">
      <w:pPr>
        <w:jc w:val="center"/>
        <w:rPr>
          <w:rFonts w:cstheme="minorHAnsi"/>
          <w:sz w:val="24"/>
          <w:szCs w:val="24"/>
          <w:lang w:val="tr-TR"/>
        </w:rPr>
      </w:pPr>
      <w:proofErr w:type="gramStart"/>
      <w:r w:rsidRPr="0054130E">
        <w:rPr>
          <w:rFonts w:cstheme="minorHAnsi"/>
          <w:sz w:val="24"/>
          <w:szCs w:val="24"/>
          <w:lang w:val="tr-TR"/>
        </w:rPr>
        <w:t xml:space="preserve">Nisan </w:t>
      </w:r>
      <w:r w:rsidR="00D90ECF" w:rsidRPr="0054130E">
        <w:rPr>
          <w:rFonts w:cstheme="minorHAnsi"/>
          <w:sz w:val="24"/>
          <w:szCs w:val="24"/>
          <w:lang w:val="tr-TR"/>
        </w:rPr>
        <w:t xml:space="preserve"> 2018</w:t>
      </w:r>
      <w:proofErr w:type="gramEnd"/>
    </w:p>
    <w:p w14:paraId="6539D02D" w14:textId="6B72FD01" w:rsidR="00853F6D" w:rsidRPr="0054130E" w:rsidRDefault="00B00508" w:rsidP="00E030A4">
      <w:pPr>
        <w:jc w:val="center"/>
        <w:rPr>
          <w:rFonts w:cstheme="minorHAnsi"/>
          <w:sz w:val="24"/>
          <w:szCs w:val="24"/>
          <w:lang w:val="tr-TR"/>
        </w:rPr>
      </w:pPr>
      <w:r w:rsidRPr="0054130E">
        <w:rPr>
          <w:rFonts w:cstheme="minorHAnsi"/>
          <w:sz w:val="24"/>
          <w:szCs w:val="24"/>
          <w:lang w:val="tr-TR"/>
        </w:rPr>
        <w:t>İsmail</w:t>
      </w:r>
      <w:r w:rsidR="00D90ECF" w:rsidRPr="0054130E">
        <w:rPr>
          <w:rFonts w:cstheme="minorHAnsi"/>
          <w:sz w:val="24"/>
          <w:szCs w:val="24"/>
          <w:lang w:val="tr-TR"/>
        </w:rPr>
        <w:t xml:space="preserve"> BELEN</w:t>
      </w:r>
    </w:p>
    <w:p w14:paraId="369DA150" w14:textId="77777777" w:rsidR="00D90ECF" w:rsidRPr="0054130E" w:rsidRDefault="00D90ECF" w:rsidP="00476A0B">
      <w:pPr>
        <w:jc w:val="both"/>
        <w:rPr>
          <w:rFonts w:cstheme="minorHAnsi"/>
          <w:sz w:val="24"/>
          <w:szCs w:val="24"/>
          <w:lang w:val="tr-TR"/>
        </w:rPr>
      </w:pPr>
    </w:p>
    <w:p w14:paraId="3014FEE9" w14:textId="409C2D03" w:rsidR="00D90ECF" w:rsidRPr="0054130E" w:rsidRDefault="00D90ECF">
      <w:pPr>
        <w:rPr>
          <w:rFonts w:cstheme="minorHAnsi"/>
          <w:sz w:val="24"/>
          <w:szCs w:val="24"/>
          <w:lang w:val="tr-TR"/>
        </w:rPr>
      </w:pPr>
      <w:bookmarkStart w:id="0" w:name="_Toc488615520"/>
      <w:bookmarkStart w:id="1" w:name="_Toc488615797"/>
      <w:r w:rsidRPr="0054130E">
        <w:rPr>
          <w:rFonts w:cstheme="minorHAnsi"/>
          <w:sz w:val="24"/>
          <w:szCs w:val="24"/>
          <w:lang w:val="tr-TR"/>
        </w:rPr>
        <w:br w:type="page"/>
      </w:r>
    </w:p>
    <w:p w14:paraId="42779B24" w14:textId="77777777" w:rsidR="00CB787E" w:rsidRPr="0054130E" w:rsidRDefault="00CB787E" w:rsidP="00CB787E">
      <w:pPr>
        <w:rPr>
          <w:rFonts w:cstheme="minorHAnsi"/>
          <w:sz w:val="24"/>
          <w:szCs w:val="24"/>
          <w:lang w:val="tr-TR"/>
        </w:rPr>
      </w:pPr>
    </w:p>
    <w:p w14:paraId="3083F9DA" w14:textId="77777777" w:rsidR="00CB787E" w:rsidRPr="0054130E" w:rsidRDefault="00CB787E" w:rsidP="00CB787E">
      <w:pPr>
        <w:rPr>
          <w:rFonts w:cstheme="minorHAnsi"/>
          <w:sz w:val="24"/>
          <w:szCs w:val="24"/>
          <w:lang w:val="tr-TR"/>
        </w:rPr>
      </w:pPr>
    </w:p>
    <w:p w14:paraId="3360237B" w14:textId="77777777" w:rsidR="007853C8" w:rsidRPr="0054130E" w:rsidRDefault="007853C8" w:rsidP="00E31037">
      <w:pPr>
        <w:pStyle w:val="Balk1"/>
        <w:rPr>
          <w:rFonts w:asciiTheme="minorHAnsi" w:hAnsiTheme="minorHAnsi" w:cstheme="minorHAnsi"/>
          <w:sz w:val="24"/>
          <w:szCs w:val="24"/>
          <w:lang w:val="tr-TR"/>
        </w:rPr>
      </w:pPr>
      <w:bookmarkStart w:id="2" w:name="_Toc512463188"/>
      <w:r w:rsidRPr="0054130E">
        <w:rPr>
          <w:rFonts w:asciiTheme="minorHAnsi" w:hAnsiTheme="minorHAnsi" w:cstheme="minorHAnsi"/>
          <w:sz w:val="24"/>
          <w:szCs w:val="24"/>
          <w:lang w:val="tr-TR"/>
        </w:rPr>
        <w:t>İçindekiler</w:t>
      </w:r>
      <w:bookmarkEnd w:id="0"/>
      <w:bookmarkEnd w:id="1"/>
      <w:bookmarkEnd w:id="2"/>
    </w:p>
    <w:p w14:paraId="7AD2F76C" w14:textId="77777777" w:rsidR="003C5071" w:rsidRPr="0054130E" w:rsidRDefault="00462AD2">
      <w:pPr>
        <w:pStyle w:val="T1"/>
        <w:tabs>
          <w:tab w:val="right" w:leader="dot" w:pos="9350"/>
        </w:tabs>
        <w:rPr>
          <w:rFonts w:cstheme="minorHAnsi"/>
          <w:noProof/>
          <w:sz w:val="24"/>
          <w:szCs w:val="24"/>
          <w:lang w:val="tr-TR" w:eastAsia="tr-TR"/>
        </w:rPr>
      </w:pPr>
      <w:r w:rsidRPr="0054130E">
        <w:rPr>
          <w:rFonts w:cstheme="minorHAnsi"/>
          <w:sz w:val="24"/>
          <w:szCs w:val="24"/>
          <w:lang w:val="tr-TR"/>
        </w:rPr>
        <w:fldChar w:fldCharType="begin"/>
      </w:r>
      <w:r w:rsidRPr="0054130E">
        <w:rPr>
          <w:rFonts w:cstheme="minorHAnsi"/>
          <w:sz w:val="24"/>
          <w:szCs w:val="24"/>
          <w:lang w:val="tr-TR"/>
        </w:rPr>
        <w:instrText xml:space="preserve"> TOC \o "1-5" \u </w:instrText>
      </w:r>
      <w:r w:rsidRPr="0054130E">
        <w:rPr>
          <w:rFonts w:cstheme="minorHAnsi"/>
          <w:sz w:val="24"/>
          <w:szCs w:val="24"/>
          <w:lang w:val="tr-TR"/>
        </w:rPr>
        <w:fldChar w:fldCharType="separate"/>
      </w:r>
      <w:r w:rsidR="003C5071" w:rsidRPr="0054130E">
        <w:rPr>
          <w:rFonts w:cstheme="minorHAnsi"/>
          <w:noProof/>
          <w:sz w:val="24"/>
          <w:szCs w:val="24"/>
          <w:lang w:val="tr-TR"/>
        </w:rPr>
        <w:t>İçindekiler</w:t>
      </w:r>
      <w:r w:rsidR="003C5071" w:rsidRPr="0054130E">
        <w:rPr>
          <w:rFonts w:cstheme="minorHAnsi"/>
          <w:noProof/>
          <w:sz w:val="24"/>
          <w:szCs w:val="24"/>
        </w:rPr>
        <w:tab/>
      </w:r>
      <w:r w:rsidR="003C5071" w:rsidRPr="0054130E">
        <w:rPr>
          <w:rFonts w:cstheme="minorHAnsi"/>
          <w:noProof/>
          <w:sz w:val="24"/>
          <w:szCs w:val="24"/>
        </w:rPr>
        <w:fldChar w:fldCharType="begin"/>
      </w:r>
      <w:r w:rsidR="003C5071" w:rsidRPr="0054130E">
        <w:rPr>
          <w:rFonts w:cstheme="minorHAnsi"/>
          <w:noProof/>
          <w:sz w:val="24"/>
          <w:szCs w:val="24"/>
        </w:rPr>
        <w:instrText xml:space="preserve"> PAGEREF _Toc512463188 \h </w:instrText>
      </w:r>
      <w:r w:rsidR="003C5071" w:rsidRPr="0054130E">
        <w:rPr>
          <w:rFonts w:cstheme="minorHAnsi"/>
          <w:noProof/>
          <w:sz w:val="24"/>
          <w:szCs w:val="24"/>
        </w:rPr>
      </w:r>
      <w:r w:rsidR="003C5071" w:rsidRPr="0054130E">
        <w:rPr>
          <w:rFonts w:cstheme="minorHAnsi"/>
          <w:noProof/>
          <w:sz w:val="24"/>
          <w:szCs w:val="24"/>
        </w:rPr>
        <w:fldChar w:fldCharType="separate"/>
      </w:r>
      <w:r w:rsidR="003C5071" w:rsidRPr="0054130E">
        <w:rPr>
          <w:rFonts w:cstheme="minorHAnsi"/>
          <w:noProof/>
          <w:sz w:val="24"/>
          <w:szCs w:val="24"/>
        </w:rPr>
        <w:t>2</w:t>
      </w:r>
      <w:r w:rsidR="003C5071" w:rsidRPr="0054130E">
        <w:rPr>
          <w:rFonts w:cstheme="minorHAnsi"/>
          <w:noProof/>
          <w:sz w:val="24"/>
          <w:szCs w:val="24"/>
        </w:rPr>
        <w:fldChar w:fldCharType="end"/>
      </w:r>
    </w:p>
    <w:p w14:paraId="0A6ADB3B" w14:textId="77777777" w:rsidR="003C5071" w:rsidRPr="0054130E" w:rsidRDefault="003C5071">
      <w:pPr>
        <w:pStyle w:val="T1"/>
        <w:tabs>
          <w:tab w:val="right" w:leader="dot" w:pos="9350"/>
        </w:tabs>
        <w:rPr>
          <w:rFonts w:cstheme="minorHAnsi"/>
          <w:noProof/>
          <w:sz w:val="24"/>
          <w:szCs w:val="24"/>
          <w:lang w:val="tr-TR" w:eastAsia="tr-TR"/>
        </w:rPr>
      </w:pPr>
      <w:r w:rsidRPr="0054130E">
        <w:rPr>
          <w:rFonts w:cstheme="minorHAnsi"/>
          <w:noProof/>
          <w:sz w:val="24"/>
          <w:szCs w:val="24"/>
          <w:lang w:val="tr-TR"/>
        </w:rPr>
        <w:t>Tablolar</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_Toc512463189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4</w:t>
      </w:r>
      <w:r w:rsidRPr="0054130E">
        <w:rPr>
          <w:rFonts w:cstheme="minorHAnsi"/>
          <w:noProof/>
          <w:sz w:val="24"/>
          <w:szCs w:val="24"/>
        </w:rPr>
        <w:fldChar w:fldCharType="end"/>
      </w:r>
    </w:p>
    <w:p w14:paraId="4069169D" w14:textId="77777777" w:rsidR="003C5071" w:rsidRPr="0054130E" w:rsidRDefault="003C5071">
      <w:pPr>
        <w:pStyle w:val="T1"/>
        <w:tabs>
          <w:tab w:val="right" w:leader="dot" w:pos="9350"/>
        </w:tabs>
        <w:rPr>
          <w:rFonts w:cstheme="minorHAnsi"/>
          <w:noProof/>
          <w:sz w:val="24"/>
          <w:szCs w:val="24"/>
          <w:lang w:val="tr-TR" w:eastAsia="tr-TR"/>
        </w:rPr>
      </w:pPr>
      <w:r w:rsidRPr="0054130E">
        <w:rPr>
          <w:rFonts w:cstheme="minorHAnsi"/>
          <w:noProof/>
          <w:sz w:val="24"/>
          <w:szCs w:val="24"/>
          <w:lang w:val="tr-TR"/>
        </w:rPr>
        <w:t>Metin Kutuları</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_Toc512463190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4</w:t>
      </w:r>
      <w:r w:rsidRPr="0054130E">
        <w:rPr>
          <w:rFonts w:cstheme="minorHAnsi"/>
          <w:noProof/>
          <w:sz w:val="24"/>
          <w:szCs w:val="24"/>
        </w:rPr>
        <w:fldChar w:fldCharType="end"/>
      </w:r>
    </w:p>
    <w:p w14:paraId="1A955702" w14:textId="77777777" w:rsidR="003C5071" w:rsidRPr="0054130E" w:rsidRDefault="003C5071">
      <w:pPr>
        <w:pStyle w:val="T1"/>
        <w:tabs>
          <w:tab w:val="right" w:leader="dot" w:pos="9350"/>
        </w:tabs>
        <w:rPr>
          <w:rFonts w:cstheme="minorHAnsi"/>
          <w:noProof/>
          <w:sz w:val="24"/>
          <w:szCs w:val="24"/>
          <w:lang w:val="tr-TR" w:eastAsia="tr-TR"/>
        </w:rPr>
      </w:pPr>
      <w:r w:rsidRPr="0054130E">
        <w:rPr>
          <w:rFonts w:cstheme="minorHAnsi"/>
          <w:noProof/>
          <w:sz w:val="24"/>
          <w:szCs w:val="24"/>
          <w:lang w:val="tr-TR"/>
        </w:rPr>
        <w:t>Kısaltmalar</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_Toc512463191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5</w:t>
      </w:r>
      <w:r w:rsidRPr="0054130E">
        <w:rPr>
          <w:rFonts w:cstheme="minorHAnsi"/>
          <w:noProof/>
          <w:sz w:val="24"/>
          <w:szCs w:val="24"/>
        </w:rPr>
        <w:fldChar w:fldCharType="end"/>
      </w:r>
    </w:p>
    <w:p w14:paraId="6E37B6A0" w14:textId="77777777" w:rsidR="003C5071" w:rsidRPr="0054130E" w:rsidRDefault="003C5071">
      <w:pPr>
        <w:pStyle w:val="T1"/>
        <w:tabs>
          <w:tab w:val="right" w:leader="dot" w:pos="9350"/>
        </w:tabs>
        <w:rPr>
          <w:rFonts w:cstheme="minorHAnsi"/>
          <w:noProof/>
          <w:sz w:val="24"/>
          <w:szCs w:val="24"/>
          <w:lang w:val="tr-TR" w:eastAsia="tr-TR"/>
        </w:rPr>
      </w:pPr>
      <w:r w:rsidRPr="0054130E">
        <w:rPr>
          <w:rFonts w:cstheme="minorHAnsi"/>
          <w:noProof/>
          <w:sz w:val="24"/>
          <w:szCs w:val="24"/>
          <w:lang w:val="tr-TR"/>
        </w:rPr>
        <w:t>Sunuş</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_Toc512463192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9</w:t>
      </w:r>
      <w:r w:rsidRPr="0054130E">
        <w:rPr>
          <w:rFonts w:cstheme="minorHAnsi"/>
          <w:noProof/>
          <w:sz w:val="24"/>
          <w:szCs w:val="24"/>
        </w:rPr>
        <w:fldChar w:fldCharType="end"/>
      </w:r>
    </w:p>
    <w:p w14:paraId="6A65FC3A" w14:textId="77777777" w:rsidR="003C5071" w:rsidRPr="0054130E" w:rsidRDefault="003C5071">
      <w:pPr>
        <w:pStyle w:val="T1"/>
        <w:tabs>
          <w:tab w:val="right" w:leader="dot" w:pos="9350"/>
        </w:tabs>
        <w:rPr>
          <w:rFonts w:cstheme="minorHAnsi"/>
          <w:noProof/>
          <w:sz w:val="24"/>
          <w:szCs w:val="24"/>
          <w:lang w:val="tr-TR" w:eastAsia="tr-TR"/>
        </w:rPr>
      </w:pPr>
      <w:r w:rsidRPr="0054130E">
        <w:rPr>
          <w:rFonts w:cstheme="minorHAnsi"/>
          <w:noProof/>
          <w:sz w:val="24"/>
          <w:szCs w:val="24"/>
          <w:lang w:val="tr-TR"/>
        </w:rPr>
        <w:t>Yönetici Özeti</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_Toc512463193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10</w:t>
      </w:r>
      <w:r w:rsidRPr="0054130E">
        <w:rPr>
          <w:rFonts w:cstheme="minorHAnsi"/>
          <w:noProof/>
          <w:sz w:val="24"/>
          <w:szCs w:val="24"/>
        </w:rPr>
        <w:fldChar w:fldCharType="end"/>
      </w:r>
    </w:p>
    <w:p w14:paraId="658A30AF" w14:textId="77777777" w:rsidR="003C5071" w:rsidRPr="0054130E" w:rsidRDefault="003C5071">
      <w:pPr>
        <w:pStyle w:val="T1"/>
        <w:tabs>
          <w:tab w:val="right" w:leader="dot" w:pos="9350"/>
        </w:tabs>
        <w:rPr>
          <w:rFonts w:cstheme="minorHAnsi"/>
          <w:noProof/>
          <w:sz w:val="24"/>
          <w:szCs w:val="24"/>
          <w:lang w:val="tr-TR" w:eastAsia="tr-TR"/>
        </w:rPr>
      </w:pPr>
      <w:r w:rsidRPr="0054130E">
        <w:rPr>
          <w:rFonts w:eastAsia="Cambria" w:cstheme="minorHAnsi"/>
          <w:noProof/>
          <w:sz w:val="24"/>
          <w:szCs w:val="24"/>
          <w:lang w:val="tr-TR"/>
        </w:rPr>
        <w:t>1. Proje Metninin Gözden Geçirilmesi</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_Toc512463194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13</w:t>
      </w:r>
      <w:r w:rsidRPr="0054130E">
        <w:rPr>
          <w:rFonts w:cstheme="minorHAnsi"/>
          <w:noProof/>
          <w:sz w:val="24"/>
          <w:szCs w:val="24"/>
        </w:rPr>
        <w:fldChar w:fldCharType="end"/>
      </w:r>
    </w:p>
    <w:p w14:paraId="017A8DD5" w14:textId="77777777" w:rsidR="003C5071" w:rsidRPr="0054130E" w:rsidRDefault="003C5071">
      <w:pPr>
        <w:pStyle w:val="T2"/>
        <w:tabs>
          <w:tab w:val="right" w:leader="dot" w:pos="9350"/>
        </w:tabs>
        <w:rPr>
          <w:rFonts w:cstheme="minorHAnsi"/>
          <w:noProof/>
          <w:sz w:val="24"/>
          <w:szCs w:val="24"/>
          <w:lang w:val="tr-TR" w:eastAsia="tr-TR"/>
        </w:rPr>
      </w:pPr>
      <w:r w:rsidRPr="0054130E">
        <w:rPr>
          <w:rFonts w:cstheme="minorHAnsi"/>
          <w:noProof/>
          <w:sz w:val="24"/>
          <w:szCs w:val="24"/>
          <w:lang w:val="tr-TR"/>
        </w:rPr>
        <w:t>Raporun Görev Sahasına Giren Hususlar</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_Toc512463195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14</w:t>
      </w:r>
      <w:r w:rsidRPr="0054130E">
        <w:rPr>
          <w:rFonts w:cstheme="minorHAnsi"/>
          <w:noProof/>
          <w:sz w:val="24"/>
          <w:szCs w:val="24"/>
        </w:rPr>
        <w:fldChar w:fldCharType="end"/>
      </w:r>
    </w:p>
    <w:p w14:paraId="559FD934" w14:textId="77777777" w:rsidR="003C5071" w:rsidRPr="0054130E" w:rsidRDefault="003C5071">
      <w:pPr>
        <w:pStyle w:val="T2"/>
        <w:tabs>
          <w:tab w:val="right" w:leader="dot" w:pos="9350"/>
        </w:tabs>
        <w:rPr>
          <w:rFonts w:cstheme="minorHAnsi"/>
          <w:noProof/>
          <w:sz w:val="24"/>
          <w:szCs w:val="24"/>
          <w:lang w:val="tr-TR" w:eastAsia="tr-TR"/>
        </w:rPr>
      </w:pPr>
      <w:r w:rsidRPr="0054130E">
        <w:rPr>
          <w:rFonts w:cstheme="minorHAnsi"/>
          <w:noProof/>
          <w:sz w:val="24"/>
          <w:szCs w:val="24"/>
          <w:lang w:val="tr-TR"/>
        </w:rPr>
        <w:t>Proje Metninde Yer Alan Kurumsal Çerçeve ve Politika Çerçevesi</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_Toc512463196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15</w:t>
      </w:r>
      <w:r w:rsidRPr="0054130E">
        <w:rPr>
          <w:rFonts w:cstheme="minorHAnsi"/>
          <w:noProof/>
          <w:sz w:val="24"/>
          <w:szCs w:val="24"/>
        </w:rPr>
        <w:fldChar w:fldCharType="end"/>
      </w:r>
    </w:p>
    <w:p w14:paraId="705C7BE7" w14:textId="77777777" w:rsidR="003C5071" w:rsidRPr="0054130E" w:rsidRDefault="003C5071">
      <w:pPr>
        <w:pStyle w:val="T1"/>
        <w:tabs>
          <w:tab w:val="right" w:leader="dot" w:pos="9350"/>
        </w:tabs>
        <w:rPr>
          <w:rFonts w:cstheme="minorHAnsi"/>
          <w:noProof/>
          <w:sz w:val="24"/>
          <w:szCs w:val="24"/>
          <w:lang w:val="tr-TR" w:eastAsia="tr-TR"/>
        </w:rPr>
      </w:pPr>
      <w:r w:rsidRPr="0054130E">
        <w:rPr>
          <w:rFonts w:cstheme="minorHAnsi"/>
          <w:noProof/>
          <w:sz w:val="24"/>
          <w:szCs w:val="24"/>
          <w:lang w:val="tr-TR"/>
        </w:rPr>
        <w:t>2. Konuyla İlgili Türkiye Mevzuatı</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_Toc512463197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17</w:t>
      </w:r>
      <w:r w:rsidRPr="0054130E">
        <w:rPr>
          <w:rFonts w:cstheme="minorHAnsi"/>
          <w:noProof/>
          <w:sz w:val="24"/>
          <w:szCs w:val="24"/>
        </w:rPr>
        <w:fldChar w:fldCharType="end"/>
      </w:r>
    </w:p>
    <w:p w14:paraId="270A3452" w14:textId="77777777" w:rsidR="003C5071" w:rsidRPr="0054130E" w:rsidRDefault="003C5071">
      <w:pPr>
        <w:pStyle w:val="T2"/>
        <w:tabs>
          <w:tab w:val="right" w:leader="dot" w:pos="9350"/>
        </w:tabs>
        <w:rPr>
          <w:rFonts w:cstheme="minorHAnsi"/>
          <w:noProof/>
          <w:sz w:val="24"/>
          <w:szCs w:val="24"/>
          <w:lang w:val="tr-TR" w:eastAsia="tr-TR"/>
        </w:rPr>
      </w:pPr>
      <w:r w:rsidRPr="0054130E">
        <w:rPr>
          <w:rFonts w:cstheme="minorHAnsi"/>
          <w:noProof/>
          <w:sz w:val="24"/>
          <w:szCs w:val="24"/>
          <w:lang w:val="tr-TR"/>
        </w:rPr>
        <w:t>Anayasa</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_Toc512463198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17</w:t>
      </w:r>
      <w:r w:rsidRPr="0054130E">
        <w:rPr>
          <w:rFonts w:cstheme="minorHAnsi"/>
          <w:noProof/>
          <w:sz w:val="24"/>
          <w:szCs w:val="24"/>
        </w:rPr>
        <w:fldChar w:fldCharType="end"/>
      </w:r>
    </w:p>
    <w:p w14:paraId="4D85FABD" w14:textId="77777777" w:rsidR="003C5071" w:rsidRPr="0054130E" w:rsidRDefault="003C5071">
      <w:pPr>
        <w:pStyle w:val="T2"/>
        <w:tabs>
          <w:tab w:val="right" w:leader="dot" w:pos="9350"/>
        </w:tabs>
        <w:rPr>
          <w:rFonts w:cstheme="minorHAnsi"/>
          <w:noProof/>
          <w:sz w:val="24"/>
          <w:szCs w:val="24"/>
          <w:lang w:val="tr-TR" w:eastAsia="tr-TR"/>
        </w:rPr>
      </w:pPr>
      <w:r w:rsidRPr="0054130E">
        <w:rPr>
          <w:rFonts w:cstheme="minorHAnsi"/>
          <w:noProof/>
          <w:sz w:val="24"/>
          <w:szCs w:val="24"/>
          <w:lang w:val="tr-TR"/>
        </w:rPr>
        <w:t>Türkiye Büyük Millet Meclisi Tarafından Onaylanan Uluslararası Sözleşmeler</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_Toc512463199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19</w:t>
      </w:r>
      <w:r w:rsidRPr="0054130E">
        <w:rPr>
          <w:rFonts w:cstheme="minorHAnsi"/>
          <w:noProof/>
          <w:sz w:val="24"/>
          <w:szCs w:val="24"/>
        </w:rPr>
        <w:fldChar w:fldCharType="end"/>
      </w:r>
    </w:p>
    <w:p w14:paraId="27F11368" w14:textId="77777777" w:rsidR="003C5071" w:rsidRPr="0054130E" w:rsidRDefault="003C5071">
      <w:pPr>
        <w:pStyle w:val="T3"/>
        <w:tabs>
          <w:tab w:val="right" w:leader="dot" w:pos="9350"/>
        </w:tabs>
        <w:rPr>
          <w:rFonts w:cstheme="minorHAnsi"/>
          <w:noProof/>
          <w:sz w:val="24"/>
          <w:szCs w:val="24"/>
          <w:lang w:val="tr-TR" w:eastAsia="tr-TR"/>
        </w:rPr>
      </w:pPr>
      <w:r w:rsidRPr="0054130E">
        <w:rPr>
          <w:rFonts w:eastAsia="Cambria" w:cstheme="minorHAnsi"/>
          <w:noProof/>
          <w:sz w:val="24"/>
          <w:szCs w:val="24"/>
          <w:lang w:val="tr-TR"/>
        </w:rPr>
        <w:t>Birlemiş Milletler İklim Değişikliği Çerçeve Sözleşmesi</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_Toc512463200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21</w:t>
      </w:r>
      <w:r w:rsidRPr="0054130E">
        <w:rPr>
          <w:rFonts w:cstheme="minorHAnsi"/>
          <w:noProof/>
          <w:sz w:val="24"/>
          <w:szCs w:val="24"/>
        </w:rPr>
        <w:fldChar w:fldCharType="end"/>
      </w:r>
    </w:p>
    <w:p w14:paraId="66824217" w14:textId="77777777" w:rsidR="003C5071" w:rsidRPr="0054130E" w:rsidRDefault="003C5071">
      <w:pPr>
        <w:pStyle w:val="T3"/>
        <w:tabs>
          <w:tab w:val="right" w:leader="dot" w:pos="9350"/>
        </w:tabs>
        <w:rPr>
          <w:rFonts w:cstheme="minorHAnsi"/>
          <w:noProof/>
          <w:sz w:val="24"/>
          <w:szCs w:val="24"/>
          <w:lang w:val="tr-TR" w:eastAsia="tr-TR"/>
        </w:rPr>
      </w:pPr>
      <w:r w:rsidRPr="0054130E">
        <w:rPr>
          <w:rFonts w:eastAsia="Cambria" w:cstheme="minorHAnsi"/>
          <w:noProof/>
          <w:sz w:val="24"/>
          <w:szCs w:val="24"/>
          <w:lang w:val="tr-TR"/>
        </w:rPr>
        <w:t>Birleşmiş Milletler Çölleşme ile Mücadele Sözleşmesi</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_Toc512463201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24</w:t>
      </w:r>
      <w:r w:rsidRPr="0054130E">
        <w:rPr>
          <w:rFonts w:cstheme="minorHAnsi"/>
          <w:noProof/>
          <w:sz w:val="24"/>
          <w:szCs w:val="24"/>
        </w:rPr>
        <w:fldChar w:fldCharType="end"/>
      </w:r>
    </w:p>
    <w:p w14:paraId="2E2E46DF" w14:textId="77777777" w:rsidR="003C5071" w:rsidRPr="0054130E" w:rsidRDefault="003C5071">
      <w:pPr>
        <w:pStyle w:val="T3"/>
        <w:tabs>
          <w:tab w:val="right" w:leader="dot" w:pos="9350"/>
        </w:tabs>
        <w:rPr>
          <w:rFonts w:cstheme="minorHAnsi"/>
          <w:noProof/>
          <w:sz w:val="24"/>
          <w:szCs w:val="24"/>
          <w:lang w:val="tr-TR" w:eastAsia="tr-TR"/>
        </w:rPr>
      </w:pPr>
      <w:r w:rsidRPr="0054130E">
        <w:rPr>
          <w:rFonts w:eastAsia="Cambria" w:cstheme="minorHAnsi"/>
          <w:noProof/>
          <w:sz w:val="24"/>
          <w:szCs w:val="24"/>
          <w:lang w:val="tr-TR"/>
        </w:rPr>
        <w:t>Biyolojik Çeşitlilik Sözleşmesi</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_Toc512463202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27</w:t>
      </w:r>
      <w:r w:rsidRPr="0054130E">
        <w:rPr>
          <w:rFonts w:cstheme="minorHAnsi"/>
          <w:noProof/>
          <w:sz w:val="24"/>
          <w:szCs w:val="24"/>
        </w:rPr>
        <w:fldChar w:fldCharType="end"/>
      </w:r>
    </w:p>
    <w:p w14:paraId="40619CAC" w14:textId="77777777" w:rsidR="003C5071" w:rsidRPr="0054130E" w:rsidRDefault="003C5071">
      <w:pPr>
        <w:pStyle w:val="T3"/>
        <w:tabs>
          <w:tab w:val="right" w:leader="dot" w:pos="9350"/>
        </w:tabs>
        <w:rPr>
          <w:rFonts w:cstheme="minorHAnsi"/>
          <w:noProof/>
          <w:sz w:val="24"/>
          <w:szCs w:val="24"/>
          <w:lang w:val="tr-TR" w:eastAsia="tr-TR"/>
        </w:rPr>
      </w:pPr>
      <w:r w:rsidRPr="0054130E">
        <w:rPr>
          <w:rFonts w:eastAsia="Cambria" w:cstheme="minorHAnsi"/>
          <w:noProof/>
          <w:sz w:val="24"/>
          <w:szCs w:val="24"/>
          <w:lang w:val="tr-TR"/>
        </w:rPr>
        <w:t>Avrupa Peyzaj Sözleşmesi</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_Toc512463203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28</w:t>
      </w:r>
      <w:r w:rsidRPr="0054130E">
        <w:rPr>
          <w:rFonts w:cstheme="minorHAnsi"/>
          <w:noProof/>
          <w:sz w:val="24"/>
          <w:szCs w:val="24"/>
        </w:rPr>
        <w:fldChar w:fldCharType="end"/>
      </w:r>
    </w:p>
    <w:p w14:paraId="7BC44D25" w14:textId="77777777" w:rsidR="003C5071" w:rsidRPr="0054130E" w:rsidRDefault="003C5071">
      <w:pPr>
        <w:pStyle w:val="T3"/>
        <w:tabs>
          <w:tab w:val="right" w:leader="dot" w:pos="9350"/>
        </w:tabs>
        <w:rPr>
          <w:rFonts w:cstheme="minorHAnsi"/>
          <w:noProof/>
          <w:sz w:val="24"/>
          <w:szCs w:val="24"/>
          <w:lang w:val="tr-TR" w:eastAsia="tr-TR"/>
        </w:rPr>
      </w:pPr>
      <w:r w:rsidRPr="0054130E">
        <w:rPr>
          <w:rFonts w:eastAsia="Cambria" w:cstheme="minorHAnsi"/>
          <w:noProof/>
          <w:sz w:val="24"/>
          <w:szCs w:val="24"/>
          <w:lang w:val="tr-TR"/>
        </w:rPr>
        <w:t>Ramsar Sözleşmesi</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_Toc512463204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29</w:t>
      </w:r>
      <w:r w:rsidRPr="0054130E">
        <w:rPr>
          <w:rFonts w:cstheme="minorHAnsi"/>
          <w:noProof/>
          <w:sz w:val="24"/>
          <w:szCs w:val="24"/>
        </w:rPr>
        <w:fldChar w:fldCharType="end"/>
      </w:r>
    </w:p>
    <w:p w14:paraId="34D07C67" w14:textId="77777777" w:rsidR="003C5071" w:rsidRPr="0054130E" w:rsidRDefault="003C5071">
      <w:pPr>
        <w:pStyle w:val="T2"/>
        <w:tabs>
          <w:tab w:val="right" w:leader="dot" w:pos="9350"/>
        </w:tabs>
        <w:rPr>
          <w:rFonts w:cstheme="minorHAnsi"/>
          <w:noProof/>
          <w:sz w:val="24"/>
          <w:szCs w:val="24"/>
          <w:lang w:val="tr-TR" w:eastAsia="tr-TR"/>
        </w:rPr>
      </w:pPr>
      <w:r w:rsidRPr="0054130E">
        <w:rPr>
          <w:rFonts w:cstheme="minorHAnsi"/>
          <w:noProof/>
          <w:sz w:val="24"/>
          <w:szCs w:val="24"/>
          <w:lang w:val="tr-TR"/>
        </w:rPr>
        <w:t>Kanunlar</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_Toc512463205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29</w:t>
      </w:r>
      <w:r w:rsidRPr="0054130E">
        <w:rPr>
          <w:rFonts w:cstheme="minorHAnsi"/>
          <w:noProof/>
          <w:sz w:val="24"/>
          <w:szCs w:val="24"/>
        </w:rPr>
        <w:fldChar w:fldCharType="end"/>
      </w:r>
    </w:p>
    <w:p w14:paraId="3D414DEA" w14:textId="77777777" w:rsidR="003C5071" w:rsidRPr="0054130E" w:rsidRDefault="003C5071">
      <w:pPr>
        <w:pStyle w:val="T3"/>
        <w:tabs>
          <w:tab w:val="right" w:leader="dot" w:pos="9350"/>
        </w:tabs>
        <w:rPr>
          <w:rFonts w:cstheme="minorHAnsi"/>
          <w:noProof/>
          <w:sz w:val="24"/>
          <w:szCs w:val="24"/>
          <w:lang w:val="tr-TR" w:eastAsia="tr-TR"/>
        </w:rPr>
      </w:pPr>
      <w:r w:rsidRPr="0054130E">
        <w:rPr>
          <w:rFonts w:cstheme="minorHAnsi"/>
          <w:noProof/>
          <w:sz w:val="24"/>
          <w:szCs w:val="24"/>
          <w:lang w:val="tr-TR"/>
        </w:rPr>
        <w:t>Yer Altı Suları Hakkında Kanun</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_Toc512463206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30</w:t>
      </w:r>
      <w:r w:rsidRPr="0054130E">
        <w:rPr>
          <w:rFonts w:cstheme="minorHAnsi"/>
          <w:noProof/>
          <w:sz w:val="24"/>
          <w:szCs w:val="24"/>
        </w:rPr>
        <w:fldChar w:fldCharType="end"/>
      </w:r>
    </w:p>
    <w:p w14:paraId="0D56E353" w14:textId="77777777" w:rsidR="003C5071" w:rsidRPr="0054130E" w:rsidRDefault="003C5071">
      <w:pPr>
        <w:pStyle w:val="T3"/>
        <w:tabs>
          <w:tab w:val="right" w:leader="dot" w:pos="9350"/>
        </w:tabs>
        <w:rPr>
          <w:rFonts w:cstheme="minorHAnsi"/>
          <w:noProof/>
          <w:sz w:val="24"/>
          <w:szCs w:val="24"/>
          <w:lang w:val="tr-TR" w:eastAsia="tr-TR"/>
        </w:rPr>
      </w:pPr>
      <w:r w:rsidRPr="0054130E">
        <w:rPr>
          <w:rFonts w:cstheme="minorHAnsi"/>
          <w:noProof/>
          <w:sz w:val="24"/>
          <w:szCs w:val="24"/>
          <w:lang w:val="tr-TR"/>
        </w:rPr>
        <w:t>Milli Parklar Kanunu</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_Toc512463207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30</w:t>
      </w:r>
      <w:r w:rsidRPr="0054130E">
        <w:rPr>
          <w:rFonts w:cstheme="minorHAnsi"/>
          <w:noProof/>
          <w:sz w:val="24"/>
          <w:szCs w:val="24"/>
        </w:rPr>
        <w:fldChar w:fldCharType="end"/>
      </w:r>
    </w:p>
    <w:p w14:paraId="595BAE68" w14:textId="77777777" w:rsidR="003C5071" w:rsidRPr="0054130E" w:rsidRDefault="003C5071">
      <w:pPr>
        <w:pStyle w:val="T3"/>
        <w:tabs>
          <w:tab w:val="right" w:leader="dot" w:pos="9350"/>
        </w:tabs>
        <w:rPr>
          <w:rFonts w:cstheme="minorHAnsi"/>
          <w:noProof/>
          <w:sz w:val="24"/>
          <w:szCs w:val="24"/>
          <w:lang w:val="tr-TR" w:eastAsia="tr-TR"/>
        </w:rPr>
      </w:pPr>
      <w:r w:rsidRPr="0054130E">
        <w:rPr>
          <w:rFonts w:cstheme="minorHAnsi"/>
          <w:noProof/>
          <w:sz w:val="24"/>
          <w:szCs w:val="24"/>
          <w:lang w:val="tr-TR"/>
        </w:rPr>
        <w:t>Milli Ağaçlandırma ve Erozyon Kontrolü Kanunu</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_Toc512463208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31</w:t>
      </w:r>
      <w:r w:rsidRPr="0054130E">
        <w:rPr>
          <w:rFonts w:cstheme="minorHAnsi"/>
          <w:noProof/>
          <w:sz w:val="24"/>
          <w:szCs w:val="24"/>
        </w:rPr>
        <w:fldChar w:fldCharType="end"/>
      </w:r>
    </w:p>
    <w:p w14:paraId="2D3EC205" w14:textId="77777777" w:rsidR="003C5071" w:rsidRPr="0054130E" w:rsidRDefault="003C5071">
      <w:pPr>
        <w:pStyle w:val="T3"/>
        <w:tabs>
          <w:tab w:val="right" w:leader="dot" w:pos="9350"/>
        </w:tabs>
        <w:rPr>
          <w:rFonts w:cstheme="minorHAnsi"/>
          <w:noProof/>
          <w:sz w:val="24"/>
          <w:szCs w:val="24"/>
          <w:lang w:val="tr-TR" w:eastAsia="tr-TR"/>
        </w:rPr>
      </w:pPr>
      <w:r w:rsidRPr="0054130E">
        <w:rPr>
          <w:rFonts w:cstheme="minorHAnsi"/>
          <w:noProof/>
          <w:sz w:val="24"/>
          <w:szCs w:val="24"/>
          <w:lang w:val="tr-TR"/>
        </w:rPr>
        <w:t>Mera Kanunu</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_Toc512463209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32</w:t>
      </w:r>
      <w:r w:rsidRPr="0054130E">
        <w:rPr>
          <w:rFonts w:cstheme="minorHAnsi"/>
          <w:noProof/>
          <w:sz w:val="24"/>
          <w:szCs w:val="24"/>
        </w:rPr>
        <w:fldChar w:fldCharType="end"/>
      </w:r>
    </w:p>
    <w:p w14:paraId="5BA6056B" w14:textId="77777777" w:rsidR="003C5071" w:rsidRPr="0054130E" w:rsidRDefault="003C5071">
      <w:pPr>
        <w:pStyle w:val="T3"/>
        <w:tabs>
          <w:tab w:val="right" w:leader="dot" w:pos="9350"/>
        </w:tabs>
        <w:rPr>
          <w:rFonts w:cstheme="minorHAnsi"/>
          <w:noProof/>
          <w:sz w:val="24"/>
          <w:szCs w:val="24"/>
          <w:lang w:val="tr-TR" w:eastAsia="tr-TR"/>
        </w:rPr>
      </w:pPr>
      <w:r w:rsidRPr="0054130E">
        <w:rPr>
          <w:rFonts w:cstheme="minorHAnsi"/>
          <w:noProof/>
          <w:sz w:val="24"/>
          <w:szCs w:val="24"/>
          <w:lang w:val="tr-TR"/>
        </w:rPr>
        <w:t>Organik Tarım Kanunu</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_Toc512463210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38</w:t>
      </w:r>
      <w:r w:rsidRPr="0054130E">
        <w:rPr>
          <w:rFonts w:cstheme="minorHAnsi"/>
          <w:noProof/>
          <w:sz w:val="24"/>
          <w:szCs w:val="24"/>
        </w:rPr>
        <w:fldChar w:fldCharType="end"/>
      </w:r>
    </w:p>
    <w:p w14:paraId="0B2ABE47" w14:textId="77777777" w:rsidR="003C5071" w:rsidRPr="0054130E" w:rsidRDefault="003C5071">
      <w:pPr>
        <w:pStyle w:val="T3"/>
        <w:tabs>
          <w:tab w:val="right" w:leader="dot" w:pos="9350"/>
        </w:tabs>
        <w:rPr>
          <w:rFonts w:cstheme="minorHAnsi"/>
          <w:noProof/>
          <w:sz w:val="24"/>
          <w:szCs w:val="24"/>
          <w:lang w:val="tr-TR" w:eastAsia="tr-TR"/>
        </w:rPr>
      </w:pPr>
      <w:r w:rsidRPr="0054130E">
        <w:rPr>
          <w:rFonts w:cstheme="minorHAnsi"/>
          <w:noProof/>
          <w:sz w:val="24"/>
          <w:szCs w:val="24"/>
          <w:lang w:val="tr-TR"/>
        </w:rPr>
        <w:t>Toprak Koruma ve Arazi Kullanımı Kanunu</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_Toc512463211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38</w:t>
      </w:r>
      <w:r w:rsidRPr="0054130E">
        <w:rPr>
          <w:rFonts w:cstheme="minorHAnsi"/>
          <w:noProof/>
          <w:sz w:val="24"/>
          <w:szCs w:val="24"/>
        </w:rPr>
        <w:fldChar w:fldCharType="end"/>
      </w:r>
    </w:p>
    <w:p w14:paraId="01D26C8F" w14:textId="77777777" w:rsidR="003C5071" w:rsidRPr="0054130E" w:rsidRDefault="003C5071">
      <w:pPr>
        <w:pStyle w:val="T3"/>
        <w:tabs>
          <w:tab w:val="right" w:leader="dot" w:pos="9350"/>
        </w:tabs>
        <w:rPr>
          <w:rFonts w:cstheme="minorHAnsi"/>
          <w:noProof/>
          <w:sz w:val="24"/>
          <w:szCs w:val="24"/>
          <w:lang w:val="tr-TR" w:eastAsia="tr-TR"/>
        </w:rPr>
      </w:pPr>
      <w:r w:rsidRPr="0054130E">
        <w:rPr>
          <w:rFonts w:cstheme="minorHAnsi"/>
          <w:noProof/>
          <w:sz w:val="24"/>
          <w:szCs w:val="24"/>
          <w:lang w:val="tr-TR"/>
        </w:rPr>
        <w:t>Tarım Kanunu</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_Toc512463212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40</w:t>
      </w:r>
      <w:r w:rsidRPr="0054130E">
        <w:rPr>
          <w:rFonts w:cstheme="minorHAnsi"/>
          <w:noProof/>
          <w:sz w:val="24"/>
          <w:szCs w:val="24"/>
        </w:rPr>
        <w:fldChar w:fldCharType="end"/>
      </w:r>
    </w:p>
    <w:p w14:paraId="009B575C" w14:textId="77777777" w:rsidR="003C5071" w:rsidRPr="0054130E" w:rsidRDefault="003C5071">
      <w:pPr>
        <w:pStyle w:val="T3"/>
        <w:tabs>
          <w:tab w:val="right" w:leader="dot" w:pos="9350"/>
        </w:tabs>
        <w:rPr>
          <w:rFonts w:cstheme="minorHAnsi"/>
          <w:noProof/>
          <w:sz w:val="24"/>
          <w:szCs w:val="24"/>
          <w:lang w:val="tr-TR" w:eastAsia="tr-TR"/>
        </w:rPr>
      </w:pPr>
      <w:r w:rsidRPr="0054130E">
        <w:rPr>
          <w:rFonts w:cstheme="minorHAnsi"/>
          <w:noProof/>
          <w:sz w:val="24"/>
          <w:szCs w:val="24"/>
          <w:lang w:val="tr-TR"/>
        </w:rPr>
        <w:t>Sulama Birlikleri Kanunu</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_Toc512463213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41</w:t>
      </w:r>
      <w:r w:rsidRPr="0054130E">
        <w:rPr>
          <w:rFonts w:cstheme="minorHAnsi"/>
          <w:noProof/>
          <w:sz w:val="24"/>
          <w:szCs w:val="24"/>
        </w:rPr>
        <w:fldChar w:fldCharType="end"/>
      </w:r>
    </w:p>
    <w:p w14:paraId="62731ABF" w14:textId="77777777" w:rsidR="003C5071" w:rsidRPr="0054130E" w:rsidRDefault="003C5071">
      <w:pPr>
        <w:pStyle w:val="T3"/>
        <w:tabs>
          <w:tab w:val="right" w:leader="dot" w:pos="9350"/>
        </w:tabs>
        <w:rPr>
          <w:rFonts w:cstheme="minorHAnsi"/>
          <w:noProof/>
          <w:sz w:val="24"/>
          <w:szCs w:val="24"/>
          <w:lang w:val="tr-TR" w:eastAsia="tr-TR"/>
        </w:rPr>
      </w:pPr>
      <w:r w:rsidRPr="0054130E">
        <w:rPr>
          <w:rFonts w:cstheme="minorHAnsi"/>
          <w:noProof/>
          <w:sz w:val="24"/>
          <w:szCs w:val="24"/>
          <w:lang w:val="tr-TR"/>
        </w:rPr>
        <w:t>Orman Kanunu</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_Toc512463214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41</w:t>
      </w:r>
      <w:r w:rsidRPr="0054130E">
        <w:rPr>
          <w:rFonts w:cstheme="minorHAnsi"/>
          <w:noProof/>
          <w:sz w:val="24"/>
          <w:szCs w:val="24"/>
        </w:rPr>
        <w:fldChar w:fldCharType="end"/>
      </w:r>
    </w:p>
    <w:p w14:paraId="74D5F64E" w14:textId="77777777" w:rsidR="003C5071" w:rsidRPr="0054130E" w:rsidRDefault="003C5071">
      <w:pPr>
        <w:pStyle w:val="T3"/>
        <w:tabs>
          <w:tab w:val="right" w:leader="dot" w:pos="9350"/>
        </w:tabs>
        <w:rPr>
          <w:rFonts w:cstheme="minorHAnsi"/>
          <w:noProof/>
          <w:sz w:val="24"/>
          <w:szCs w:val="24"/>
          <w:lang w:val="tr-TR" w:eastAsia="tr-TR"/>
        </w:rPr>
      </w:pPr>
      <w:r w:rsidRPr="0054130E">
        <w:rPr>
          <w:rFonts w:cstheme="minorHAnsi"/>
          <w:noProof/>
          <w:sz w:val="24"/>
          <w:szCs w:val="24"/>
          <w:lang w:val="tr-TR"/>
        </w:rPr>
        <w:t>Türk Medeni Kanunu</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_Toc512463215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44</w:t>
      </w:r>
      <w:r w:rsidRPr="0054130E">
        <w:rPr>
          <w:rFonts w:cstheme="minorHAnsi"/>
          <w:noProof/>
          <w:sz w:val="24"/>
          <w:szCs w:val="24"/>
        </w:rPr>
        <w:fldChar w:fldCharType="end"/>
      </w:r>
    </w:p>
    <w:p w14:paraId="4F571522" w14:textId="77777777" w:rsidR="003C5071" w:rsidRPr="0054130E" w:rsidRDefault="003C5071">
      <w:pPr>
        <w:pStyle w:val="T2"/>
        <w:tabs>
          <w:tab w:val="right" w:leader="dot" w:pos="9350"/>
        </w:tabs>
        <w:rPr>
          <w:rFonts w:cstheme="minorHAnsi"/>
          <w:noProof/>
          <w:sz w:val="24"/>
          <w:szCs w:val="24"/>
          <w:lang w:val="tr-TR" w:eastAsia="tr-TR"/>
        </w:rPr>
      </w:pPr>
      <w:r w:rsidRPr="0054130E">
        <w:rPr>
          <w:rFonts w:cstheme="minorHAnsi"/>
          <w:noProof/>
          <w:sz w:val="24"/>
          <w:szCs w:val="24"/>
          <w:lang w:val="tr-TR"/>
        </w:rPr>
        <w:lastRenderedPageBreak/>
        <w:t>Kurumların Teşkilat ve Görevleri Hakkında Kanun Hükmünde Kararnameler</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_Toc512463216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44</w:t>
      </w:r>
      <w:r w:rsidRPr="0054130E">
        <w:rPr>
          <w:rFonts w:cstheme="minorHAnsi"/>
          <w:noProof/>
          <w:sz w:val="24"/>
          <w:szCs w:val="24"/>
        </w:rPr>
        <w:fldChar w:fldCharType="end"/>
      </w:r>
    </w:p>
    <w:p w14:paraId="5AD28A7F" w14:textId="77777777" w:rsidR="003C5071" w:rsidRPr="0054130E" w:rsidRDefault="003C5071">
      <w:pPr>
        <w:pStyle w:val="T3"/>
        <w:tabs>
          <w:tab w:val="right" w:leader="dot" w:pos="9350"/>
        </w:tabs>
        <w:rPr>
          <w:rFonts w:cstheme="minorHAnsi"/>
          <w:noProof/>
          <w:sz w:val="24"/>
          <w:szCs w:val="24"/>
          <w:lang w:val="tr-TR" w:eastAsia="tr-TR"/>
        </w:rPr>
      </w:pPr>
      <w:r w:rsidRPr="0054130E">
        <w:rPr>
          <w:rFonts w:cstheme="minorHAnsi"/>
          <w:noProof/>
          <w:sz w:val="24"/>
          <w:szCs w:val="24"/>
          <w:lang w:val="tr-TR"/>
        </w:rPr>
        <w:t>Orman ve Su İşleri Bakanlığının Teşkilat ve Görevleri Hakkında KHK</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_Toc512463217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45</w:t>
      </w:r>
      <w:r w:rsidRPr="0054130E">
        <w:rPr>
          <w:rFonts w:cstheme="minorHAnsi"/>
          <w:noProof/>
          <w:sz w:val="24"/>
          <w:szCs w:val="24"/>
        </w:rPr>
        <w:fldChar w:fldCharType="end"/>
      </w:r>
    </w:p>
    <w:p w14:paraId="5A181F79" w14:textId="77777777" w:rsidR="003C5071" w:rsidRPr="0054130E" w:rsidRDefault="003C5071">
      <w:pPr>
        <w:pStyle w:val="T3"/>
        <w:tabs>
          <w:tab w:val="right" w:leader="dot" w:pos="9350"/>
        </w:tabs>
        <w:rPr>
          <w:rFonts w:cstheme="minorHAnsi"/>
          <w:noProof/>
          <w:sz w:val="24"/>
          <w:szCs w:val="24"/>
          <w:lang w:val="tr-TR" w:eastAsia="tr-TR"/>
        </w:rPr>
      </w:pPr>
      <w:r w:rsidRPr="0054130E">
        <w:rPr>
          <w:rFonts w:cstheme="minorHAnsi"/>
          <w:noProof/>
          <w:sz w:val="24"/>
          <w:szCs w:val="24"/>
          <w:lang w:val="tr-TR"/>
        </w:rPr>
        <w:t>Gıda Tarım ve Hayvancılık Bakanlığının Teşkilat ve Görevleri Hakkında KHK</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_Toc512463218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46</w:t>
      </w:r>
      <w:r w:rsidRPr="0054130E">
        <w:rPr>
          <w:rFonts w:cstheme="minorHAnsi"/>
          <w:noProof/>
          <w:sz w:val="24"/>
          <w:szCs w:val="24"/>
        </w:rPr>
        <w:fldChar w:fldCharType="end"/>
      </w:r>
    </w:p>
    <w:p w14:paraId="6A7C5007" w14:textId="77777777" w:rsidR="003C5071" w:rsidRPr="0054130E" w:rsidRDefault="003C5071">
      <w:pPr>
        <w:pStyle w:val="T3"/>
        <w:tabs>
          <w:tab w:val="right" w:leader="dot" w:pos="9350"/>
        </w:tabs>
        <w:rPr>
          <w:rFonts w:cstheme="minorHAnsi"/>
          <w:noProof/>
          <w:sz w:val="24"/>
          <w:szCs w:val="24"/>
          <w:lang w:val="tr-TR" w:eastAsia="tr-TR"/>
        </w:rPr>
      </w:pPr>
      <w:r w:rsidRPr="0054130E">
        <w:rPr>
          <w:rFonts w:cstheme="minorHAnsi"/>
          <w:noProof/>
          <w:sz w:val="24"/>
          <w:szCs w:val="24"/>
          <w:lang w:val="tr-TR"/>
        </w:rPr>
        <w:t>Çevre ve Şehircilik Bakanlığının Teşkilat ve Görevleri Hakkında KHK</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_Toc512463219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46</w:t>
      </w:r>
      <w:r w:rsidRPr="0054130E">
        <w:rPr>
          <w:rFonts w:cstheme="minorHAnsi"/>
          <w:noProof/>
          <w:sz w:val="24"/>
          <w:szCs w:val="24"/>
        </w:rPr>
        <w:fldChar w:fldCharType="end"/>
      </w:r>
    </w:p>
    <w:p w14:paraId="3E170C09" w14:textId="77777777" w:rsidR="003C5071" w:rsidRPr="0054130E" w:rsidRDefault="003C5071">
      <w:pPr>
        <w:pStyle w:val="T2"/>
        <w:tabs>
          <w:tab w:val="right" w:leader="dot" w:pos="9350"/>
        </w:tabs>
        <w:rPr>
          <w:rFonts w:cstheme="minorHAnsi"/>
          <w:noProof/>
          <w:sz w:val="24"/>
          <w:szCs w:val="24"/>
          <w:lang w:val="tr-TR" w:eastAsia="tr-TR"/>
        </w:rPr>
      </w:pPr>
      <w:r w:rsidRPr="0054130E">
        <w:rPr>
          <w:rFonts w:cstheme="minorHAnsi"/>
          <w:noProof/>
          <w:sz w:val="24"/>
          <w:szCs w:val="24"/>
          <w:lang w:val="tr-TR"/>
        </w:rPr>
        <w:t>Hazırlıkları Devam Eden Mevzuat Düzenlemeleri</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_Toc512463220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47</w:t>
      </w:r>
      <w:r w:rsidRPr="0054130E">
        <w:rPr>
          <w:rFonts w:cstheme="minorHAnsi"/>
          <w:noProof/>
          <w:sz w:val="24"/>
          <w:szCs w:val="24"/>
        </w:rPr>
        <w:fldChar w:fldCharType="end"/>
      </w:r>
    </w:p>
    <w:p w14:paraId="153599E7" w14:textId="77777777" w:rsidR="003C5071" w:rsidRPr="0054130E" w:rsidRDefault="003C5071">
      <w:pPr>
        <w:pStyle w:val="T2"/>
        <w:tabs>
          <w:tab w:val="right" w:leader="dot" w:pos="9350"/>
        </w:tabs>
        <w:rPr>
          <w:rFonts w:cstheme="minorHAnsi"/>
          <w:noProof/>
          <w:sz w:val="24"/>
          <w:szCs w:val="24"/>
          <w:lang w:val="tr-TR" w:eastAsia="tr-TR"/>
        </w:rPr>
      </w:pPr>
      <w:r w:rsidRPr="0054130E">
        <w:rPr>
          <w:rFonts w:cstheme="minorHAnsi"/>
          <w:noProof/>
          <w:sz w:val="24"/>
          <w:szCs w:val="24"/>
          <w:lang w:val="tr-TR"/>
        </w:rPr>
        <w:t>Yerel İdareler ile İlgili Mevzuat ve Uygulamalar</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_Toc512463221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47</w:t>
      </w:r>
      <w:r w:rsidRPr="0054130E">
        <w:rPr>
          <w:rFonts w:cstheme="minorHAnsi"/>
          <w:noProof/>
          <w:sz w:val="24"/>
          <w:szCs w:val="24"/>
        </w:rPr>
        <w:fldChar w:fldCharType="end"/>
      </w:r>
    </w:p>
    <w:p w14:paraId="445DE439" w14:textId="77777777" w:rsidR="003C5071" w:rsidRPr="0054130E" w:rsidRDefault="003C5071">
      <w:pPr>
        <w:pStyle w:val="T1"/>
        <w:tabs>
          <w:tab w:val="right" w:leader="dot" w:pos="9350"/>
        </w:tabs>
        <w:rPr>
          <w:rFonts w:cstheme="minorHAnsi"/>
          <w:noProof/>
          <w:sz w:val="24"/>
          <w:szCs w:val="24"/>
          <w:lang w:val="tr-TR" w:eastAsia="tr-TR"/>
        </w:rPr>
      </w:pPr>
      <w:r w:rsidRPr="0054130E">
        <w:rPr>
          <w:rFonts w:eastAsia="Calibri" w:cstheme="minorHAnsi"/>
          <w:noProof/>
          <w:sz w:val="24"/>
          <w:szCs w:val="24"/>
          <w:lang w:val="tr-TR"/>
        </w:rPr>
        <w:t>3. Sonuçlar</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_Toc512463222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48</w:t>
      </w:r>
      <w:r w:rsidRPr="0054130E">
        <w:rPr>
          <w:rFonts w:cstheme="minorHAnsi"/>
          <w:noProof/>
          <w:sz w:val="24"/>
          <w:szCs w:val="24"/>
        </w:rPr>
        <w:fldChar w:fldCharType="end"/>
      </w:r>
    </w:p>
    <w:p w14:paraId="6109261D" w14:textId="77777777" w:rsidR="003C5071" w:rsidRPr="0054130E" w:rsidRDefault="003C5071">
      <w:pPr>
        <w:pStyle w:val="T2"/>
        <w:tabs>
          <w:tab w:val="right" w:leader="dot" w:pos="9350"/>
        </w:tabs>
        <w:rPr>
          <w:rFonts w:cstheme="minorHAnsi"/>
          <w:noProof/>
          <w:sz w:val="24"/>
          <w:szCs w:val="24"/>
          <w:lang w:val="tr-TR" w:eastAsia="tr-TR"/>
        </w:rPr>
      </w:pPr>
      <w:r w:rsidRPr="0054130E">
        <w:rPr>
          <w:rFonts w:cstheme="minorHAnsi"/>
          <w:noProof/>
          <w:sz w:val="24"/>
          <w:szCs w:val="24"/>
          <w:lang w:val="tr-TR"/>
        </w:rPr>
        <w:t>Özet Boşluk Analizi</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_Toc512463223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49</w:t>
      </w:r>
      <w:r w:rsidRPr="0054130E">
        <w:rPr>
          <w:rFonts w:cstheme="minorHAnsi"/>
          <w:noProof/>
          <w:sz w:val="24"/>
          <w:szCs w:val="24"/>
        </w:rPr>
        <w:fldChar w:fldCharType="end"/>
      </w:r>
    </w:p>
    <w:p w14:paraId="37080459" w14:textId="77777777" w:rsidR="003C5071" w:rsidRPr="0054130E" w:rsidRDefault="003C5071">
      <w:pPr>
        <w:pStyle w:val="T2"/>
        <w:tabs>
          <w:tab w:val="right" w:leader="dot" w:pos="9350"/>
        </w:tabs>
        <w:rPr>
          <w:rFonts w:cstheme="minorHAnsi"/>
          <w:noProof/>
          <w:sz w:val="24"/>
          <w:szCs w:val="24"/>
          <w:lang w:val="tr-TR" w:eastAsia="tr-TR"/>
        </w:rPr>
      </w:pPr>
      <w:r w:rsidRPr="0054130E">
        <w:rPr>
          <w:rFonts w:cstheme="minorHAnsi"/>
          <w:noProof/>
          <w:sz w:val="24"/>
          <w:szCs w:val="24"/>
          <w:lang w:val="tr-TR"/>
        </w:rPr>
        <w:t>Öneriler</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_Toc512463224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49</w:t>
      </w:r>
      <w:r w:rsidRPr="0054130E">
        <w:rPr>
          <w:rFonts w:cstheme="minorHAnsi"/>
          <w:noProof/>
          <w:sz w:val="24"/>
          <w:szCs w:val="24"/>
        </w:rPr>
        <w:fldChar w:fldCharType="end"/>
      </w:r>
    </w:p>
    <w:p w14:paraId="499B8DB1" w14:textId="77777777" w:rsidR="003C5071" w:rsidRPr="0054130E" w:rsidRDefault="003C5071">
      <w:pPr>
        <w:pStyle w:val="T2"/>
        <w:tabs>
          <w:tab w:val="right" w:leader="dot" w:pos="9350"/>
        </w:tabs>
        <w:rPr>
          <w:rFonts w:cstheme="minorHAnsi"/>
          <w:noProof/>
          <w:sz w:val="24"/>
          <w:szCs w:val="24"/>
          <w:lang w:val="tr-TR" w:eastAsia="tr-TR"/>
        </w:rPr>
      </w:pPr>
      <w:r w:rsidRPr="0054130E">
        <w:rPr>
          <w:rFonts w:cstheme="minorHAnsi"/>
          <w:noProof/>
          <w:sz w:val="24"/>
          <w:szCs w:val="24"/>
          <w:lang w:val="tr-TR"/>
        </w:rPr>
        <w:t>Özet Tablolar</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_Toc512463225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51</w:t>
      </w:r>
      <w:r w:rsidRPr="0054130E">
        <w:rPr>
          <w:rFonts w:cstheme="minorHAnsi"/>
          <w:noProof/>
          <w:sz w:val="24"/>
          <w:szCs w:val="24"/>
        </w:rPr>
        <w:fldChar w:fldCharType="end"/>
      </w:r>
    </w:p>
    <w:p w14:paraId="6F97A474" w14:textId="77777777" w:rsidR="003C5071" w:rsidRPr="0054130E" w:rsidRDefault="003C5071">
      <w:pPr>
        <w:pStyle w:val="T3"/>
        <w:tabs>
          <w:tab w:val="right" w:leader="dot" w:pos="9350"/>
        </w:tabs>
        <w:rPr>
          <w:rFonts w:cstheme="minorHAnsi"/>
          <w:noProof/>
          <w:sz w:val="24"/>
          <w:szCs w:val="24"/>
          <w:lang w:val="tr-TR" w:eastAsia="tr-TR"/>
        </w:rPr>
      </w:pPr>
      <w:r w:rsidRPr="0054130E">
        <w:rPr>
          <w:rFonts w:cstheme="minorHAnsi"/>
          <w:noProof/>
          <w:sz w:val="24"/>
          <w:szCs w:val="24"/>
          <w:lang w:val="tr-TR"/>
        </w:rPr>
        <w:t>SAY ve IDT Konusundaki Uluslararası Sözleşmeler</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_Toc512463226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51</w:t>
      </w:r>
      <w:r w:rsidRPr="0054130E">
        <w:rPr>
          <w:rFonts w:cstheme="minorHAnsi"/>
          <w:noProof/>
          <w:sz w:val="24"/>
          <w:szCs w:val="24"/>
        </w:rPr>
        <w:fldChar w:fldCharType="end"/>
      </w:r>
    </w:p>
    <w:p w14:paraId="278CD839" w14:textId="77777777" w:rsidR="003C5071" w:rsidRPr="0054130E" w:rsidRDefault="003C5071">
      <w:pPr>
        <w:pStyle w:val="T3"/>
        <w:tabs>
          <w:tab w:val="right" w:leader="dot" w:pos="9350"/>
        </w:tabs>
        <w:rPr>
          <w:rFonts w:cstheme="minorHAnsi"/>
          <w:noProof/>
          <w:sz w:val="24"/>
          <w:szCs w:val="24"/>
          <w:lang w:val="tr-TR" w:eastAsia="tr-TR"/>
        </w:rPr>
      </w:pPr>
      <w:r w:rsidRPr="0054130E">
        <w:rPr>
          <w:rFonts w:cstheme="minorHAnsi"/>
          <w:noProof/>
          <w:sz w:val="24"/>
          <w:szCs w:val="24"/>
          <w:lang w:val="tr-TR"/>
        </w:rPr>
        <w:t>Ulusal Mevzuat</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_Toc512463227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52</w:t>
      </w:r>
      <w:r w:rsidRPr="0054130E">
        <w:rPr>
          <w:rFonts w:cstheme="minorHAnsi"/>
          <w:noProof/>
          <w:sz w:val="24"/>
          <w:szCs w:val="24"/>
        </w:rPr>
        <w:fldChar w:fldCharType="end"/>
      </w:r>
    </w:p>
    <w:p w14:paraId="614FD3B4" w14:textId="77777777" w:rsidR="003C5071" w:rsidRPr="0054130E" w:rsidRDefault="003C5071">
      <w:pPr>
        <w:pStyle w:val="T1"/>
        <w:tabs>
          <w:tab w:val="right" w:leader="dot" w:pos="9350"/>
        </w:tabs>
        <w:rPr>
          <w:rFonts w:cstheme="minorHAnsi"/>
          <w:noProof/>
          <w:sz w:val="24"/>
          <w:szCs w:val="24"/>
          <w:lang w:val="tr-TR" w:eastAsia="tr-TR"/>
        </w:rPr>
      </w:pPr>
      <w:r w:rsidRPr="0054130E">
        <w:rPr>
          <w:rFonts w:eastAsia="Calibri" w:cstheme="minorHAnsi"/>
          <w:noProof/>
          <w:sz w:val="24"/>
          <w:szCs w:val="24"/>
          <w:lang w:val="tr-TR"/>
        </w:rPr>
        <w:t>4. Ekler</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_Toc512463228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53</w:t>
      </w:r>
      <w:r w:rsidRPr="0054130E">
        <w:rPr>
          <w:rFonts w:cstheme="minorHAnsi"/>
          <w:noProof/>
          <w:sz w:val="24"/>
          <w:szCs w:val="24"/>
        </w:rPr>
        <w:fldChar w:fldCharType="end"/>
      </w:r>
    </w:p>
    <w:p w14:paraId="4E7987CB" w14:textId="77777777" w:rsidR="003C5071" w:rsidRPr="0054130E" w:rsidRDefault="003C5071">
      <w:pPr>
        <w:pStyle w:val="T2"/>
        <w:tabs>
          <w:tab w:val="right" w:leader="dot" w:pos="9350"/>
        </w:tabs>
        <w:rPr>
          <w:rFonts w:cstheme="minorHAnsi"/>
          <w:noProof/>
          <w:sz w:val="24"/>
          <w:szCs w:val="24"/>
          <w:lang w:val="tr-TR" w:eastAsia="tr-TR"/>
        </w:rPr>
      </w:pPr>
      <w:r w:rsidRPr="0054130E">
        <w:rPr>
          <w:rFonts w:cstheme="minorHAnsi"/>
          <w:noProof/>
          <w:sz w:val="24"/>
          <w:szCs w:val="24"/>
          <w:lang w:val="tr-TR"/>
        </w:rPr>
        <w:t>Ek-1-Diğer Uluslararası Girişimler</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_Toc512463229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53</w:t>
      </w:r>
      <w:r w:rsidRPr="0054130E">
        <w:rPr>
          <w:rFonts w:cstheme="minorHAnsi"/>
          <w:noProof/>
          <w:sz w:val="24"/>
          <w:szCs w:val="24"/>
        </w:rPr>
        <w:fldChar w:fldCharType="end"/>
      </w:r>
    </w:p>
    <w:p w14:paraId="275B43B3" w14:textId="77777777" w:rsidR="003C5071" w:rsidRPr="0054130E" w:rsidRDefault="003C5071">
      <w:pPr>
        <w:pStyle w:val="T2"/>
        <w:tabs>
          <w:tab w:val="right" w:leader="dot" w:pos="9350"/>
        </w:tabs>
        <w:rPr>
          <w:rFonts w:cstheme="minorHAnsi"/>
          <w:noProof/>
          <w:sz w:val="24"/>
          <w:szCs w:val="24"/>
          <w:lang w:val="tr-TR" w:eastAsia="tr-TR"/>
        </w:rPr>
      </w:pPr>
      <w:r w:rsidRPr="0054130E">
        <w:rPr>
          <w:rFonts w:cstheme="minorHAnsi"/>
          <w:noProof/>
          <w:sz w:val="24"/>
          <w:szCs w:val="24"/>
          <w:lang w:val="tr-TR"/>
        </w:rPr>
        <w:t>Ek-2: Çalıştay Raporu</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_Toc512463230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53</w:t>
      </w:r>
      <w:r w:rsidRPr="0054130E">
        <w:rPr>
          <w:rFonts w:cstheme="minorHAnsi"/>
          <w:noProof/>
          <w:sz w:val="24"/>
          <w:szCs w:val="24"/>
        </w:rPr>
        <w:fldChar w:fldCharType="end"/>
      </w:r>
    </w:p>
    <w:p w14:paraId="7340F268" w14:textId="77777777" w:rsidR="003C5071" w:rsidRPr="0054130E" w:rsidRDefault="003C5071">
      <w:pPr>
        <w:pStyle w:val="T2"/>
        <w:tabs>
          <w:tab w:val="right" w:leader="dot" w:pos="9350"/>
        </w:tabs>
        <w:rPr>
          <w:rFonts w:cstheme="minorHAnsi"/>
          <w:noProof/>
          <w:sz w:val="24"/>
          <w:szCs w:val="24"/>
          <w:lang w:val="tr-TR" w:eastAsia="tr-TR"/>
        </w:rPr>
      </w:pPr>
      <w:r w:rsidRPr="0054130E">
        <w:rPr>
          <w:rFonts w:cstheme="minorHAnsi"/>
          <w:noProof/>
          <w:sz w:val="24"/>
          <w:szCs w:val="24"/>
          <w:lang w:val="tr-TR"/>
        </w:rPr>
        <w:t>Ek-3: Mülakat</w:t>
      </w:r>
      <w:r w:rsidRPr="0054130E">
        <w:rPr>
          <w:rFonts w:cstheme="minorHAnsi"/>
          <w:noProof/>
          <w:sz w:val="24"/>
          <w:szCs w:val="24"/>
        </w:rPr>
        <w:tab/>
      </w:r>
      <w:r w:rsidRPr="0054130E">
        <w:rPr>
          <w:rFonts w:cstheme="minorHAnsi"/>
          <w:noProof/>
          <w:sz w:val="24"/>
          <w:szCs w:val="24"/>
        </w:rPr>
        <w:fldChar w:fldCharType="begin"/>
      </w:r>
      <w:r w:rsidRPr="0054130E">
        <w:rPr>
          <w:rFonts w:cstheme="minorHAnsi"/>
          <w:noProof/>
          <w:sz w:val="24"/>
          <w:szCs w:val="24"/>
        </w:rPr>
        <w:instrText xml:space="preserve"> PAGEREF _Toc512463231 \h </w:instrText>
      </w:r>
      <w:r w:rsidRPr="0054130E">
        <w:rPr>
          <w:rFonts w:cstheme="minorHAnsi"/>
          <w:noProof/>
          <w:sz w:val="24"/>
          <w:szCs w:val="24"/>
        </w:rPr>
      </w:r>
      <w:r w:rsidRPr="0054130E">
        <w:rPr>
          <w:rFonts w:cstheme="minorHAnsi"/>
          <w:noProof/>
          <w:sz w:val="24"/>
          <w:szCs w:val="24"/>
        </w:rPr>
        <w:fldChar w:fldCharType="separate"/>
      </w:r>
      <w:r w:rsidRPr="0054130E">
        <w:rPr>
          <w:rFonts w:cstheme="minorHAnsi"/>
          <w:noProof/>
          <w:sz w:val="24"/>
          <w:szCs w:val="24"/>
        </w:rPr>
        <w:t>53</w:t>
      </w:r>
      <w:r w:rsidRPr="0054130E">
        <w:rPr>
          <w:rFonts w:cstheme="minorHAnsi"/>
          <w:noProof/>
          <w:sz w:val="24"/>
          <w:szCs w:val="24"/>
        </w:rPr>
        <w:fldChar w:fldCharType="end"/>
      </w:r>
    </w:p>
    <w:p w14:paraId="48F69C12" w14:textId="43722C4F" w:rsidR="00CB787E" w:rsidRPr="0054130E" w:rsidRDefault="00462AD2" w:rsidP="00476A0B">
      <w:pPr>
        <w:jc w:val="both"/>
        <w:rPr>
          <w:rFonts w:cstheme="minorHAnsi"/>
          <w:sz w:val="24"/>
          <w:szCs w:val="24"/>
          <w:lang w:val="tr-TR"/>
        </w:rPr>
      </w:pPr>
      <w:r w:rsidRPr="0054130E">
        <w:rPr>
          <w:rFonts w:cstheme="minorHAnsi"/>
          <w:sz w:val="24"/>
          <w:szCs w:val="24"/>
          <w:lang w:val="tr-TR"/>
        </w:rPr>
        <w:fldChar w:fldCharType="end"/>
      </w:r>
    </w:p>
    <w:p w14:paraId="0E1AAABE" w14:textId="77777777" w:rsidR="00CB787E" w:rsidRPr="0054130E" w:rsidRDefault="00CB787E">
      <w:pPr>
        <w:rPr>
          <w:rFonts w:cstheme="minorHAnsi"/>
          <w:sz w:val="24"/>
          <w:szCs w:val="24"/>
          <w:lang w:val="tr-TR"/>
        </w:rPr>
      </w:pPr>
      <w:r w:rsidRPr="0054130E">
        <w:rPr>
          <w:rFonts w:cstheme="minorHAnsi"/>
          <w:sz w:val="24"/>
          <w:szCs w:val="24"/>
          <w:lang w:val="tr-TR"/>
        </w:rPr>
        <w:br w:type="page"/>
      </w:r>
    </w:p>
    <w:p w14:paraId="37CE29B1" w14:textId="77777777" w:rsidR="00293CA2" w:rsidRPr="0054130E" w:rsidRDefault="00293CA2" w:rsidP="00E31037">
      <w:pPr>
        <w:pStyle w:val="Balk1"/>
        <w:rPr>
          <w:rFonts w:asciiTheme="minorHAnsi" w:hAnsiTheme="minorHAnsi" w:cstheme="minorHAnsi"/>
          <w:sz w:val="24"/>
          <w:szCs w:val="24"/>
          <w:lang w:val="tr-TR"/>
        </w:rPr>
      </w:pPr>
      <w:bookmarkStart w:id="3" w:name="_Toc488615521"/>
      <w:bookmarkStart w:id="4" w:name="_Toc488615798"/>
      <w:bookmarkStart w:id="5" w:name="_Toc512463189"/>
      <w:r w:rsidRPr="0054130E">
        <w:rPr>
          <w:rFonts w:asciiTheme="minorHAnsi" w:hAnsiTheme="minorHAnsi" w:cstheme="minorHAnsi"/>
          <w:noProof/>
          <w:sz w:val="24"/>
          <w:szCs w:val="24"/>
          <w:lang w:val="tr-TR"/>
        </w:rPr>
        <w:lastRenderedPageBreak/>
        <w:t>Tablolar</w:t>
      </w:r>
      <w:bookmarkEnd w:id="3"/>
      <w:bookmarkEnd w:id="4"/>
      <w:bookmarkEnd w:id="5"/>
    </w:p>
    <w:p w14:paraId="733D404A" w14:textId="77777777" w:rsidR="007D48A5" w:rsidRPr="0054130E" w:rsidRDefault="00293CA2">
      <w:pPr>
        <w:pStyle w:val="ekillerTablosu"/>
        <w:tabs>
          <w:tab w:val="right" w:leader="dot" w:pos="9350"/>
        </w:tabs>
        <w:rPr>
          <w:rFonts w:cstheme="minorHAnsi"/>
          <w:noProof/>
          <w:sz w:val="24"/>
          <w:szCs w:val="24"/>
          <w:lang w:val="tr-TR" w:eastAsia="tr-TR"/>
        </w:rPr>
      </w:pPr>
      <w:r w:rsidRPr="0054130E">
        <w:rPr>
          <w:rFonts w:cstheme="minorHAnsi"/>
          <w:sz w:val="24"/>
          <w:szCs w:val="24"/>
          <w:lang w:val="tr-TR"/>
        </w:rPr>
        <w:fldChar w:fldCharType="begin"/>
      </w:r>
      <w:r w:rsidRPr="0054130E">
        <w:rPr>
          <w:rFonts w:cstheme="minorHAnsi"/>
          <w:sz w:val="24"/>
          <w:szCs w:val="24"/>
          <w:lang w:val="tr-TR"/>
        </w:rPr>
        <w:instrText xml:space="preserve"> TOC \h \z \c "Tablo" </w:instrText>
      </w:r>
      <w:r w:rsidRPr="0054130E">
        <w:rPr>
          <w:rFonts w:cstheme="minorHAnsi"/>
          <w:sz w:val="24"/>
          <w:szCs w:val="24"/>
          <w:lang w:val="tr-TR"/>
        </w:rPr>
        <w:fldChar w:fldCharType="separate"/>
      </w:r>
      <w:hyperlink w:anchor="_Toc512463117" w:history="1">
        <w:r w:rsidR="007D48A5" w:rsidRPr="0054130E">
          <w:rPr>
            <w:rStyle w:val="Kpr"/>
            <w:rFonts w:cstheme="minorHAnsi"/>
            <w:noProof/>
            <w:sz w:val="24"/>
            <w:szCs w:val="24"/>
            <w:lang w:val="tr-TR"/>
          </w:rPr>
          <w:t>Tablo 1 Projede Belirtilen Engeller, Bileşen, Sonuç ve Çıktılar</w:t>
        </w:r>
        <w:r w:rsidR="007D48A5" w:rsidRPr="0054130E">
          <w:rPr>
            <w:rFonts w:cstheme="minorHAnsi"/>
            <w:noProof/>
            <w:webHidden/>
            <w:sz w:val="24"/>
            <w:szCs w:val="24"/>
          </w:rPr>
          <w:tab/>
        </w:r>
        <w:r w:rsidR="007D48A5" w:rsidRPr="0054130E">
          <w:rPr>
            <w:rFonts w:cstheme="minorHAnsi"/>
            <w:noProof/>
            <w:webHidden/>
            <w:sz w:val="24"/>
            <w:szCs w:val="24"/>
          </w:rPr>
          <w:fldChar w:fldCharType="begin"/>
        </w:r>
        <w:r w:rsidR="007D48A5" w:rsidRPr="0054130E">
          <w:rPr>
            <w:rFonts w:cstheme="minorHAnsi"/>
            <w:noProof/>
            <w:webHidden/>
            <w:sz w:val="24"/>
            <w:szCs w:val="24"/>
          </w:rPr>
          <w:instrText xml:space="preserve"> PAGEREF _Toc512463117 \h </w:instrText>
        </w:r>
        <w:r w:rsidR="007D48A5" w:rsidRPr="0054130E">
          <w:rPr>
            <w:rFonts w:cstheme="minorHAnsi"/>
            <w:noProof/>
            <w:webHidden/>
            <w:sz w:val="24"/>
            <w:szCs w:val="24"/>
          </w:rPr>
        </w:r>
        <w:r w:rsidR="007D48A5" w:rsidRPr="0054130E">
          <w:rPr>
            <w:rFonts w:cstheme="minorHAnsi"/>
            <w:noProof/>
            <w:webHidden/>
            <w:sz w:val="24"/>
            <w:szCs w:val="24"/>
          </w:rPr>
          <w:fldChar w:fldCharType="separate"/>
        </w:r>
        <w:r w:rsidR="007D48A5" w:rsidRPr="0054130E">
          <w:rPr>
            <w:rFonts w:cstheme="minorHAnsi"/>
            <w:noProof/>
            <w:webHidden/>
            <w:sz w:val="24"/>
            <w:szCs w:val="24"/>
          </w:rPr>
          <w:t>13</w:t>
        </w:r>
        <w:r w:rsidR="007D48A5" w:rsidRPr="0054130E">
          <w:rPr>
            <w:rFonts w:cstheme="minorHAnsi"/>
            <w:noProof/>
            <w:webHidden/>
            <w:sz w:val="24"/>
            <w:szCs w:val="24"/>
          </w:rPr>
          <w:fldChar w:fldCharType="end"/>
        </w:r>
      </w:hyperlink>
    </w:p>
    <w:p w14:paraId="0FD857EA" w14:textId="77777777" w:rsidR="007D48A5" w:rsidRPr="0054130E" w:rsidRDefault="007D48A5">
      <w:pPr>
        <w:pStyle w:val="ekillerTablosu"/>
        <w:tabs>
          <w:tab w:val="right" w:leader="dot" w:pos="9350"/>
        </w:tabs>
        <w:rPr>
          <w:rFonts w:cstheme="minorHAnsi"/>
          <w:noProof/>
          <w:sz w:val="24"/>
          <w:szCs w:val="24"/>
          <w:lang w:val="tr-TR" w:eastAsia="tr-TR"/>
        </w:rPr>
      </w:pPr>
      <w:hyperlink w:anchor="_Toc512463118" w:history="1">
        <w:r w:rsidRPr="0054130E">
          <w:rPr>
            <w:rStyle w:val="Kpr"/>
            <w:rFonts w:cstheme="minorHAnsi"/>
            <w:noProof/>
            <w:sz w:val="24"/>
            <w:szCs w:val="24"/>
            <w:lang w:val="tr-TR"/>
          </w:rPr>
          <w:t>Tablo 2 Projede Yer Alan 3 Nolu Engel Bileşen Beklenen Sonuç ve Çıktı Detayları</w:t>
        </w:r>
        <w:r w:rsidRPr="0054130E">
          <w:rPr>
            <w:rFonts w:cstheme="minorHAnsi"/>
            <w:noProof/>
            <w:webHidden/>
            <w:sz w:val="24"/>
            <w:szCs w:val="24"/>
          </w:rPr>
          <w:tab/>
        </w:r>
        <w:r w:rsidRPr="0054130E">
          <w:rPr>
            <w:rFonts w:cstheme="minorHAnsi"/>
            <w:noProof/>
            <w:webHidden/>
            <w:sz w:val="24"/>
            <w:szCs w:val="24"/>
          </w:rPr>
          <w:fldChar w:fldCharType="begin"/>
        </w:r>
        <w:r w:rsidRPr="0054130E">
          <w:rPr>
            <w:rFonts w:cstheme="minorHAnsi"/>
            <w:noProof/>
            <w:webHidden/>
            <w:sz w:val="24"/>
            <w:szCs w:val="24"/>
          </w:rPr>
          <w:instrText xml:space="preserve"> PAGEREF _Toc512463118 \h </w:instrText>
        </w:r>
        <w:r w:rsidRPr="0054130E">
          <w:rPr>
            <w:rFonts w:cstheme="minorHAnsi"/>
            <w:noProof/>
            <w:webHidden/>
            <w:sz w:val="24"/>
            <w:szCs w:val="24"/>
          </w:rPr>
        </w:r>
        <w:r w:rsidRPr="0054130E">
          <w:rPr>
            <w:rFonts w:cstheme="minorHAnsi"/>
            <w:noProof/>
            <w:webHidden/>
            <w:sz w:val="24"/>
            <w:szCs w:val="24"/>
          </w:rPr>
          <w:fldChar w:fldCharType="separate"/>
        </w:r>
        <w:r w:rsidRPr="0054130E">
          <w:rPr>
            <w:rFonts w:cstheme="minorHAnsi"/>
            <w:noProof/>
            <w:webHidden/>
            <w:sz w:val="24"/>
            <w:szCs w:val="24"/>
          </w:rPr>
          <w:t>14</w:t>
        </w:r>
        <w:r w:rsidRPr="0054130E">
          <w:rPr>
            <w:rFonts w:cstheme="minorHAnsi"/>
            <w:noProof/>
            <w:webHidden/>
            <w:sz w:val="24"/>
            <w:szCs w:val="24"/>
          </w:rPr>
          <w:fldChar w:fldCharType="end"/>
        </w:r>
      </w:hyperlink>
    </w:p>
    <w:p w14:paraId="79B15763" w14:textId="77777777" w:rsidR="007D48A5" w:rsidRPr="0054130E" w:rsidRDefault="007D48A5">
      <w:pPr>
        <w:pStyle w:val="ekillerTablosu"/>
        <w:tabs>
          <w:tab w:val="right" w:leader="dot" w:pos="9350"/>
        </w:tabs>
        <w:rPr>
          <w:rFonts w:cstheme="minorHAnsi"/>
          <w:noProof/>
          <w:sz w:val="24"/>
          <w:szCs w:val="24"/>
          <w:lang w:val="tr-TR" w:eastAsia="tr-TR"/>
        </w:rPr>
      </w:pPr>
      <w:hyperlink w:anchor="_Toc512463119" w:history="1">
        <w:r w:rsidRPr="0054130E">
          <w:rPr>
            <w:rStyle w:val="Kpr"/>
            <w:rFonts w:cstheme="minorHAnsi"/>
            <w:noProof/>
            <w:sz w:val="24"/>
            <w:szCs w:val="24"/>
            <w:lang w:val="tr-TR"/>
          </w:rPr>
          <w:t>Tablo 3 SAY-İDT Konularında TBMM’ce Onaylanan Sözleşmeler</w:t>
        </w:r>
        <w:r w:rsidRPr="0054130E">
          <w:rPr>
            <w:rFonts w:cstheme="minorHAnsi"/>
            <w:noProof/>
            <w:webHidden/>
            <w:sz w:val="24"/>
            <w:szCs w:val="24"/>
          </w:rPr>
          <w:tab/>
        </w:r>
        <w:r w:rsidRPr="0054130E">
          <w:rPr>
            <w:rFonts w:cstheme="minorHAnsi"/>
            <w:noProof/>
            <w:webHidden/>
            <w:sz w:val="24"/>
            <w:szCs w:val="24"/>
          </w:rPr>
          <w:fldChar w:fldCharType="begin"/>
        </w:r>
        <w:r w:rsidRPr="0054130E">
          <w:rPr>
            <w:rFonts w:cstheme="minorHAnsi"/>
            <w:noProof/>
            <w:webHidden/>
            <w:sz w:val="24"/>
            <w:szCs w:val="24"/>
          </w:rPr>
          <w:instrText xml:space="preserve"> PAGEREF _Toc512463119 \h </w:instrText>
        </w:r>
        <w:r w:rsidRPr="0054130E">
          <w:rPr>
            <w:rFonts w:cstheme="minorHAnsi"/>
            <w:noProof/>
            <w:webHidden/>
            <w:sz w:val="24"/>
            <w:szCs w:val="24"/>
          </w:rPr>
        </w:r>
        <w:r w:rsidRPr="0054130E">
          <w:rPr>
            <w:rFonts w:cstheme="minorHAnsi"/>
            <w:noProof/>
            <w:webHidden/>
            <w:sz w:val="24"/>
            <w:szCs w:val="24"/>
          </w:rPr>
          <w:fldChar w:fldCharType="separate"/>
        </w:r>
        <w:r w:rsidRPr="0054130E">
          <w:rPr>
            <w:rFonts w:cstheme="minorHAnsi"/>
            <w:noProof/>
            <w:webHidden/>
            <w:sz w:val="24"/>
            <w:szCs w:val="24"/>
          </w:rPr>
          <w:t>20</w:t>
        </w:r>
        <w:r w:rsidRPr="0054130E">
          <w:rPr>
            <w:rFonts w:cstheme="minorHAnsi"/>
            <w:noProof/>
            <w:webHidden/>
            <w:sz w:val="24"/>
            <w:szCs w:val="24"/>
          </w:rPr>
          <w:fldChar w:fldCharType="end"/>
        </w:r>
      </w:hyperlink>
    </w:p>
    <w:p w14:paraId="237277B0" w14:textId="77777777" w:rsidR="007D48A5" w:rsidRPr="0054130E" w:rsidRDefault="007D48A5">
      <w:pPr>
        <w:pStyle w:val="ekillerTablosu"/>
        <w:tabs>
          <w:tab w:val="right" w:leader="dot" w:pos="9350"/>
        </w:tabs>
        <w:rPr>
          <w:rFonts w:cstheme="minorHAnsi"/>
          <w:noProof/>
          <w:sz w:val="24"/>
          <w:szCs w:val="24"/>
          <w:lang w:val="tr-TR" w:eastAsia="tr-TR"/>
        </w:rPr>
      </w:pPr>
      <w:hyperlink w:anchor="_Toc512463120" w:history="1">
        <w:r w:rsidRPr="0054130E">
          <w:rPr>
            <w:rStyle w:val="Kpr"/>
            <w:rFonts w:cstheme="minorHAnsi"/>
            <w:noProof/>
            <w:sz w:val="24"/>
            <w:szCs w:val="24"/>
            <w:lang w:val="tr-TR"/>
          </w:rPr>
          <w:t>Tablo 5 Orman Kanunun 58. Maddesine Göre İç kaynaklarla Hazırlanan Entegre  Havza Projeleri</w:t>
        </w:r>
        <w:r w:rsidRPr="0054130E">
          <w:rPr>
            <w:rFonts w:cstheme="minorHAnsi"/>
            <w:noProof/>
            <w:webHidden/>
            <w:sz w:val="24"/>
            <w:szCs w:val="24"/>
          </w:rPr>
          <w:tab/>
        </w:r>
        <w:r w:rsidRPr="0054130E">
          <w:rPr>
            <w:rFonts w:cstheme="minorHAnsi"/>
            <w:noProof/>
            <w:webHidden/>
            <w:sz w:val="24"/>
            <w:szCs w:val="24"/>
          </w:rPr>
          <w:fldChar w:fldCharType="begin"/>
        </w:r>
        <w:r w:rsidRPr="0054130E">
          <w:rPr>
            <w:rFonts w:cstheme="minorHAnsi"/>
            <w:noProof/>
            <w:webHidden/>
            <w:sz w:val="24"/>
            <w:szCs w:val="24"/>
          </w:rPr>
          <w:instrText xml:space="preserve"> PAGEREF _Toc512463120 \h </w:instrText>
        </w:r>
        <w:r w:rsidRPr="0054130E">
          <w:rPr>
            <w:rFonts w:cstheme="minorHAnsi"/>
            <w:noProof/>
            <w:webHidden/>
            <w:sz w:val="24"/>
            <w:szCs w:val="24"/>
          </w:rPr>
        </w:r>
        <w:r w:rsidRPr="0054130E">
          <w:rPr>
            <w:rFonts w:cstheme="minorHAnsi"/>
            <w:noProof/>
            <w:webHidden/>
            <w:sz w:val="24"/>
            <w:szCs w:val="24"/>
          </w:rPr>
          <w:fldChar w:fldCharType="separate"/>
        </w:r>
        <w:r w:rsidRPr="0054130E">
          <w:rPr>
            <w:rFonts w:cstheme="minorHAnsi"/>
            <w:noProof/>
            <w:webHidden/>
            <w:sz w:val="24"/>
            <w:szCs w:val="24"/>
          </w:rPr>
          <w:t>42</w:t>
        </w:r>
        <w:r w:rsidRPr="0054130E">
          <w:rPr>
            <w:rFonts w:cstheme="minorHAnsi"/>
            <w:noProof/>
            <w:webHidden/>
            <w:sz w:val="24"/>
            <w:szCs w:val="24"/>
          </w:rPr>
          <w:fldChar w:fldCharType="end"/>
        </w:r>
      </w:hyperlink>
    </w:p>
    <w:p w14:paraId="79666530" w14:textId="77777777" w:rsidR="007D48A5" w:rsidRPr="0054130E" w:rsidRDefault="007D48A5">
      <w:pPr>
        <w:pStyle w:val="ekillerTablosu"/>
        <w:tabs>
          <w:tab w:val="right" w:leader="dot" w:pos="9350"/>
        </w:tabs>
        <w:rPr>
          <w:rFonts w:cstheme="minorHAnsi"/>
          <w:noProof/>
          <w:sz w:val="24"/>
          <w:szCs w:val="24"/>
          <w:lang w:val="tr-TR" w:eastAsia="tr-TR"/>
        </w:rPr>
      </w:pPr>
      <w:hyperlink w:anchor="_Toc512463121" w:history="1">
        <w:r w:rsidRPr="0054130E">
          <w:rPr>
            <w:rStyle w:val="Kpr"/>
            <w:rFonts w:cstheme="minorHAnsi"/>
            <w:noProof/>
            <w:sz w:val="24"/>
            <w:szCs w:val="24"/>
            <w:lang w:val="tr-TR"/>
          </w:rPr>
          <w:t>Tablo 5 SAY ile İlgili Bakanlıkların Teşkilat ve Görevleri Hakkında KHKler</w:t>
        </w:r>
        <w:r w:rsidRPr="0054130E">
          <w:rPr>
            <w:rFonts w:cstheme="minorHAnsi"/>
            <w:noProof/>
            <w:webHidden/>
            <w:sz w:val="24"/>
            <w:szCs w:val="24"/>
          </w:rPr>
          <w:tab/>
        </w:r>
        <w:r w:rsidRPr="0054130E">
          <w:rPr>
            <w:rFonts w:cstheme="minorHAnsi"/>
            <w:noProof/>
            <w:webHidden/>
            <w:sz w:val="24"/>
            <w:szCs w:val="24"/>
          </w:rPr>
          <w:fldChar w:fldCharType="begin"/>
        </w:r>
        <w:r w:rsidRPr="0054130E">
          <w:rPr>
            <w:rFonts w:cstheme="minorHAnsi"/>
            <w:noProof/>
            <w:webHidden/>
            <w:sz w:val="24"/>
            <w:szCs w:val="24"/>
          </w:rPr>
          <w:instrText xml:space="preserve"> PAGEREF _Toc512463121 \h </w:instrText>
        </w:r>
        <w:r w:rsidRPr="0054130E">
          <w:rPr>
            <w:rFonts w:cstheme="minorHAnsi"/>
            <w:noProof/>
            <w:webHidden/>
            <w:sz w:val="24"/>
            <w:szCs w:val="24"/>
          </w:rPr>
        </w:r>
        <w:r w:rsidRPr="0054130E">
          <w:rPr>
            <w:rFonts w:cstheme="minorHAnsi"/>
            <w:noProof/>
            <w:webHidden/>
            <w:sz w:val="24"/>
            <w:szCs w:val="24"/>
          </w:rPr>
          <w:fldChar w:fldCharType="separate"/>
        </w:r>
        <w:r w:rsidRPr="0054130E">
          <w:rPr>
            <w:rFonts w:cstheme="minorHAnsi"/>
            <w:noProof/>
            <w:webHidden/>
            <w:sz w:val="24"/>
            <w:szCs w:val="24"/>
          </w:rPr>
          <w:t>44</w:t>
        </w:r>
        <w:r w:rsidRPr="0054130E">
          <w:rPr>
            <w:rFonts w:cstheme="minorHAnsi"/>
            <w:noProof/>
            <w:webHidden/>
            <w:sz w:val="24"/>
            <w:szCs w:val="24"/>
          </w:rPr>
          <w:fldChar w:fldCharType="end"/>
        </w:r>
      </w:hyperlink>
    </w:p>
    <w:p w14:paraId="6844E2DD" w14:textId="77777777" w:rsidR="007D48A5" w:rsidRPr="0054130E" w:rsidRDefault="007D48A5">
      <w:pPr>
        <w:pStyle w:val="ekillerTablosu"/>
        <w:tabs>
          <w:tab w:val="right" w:leader="dot" w:pos="9350"/>
        </w:tabs>
        <w:rPr>
          <w:rFonts w:cstheme="minorHAnsi"/>
          <w:noProof/>
          <w:sz w:val="24"/>
          <w:szCs w:val="24"/>
          <w:lang w:val="tr-TR" w:eastAsia="tr-TR"/>
        </w:rPr>
      </w:pPr>
      <w:hyperlink w:anchor="_Toc512463122" w:history="1">
        <w:r w:rsidRPr="0054130E">
          <w:rPr>
            <w:rStyle w:val="Kpr"/>
            <w:rFonts w:cstheme="minorHAnsi"/>
            <w:noProof/>
            <w:sz w:val="24"/>
            <w:szCs w:val="24"/>
            <w:lang w:val="tr-TR"/>
          </w:rPr>
          <w:t>Tablo 6 Hazırlıkları Devam Eden Mevzuat Çalışmaları</w:t>
        </w:r>
        <w:r w:rsidRPr="0054130E">
          <w:rPr>
            <w:rFonts w:cstheme="minorHAnsi"/>
            <w:noProof/>
            <w:webHidden/>
            <w:sz w:val="24"/>
            <w:szCs w:val="24"/>
          </w:rPr>
          <w:tab/>
        </w:r>
        <w:r w:rsidRPr="0054130E">
          <w:rPr>
            <w:rFonts w:cstheme="minorHAnsi"/>
            <w:noProof/>
            <w:webHidden/>
            <w:sz w:val="24"/>
            <w:szCs w:val="24"/>
          </w:rPr>
          <w:fldChar w:fldCharType="begin"/>
        </w:r>
        <w:r w:rsidRPr="0054130E">
          <w:rPr>
            <w:rFonts w:cstheme="minorHAnsi"/>
            <w:noProof/>
            <w:webHidden/>
            <w:sz w:val="24"/>
            <w:szCs w:val="24"/>
          </w:rPr>
          <w:instrText xml:space="preserve"> PAGEREF _Toc512463122 \h </w:instrText>
        </w:r>
        <w:r w:rsidRPr="0054130E">
          <w:rPr>
            <w:rFonts w:cstheme="minorHAnsi"/>
            <w:noProof/>
            <w:webHidden/>
            <w:sz w:val="24"/>
            <w:szCs w:val="24"/>
          </w:rPr>
        </w:r>
        <w:r w:rsidRPr="0054130E">
          <w:rPr>
            <w:rFonts w:cstheme="minorHAnsi"/>
            <w:noProof/>
            <w:webHidden/>
            <w:sz w:val="24"/>
            <w:szCs w:val="24"/>
          </w:rPr>
          <w:fldChar w:fldCharType="separate"/>
        </w:r>
        <w:r w:rsidRPr="0054130E">
          <w:rPr>
            <w:rFonts w:cstheme="minorHAnsi"/>
            <w:noProof/>
            <w:webHidden/>
            <w:sz w:val="24"/>
            <w:szCs w:val="24"/>
          </w:rPr>
          <w:t>47</w:t>
        </w:r>
        <w:r w:rsidRPr="0054130E">
          <w:rPr>
            <w:rFonts w:cstheme="minorHAnsi"/>
            <w:noProof/>
            <w:webHidden/>
            <w:sz w:val="24"/>
            <w:szCs w:val="24"/>
          </w:rPr>
          <w:fldChar w:fldCharType="end"/>
        </w:r>
      </w:hyperlink>
    </w:p>
    <w:p w14:paraId="35C01F03" w14:textId="77777777" w:rsidR="007D48A5" w:rsidRPr="0054130E" w:rsidRDefault="007D48A5">
      <w:pPr>
        <w:pStyle w:val="ekillerTablosu"/>
        <w:tabs>
          <w:tab w:val="right" w:leader="dot" w:pos="9350"/>
        </w:tabs>
        <w:rPr>
          <w:rFonts w:cstheme="minorHAnsi"/>
          <w:noProof/>
          <w:sz w:val="24"/>
          <w:szCs w:val="24"/>
          <w:lang w:val="tr-TR" w:eastAsia="tr-TR"/>
        </w:rPr>
      </w:pPr>
      <w:hyperlink w:anchor="_Toc512463123" w:history="1">
        <w:r w:rsidRPr="0054130E">
          <w:rPr>
            <w:rStyle w:val="Kpr"/>
            <w:rFonts w:cstheme="minorHAnsi"/>
            <w:noProof/>
            <w:sz w:val="24"/>
            <w:szCs w:val="24"/>
            <w:lang w:val="tr-TR"/>
          </w:rPr>
          <w:t>Tablo 7 Büyükşehir Belediyelerinde Kurulan Kırsal Hizmet Birimlerinden Örnekler</w:t>
        </w:r>
        <w:r w:rsidRPr="0054130E">
          <w:rPr>
            <w:rFonts w:cstheme="minorHAnsi"/>
            <w:noProof/>
            <w:webHidden/>
            <w:sz w:val="24"/>
            <w:szCs w:val="24"/>
          </w:rPr>
          <w:tab/>
        </w:r>
        <w:r w:rsidRPr="0054130E">
          <w:rPr>
            <w:rFonts w:cstheme="minorHAnsi"/>
            <w:noProof/>
            <w:webHidden/>
            <w:sz w:val="24"/>
            <w:szCs w:val="24"/>
          </w:rPr>
          <w:fldChar w:fldCharType="begin"/>
        </w:r>
        <w:r w:rsidRPr="0054130E">
          <w:rPr>
            <w:rFonts w:cstheme="minorHAnsi"/>
            <w:noProof/>
            <w:webHidden/>
            <w:sz w:val="24"/>
            <w:szCs w:val="24"/>
          </w:rPr>
          <w:instrText xml:space="preserve"> PAGEREF _Toc512463123 \h </w:instrText>
        </w:r>
        <w:r w:rsidRPr="0054130E">
          <w:rPr>
            <w:rFonts w:cstheme="minorHAnsi"/>
            <w:noProof/>
            <w:webHidden/>
            <w:sz w:val="24"/>
            <w:szCs w:val="24"/>
          </w:rPr>
        </w:r>
        <w:r w:rsidRPr="0054130E">
          <w:rPr>
            <w:rFonts w:cstheme="minorHAnsi"/>
            <w:noProof/>
            <w:webHidden/>
            <w:sz w:val="24"/>
            <w:szCs w:val="24"/>
          </w:rPr>
          <w:fldChar w:fldCharType="separate"/>
        </w:r>
        <w:r w:rsidRPr="0054130E">
          <w:rPr>
            <w:rFonts w:cstheme="minorHAnsi"/>
            <w:noProof/>
            <w:webHidden/>
            <w:sz w:val="24"/>
            <w:szCs w:val="24"/>
          </w:rPr>
          <w:t>48</w:t>
        </w:r>
        <w:r w:rsidRPr="0054130E">
          <w:rPr>
            <w:rFonts w:cstheme="minorHAnsi"/>
            <w:noProof/>
            <w:webHidden/>
            <w:sz w:val="24"/>
            <w:szCs w:val="24"/>
          </w:rPr>
          <w:fldChar w:fldCharType="end"/>
        </w:r>
      </w:hyperlink>
    </w:p>
    <w:p w14:paraId="45FFF584" w14:textId="2119BB28" w:rsidR="00D90ECF" w:rsidRPr="0054130E" w:rsidRDefault="00293CA2" w:rsidP="00476A0B">
      <w:pPr>
        <w:jc w:val="both"/>
        <w:rPr>
          <w:rFonts w:cstheme="minorHAnsi"/>
          <w:sz w:val="24"/>
          <w:szCs w:val="24"/>
          <w:lang w:val="tr-TR"/>
        </w:rPr>
      </w:pPr>
      <w:r w:rsidRPr="0054130E">
        <w:rPr>
          <w:rFonts w:cstheme="minorHAnsi"/>
          <w:sz w:val="24"/>
          <w:szCs w:val="24"/>
          <w:lang w:val="tr-TR"/>
        </w:rPr>
        <w:fldChar w:fldCharType="end"/>
      </w:r>
    </w:p>
    <w:p w14:paraId="7E1D8531" w14:textId="4D8B9FB6" w:rsidR="007D48A5" w:rsidRPr="0054130E" w:rsidRDefault="007D48A5" w:rsidP="007D48A5">
      <w:pPr>
        <w:pStyle w:val="Balk1"/>
        <w:rPr>
          <w:rFonts w:asciiTheme="minorHAnsi" w:hAnsiTheme="minorHAnsi" w:cstheme="minorHAnsi"/>
          <w:sz w:val="24"/>
          <w:szCs w:val="24"/>
          <w:lang w:val="tr-TR"/>
        </w:rPr>
      </w:pPr>
      <w:bookmarkStart w:id="6" w:name="_Toc512463190"/>
      <w:r w:rsidRPr="0054130E">
        <w:rPr>
          <w:rFonts w:asciiTheme="minorHAnsi" w:hAnsiTheme="minorHAnsi" w:cstheme="minorHAnsi"/>
          <w:sz w:val="24"/>
          <w:szCs w:val="24"/>
          <w:lang w:val="tr-TR"/>
        </w:rPr>
        <w:t>Metin Kutuları</w:t>
      </w:r>
      <w:bookmarkEnd w:id="6"/>
    </w:p>
    <w:p w14:paraId="5DC8FAF5" w14:textId="77777777" w:rsidR="007D48A5" w:rsidRPr="0054130E" w:rsidRDefault="007D48A5">
      <w:pPr>
        <w:pStyle w:val="ekillerTablosu"/>
        <w:tabs>
          <w:tab w:val="right" w:leader="dot" w:pos="9350"/>
        </w:tabs>
        <w:rPr>
          <w:rFonts w:cstheme="minorHAnsi"/>
          <w:noProof/>
          <w:sz w:val="24"/>
          <w:szCs w:val="24"/>
          <w:lang w:val="tr-TR" w:eastAsia="tr-TR"/>
        </w:rPr>
      </w:pPr>
      <w:r w:rsidRPr="0054130E">
        <w:rPr>
          <w:rFonts w:cstheme="minorHAnsi"/>
          <w:sz w:val="24"/>
          <w:szCs w:val="24"/>
          <w:lang w:val="tr-TR"/>
        </w:rPr>
        <w:fldChar w:fldCharType="begin"/>
      </w:r>
      <w:r w:rsidRPr="0054130E">
        <w:rPr>
          <w:rFonts w:cstheme="minorHAnsi"/>
          <w:sz w:val="24"/>
          <w:szCs w:val="24"/>
          <w:lang w:val="tr-TR"/>
        </w:rPr>
        <w:instrText xml:space="preserve"> TOC \h \z \c "Metin Kutusu" </w:instrText>
      </w:r>
      <w:r w:rsidRPr="0054130E">
        <w:rPr>
          <w:rFonts w:cstheme="minorHAnsi"/>
          <w:sz w:val="24"/>
          <w:szCs w:val="24"/>
          <w:lang w:val="tr-TR"/>
        </w:rPr>
        <w:fldChar w:fldCharType="separate"/>
      </w:r>
      <w:hyperlink w:anchor="_Toc512463148" w:history="1">
        <w:r w:rsidRPr="0054130E">
          <w:rPr>
            <w:rStyle w:val="Kpr"/>
            <w:rFonts w:cstheme="minorHAnsi"/>
            <w:noProof/>
            <w:sz w:val="24"/>
            <w:szCs w:val="24"/>
            <w:lang w:val="tr-TR"/>
          </w:rPr>
          <w:t>Metin Kutusu 1 :Bileşen 3:Sürdürülebilir arazi yönetimi için kolaylaştırıcı yasal, politika ve kurumsal ortam</w:t>
        </w:r>
        <w:r w:rsidRPr="0054130E">
          <w:rPr>
            <w:rFonts w:cstheme="minorHAnsi"/>
            <w:noProof/>
            <w:webHidden/>
            <w:sz w:val="24"/>
            <w:szCs w:val="24"/>
          </w:rPr>
          <w:tab/>
        </w:r>
        <w:r w:rsidRPr="0054130E">
          <w:rPr>
            <w:rFonts w:cstheme="minorHAnsi"/>
            <w:noProof/>
            <w:webHidden/>
            <w:sz w:val="24"/>
            <w:szCs w:val="24"/>
          </w:rPr>
          <w:fldChar w:fldCharType="begin"/>
        </w:r>
        <w:r w:rsidRPr="0054130E">
          <w:rPr>
            <w:rFonts w:cstheme="minorHAnsi"/>
            <w:noProof/>
            <w:webHidden/>
            <w:sz w:val="24"/>
            <w:szCs w:val="24"/>
          </w:rPr>
          <w:instrText xml:space="preserve"> PAGEREF _Toc512463148 \h </w:instrText>
        </w:r>
        <w:r w:rsidRPr="0054130E">
          <w:rPr>
            <w:rFonts w:cstheme="minorHAnsi"/>
            <w:noProof/>
            <w:webHidden/>
            <w:sz w:val="24"/>
            <w:szCs w:val="24"/>
          </w:rPr>
        </w:r>
        <w:r w:rsidRPr="0054130E">
          <w:rPr>
            <w:rFonts w:cstheme="minorHAnsi"/>
            <w:noProof/>
            <w:webHidden/>
            <w:sz w:val="24"/>
            <w:szCs w:val="24"/>
          </w:rPr>
          <w:fldChar w:fldCharType="separate"/>
        </w:r>
        <w:r w:rsidRPr="0054130E">
          <w:rPr>
            <w:rFonts w:cstheme="minorHAnsi"/>
            <w:noProof/>
            <w:webHidden/>
            <w:sz w:val="24"/>
            <w:szCs w:val="24"/>
          </w:rPr>
          <w:t>15</w:t>
        </w:r>
        <w:r w:rsidRPr="0054130E">
          <w:rPr>
            <w:rFonts w:cstheme="minorHAnsi"/>
            <w:noProof/>
            <w:webHidden/>
            <w:sz w:val="24"/>
            <w:szCs w:val="24"/>
          </w:rPr>
          <w:fldChar w:fldCharType="end"/>
        </w:r>
      </w:hyperlink>
    </w:p>
    <w:p w14:paraId="02506E03" w14:textId="77777777" w:rsidR="007D48A5" w:rsidRPr="0054130E" w:rsidRDefault="007D48A5">
      <w:pPr>
        <w:pStyle w:val="ekillerTablosu"/>
        <w:tabs>
          <w:tab w:val="right" w:leader="dot" w:pos="9350"/>
        </w:tabs>
        <w:rPr>
          <w:rFonts w:cstheme="minorHAnsi"/>
          <w:noProof/>
          <w:sz w:val="24"/>
          <w:szCs w:val="24"/>
          <w:lang w:val="tr-TR" w:eastAsia="tr-TR"/>
        </w:rPr>
      </w:pPr>
      <w:hyperlink w:anchor="_Toc512463149" w:history="1">
        <w:r w:rsidRPr="0054130E">
          <w:rPr>
            <w:rStyle w:val="Kpr"/>
            <w:rFonts w:cstheme="minorHAnsi"/>
            <w:noProof/>
            <w:sz w:val="24"/>
            <w:szCs w:val="24"/>
            <w:lang w:val="tr-TR"/>
          </w:rPr>
          <w:t>Metin Kutusu 2 SAY İle  İlgili Anayasa Maddeleri</w:t>
        </w:r>
        <w:r w:rsidRPr="0054130E">
          <w:rPr>
            <w:rFonts w:cstheme="minorHAnsi"/>
            <w:noProof/>
            <w:webHidden/>
            <w:sz w:val="24"/>
            <w:szCs w:val="24"/>
          </w:rPr>
          <w:tab/>
        </w:r>
        <w:r w:rsidRPr="0054130E">
          <w:rPr>
            <w:rFonts w:cstheme="minorHAnsi"/>
            <w:noProof/>
            <w:webHidden/>
            <w:sz w:val="24"/>
            <w:szCs w:val="24"/>
          </w:rPr>
          <w:fldChar w:fldCharType="begin"/>
        </w:r>
        <w:r w:rsidRPr="0054130E">
          <w:rPr>
            <w:rFonts w:cstheme="minorHAnsi"/>
            <w:noProof/>
            <w:webHidden/>
            <w:sz w:val="24"/>
            <w:szCs w:val="24"/>
          </w:rPr>
          <w:instrText xml:space="preserve"> PAGEREF _Toc512463149 \h </w:instrText>
        </w:r>
        <w:r w:rsidRPr="0054130E">
          <w:rPr>
            <w:rFonts w:cstheme="minorHAnsi"/>
            <w:noProof/>
            <w:webHidden/>
            <w:sz w:val="24"/>
            <w:szCs w:val="24"/>
          </w:rPr>
        </w:r>
        <w:r w:rsidRPr="0054130E">
          <w:rPr>
            <w:rFonts w:cstheme="minorHAnsi"/>
            <w:noProof/>
            <w:webHidden/>
            <w:sz w:val="24"/>
            <w:szCs w:val="24"/>
          </w:rPr>
          <w:fldChar w:fldCharType="separate"/>
        </w:r>
        <w:r w:rsidRPr="0054130E">
          <w:rPr>
            <w:rFonts w:cstheme="minorHAnsi"/>
            <w:noProof/>
            <w:webHidden/>
            <w:sz w:val="24"/>
            <w:szCs w:val="24"/>
          </w:rPr>
          <w:t>17</w:t>
        </w:r>
        <w:r w:rsidRPr="0054130E">
          <w:rPr>
            <w:rFonts w:cstheme="minorHAnsi"/>
            <w:noProof/>
            <w:webHidden/>
            <w:sz w:val="24"/>
            <w:szCs w:val="24"/>
          </w:rPr>
          <w:fldChar w:fldCharType="end"/>
        </w:r>
      </w:hyperlink>
    </w:p>
    <w:p w14:paraId="629916DF" w14:textId="77777777" w:rsidR="007D48A5" w:rsidRPr="0054130E" w:rsidRDefault="007D48A5">
      <w:pPr>
        <w:pStyle w:val="ekillerTablosu"/>
        <w:tabs>
          <w:tab w:val="right" w:leader="dot" w:pos="9350"/>
        </w:tabs>
        <w:rPr>
          <w:rFonts w:cstheme="minorHAnsi"/>
          <w:noProof/>
          <w:sz w:val="24"/>
          <w:szCs w:val="24"/>
          <w:lang w:val="tr-TR" w:eastAsia="tr-TR"/>
        </w:rPr>
      </w:pPr>
      <w:hyperlink w:anchor="_Toc512463150" w:history="1">
        <w:r w:rsidRPr="0054130E">
          <w:rPr>
            <w:rStyle w:val="Kpr"/>
            <w:rFonts w:cstheme="minorHAnsi"/>
            <w:noProof/>
            <w:sz w:val="24"/>
            <w:szCs w:val="24"/>
            <w:lang w:val="tr-TR"/>
          </w:rPr>
          <w:t>Metin Kutusu 3 Milletlerarası Andlaşmalara İlişkin Anayasanın 90. Maddesi</w:t>
        </w:r>
        <w:r w:rsidRPr="0054130E">
          <w:rPr>
            <w:rFonts w:cstheme="minorHAnsi"/>
            <w:noProof/>
            <w:webHidden/>
            <w:sz w:val="24"/>
            <w:szCs w:val="24"/>
          </w:rPr>
          <w:tab/>
        </w:r>
        <w:r w:rsidRPr="0054130E">
          <w:rPr>
            <w:rFonts w:cstheme="minorHAnsi"/>
            <w:noProof/>
            <w:webHidden/>
            <w:sz w:val="24"/>
            <w:szCs w:val="24"/>
          </w:rPr>
          <w:fldChar w:fldCharType="begin"/>
        </w:r>
        <w:r w:rsidRPr="0054130E">
          <w:rPr>
            <w:rFonts w:cstheme="minorHAnsi"/>
            <w:noProof/>
            <w:webHidden/>
            <w:sz w:val="24"/>
            <w:szCs w:val="24"/>
          </w:rPr>
          <w:instrText xml:space="preserve"> PAGEREF _Toc512463150 \h </w:instrText>
        </w:r>
        <w:r w:rsidRPr="0054130E">
          <w:rPr>
            <w:rFonts w:cstheme="minorHAnsi"/>
            <w:noProof/>
            <w:webHidden/>
            <w:sz w:val="24"/>
            <w:szCs w:val="24"/>
          </w:rPr>
        </w:r>
        <w:r w:rsidRPr="0054130E">
          <w:rPr>
            <w:rFonts w:cstheme="minorHAnsi"/>
            <w:noProof/>
            <w:webHidden/>
            <w:sz w:val="24"/>
            <w:szCs w:val="24"/>
          </w:rPr>
          <w:fldChar w:fldCharType="separate"/>
        </w:r>
        <w:r w:rsidRPr="0054130E">
          <w:rPr>
            <w:rFonts w:cstheme="minorHAnsi"/>
            <w:noProof/>
            <w:webHidden/>
            <w:sz w:val="24"/>
            <w:szCs w:val="24"/>
          </w:rPr>
          <w:t>19</w:t>
        </w:r>
        <w:r w:rsidRPr="0054130E">
          <w:rPr>
            <w:rFonts w:cstheme="minorHAnsi"/>
            <w:noProof/>
            <w:webHidden/>
            <w:sz w:val="24"/>
            <w:szCs w:val="24"/>
          </w:rPr>
          <w:fldChar w:fldCharType="end"/>
        </w:r>
      </w:hyperlink>
    </w:p>
    <w:p w14:paraId="260F422E" w14:textId="77777777" w:rsidR="007D48A5" w:rsidRPr="0054130E" w:rsidRDefault="007D48A5">
      <w:pPr>
        <w:pStyle w:val="ekillerTablosu"/>
        <w:tabs>
          <w:tab w:val="right" w:leader="dot" w:pos="9350"/>
        </w:tabs>
        <w:rPr>
          <w:rFonts w:cstheme="minorHAnsi"/>
          <w:noProof/>
          <w:sz w:val="24"/>
          <w:szCs w:val="24"/>
          <w:lang w:val="tr-TR" w:eastAsia="tr-TR"/>
        </w:rPr>
      </w:pPr>
      <w:hyperlink w:anchor="_Toc512463151" w:history="1">
        <w:r w:rsidRPr="0054130E">
          <w:rPr>
            <w:rStyle w:val="Kpr"/>
            <w:rFonts w:cstheme="minorHAnsi"/>
            <w:noProof/>
            <w:sz w:val="24"/>
            <w:szCs w:val="24"/>
            <w:lang w:val="tr-TR"/>
          </w:rPr>
          <w:t>Metin Kutusu 4 Arazi Tahribatının Dengelenmesi (ATD) GEF-6 Yukarı Sakarya Projesi</w:t>
        </w:r>
        <w:r w:rsidRPr="0054130E">
          <w:rPr>
            <w:rFonts w:cstheme="minorHAnsi"/>
            <w:noProof/>
            <w:webHidden/>
            <w:sz w:val="24"/>
            <w:szCs w:val="24"/>
          </w:rPr>
          <w:tab/>
        </w:r>
        <w:r w:rsidRPr="0054130E">
          <w:rPr>
            <w:rFonts w:cstheme="minorHAnsi"/>
            <w:noProof/>
            <w:webHidden/>
            <w:sz w:val="24"/>
            <w:szCs w:val="24"/>
          </w:rPr>
          <w:fldChar w:fldCharType="begin"/>
        </w:r>
        <w:r w:rsidRPr="0054130E">
          <w:rPr>
            <w:rFonts w:cstheme="minorHAnsi"/>
            <w:noProof/>
            <w:webHidden/>
            <w:sz w:val="24"/>
            <w:szCs w:val="24"/>
          </w:rPr>
          <w:instrText xml:space="preserve"> PAGEREF _Toc512463151 \h </w:instrText>
        </w:r>
        <w:r w:rsidRPr="0054130E">
          <w:rPr>
            <w:rFonts w:cstheme="minorHAnsi"/>
            <w:noProof/>
            <w:webHidden/>
            <w:sz w:val="24"/>
            <w:szCs w:val="24"/>
          </w:rPr>
        </w:r>
        <w:r w:rsidRPr="0054130E">
          <w:rPr>
            <w:rFonts w:cstheme="minorHAnsi"/>
            <w:noProof/>
            <w:webHidden/>
            <w:sz w:val="24"/>
            <w:szCs w:val="24"/>
          </w:rPr>
          <w:fldChar w:fldCharType="separate"/>
        </w:r>
        <w:r w:rsidRPr="0054130E">
          <w:rPr>
            <w:rFonts w:cstheme="minorHAnsi"/>
            <w:noProof/>
            <w:webHidden/>
            <w:sz w:val="24"/>
            <w:szCs w:val="24"/>
          </w:rPr>
          <w:t>24</w:t>
        </w:r>
        <w:r w:rsidRPr="0054130E">
          <w:rPr>
            <w:rFonts w:cstheme="minorHAnsi"/>
            <w:noProof/>
            <w:webHidden/>
            <w:sz w:val="24"/>
            <w:szCs w:val="24"/>
          </w:rPr>
          <w:fldChar w:fldCharType="end"/>
        </w:r>
      </w:hyperlink>
    </w:p>
    <w:p w14:paraId="326AAF09" w14:textId="77777777" w:rsidR="007D48A5" w:rsidRPr="0054130E" w:rsidRDefault="007D48A5">
      <w:pPr>
        <w:pStyle w:val="ekillerTablosu"/>
        <w:tabs>
          <w:tab w:val="right" w:leader="dot" w:pos="9350"/>
        </w:tabs>
        <w:rPr>
          <w:rFonts w:cstheme="minorHAnsi"/>
          <w:noProof/>
          <w:sz w:val="24"/>
          <w:szCs w:val="24"/>
          <w:lang w:val="tr-TR" w:eastAsia="tr-TR"/>
        </w:rPr>
      </w:pPr>
      <w:hyperlink w:anchor="_Toc512463152" w:history="1">
        <w:r w:rsidRPr="0054130E">
          <w:rPr>
            <w:rStyle w:val="Kpr"/>
            <w:rFonts w:cstheme="minorHAnsi"/>
            <w:noProof/>
            <w:sz w:val="24"/>
            <w:szCs w:val="24"/>
            <w:lang w:val="tr-TR"/>
          </w:rPr>
          <w:t>Metin Kutusu 5 Orman Genel Müdürlüğü 299 Sayılı Tebliğinin Orman içi boşluklarla ilgili maddes</w:t>
        </w:r>
        <w:r w:rsidRPr="0054130E">
          <w:rPr>
            <w:rFonts w:cstheme="minorHAnsi"/>
            <w:noProof/>
            <w:webHidden/>
            <w:sz w:val="24"/>
            <w:szCs w:val="24"/>
          </w:rPr>
          <w:tab/>
        </w:r>
        <w:r w:rsidRPr="0054130E">
          <w:rPr>
            <w:rFonts w:cstheme="minorHAnsi"/>
            <w:noProof/>
            <w:webHidden/>
            <w:sz w:val="24"/>
            <w:szCs w:val="24"/>
          </w:rPr>
          <w:fldChar w:fldCharType="begin"/>
        </w:r>
        <w:r w:rsidRPr="0054130E">
          <w:rPr>
            <w:rFonts w:cstheme="minorHAnsi"/>
            <w:noProof/>
            <w:webHidden/>
            <w:sz w:val="24"/>
            <w:szCs w:val="24"/>
          </w:rPr>
          <w:instrText xml:space="preserve"> PAGEREF _Toc512463152 \h </w:instrText>
        </w:r>
        <w:r w:rsidRPr="0054130E">
          <w:rPr>
            <w:rFonts w:cstheme="minorHAnsi"/>
            <w:noProof/>
            <w:webHidden/>
            <w:sz w:val="24"/>
            <w:szCs w:val="24"/>
          </w:rPr>
        </w:r>
        <w:r w:rsidRPr="0054130E">
          <w:rPr>
            <w:rFonts w:cstheme="minorHAnsi"/>
            <w:noProof/>
            <w:webHidden/>
            <w:sz w:val="24"/>
            <w:szCs w:val="24"/>
          </w:rPr>
          <w:fldChar w:fldCharType="separate"/>
        </w:r>
        <w:r w:rsidRPr="0054130E">
          <w:rPr>
            <w:rFonts w:cstheme="minorHAnsi"/>
            <w:noProof/>
            <w:webHidden/>
            <w:sz w:val="24"/>
            <w:szCs w:val="24"/>
          </w:rPr>
          <w:t>31</w:t>
        </w:r>
        <w:r w:rsidRPr="0054130E">
          <w:rPr>
            <w:rFonts w:cstheme="minorHAnsi"/>
            <w:noProof/>
            <w:webHidden/>
            <w:sz w:val="24"/>
            <w:szCs w:val="24"/>
          </w:rPr>
          <w:fldChar w:fldCharType="end"/>
        </w:r>
      </w:hyperlink>
    </w:p>
    <w:p w14:paraId="41C9BB52" w14:textId="77777777" w:rsidR="007D48A5" w:rsidRPr="0054130E" w:rsidRDefault="007D48A5">
      <w:pPr>
        <w:pStyle w:val="ekillerTablosu"/>
        <w:tabs>
          <w:tab w:val="right" w:leader="dot" w:pos="9350"/>
        </w:tabs>
        <w:rPr>
          <w:rFonts w:cstheme="minorHAnsi"/>
          <w:noProof/>
          <w:sz w:val="24"/>
          <w:szCs w:val="24"/>
          <w:lang w:val="tr-TR" w:eastAsia="tr-TR"/>
        </w:rPr>
      </w:pPr>
      <w:hyperlink w:anchor="_Toc512463153" w:history="1">
        <w:r w:rsidRPr="0054130E">
          <w:rPr>
            <w:rStyle w:val="Kpr"/>
            <w:rFonts w:cstheme="minorHAnsi"/>
            <w:noProof/>
            <w:sz w:val="24"/>
            <w:szCs w:val="24"/>
            <w:lang w:val="tr-TR"/>
          </w:rPr>
          <w:t>Metin Kutusu 6 Meraların belirlenmesi ve otlakların düzenlenmesi: orman ve tarım örgütlerinin farklı yaklaşımları</w:t>
        </w:r>
        <w:r w:rsidRPr="0054130E">
          <w:rPr>
            <w:rFonts w:cstheme="minorHAnsi"/>
            <w:noProof/>
            <w:webHidden/>
            <w:sz w:val="24"/>
            <w:szCs w:val="24"/>
          </w:rPr>
          <w:tab/>
        </w:r>
        <w:r w:rsidRPr="0054130E">
          <w:rPr>
            <w:rFonts w:cstheme="minorHAnsi"/>
            <w:noProof/>
            <w:webHidden/>
            <w:sz w:val="24"/>
            <w:szCs w:val="24"/>
          </w:rPr>
          <w:fldChar w:fldCharType="begin"/>
        </w:r>
        <w:r w:rsidRPr="0054130E">
          <w:rPr>
            <w:rFonts w:cstheme="minorHAnsi"/>
            <w:noProof/>
            <w:webHidden/>
            <w:sz w:val="24"/>
            <w:szCs w:val="24"/>
          </w:rPr>
          <w:instrText xml:space="preserve"> PAGEREF _Toc512463153 \h </w:instrText>
        </w:r>
        <w:r w:rsidRPr="0054130E">
          <w:rPr>
            <w:rFonts w:cstheme="minorHAnsi"/>
            <w:noProof/>
            <w:webHidden/>
            <w:sz w:val="24"/>
            <w:szCs w:val="24"/>
          </w:rPr>
        </w:r>
        <w:r w:rsidRPr="0054130E">
          <w:rPr>
            <w:rFonts w:cstheme="minorHAnsi"/>
            <w:noProof/>
            <w:webHidden/>
            <w:sz w:val="24"/>
            <w:szCs w:val="24"/>
          </w:rPr>
          <w:fldChar w:fldCharType="separate"/>
        </w:r>
        <w:r w:rsidRPr="0054130E">
          <w:rPr>
            <w:rFonts w:cstheme="minorHAnsi"/>
            <w:noProof/>
            <w:webHidden/>
            <w:sz w:val="24"/>
            <w:szCs w:val="24"/>
          </w:rPr>
          <w:t>33</w:t>
        </w:r>
        <w:r w:rsidRPr="0054130E">
          <w:rPr>
            <w:rFonts w:cstheme="minorHAnsi"/>
            <w:noProof/>
            <w:webHidden/>
            <w:sz w:val="24"/>
            <w:szCs w:val="24"/>
          </w:rPr>
          <w:fldChar w:fldCharType="end"/>
        </w:r>
      </w:hyperlink>
    </w:p>
    <w:p w14:paraId="73240477" w14:textId="77777777" w:rsidR="007D48A5" w:rsidRPr="0054130E" w:rsidRDefault="007D48A5">
      <w:pPr>
        <w:pStyle w:val="ekillerTablosu"/>
        <w:tabs>
          <w:tab w:val="right" w:leader="dot" w:pos="9350"/>
        </w:tabs>
        <w:rPr>
          <w:rFonts w:cstheme="minorHAnsi"/>
          <w:noProof/>
          <w:sz w:val="24"/>
          <w:szCs w:val="24"/>
          <w:lang w:val="tr-TR" w:eastAsia="tr-TR"/>
        </w:rPr>
      </w:pPr>
      <w:hyperlink w:anchor="_Toc512463154" w:history="1">
        <w:r w:rsidRPr="0054130E">
          <w:rPr>
            <w:rStyle w:val="Kpr"/>
            <w:rFonts w:cstheme="minorHAnsi"/>
            <w:noProof/>
            <w:sz w:val="24"/>
            <w:szCs w:val="24"/>
            <w:lang w:val="tr-TR"/>
          </w:rPr>
          <w:t>Metin Kutusu 7 Orman Kanunun Otlatma ile İlgili Maddeleri</w:t>
        </w:r>
        <w:r w:rsidRPr="0054130E">
          <w:rPr>
            <w:rFonts w:cstheme="minorHAnsi"/>
            <w:noProof/>
            <w:webHidden/>
            <w:sz w:val="24"/>
            <w:szCs w:val="24"/>
          </w:rPr>
          <w:tab/>
        </w:r>
        <w:r w:rsidRPr="0054130E">
          <w:rPr>
            <w:rFonts w:cstheme="minorHAnsi"/>
            <w:noProof/>
            <w:webHidden/>
            <w:sz w:val="24"/>
            <w:szCs w:val="24"/>
          </w:rPr>
          <w:fldChar w:fldCharType="begin"/>
        </w:r>
        <w:r w:rsidRPr="0054130E">
          <w:rPr>
            <w:rFonts w:cstheme="minorHAnsi"/>
            <w:noProof/>
            <w:webHidden/>
            <w:sz w:val="24"/>
            <w:szCs w:val="24"/>
          </w:rPr>
          <w:instrText xml:space="preserve"> PAGEREF _Toc512463154 \h </w:instrText>
        </w:r>
        <w:r w:rsidRPr="0054130E">
          <w:rPr>
            <w:rFonts w:cstheme="minorHAnsi"/>
            <w:noProof/>
            <w:webHidden/>
            <w:sz w:val="24"/>
            <w:szCs w:val="24"/>
          </w:rPr>
        </w:r>
        <w:r w:rsidRPr="0054130E">
          <w:rPr>
            <w:rFonts w:cstheme="minorHAnsi"/>
            <w:noProof/>
            <w:webHidden/>
            <w:sz w:val="24"/>
            <w:szCs w:val="24"/>
          </w:rPr>
          <w:fldChar w:fldCharType="separate"/>
        </w:r>
        <w:r w:rsidRPr="0054130E">
          <w:rPr>
            <w:rFonts w:cstheme="minorHAnsi"/>
            <w:noProof/>
            <w:webHidden/>
            <w:sz w:val="24"/>
            <w:szCs w:val="24"/>
          </w:rPr>
          <w:t>34</w:t>
        </w:r>
        <w:r w:rsidRPr="0054130E">
          <w:rPr>
            <w:rFonts w:cstheme="minorHAnsi"/>
            <w:noProof/>
            <w:webHidden/>
            <w:sz w:val="24"/>
            <w:szCs w:val="24"/>
          </w:rPr>
          <w:fldChar w:fldCharType="end"/>
        </w:r>
      </w:hyperlink>
    </w:p>
    <w:p w14:paraId="47CC349A" w14:textId="77777777" w:rsidR="007D48A5" w:rsidRPr="0054130E" w:rsidRDefault="007D48A5">
      <w:pPr>
        <w:pStyle w:val="ekillerTablosu"/>
        <w:tabs>
          <w:tab w:val="right" w:leader="dot" w:pos="9350"/>
        </w:tabs>
        <w:rPr>
          <w:rFonts w:cstheme="minorHAnsi"/>
          <w:noProof/>
          <w:sz w:val="24"/>
          <w:szCs w:val="24"/>
          <w:lang w:val="tr-TR" w:eastAsia="tr-TR"/>
        </w:rPr>
      </w:pPr>
      <w:hyperlink w:anchor="_Toc512463155" w:history="1">
        <w:r w:rsidRPr="0054130E">
          <w:rPr>
            <w:rStyle w:val="Kpr"/>
            <w:rFonts w:cstheme="minorHAnsi"/>
            <w:noProof/>
            <w:sz w:val="24"/>
            <w:szCs w:val="24"/>
          </w:rPr>
          <w:t>Metin Kutusu 8 Orman Kanunun yaylalarla ilgili 17. Maddesi</w:t>
        </w:r>
        <w:r w:rsidRPr="0054130E">
          <w:rPr>
            <w:rFonts w:cstheme="minorHAnsi"/>
            <w:noProof/>
            <w:webHidden/>
            <w:sz w:val="24"/>
            <w:szCs w:val="24"/>
          </w:rPr>
          <w:tab/>
        </w:r>
        <w:r w:rsidRPr="0054130E">
          <w:rPr>
            <w:rFonts w:cstheme="minorHAnsi"/>
            <w:noProof/>
            <w:webHidden/>
            <w:sz w:val="24"/>
            <w:szCs w:val="24"/>
          </w:rPr>
          <w:fldChar w:fldCharType="begin"/>
        </w:r>
        <w:r w:rsidRPr="0054130E">
          <w:rPr>
            <w:rFonts w:cstheme="minorHAnsi"/>
            <w:noProof/>
            <w:webHidden/>
            <w:sz w:val="24"/>
            <w:szCs w:val="24"/>
          </w:rPr>
          <w:instrText xml:space="preserve"> PAGEREF _Toc512463155 \h </w:instrText>
        </w:r>
        <w:r w:rsidRPr="0054130E">
          <w:rPr>
            <w:rFonts w:cstheme="minorHAnsi"/>
            <w:noProof/>
            <w:webHidden/>
            <w:sz w:val="24"/>
            <w:szCs w:val="24"/>
          </w:rPr>
        </w:r>
        <w:r w:rsidRPr="0054130E">
          <w:rPr>
            <w:rFonts w:cstheme="minorHAnsi"/>
            <w:noProof/>
            <w:webHidden/>
            <w:sz w:val="24"/>
            <w:szCs w:val="24"/>
          </w:rPr>
          <w:fldChar w:fldCharType="separate"/>
        </w:r>
        <w:r w:rsidRPr="0054130E">
          <w:rPr>
            <w:rFonts w:cstheme="minorHAnsi"/>
            <w:noProof/>
            <w:webHidden/>
            <w:sz w:val="24"/>
            <w:szCs w:val="24"/>
          </w:rPr>
          <w:t>36</w:t>
        </w:r>
        <w:r w:rsidRPr="0054130E">
          <w:rPr>
            <w:rFonts w:cstheme="minorHAnsi"/>
            <w:noProof/>
            <w:webHidden/>
            <w:sz w:val="24"/>
            <w:szCs w:val="24"/>
          </w:rPr>
          <w:fldChar w:fldCharType="end"/>
        </w:r>
      </w:hyperlink>
    </w:p>
    <w:p w14:paraId="000ADD07" w14:textId="77777777" w:rsidR="007D48A5" w:rsidRPr="0054130E" w:rsidRDefault="007D48A5">
      <w:pPr>
        <w:pStyle w:val="ekillerTablosu"/>
        <w:tabs>
          <w:tab w:val="right" w:leader="dot" w:pos="9350"/>
        </w:tabs>
        <w:rPr>
          <w:rFonts w:cstheme="minorHAnsi"/>
          <w:noProof/>
          <w:sz w:val="24"/>
          <w:szCs w:val="24"/>
          <w:lang w:val="tr-TR" w:eastAsia="tr-TR"/>
        </w:rPr>
      </w:pPr>
      <w:hyperlink w:anchor="_Toc512463156" w:history="1">
        <w:r w:rsidRPr="0054130E">
          <w:rPr>
            <w:rStyle w:val="Kpr"/>
            <w:rFonts w:cstheme="minorHAnsi"/>
            <w:noProof/>
            <w:sz w:val="24"/>
            <w:szCs w:val="24"/>
            <w:lang w:val="tr-TR"/>
          </w:rPr>
          <w:t>Metin Kutusu 9 Toprak Koruma ve Arazi Kullanımı Kanunun Amaç ve Kapsamı</w:t>
        </w:r>
        <w:r w:rsidRPr="0054130E">
          <w:rPr>
            <w:rFonts w:cstheme="minorHAnsi"/>
            <w:noProof/>
            <w:webHidden/>
            <w:sz w:val="24"/>
            <w:szCs w:val="24"/>
          </w:rPr>
          <w:tab/>
        </w:r>
        <w:r w:rsidRPr="0054130E">
          <w:rPr>
            <w:rFonts w:cstheme="minorHAnsi"/>
            <w:noProof/>
            <w:webHidden/>
            <w:sz w:val="24"/>
            <w:szCs w:val="24"/>
          </w:rPr>
          <w:fldChar w:fldCharType="begin"/>
        </w:r>
        <w:r w:rsidRPr="0054130E">
          <w:rPr>
            <w:rFonts w:cstheme="minorHAnsi"/>
            <w:noProof/>
            <w:webHidden/>
            <w:sz w:val="24"/>
            <w:szCs w:val="24"/>
          </w:rPr>
          <w:instrText xml:space="preserve"> PAGEREF _Toc512463156 \h </w:instrText>
        </w:r>
        <w:r w:rsidRPr="0054130E">
          <w:rPr>
            <w:rFonts w:cstheme="minorHAnsi"/>
            <w:noProof/>
            <w:webHidden/>
            <w:sz w:val="24"/>
            <w:szCs w:val="24"/>
          </w:rPr>
        </w:r>
        <w:r w:rsidRPr="0054130E">
          <w:rPr>
            <w:rFonts w:cstheme="minorHAnsi"/>
            <w:noProof/>
            <w:webHidden/>
            <w:sz w:val="24"/>
            <w:szCs w:val="24"/>
          </w:rPr>
          <w:fldChar w:fldCharType="separate"/>
        </w:r>
        <w:r w:rsidRPr="0054130E">
          <w:rPr>
            <w:rFonts w:cstheme="minorHAnsi"/>
            <w:noProof/>
            <w:webHidden/>
            <w:sz w:val="24"/>
            <w:szCs w:val="24"/>
          </w:rPr>
          <w:t>38</w:t>
        </w:r>
        <w:r w:rsidRPr="0054130E">
          <w:rPr>
            <w:rFonts w:cstheme="minorHAnsi"/>
            <w:noProof/>
            <w:webHidden/>
            <w:sz w:val="24"/>
            <w:szCs w:val="24"/>
          </w:rPr>
          <w:fldChar w:fldCharType="end"/>
        </w:r>
      </w:hyperlink>
    </w:p>
    <w:p w14:paraId="3BCE0A4B" w14:textId="77777777" w:rsidR="007D48A5" w:rsidRPr="0054130E" w:rsidRDefault="007D48A5">
      <w:pPr>
        <w:pStyle w:val="ekillerTablosu"/>
        <w:tabs>
          <w:tab w:val="right" w:leader="dot" w:pos="9350"/>
        </w:tabs>
        <w:rPr>
          <w:rFonts w:cstheme="minorHAnsi"/>
          <w:noProof/>
          <w:sz w:val="24"/>
          <w:szCs w:val="24"/>
          <w:lang w:val="tr-TR" w:eastAsia="tr-TR"/>
        </w:rPr>
      </w:pPr>
      <w:hyperlink w:anchor="_Toc512463157" w:history="1">
        <w:r w:rsidRPr="0054130E">
          <w:rPr>
            <w:rStyle w:val="Kpr"/>
            <w:rFonts w:cstheme="minorHAnsi"/>
            <w:noProof/>
            <w:sz w:val="24"/>
            <w:szCs w:val="24"/>
            <w:lang w:val="tr-TR"/>
          </w:rPr>
          <w:t>Metin Kutusu 10 Arazi kullanım plânlarının yapılması hakkında madde</w:t>
        </w:r>
        <w:r w:rsidRPr="0054130E">
          <w:rPr>
            <w:rFonts w:cstheme="minorHAnsi"/>
            <w:noProof/>
            <w:webHidden/>
            <w:sz w:val="24"/>
            <w:szCs w:val="24"/>
          </w:rPr>
          <w:tab/>
        </w:r>
        <w:r w:rsidRPr="0054130E">
          <w:rPr>
            <w:rFonts w:cstheme="minorHAnsi"/>
            <w:noProof/>
            <w:webHidden/>
            <w:sz w:val="24"/>
            <w:szCs w:val="24"/>
          </w:rPr>
          <w:fldChar w:fldCharType="begin"/>
        </w:r>
        <w:r w:rsidRPr="0054130E">
          <w:rPr>
            <w:rFonts w:cstheme="minorHAnsi"/>
            <w:noProof/>
            <w:webHidden/>
            <w:sz w:val="24"/>
            <w:szCs w:val="24"/>
          </w:rPr>
          <w:instrText xml:space="preserve"> PAGEREF _Toc512463157 \h </w:instrText>
        </w:r>
        <w:r w:rsidRPr="0054130E">
          <w:rPr>
            <w:rFonts w:cstheme="minorHAnsi"/>
            <w:noProof/>
            <w:webHidden/>
            <w:sz w:val="24"/>
            <w:szCs w:val="24"/>
          </w:rPr>
        </w:r>
        <w:r w:rsidRPr="0054130E">
          <w:rPr>
            <w:rFonts w:cstheme="minorHAnsi"/>
            <w:noProof/>
            <w:webHidden/>
            <w:sz w:val="24"/>
            <w:szCs w:val="24"/>
          </w:rPr>
          <w:fldChar w:fldCharType="separate"/>
        </w:r>
        <w:r w:rsidRPr="0054130E">
          <w:rPr>
            <w:rFonts w:cstheme="minorHAnsi"/>
            <w:noProof/>
            <w:webHidden/>
            <w:sz w:val="24"/>
            <w:szCs w:val="24"/>
          </w:rPr>
          <w:t>39</w:t>
        </w:r>
        <w:r w:rsidRPr="0054130E">
          <w:rPr>
            <w:rFonts w:cstheme="minorHAnsi"/>
            <w:noProof/>
            <w:webHidden/>
            <w:sz w:val="24"/>
            <w:szCs w:val="24"/>
          </w:rPr>
          <w:fldChar w:fldCharType="end"/>
        </w:r>
      </w:hyperlink>
    </w:p>
    <w:p w14:paraId="6A6DB44A" w14:textId="77777777" w:rsidR="007D48A5" w:rsidRPr="0054130E" w:rsidRDefault="007D48A5">
      <w:pPr>
        <w:pStyle w:val="ekillerTablosu"/>
        <w:tabs>
          <w:tab w:val="right" w:leader="dot" w:pos="9350"/>
        </w:tabs>
        <w:rPr>
          <w:rFonts w:cstheme="minorHAnsi"/>
          <w:noProof/>
          <w:sz w:val="24"/>
          <w:szCs w:val="24"/>
          <w:lang w:val="tr-TR" w:eastAsia="tr-TR"/>
        </w:rPr>
      </w:pPr>
      <w:hyperlink w:anchor="_Toc512463158" w:history="1">
        <w:r w:rsidRPr="0054130E">
          <w:rPr>
            <w:rStyle w:val="Kpr"/>
            <w:rFonts w:cstheme="minorHAnsi"/>
            <w:noProof/>
            <w:sz w:val="24"/>
            <w:szCs w:val="24"/>
            <w:lang w:val="tr-TR"/>
          </w:rPr>
          <w:t>Metin Kutusu 11 Erozyona duyarlı alanların belirlenmesi ve korunması</w:t>
        </w:r>
        <w:r w:rsidRPr="0054130E">
          <w:rPr>
            <w:rFonts w:cstheme="minorHAnsi"/>
            <w:noProof/>
            <w:webHidden/>
            <w:sz w:val="24"/>
            <w:szCs w:val="24"/>
          </w:rPr>
          <w:tab/>
        </w:r>
        <w:r w:rsidRPr="0054130E">
          <w:rPr>
            <w:rFonts w:cstheme="minorHAnsi"/>
            <w:noProof/>
            <w:webHidden/>
            <w:sz w:val="24"/>
            <w:szCs w:val="24"/>
          </w:rPr>
          <w:fldChar w:fldCharType="begin"/>
        </w:r>
        <w:r w:rsidRPr="0054130E">
          <w:rPr>
            <w:rFonts w:cstheme="minorHAnsi"/>
            <w:noProof/>
            <w:webHidden/>
            <w:sz w:val="24"/>
            <w:szCs w:val="24"/>
          </w:rPr>
          <w:instrText xml:space="preserve"> PAGEREF _Toc512463158 \h </w:instrText>
        </w:r>
        <w:r w:rsidRPr="0054130E">
          <w:rPr>
            <w:rFonts w:cstheme="minorHAnsi"/>
            <w:noProof/>
            <w:webHidden/>
            <w:sz w:val="24"/>
            <w:szCs w:val="24"/>
          </w:rPr>
        </w:r>
        <w:r w:rsidRPr="0054130E">
          <w:rPr>
            <w:rFonts w:cstheme="minorHAnsi"/>
            <w:noProof/>
            <w:webHidden/>
            <w:sz w:val="24"/>
            <w:szCs w:val="24"/>
          </w:rPr>
          <w:fldChar w:fldCharType="separate"/>
        </w:r>
        <w:r w:rsidRPr="0054130E">
          <w:rPr>
            <w:rFonts w:cstheme="minorHAnsi"/>
            <w:noProof/>
            <w:webHidden/>
            <w:sz w:val="24"/>
            <w:szCs w:val="24"/>
          </w:rPr>
          <w:t>39</w:t>
        </w:r>
        <w:r w:rsidRPr="0054130E">
          <w:rPr>
            <w:rFonts w:cstheme="minorHAnsi"/>
            <w:noProof/>
            <w:webHidden/>
            <w:sz w:val="24"/>
            <w:szCs w:val="24"/>
          </w:rPr>
          <w:fldChar w:fldCharType="end"/>
        </w:r>
      </w:hyperlink>
    </w:p>
    <w:p w14:paraId="0DAA6895" w14:textId="77777777" w:rsidR="007D48A5" w:rsidRPr="0054130E" w:rsidRDefault="007D48A5">
      <w:pPr>
        <w:pStyle w:val="ekillerTablosu"/>
        <w:tabs>
          <w:tab w:val="right" w:leader="dot" w:pos="9350"/>
        </w:tabs>
        <w:rPr>
          <w:rFonts w:cstheme="minorHAnsi"/>
          <w:noProof/>
          <w:sz w:val="24"/>
          <w:szCs w:val="24"/>
          <w:lang w:val="tr-TR" w:eastAsia="tr-TR"/>
        </w:rPr>
      </w:pPr>
      <w:hyperlink w:anchor="_Toc512463159" w:history="1">
        <w:r w:rsidRPr="0054130E">
          <w:rPr>
            <w:rStyle w:val="Kpr"/>
            <w:rFonts w:cstheme="minorHAnsi"/>
            <w:noProof/>
            <w:sz w:val="24"/>
            <w:szCs w:val="24"/>
            <w:lang w:val="tr-TR"/>
          </w:rPr>
          <w:t>Metin Kutusu 12 Tarım Kanunun Amaç ve Kapsamı</w:t>
        </w:r>
        <w:r w:rsidRPr="0054130E">
          <w:rPr>
            <w:rFonts w:cstheme="minorHAnsi"/>
            <w:noProof/>
            <w:webHidden/>
            <w:sz w:val="24"/>
            <w:szCs w:val="24"/>
          </w:rPr>
          <w:tab/>
        </w:r>
        <w:r w:rsidRPr="0054130E">
          <w:rPr>
            <w:rFonts w:cstheme="minorHAnsi"/>
            <w:noProof/>
            <w:webHidden/>
            <w:sz w:val="24"/>
            <w:szCs w:val="24"/>
          </w:rPr>
          <w:fldChar w:fldCharType="begin"/>
        </w:r>
        <w:r w:rsidRPr="0054130E">
          <w:rPr>
            <w:rFonts w:cstheme="minorHAnsi"/>
            <w:noProof/>
            <w:webHidden/>
            <w:sz w:val="24"/>
            <w:szCs w:val="24"/>
          </w:rPr>
          <w:instrText xml:space="preserve"> PAGEREF _Toc512463159 \h </w:instrText>
        </w:r>
        <w:r w:rsidRPr="0054130E">
          <w:rPr>
            <w:rFonts w:cstheme="minorHAnsi"/>
            <w:noProof/>
            <w:webHidden/>
            <w:sz w:val="24"/>
            <w:szCs w:val="24"/>
          </w:rPr>
        </w:r>
        <w:r w:rsidRPr="0054130E">
          <w:rPr>
            <w:rFonts w:cstheme="minorHAnsi"/>
            <w:noProof/>
            <w:webHidden/>
            <w:sz w:val="24"/>
            <w:szCs w:val="24"/>
          </w:rPr>
          <w:fldChar w:fldCharType="separate"/>
        </w:r>
        <w:r w:rsidRPr="0054130E">
          <w:rPr>
            <w:rFonts w:cstheme="minorHAnsi"/>
            <w:noProof/>
            <w:webHidden/>
            <w:sz w:val="24"/>
            <w:szCs w:val="24"/>
          </w:rPr>
          <w:t>40</w:t>
        </w:r>
        <w:r w:rsidRPr="0054130E">
          <w:rPr>
            <w:rFonts w:cstheme="minorHAnsi"/>
            <w:noProof/>
            <w:webHidden/>
            <w:sz w:val="24"/>
            <w:szCs w:val="24"/>
          </w:rPr>
          <w:fldChar w:fldCharType="end"/>
        </w:r>
      </w:hyperlink>
    </w:p>
    <w:p w14:paraId="5D7ACC9B" w14:textId="77777777" w:rsidR="007D48A5" w:rsidRPr="0054130E" w:rsidRDefault="007D48A5">
      <w:pPr>
        <w:pStyle w:val="ekillerTablosu"/>
        <w:tabs>
          <w:tab w:val="right" w:leader="dot" w:pos="9350"/>
        </w:tabs>
        <w:rPr>
          <w:rFonts w:cstheme="minorHAnsi"/>
          <w:noProof/>
          <w:sz w:val="24"/>
          <w:szCs w:val="24"/>
          <w:lang w:val="tr-TR" w:eastAsia="tr-TR"/>
        </w:rPr>
      </w:pPr>
      <w:hyperlink w:anchor="_Toc512463160" w:history="1">
        <w:r w:rsidRPr="0054130E">
          <w:rPr>
            <w:rStyle w:val="Kpr"/>
            <w:rFonts w:cstheme="minorHAnsi"/>
            <w:noProof/>
            <w:sz w:val="24"/>
            <w:szCs w:val="24"/>
            <w:lang w:val="tr-TR"/>
          </w:rPr>
          <w:t>Metin Kutusu 13 Sulama Birlikleri Kanunun Amaç ve Kapsamı</w:t>
        </w:r>
        <w:r w:rsidRPr="0054130E">
          <w:rPr>
            <w:rFonts w:cstheme="minorHAnsi"/>
            <w:noProof/>
            <w:webHidden/>
            <w:sz w:val="24"/>
            <w:szCs w:val="24"/>
          </w:rPr>
          <w:tab/>
        </w:r>
        <w:r w:rsidRPr="0054130E">
          <w:rPr>
            <w:rFonts w:cstheme="minorHAnsi"/>
            <w:noProof/>
            <w:webHidden/>
            <w:sz w:val="24"/>
            <w:szCs w:val="24"/>
          </w:rPr>
          <w:fldChar w:fldCharType="begin"/>
        </w:r>
        <w:r w:rsidRPr="0054130E">
          <w:rPr>
            <w:rFonts w:cstheme="minorHAnsi"/>
            <w:noProof/>
            <w:webHidden/>
            <w:sz w:val="24"/>
            <w:szCs w:val="24"/>
          </w:rPr>
          <w:instrText xml:space="preserve"> PAGEREF _Toc512463160 \h </w:instrText>
        </w:r>
        <w:r w:rsidRPr="0054130E">
          <w:rPr>
            <w:rFonts w:cstheme="minorHAnsi"/>
            <w:noProof/>
            <w:webHidden/>
            <w:sz w:val="24"/>
            <w:szCs w:val="24"/>
          </w:rPr>
        </w:r>
        <w:r w:rsidRPr="0054130E">
          <w:rPr>
            <w:rFonts w:cstheme="minorHAnsi"/>
            <w:noProof/>
            <w:webHidden/>
            <w:sz w:val="24"/>
            <w:szCs w:val="24"/>
          </w:rPr>
          <w:fldChar w:fldCharType="separate"/>
        </w:r>
        <w:r w:rsidRPr="0054130E">
          <w:rPr>
            <w:rFonts w:cstheme="minorHAnsi"/>
            <w:noProof/>
            <w:webHidden/>
            <w:sz w:val="24"/>
            <w:szCs w:val="24"/>
          </w:rPr>
          <w:t>41</w:t>
        </w:r>
        <w:r w:rsidRPr="0054130E">
          <w:rPr>
            <w:rFonts w:cstheme="minorHAnsi"/>
            <w:noProof/>
            <w:webHidden/>
            <w:sz w:val="24"/>
            <w:szCs w:val="24"/>
          </w:rPr>
          <w:fldChar w:fldCharType="end"/>
        </w:r>
      </w:hyperlink>
    </w:p>
    <w:p w14:paraId="4B084427" w14:textId="77777777" w:rsidR="007D48A5" w:rsidRPr="0054130E" w:rsidRDefault="007D48A5">
      <w:pPr>
        <w:pStyle w:val="ekillerTablosu"/>
        <w:tabs>
          <w:tab w:val="right" w:leader="dot" w:pos="9350"/>
        </w:tabs>
        <w:rPr>
          <w:rFonts w:cstheme="minorHAnsi"/>
          <w:noProof/>
          <w:sz w:val="24"/>
          <w:szCs w:val="24"/>
          <w:lang w:val="tr-TR" w:eastAsia="tr-TR"/>
        </w:rPr>
      </w:pPr>
      <w:hyperlink w:anchor="_Toc512463161" w:history="1">
        <w:r w:rsidRPr="0054130E">
          <w:rPr>
            <w:rStyle w:val="Kpr"/>
            <w:rFonts w:cstheme="minorHAnsi"/>
            <w:noProof/>
            <w:sz w:val="24"/>
            <w:szCs w:val="24"/>
            <w:lang w:val="tr-TR"/>
          </w:rPr>
          <w:t>Metin Kutusu 14 Orman Kanununun Entegre Projelere Dair 58.Maddesi</w:t>
        </w:r>
        <w:r w:rsidRPr="0054130E">
          <w:rPr>
            <w:rFonts w:cstheme="minorHAnsi"/>
            <w:noProof/>
            <w:webHidden/>
            <w:sz w:val="24"/>
            <w:szCs w:val="24"/>
          </w:rPr>
          <w:tab/>
        </w:r>
        <w:r w:rsidRPr="0054130E">
          <w:rPr>
            <w:rFonts w:cstheme="minorHAnsi"/>
            <w:noProof/>
            <w:webHidden/>
            <w:sz w:val="24"/>
            <w:szCs w:val="24"/>
          </w:rPr>
          <w:fldChar w:fldCharType="begin"/>
        </w:r>
        <w:r w:rsidRPr="0054130E">
          <w:rPr>
            <w:rFonts w:cstheme="minorHAnsi"/>
            <w:noProof/>
            <w:webHidden/>
            <w:sz w:val="24"/>
            <w:szCs w:val="24"/>
          </w:rPr>
          <w:instrText xml:space="preserve"> PAGEREF _Toc512463161 \h </w:instrText>
        </w:r>
        <w:r w:rsidRPr="0054130E">
          <w:rPr>
            <w:rFonts w:cstheme="minorHAnsi"/>
            <w:noProof/>
            <w:webHidden/>
            <w:sz w:val="24"/>
            <w:szCs w:val="24"/>
          </w:rPr>
        </w:r>
        <w:r w:rsidRPr="0054130E">
          <w:rPr>
            <w:rFonts w:cstheme="minorHAnsi"/>
            <w:noProof/>
            <w:webHidden/>
            <w:sz w:val="24"/>
            <w:szCs w:val="24"/>
          </w:rPr>
          <w:fldChar w:fldCharType="separate"/>
        </w:r>
        <w:r w:rsidRPr="0054130E">
          <w:rPr>
            <w:rFonts w:cstheme="minorHAnsi"/>
            <w:noProof/>
            <w:webHidden/>
            <w:sz w:val="24"/>
            <w:szCs w:val="24"/>
          </w:rPr>
          <w:t>42</w:t>
        </w:r>
        <w:r w:rsidRPr="0054130E">
          <w:rPr>
            <w:rFonts w:cstheme="minorHAnsi"/>
            <w:noProof/>
            <w:webHidden/>
            <w:sz w:val="24"/>
            <w:szCs w:val="24"/>
          </w:rPr>
          <w:fldChar w:fldCharType="end"/>
        </w:r>
      </w:hyperlink>
    </w:p>
    <w:p w14:paraId="172B70F3" w14:textId="77777777" w:rsidR="007D48A5" w:rsidRPr="0054130E" w:rsidRDefault="007D48A5">
      <w:pPr>
        <w:pStyle w:val="ekillerTablosu"/>
        <w:tabs>
          <w:tab w:val="right" w:leader="dot" w:pos="9350"/>
        </w:tabs>
        <w:rPr>
          <w:rFonts w:cstheme="minorHAnsi"/>
          <w:noProof/>
          <w:sz w:val="24"/>
          <w:szCs w:val="24"/>
          <w:lang w:val="tr-TR" w:eastAsia="tr-TR"/>
        </w:rPr>
      </w:pPr>
      <w:hyperlink w:anchor="_Toc512463162" w:history="1">
        <w:r w:rsidRPr="0054130E">
          <w:rPr>
            <w:rStyle w:val="Kpr"/>
            <w:rFonts w:cstheme="minorHAnsi"/>
            <w:noProof/>
            <w:sz w:val="24"/>
            <w:szCs w:val="24"/>
            <w:lang w:val="tr-TR"/>
          </w:rPr>
          <w:t>Metin Kutusu 15 Ulusal Havza Yönetimi Stratejisi</w:t>
        </w:r>
        <w:r w:rsidRPr="0054130E">
          <w:rPr>
            <w:rFonts w:cstheme="minorHAnsi"/>
            <w:noProof/>
            <w:webHidden/>
            <w:sz w:val="24"/>
            <w:szCs w:val="24"/>
          </w:rPr>
          <w:tab/>
        </w:r>
        <w:r w:rsidRPr="0054130E">
          <w:rPr>
            <w:rFonts w:cstheme="minorHAnsi"/>
            <w:noProof/>
            <w:webHidden/>
            <w:sz w:val="24"/>
            <w:szCs w:val="24"/>
          </w:rPr>
          <w:fldChar w:fldCharType="begin"/>
        </w:r>
        <w:r w:rsidRPr="0054130E">
          <w:rPr>
            <w:rFonts w:cstheme="minorHAnsi"/>
            <w:noProof/>
            <w:webHidden/>
            <w:sz w:val="24"/>
            <w:szCs w:val="24"/>
          </w:rPr>
          <w:instrText xml:space="preserve"> PAGEREF _Toc512463162 \h </w:instrText>
        </w:r>
        <w:r w:rsidRPr="0054130E">
          <w:rPr>
            <w:rFonts w:cstheme="minorHAnsi"/>
            <w:noProof/>
            <w:webHidden/>
            <w:sz w:val="24"/>
            <w:szCs w:val="24"/>
          </w:rPr>
        </w:r>
        <w:r w:rsidRPr="0054130E">
          <w:rPr>
            <w:rFonts w:cstheme="minorHAnsi"/>
            <w:noProof/>
            <w:webHidden/>
            <w:sz w:val="24"/>
            <w:szCs w:val="24"/>
          </w:rPr>
          <w:fldChar w:fldCharType="separate"/>
        </w:r>
        <w:r w:rsidRPr="0054130E">
          <w:rPr>
            <w:rFonts w:cstheme="minorHAnsi"/>
            <w:noProof/>
            <w:webHidden/>
            <w:sz w:val="24"/>
            <w:szCs w:val="24"/>
          </w:rPr>
          <w:t>42</w:t>
        </w:r>
        <w:r w:rsidRPr="0054130E">
          <w:rPr>
            <w:rFonts w:cstheme="minorHAnsi"/>
            <w:noProof/>
            <w:webHidden/>
            <w:sz w:val="24"/>
            <w:szCs w:val="24"/>
          </w:rPr>
          <w:fldChar w:fldCharType="end"/>
        </w:r>
      </w:hyperlink>
    </w:p>
    <w:p w14:paraId="7898D984" w14:textId="77777777" w:rsidR="007D48A5" w:rsidRPr="0054130E" w:rsidRDefault="007D48A5">
      <w:pPr>
        <w:pStyle w:val="ekillerTablosu"/>
        <w:tabs>
          <w:tab w:val="right" w:leader="dot" w:pos="9350"/>
        </w:tabs>
        <w:rPr>
          <w:rFonts w:cstheme="minorHAnsi"/>
          <w:noProof/>
          <w:sz w:val="24"/>
          <w:szCs w:val="24"/>
          <w:lang w:val="tr-TR" w:eastAsia="tr-TR"/>
        </w:rPr>
      </w:pPr>
      <w:hyperlink w:anchor="_Toc512463163" w:history="1">
        <w:r w:rsidRPr="0054130E">
          <w:rPr>
            <w:rStyle w:val="Kpr"/>
            <w:rFonts w:cstheme="minorHAnsi"/>
            <w:noProof/>
            <w:sz w:val="24"/>
            <w:szCs w:val="24"/>
            <w:lang w:val="tr-TR"/>
          </w:rPr>
          <w:t>Metin Kutusu 16 OGM Teşkilat ve Görevleri Hakkında Kanunun Desteklerle İlgili Maddeleri</w:t>
        </w:r>
        <w:r w:rsidRPr="0054130E">
          <w:rPr>
            <w:rFonts w:cstheme="minorHAnsi"/>
            <w:noProof/>
            <w:webHidden/>
            <w:sz w:val="24"/>
            <w:szCs w:val="24"/>
          </w:rPr>
          <w:tab/>
        </w:r>
        <w:r w:rsidRPr="0054130E">
          <w:rPr>
            <w:rFonts w:cstheme="minorHAnsi"/>
            <w:noProof/>
            <w:webHidden/>
            <w:sz w:val="24"/>
            <w:szCs w:val="24"/>
          </w:rPr>
          <w:fldChar w:fldCharType="begin"/>
        </w:r>
        <w:r w:rsidRPr="0054130E">
          <w:rPr>
            <w:rFonts w:cstheme="minorHAnsi"/>
            <w:noProof/>
            <w:webHidden/>
            <w:sz w:val="24"/>
            <w:szCs w:val="24"/>
          </w:rPr>
          <w:instrText xml:space="preserve"> PAGEREF _Toc512463163 \h </w:instrText>
        </w:r>
        <w:r w:rsidRPr="0054130E">
          <w:rPr>
            <w:rFonts w:cstheme="minorHAnsi"/>
            <w:noProof/>
            <w:webHidden/>
            <w:sz w:val="24"/>
            <w:szCs w:val="24"/>
          </w:rPr>
        </w:r>
        <w:r w:rsidRPr="0054130E">
          <w:rPr>
            <w:rFonts w:cstheme="minorHAnsi"/>
            <w:noProof/>
            <w:webHidden/>
            <w:sz w:val="24"/>
            <w:szCs w:val="24"/>
          </w:rPr>
          <w:fldChar w:fldCharType="separate"/>
        </w:r>
        <w:r w:rsidRPr="0054130E">
          <w:rPr>
            <w:rFonts w:cstheme="minorHAnsi"/>
            <w:noProof/>
            <w:webHidden/>
            <w:sz w:val="24"/>
            <w:szCs w:val="24"/>
          </w:rPr>
          <w:t>43</w:t>
        </w:r>
        <w:r w:rsidRPr="0054130E">
          <w:rPr>
            <w:rFonts w:cstheme="minorHAnsi"/>
            <w:noProof/>
            <w:webHidden/>
            <w:sz w:val="24"/>
            <w:szCs w:val="24"/>
          </w:rPr>
          <w:fldChar w:fldCharType="end"/>
        </w:r>
      </w:hyperlink>
    </w:p>
    <w:p w14:paraId="1ADD827C" w14:textId="77777777" w:rsidR="007D48A5" w:rsidRPr="0054130E" w:rsidRDefault="007D48A5">
      <w:pPr>
        <w:pStyle w:val="ekillerTablosu"/>
        <w:tabs>
          <w:tab w:val="right" w:leader="dot" w:pos="9350"/>
        </w:tabs>
        <w:rPr>
          <w:rFonts w:cstheme="minorHAnsi"/>
          <w:noProof/>
          <w:sz w:val="24"/>
          <w:szCs w:val="24"/>
          <w:lang w:val="tr-TR" w:eastAsia="tr-TR"/>
        </w:rPr>
      </w:pPr>
      <w:hyperlink w:anchor="_Toc512463164" w:history="1">
        <w:r w:rsidRPr="0054130E">
          <w:rPr>
            <w:rStyle w:val="Kpr"/>
            <w:rFonts w:cstheme="minorHAnsi"/>
            <w:noProof/>
            <w:sz w:val="24"/>
            <w:szCs w:val="24"/>
            <w:lang w:val="tr-TR"/>
          </w:rPr>
          <w:t>Metin Kutusu 17 OSİB Hizmet Birimleri ÇEM ve SYGM nin havza ile ilgili görevleri</w:t>
        </w:r>
        <w:r w:rsidRPr="0054130E">
          <w:rPr>
            <w:rFonts w:cstheme="minorHAnsi"/>
            <w:noProof/>
            <w:webHidden/>
            <w:sz w:val="24"/>
            <w:szCs w:val="24"/>
          </w:rPr>
          <w:tab/>
        </w:r>
        <w:r w:rsidRPr="0054130E">
          <w:rPr>
            <w:rFonts w:cstheme="minorHAnsi"/>
            <w:noProof/>
            <w:webHidden/>
            <w:sz w:val="24"/>
            <w:szCs w:val="24"/>
          </w:rPr>
          <w:fldChar w:fldCharType="begin"/>
        </w:r>
        <w:r w:rsidRPr="0054130E">
          <w:rPr>
            <w:rFonts w:cstheme="minorHAnsi"/>
            <w:noProof/>
            <w:webHidden/>
            <w:sz w:val="24"/>
            <w:szCs w:val="24"/>
          </w:rPr>
          <w:instrText xml:space="preserve"> PAGEREF _Toc512463164 \h </w:instrText>
        </w:r>
        <w:r w:rsidRPr="0054130E">
          <w:rPr>
            <w:rFonts w:cstheme="minorHAnsi"/>
            <w:noProof/>
            <w:webHidden/>
            <w:sz w:val="24"/>
            <w:szCs w:val="24"/>
          </w:rPr>
        </w:r>
        <w:r w:rsidRPr="0054130E">
          <w:rPr>
            <w:rFonts w:cstheme="minorHAnsi"/>
            <w:noProof/>
            <w:webHidden/>
            <w:sz w:val="24"/>
            <w:szCs w:val="24"/>
          </w:rPr>
          <w:fldChar w:fldCharType="separate"/>
        </w:r>
        <w:r w:rsidRPr="0054130E">
          <w:rPr>
            <w:rFonts w:cstheme="minorHAnsi"/>
            <w:noProof/>
            <w:webHidden/>
            <w:sz w:val="24"/>
            <w:szCs w:val="24"/>
          </w:rPr>
          <w:t>45</w:t>
        </w:r>
        <w:r w:rsidRPr="0054130E">
          <w:rPr>
            <w:rFonts w:cstheme="minorHAnsi"/>
            <w:noProof/>
            <w:webHidden/>
            <w:sz w:val="24"/>
            <w:szCs w:val="24"/>
          </w:rPr>
          <w:fldChar w:fldCharType="end"/>
        </w:r>
      </w:hyperlink>
    </w:p>
    <w:p w14:paraId="3EE38752" w14:textId="77777777" w:rsidR="007D48A5" w:rsidRPr="0054130E" w:rsidRDefault="007D48A5">
      <w:pPr>
        <w:pStyle w:val="ekillerTablosu"/>
        <w:tabs>
          <w:tab w:val="right" w:leader="dot" w:pos="9350"/>
        </w:tabs>
        <w:rPr>
          <w:rFonts w:cstheme="minorHAnsi"/>
          <w:noProof/>
          <w:sz w:val="24"/>
          <w:szCs w:val="24"/>
          <w:lang w:val="tr-TR" w:eastAsia="tr-TR"/>
        </w:rPr>
      </w:pPr>
      <w:hyperlink w:anchor="_Toc512463165" w:history="1">
        <w:r w:rsidRPr="0054130E">
          <w:rPr>
            <w:rStyle w:val="Kpr"/>
            <w:rFonts w:cstheme="minorHAnsi"/>
            <w:noProof/>
            <w:sz w:val="24"/>
            <w:szCs w:val="24"/>
            <w:lang w:val="tr-TR"/>
          </w:rPr>
          <w:t>Metin Kutusu 18 OGM Toprak Muhafaza ve Havza Islahı Dairesi Başkanlığının Görevleri</w:t>
        </w:r>
        <w:r w:rsidRPr="0054130E">
          <w:rPr>
            <w:rFonts w:cstheme="minorHAnsi"/>
            <w:noProof/>
            <w:webHidden/>
            <w:sz w:val="24"/>
            <w:szCs w:val="24"/>
          </w:rPr>
          <w:tab/>
        </w:r>
        <w:r w:rsidRPr="0054130E">
          <w:rPr>
            <w:rFonts w:cstheme="minorHAnsi"/>
            <w:noProof/>
            <w:webHidden/>
            <w:sz w:val="24"/>
            <w:szCs w:val="24"/>
          </w:rPr>
          <w:fldChar w:fldCharType="begin"/>
        </w:r>
        <w:r w:rsidRPr="0054130E">
          <w:rPr>
            <w:rFonts w:cstheme="minorHAnsi"/>
            <w:noProof/>
            <w:webHidden/>
            <w:sz w:val="24"/>
            <w:szCs w:val="24"/>
          </w:rPr>
          <w:instrText xml:space="preserve"> PAGEREF _Toc512463165 \h </w:instrText>
        </w:r>
        <w:r w:rsidRPr="0054130E">
          <w:rPr>
            <w:rFonts w:cstheme="minorHAnsi"/>
            <w:noProof/>
            <w:webHidden/>
            <w:sz w:val="24"/>
            <w:szCs w:val="24"/>
          </w:rPr>
        </w:r>
        <w:r w:rsidRPr="0054130E">
          <w:rPr>
            <w:rFonts w:cstheme="minorHAnsi"/>
            <w:noProof/>
            <w:webHidden/>
            <w:sz w:val="24"/>
            <w:szCs w:val="24"/>
          </w:rPr>
          <w:fldChar w:fldCharType="separate"/>
        </w:r>
        <w:r w:rsidRPr="0054130E">
          <w:rPr>
            <w:rFonts w:cstheme="minorHAnsi"/>
            <w:noProof/>
            <w:webHidden/>
            <w:sz w:val="24"/>
            <w:szCs w:val="24"/>
          </w:rPr>
          <w:t>45</w:t>
        </w:r>
        <w:r w:rsidRPr="0054130E">
          <w:rPr>
            <w:rFonts w:cstheme="minorHAnsi"/>
            <w:noProof/>
            <w:webHidden/>
            <w:sz w:val="24"/>
            <w:szCs w:val="24"/>
          </w:rPr>
          <w:fldChar w:fldCharType="end"/>
        </w:r>
      </w:hyperlink>
    </w:p>
    <w:p w14:paraId="39CB1813" w14:textId="77777777" w:rsidR="007D48A5" w:rsidRPr="0054130E" w:rsidRDefault="007D48A5">
      <w:pPr>
        <w:pStyle w:val="ekillerTablosu"/>
        <w:tabs>
          <w:tab w:val="right" w:leader="dot" w:pos="9350"/>
        </w:tabs>
        <w:rPr>
          <w:rFonts w:cstheme="minorHAnsi"/>
          <w:noProof/>
          <w:sz w:val="24"/>
          <w:szCs w:val="24"/>
          <w:lang w:val="tr-TR" w:eastAsia="tr-TR"/>
        </w:rPr>
      </w:pPr>
      <w:hyperlink w:anchor="_Toc512463166" w:history="1">
        <w:r w:rsidRPr="0054130E">
          <w:rPr>
            <w:rStyle w:val="Kpr"/>
            <w:rFonts w:cstheme="minorHAnsi"/>
            <w:noProof/>
            <w:sz w:val="24"/>
            <w:szCs w:val="24"/>
            <w:lang w:val="tr-TR"/>
          </w:rPr>
          <w:t>Metin Kutusu 19 GTHB Birimlerinin Havza İle İlgili Görevleri</w:t>
        </w:r>
        <w:r w:rsidRPr="0054130E">
          <w:rPr>
            <w:rFonts w:cstheme="minorHAnsi"/>
            <w:noProof/>
            <w:webHidden/>
            <w:sz w:val="24"/>
            <w:szCs w:val="24"/>
          </w:rPr>
          <w:tab/>
        </w:r>
        <w:r w:rsidRPr="0054130E">
          <w:rPr>
            <w:rFonts w:cstheme="minorHAnsi"/>
            <w:noProof/>
            <w:webHidden/>
            <w:sz w:val="24"/>
            <w:szCs w:val="24"/>
          </w:rPr>
          <w:fldChar w:fldCharType="begin"/>
        </w:r>
        <w:r w:rsidRPr="0054130E">
          <w:rPr>
            <w:rFonts w:cstheme="minorHAnsi"/>
            <w:noProof/>
            <w:webHidden/>
            <w:sz w:val="24"/>
            <w:szCs w:val="24"/>
          </w:rPr>
          <w:instrText xml:space="preserve"> PAGEREF _Toc512463166 \h </w:instrText>
        </w:r>
        <w:r w:rsidRPr="0054130E">
          <w:rPr>
            <w:rFonts w:cstheme="minorHAnsi"/>
            <w:noProof/>
            <w:webHidden/>
            <w:sz w:val="24"/>
            <w:szCs w:val="24"/>
          </w:rPr>
        </w:r>
        <w:r w:rsidRPr="0054130E">
          <w:rPr>
            <w:rFonts w:cstheme="minorHAnsi"/>
            <w:noProof/>
            <w:webHidden/>
            <w:sz w:val="24"/>
            <w:szCs w:val="24"/>
          </w:rPr>
          <w:fldChar w:fldCharType="separate"/>
        </w:r>
        <w:r w:rsidRPr="0054130E">
          <w:rPr>
            <w:rFonts w:cstheme="minorHAnsi"/>
            <w:noProof/>
            <w:webHidden/>
            <w:sz w:val="24"/>
            <w:szCs w:val="24"/>
          </w:rPr>
          <w:t>46</w:t>
        </w:r>
        <w:r w:rsidRPr="0054130E">
          <w:rPr>
            <w:rFonts w:cstheme="minorHAnsi"/>
            <w:noProof/>
            <w:webHidden/>
            <w:sz w:val="24"/>
            <w:szCs w:val="24"/>
          </w:rPr>
          <w:fldChar w:fldCharType="end"/>
        </w:r>
      </w:hyperlink>
    </w:p>
    <w:p w14:paraId="3F676F16" w14:textId="77777777" w:rsidR="007D48A5" w:rsidRPr="0054130E" w:rsidRDefault="007D48A5">
      <w:pPr>
        <w:pStyle w:val="ekillerTablosu"/>
        <w:tabs>
          <w:tab w:val="right" w:leader="dot" w:pos="9350"/>
        </w:tabs>
        <w:rPr>
          <w:rFonts w:cstheme="minorHAnsi"/>
          <w:noProof/>
          <w:sz w:val="24"/>
          <w:szCs w:val="24"/>
          <w:lang w:val="tr-TR" w:eastAsia="tr-TR"/>
        </w:rPr>
      </w:pPr>
      <w:hyperlink w:anchor="_Toc512463167" w:history="1">
        <w:r w:rsidRPr="0054130E">
          <w:rPr>
            <w:rStyle w:val="Kpr"/>
            <w:rFonts w:cstheme="minorHAnsi"/>
            <w:noProof/>
            <w:sz w:val="24"/>
            <w:szCs w:val="24"/>
            <w:lang w:val="tr-TR"/>
          </w:rPr>
          <w:t>Metin Kutusu 20 ÇŞB Mekânsal Planlama Genel Müdürlüğü Görevleri</w:t>
        </w:r>
        <w:r w:rsidRPr="0054130E">
          <w:rPr>
            <w:rFonts w:cstheme="minorHAnsi"/>
            <w:noProof/>
            <w:webHidden/>
            <w:sz w:val="24"/>
            <w:szCs w:val="24"/>
          </w:rPr>
          <w:tab/>
        </w:r>
        <w:r w:rsidRPr="0054130E">
          <w:rPr>
            <w:rFonts w:cstheme="minorHAnsi"/>
            <w:noProof/>
            <w:webHidden/>
            <w:sz w:val="24"/>
            <w:szCs w:val="24"/>
          </w:rPr>
          <w:fldChar w:fldCharType="begin"/>
        </w:r>
        <w:r w:rsidRPr="0054130E">
          <w:rPr>
            <w:rFonts w:cstheme="minorHAnsi"/>
            <w:noProof/>
            <w:webHidden/>
            <w:sz w:val="24"/>
            <w:szCs w:val="24"/>
          </w:rPr>
          <w:instrText xml:space="preserve"> PAGEREF _Toc512463167 \h </w:instrText>
        </w:r>
        <w:r w:rsidRPr="0054130E">
          <w:rPr>
            <w:rFonts w:cstheme="minorHAnsi"/>
            <w:noProof/>
            <w:webHidden/>
            <w:sz w:val="24"/>
            <w:szCs w:val="24"/>
          </w:rPr>
        </w:r>
        <w:r w:rsidRPr="0054130E">
          <w:rPr>
            <w:rFonts w:cstheme="minorHAnsi"/>
            <w:noProof/>
            <w:webHidden/>
            <w:sz w:val="24"/>
            <w:szCs w:val="24"/>
          </w:rPr>
          <w:fldChar w:fldCharType="separate"/>
        </w:r>
        <w:r w:rsidRPr="0054130E">
          <w:rPr>
            <w:rFonts w:cstheme="minorHAnsi"/>
            <w:noProof/>
            <w:webHidden/>
            <w:sz w:val="24"/>
            <w:szCs w:val="24"/>
          </w:rPr>
          <w:t>46</w:t>
        </w:r>
        <w:r w:rsidRPr="0054130E">
          <w:rPr>
            <w:rFonts w:cstheme="minorHAnsi"/>
            <w:noProof/>
            <w:webHidden/>
            <w:sz w:val="24"/>
            <w:szCs w:val="24"/>
          </w:rPr>
          <w:fldChar w:fldCharType="end"/>
        </w:r>
      </w:hyperlink>
    </w:p>
    <w:p w14:paraId="732DAF9D" w14:textId="77777777" w:rsidR="00D90ECF" w:rsidRPr="0054130E" w:rsidRDefault="007D48A5">
      <w:pPr>
        <w:rPr>
          <w:rFonts w:cstheme="minorHAnsi"/>
          <w:sz w:val="24"/>
          <w:szCs w:val="24"/>
          <w:lang w:val="tr-TR"/>
        </w:rPr>
      </w:pPr>
      <w:r w:rsidRPr="0054130E">
        <w:rPr>
          <w:rFonts w:cstheme="minorHAnsi"/>
          <w:sz w:val="24"/>
          <w:szCs w:val="24"/>
          <w:lang w:val="tr-TR"/>
        </w:rPr>
        <w:fldChar w:fldCharType="end"/>
      </w:r>
      <w:r w:rsidR="00D90ECF" w:rsidRPr="0054130E">
        <w:rPr>
          <w:rFonts w:cstheme="minorHAnsi"/>
          <w:sz w:val="24"/>
          <w:szCs w:val="24"/>
          <w:lang w:val="tr-TR"/>
        </w:rPr>
        <w:br w:type="page"/>
      </w:r>
    </w:p>
    <w:p w14:paraId="752BE039" w14:textId="67E9AE5F" w:rsidR="00260B08" w:rsidRPr="0054130E" w:rsidRDefault="00260B08" w:rsidP="00E31037">
      <w:pPr>
        <w:pStyle w:val="Balk1"/>
        <w:rPr>
          <w:rFonts w:asciiTheme="minorHAnsi" w:hAnsiTheme="minorHAnsi" w:cstheme="minorHAnsi"/>
          <w:sz w:val="24"/>
          <w:szCs w:val="24"/>
          <w:lang w:val="tr-TR"/>
        </w:rPr>
      </w:pPr>
      <w:bookmarkStart w:id="7" w:name="_Toc488615522"/>
      <w:bookmarkStart w:id="8" w:name="_Toc488615799"/>
      <w:bookmarkStart w:id="9" w:name="_Toc512463191"/>
      <w:r w:rsidRPr="0054130E">
        <w:rPr>
          <w:rFonts w:asciiTheme="minorHAnsi" w:hAnsiTheme="minorHAnsi" w:cstheme="minorHAnsi"/>
          <w:sz w:val="24"/>
          <w:szCs w:val="24"/>
          <w:lang w:val="tr-TR"/>
        </w:rPr>
        <w:lastRenderedPageBreak/>
        <w:t>Kısaltmalar</w:t>
      </w:r>
      <w:bookmarkEnd w:id="7"/>
      <w:bookmarkEnd w:id="8"/>
      <w:bookmarkEnd w:id="9"/>
    </w:p>
    <w:p w14:paraId="51766738" w14:textId="2E471BBB" w:rsidR="00F932AC" w:rsidRPr="0054130E" w:rsidRDefault="00F932AC" w:rsidP="00F932AC">
      <w:pPr>
        <w:spacing w:after="0" w:line="240" w:lineRule="auto"/>
        <w:rPr>
          <w:rFonts w:cstheme="minorHAnsi"/>
          <w:sz w:val="24"/>
          <w:szCs w:val="24"/>
          <w:lang w:val="tr-TR"/>
        </w:rPr>
      </w:pPr>
      <w:bookmarkStart w:id="10" w:name="_Toc488597269"/>
      <w:bookmarkStart w:id="11" w:name="_Toc488598508"/>
      <w:bookmarkStart w:id="12" w:name="_Toc488615523"/>
      <w:bookmarkStart w:id="13" w:name="_Toc488615800"/>
    </w:p>
    <w:p w14:paraId="4662A80F" w14:textId="77777777"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BÇ-</w:t>
      </w:r>
      <w:r w:rsidRPr="0054130E">
        <w:rPr>
          <w:rFonts w:cstheme="minorHAnsi"/>
          <w:sz w:val="24"/>
          <w:szCs w:val="24"/>
          <w:lang w:val="tr-TR"/>
        </w:rPr>
        <w:tab/>
      </w:r>
      <w:r w:rsidRPr="0054130E">
        <w:rPr>
          <w:rFonts w:cstheme="minorHAnsi"/>
          <w:sz w:val="24"/>
          <w:szCs w:val="24"/>
          <w:lang w:val="tr-TR"/>
        </w:rPr>
        <w:tab/>
        <w:t>Biyoçeşitlilik</w:t>
      </w:r>
    </w:p>
    <w:p w14:paraId="51D623AF" w14:textId="77777777"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BM -</w:t>
      </w:r>
      <w:r w:rsidRPr="0054130E">
        <w:rPr>
          <w:rFonts w:cstheme="minorHAnsi"/>
          <w:sz w:val="24"/>
          <w:szCs w:val="24"/>
          <w:lang w:val="tr-TR"/>
        </w:rPr>
        <w:tab/>
      </w:r>
      <w:r w:rsidRPr="0054130E">
        <w:rPr>
          <w:rFonts w:cstheme="minorHAnsi"/>
          <w:sz w:val="24"/>
          <w:szCs w:val="24"/>
          <w:lang w:val="tr-TR"/>
        </w:rPr>
        <w:tab/>
        <w:t>Birleşmiş Milletler</w:t>
      </w:r>
    </w:p>
    <w:p w14:paraId="1F23E16B" w14:textId="79579B23"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BMBÇS-</w:t>
      </w:r>
      <w:r w:rsidRPr="0054130E">
        <w:rPr>
          <w:rFonts w:cstheme="minorHAnsi"/>
          <w:sz w:val="24"/>
          <w:szCs w:val="24"/>
          <w:lang w:val="tr-TR"/>
        </w:rPr>
        <w:tab/>
      </w:r>
      <w:r w:rsidRPr="0054130E">
        <w:rPr>
          <w:rFonts w:cstheme="minorHAnsi"/>
          <w:sz w:val="24"/>
          <w:szCs w:val="24"/>
          <w:lang w:val="tr-TR"/>
        </w:rPr>
        <w:tab/>
        <w:t>Birleşmiş Milletler Biyolojik Çeşitlilik Sözleşmesi</w:t>
      </w:r>
    </w:p>
    <w:p w14:paraId="3E8B8E7A" w14:textId="77777777"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BMİDÇS-</w:t>
      </w:r>
      <w:r w:rsidRPr="0054130E">
        <w:rPr>
          <w:rFonts w:cstheme="minorHAnsi"/>
          <w:sz w:val="24"/>
          <w:szCs w:val="24"/>
          <w:lang w:val="tr-TR"/>
        </w:rPr>
        <w:tab/>
        <w:t>Birleşmiş Milletler İklim Değişikliği Çerçeve Sözleşmesi</w:t>
      </w:r>
    </w:p>
    <w:p w14:paraId="0AE5B88A" w14:textId="77777777"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CBS-</w:t>
      </w:r>
      <w:r w:rsidRPr="0054130E">
        <w:rPr>
          <w:rFonts w:cstheme="minorHAnsi"/>
          <w:sz w:val="24"/>
          <w:szCs w:val="24"/>
          <w:lang w:val="tr-TR"/>
        </w:rPr>
        <w:tab/>
      </w:r>
      <w:r w:rsidRPr="0054130E">
        <w:rPr>
          <w:rFonts w:cstheme="minorHAnsi"/>
          <w:sz w:val="24"/>
          <w:szCs w:val="24"/>
          <w:lang w:val="tr-TR"/>
        </w:rPr>
        <w:tab/>
        <w:t>Coğrafi Bilgi Sistemi</w:t>
      </w:r>
    </w:p>
    <w:p w14:paraId="29E52DEC" w14:textId="77777777"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ÇEM-</w:t>
      </w:r>
      <w:r w:rsidRPr="0054130E">
        <w:rPr>
          <w:rFonts w:cstheme="minorHAnsi"/>
          <w:sz w:val="24"/>
          <w:szCs w:val="24"/>
          <w:lang w:val="tr-TR"/>
        </w:rPr>
        <w:tab/>
        <w:t xml:space="preserve">      Çölleşme ve Erozyonla Mücadele Genel Müdürlüğü</w:t>
      </w:r>
    </w:p>
    <w:p w14:paraId="581F7B84" w14:textId="30E79749"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ÇŞB-</w:t>
      </w:r>
      <w:r w:rsidRPr="0054130E">
        <w:rPr>
          <w:rFonts w:cstheme="minorHAnsi"/>
          <w:sz w:val="24"/>
          <w:szCs w:val="24"/>
          <w:lang w:val="tr-TR"/>
        </w:rPr>
        <w:tab/>
      </w:r>
      <w:r w:rsidRPr="0054130E">
        <w:rPr>
          <w:rFonts w:cstheme="minorHAnsi"/>
          <w:sz w:val="24"/>
          <w:szCs w:val="24"/>
          <w:lang w:val="tr-TR"/>
        </w:rPr>
        <w:tab/>
        <w:t>Çevre ve Şehircilik Bakanlığı</w:t>
      </w:r>
    </w:p>
    <w:p w14:paraId="4AD26D6A" w14:textId="77777777"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DB-</w:t>
      </w:r>
      <w:r w:rsidRPr="0054130E">
        <w:rPr>
          <w:rFonts w:cstheme="minorHAnsi"/>
          <w:sz w:val="24"/>
          <w:szCs w:val="24"/>
          <w:lang w:val="tr-TR"/>
        </w:rPr>
        <w:tab/>
      </w:r>
      <w:r w:rsidRPr="0054130E">
        <w:rPr>
          <w:rFonts w:cstheme="minorHAnsi"/>
          <w:sz w:val="24"/>
          <w:szCs w:val="24"/>
          <w:lang w:val="tr-TR"/>
        </w:rPr>
        <w:tab/>
        <w:t xml:space="preserve">Dünya Bankası </w:t>
      </w:r>
    </w:p>
    <w:p w14:paraId="05BC5C05" w14:textId="77777777"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EPS-</w:t>
      </w:r>
      <w:r w:rsidRPr="0054130E">
        <w:rPr>
          <w:rFonts w:cstheme="minorHAnsi"/>
          <w:sz w:val="24"/>
          <w:szCs w:val="24"/>
          <w:lang w:val="tr-TR"/>
        </w:rPr>
        <w:tab/>
      </w:r>
      <w:r w:rsidRPr="0054130E">
        <w:rPr>
          <w:rFonts w:cstheme="minorHAnsi"/>
          <w:sz w:val="24"/>
          <w:szCs w:val="24"/>
          <w:lang w:val="tr-TR"/>
        </w:rPr>
        <w:tab/>
        <w:t>Avrupa Peyzaj Sözleşmesi</w:t>
      </w:r>
    </w:p>
    <w:p w14:paraId="2622DD7F" w14:textId="77777777"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FAO-</w:t>
      </w:r>
      <w:r w:rsidRPr="0054130E">
        <w:rPr>
          <w:rFonts w:cstheme="minorHAnsi"/>
          <w:sz w:val="24"/>
          <w:szCs w:val="24"/>
          <w:lang w:val="tr-TR"/>
        </w:rPr>
        <w:tab/>
        <w:t xml:space="preserve"> </w:t>
      </w:r>
      <w:r w:rsidRPr="0054130E">
        <w:rPr>
          <w:rFonts w:cstheme="minorHAnsi"/>
          <w:sz w:val="24"/>
          <w:szCs w:val="24"/>
          <w:lang w:val="tr-TR"/>
        </w:rPr>
        <w:tab/>
        <w:t>Birleşmiş Milletlerin Gıda ve Tarım Örgütü</w:t>
      </w:r>
    </w:p>
    <w:p w14:paraId="22981506" w14:textId="77777777"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GEF-</w:t>
      </w:r>
      <w:r w:rsidRPr="0054130E">
        <w:rPr>
          <w:rFonts w:cstheme="minorHAnsi"/>
          <w:sz w:val="24"/>
          <w:szCs w:val="24"/>
          <w:lang w:val="tr-TR"/>
        </w:rPr>
        <w:tab/>
      </w:r>
      <w:r w:rsidRPr="0054130E">
        <w:rPr>
          <w:rFonts w:cstheme="minorHAnsi"/>
          <w:sz w:val="24"/>
          <w:szCs w:val="24"/>
          <w:lang w:val="tr-TR"/>
        </w:rPr>
        <w:tab/>
        <w:t>Küresel Çevre Fonu</w:t>
      </w:r>
    </w:p>
    <w:p w14:paraId="3F6B5063" w14:textId="77777777"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GTHB-</w:t>
      </w:r>
      <w:r w:rsidRPr="0054130E">
        <w:rPr>
          <w:rFonts w:cstheme="minorHAnsi"/>
          <w:sz w:val="24"/>
          <w:szCs w:val="24"/>
          <w:lang w:val="tr-TR"/>
        </w:rPr>
        <w:tab/>
      </w:r>
      <w:r w:rsidRPr="0054130E">
        <w:rPr>
          <w:rFonts w:cstheme="minorHAnsi"/>
          <w:sz w:val="24"/>
          <w:szCs w:val="24"/>
          <w:lang w:val="tr-TR"/>
        </w:rPr>
        <w:tab/>
        <w:t>Gıda, Tarım ve Hayvancılık Bakanlığı</w:t>
      </w:r>
    </w:p>
    <w:p w14:paraId="12F7AB34" w14:textId="77777777"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IUCN</w:t>
      </w:r>
      <w:r w:rsidRPr="0054130E">
        <w:rPr>
          <w:rFonts w:cstheme="minorHAnsi"/>
          <w:sz w:val="24"/>
          <w:szCs w:val="24"/>
          <w:lang w:val="tr-TR"/>
        </w:rPr>
        <w:tab/>
      </w:r>
      <w:r w:rsidRPr="0054130E">
        <w:rPr>
          <w:rFonts w:cstheme="minorHAnsi"/>
          <w:sz w:val="24"/>
          <w:szCs w:val="24"/>
          <w:lang w:val="tr-TR"/>
        </w:rPr>
        <w:tab/>
        <w:t>Uluslararası Doğa Koruma Birliği</w:t>
      </w:r>
    </w:p>
    <w:p w14:paraId="426F9713" w14:textId="77777777"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İDT-</w:t>
      </w:r>
      <w:r w:rsidRPr="0054130E">
        <w:rPr>
          <w:rFonts w:cstheme="minorHAnsi"/>
          <w:sz w:val="24"/>
          <w:szCs w:val="24"/>
          <w:lang w:val="tr-TR"/>
        </w:rPr>
        <w:tab/>
      </w:r>
      <w:r w:rsidRPr="0054130E">
        <w:rPr>
          <w:rFonts w:cstheme="minorHAnsi"/>
          <w:sz w:val="24"/>
          <w:szCs w:val="24"/>
          <w:lang w:val="tr-TR"/>
        </w:rPr>
        <w:tab/>
        <w:t>İklim Dostu Tarım</w:t>
      </w:r>
    </w:p>
    <w:p w14:paraId="4E037BAF" w14:textId="77777777"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KKH-</w:t>
      </w:r>
      <w:r w:rsidRPr="0054130E">
        <w:rPr>
          <w:rFonts w:cstheme="minorHAnsi"/>
          <w:sz w:val="24"/>
          <w:szCs w:val="24"/>
          <w:lang w:val="tr-TR"/>
        </w:rPr>
        <w:tab/>
      </w:r>
      <w:r w:rsidRPr="0054130E">
        <w:rPr>
          <w:rFonts w:cstheme="minorHAnsi"/>
          <w:sz w:val="24"/>
          <w:szCs w:val="24"/>
          <w:lang w:val="tr-TR"/>
        </w:rPr>
        <w:tab/>
        <w:t>Konya Kapalı Havzası</w:t>
      </w:r>
    </w:p>
    <w:p w14:paraId="76ACC2DC" w14:textId="0F9AE22E"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 xml:space="preserve">LTO </w:t>
      </w:r>
      <w:r w:rsidR="009A0787" w:rsidRPr="0054130E">
        <w:rPr>
          <w:rFonts w:cstheme="minorHAnsi"/>
          <w:sz w:val="24"/>
          <w:szCs w:val="24"/>
          <w:lang w:val="tr-TR"/>
        </w:rPr>
        <w:tab/>
      </w:r>
      <w:r w:rsidR="009A0787" w:rsidRPr="0054130E">
        <w:rPr>
          <w:rFonts w:cstheme="minorHAnsi"/>
          <w:sz w:val="24"/>
          <w:szCs w:val="24"/>
          <w:lang w:val="tr-TR"/>
        </w:rPr>
        <w:tab/>
      </w:r>
      <w:r w:rsidRPr="0054130E">
        <w:rPr>
          <w:rFonts w:cstheme="minorHAnsi"/>
          <w:sz w:val="24"/>
          <w:szCs w:val="24"/>
          <w:lang w:val="tr-TR"/>
        </w:rPr>
        <w:t>Kurşun Teknik Görevlisi</w:t>
      </w:r>
    </w:p>
    <w:p w14:paraId="5CBC6D67" w14:textId="3D5A0D45"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LTU</w:t>
      </w:r>
      <w:r w:rsidR="009A0787" w:rsidRPr="0054130E">
        <w:rPr>
          <w:rFonts w:cstheme="minorHAnsi"/>
          <w:sz w:val="24"/>
          <w:szCs w:val="24"/>
          <w:lang w:val="tr-TR"/>
        </w:rPr>
        <w:tab/>
      </w:r>
      <w:r w:rsidR="009A0787" w:rsidRPr="0054130E">
        <w:rPr>
          <w:rFonts w:cstheme="minorHAnsi"/>
          <w:sz w:val="24"/>
          <w:szCs w:val="24"/>
          <w:lang w:val="tr-TR"/>
        </w:rPr>
        <w:tab/>
      </w:r>
      <w:r w:rsidRPr="0054130E">
        <w:rPr>
          <w:rFonts w:cstheme="minorHAnsi"/>
          <w:sz w:val="24"/>
          <w:szCs w:val="24"/>
          <w:lang w:val="tr-TR"/>
        </w:rPr>
        <w:t>Kurşun Teknik Birimi</w:t>
      </w:r>
    </w:p>
    <w:p w14:paraId="43BDEF72" w14:textId="42BBD7C6"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OGM-</w:t>
      </w:r>
      <w:r w:rsidRPr="0054130E">
        <w:rPr>
          <w:rFonts w:cstheme="minorHAnsi"/>
          <w:sz w:val="24"/>
          <w:szCs w:val="24"/>
          <w:lang w:val="tr-TR"/>
        </w:rPr>
        <w:tab/>
      </w:r>
      <w:r w:rsidRPr="0054130E">
        <w:rPr>
          <w:rFonts w:cstheme="minorHAnsi"/>
          <w:sz w:val="24"/>
          <w:szCs w:val="24"/>
          <w:lang w:val="tr-TR"/>
        </w:rPr>
        <w:tab/>
        <w:t>Orman Genel Müdürlüğü</w:t>
      </w:r>
    </w:p>
    <w:p w14:paraId="6897B8E3" w14:textId="3B519A40"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OSIB-</w:t>
      </w:r>
      <w:r w:rsidRPr="0054130E">
        <w:rPr>
          <w:rFonts w:cstheme="minorHAnsi"/>
          <w:sz w:val="24"/>
          <w:szCs w:val="24"/>
          <w:lang w:val="tr-TR"/>
        </w:rPr>
        <w:tab/>
      </w:r>
      <w:r w:rsidRPr="0054130E">
        <w:rPr>
          <w:rFonts w:cstheme="minorHAnsi"/>
          <w:sz w:val="24"/>
          <w:szCs w:val="24"/>
          <w:lang w:val="tr-TR"/>
        </w:rPr>
        <w:tab/>
        <w:t>Orman ve Su İşleri Bakanlığı</w:t>
      </w:r>
    </w:p>
    <w:p w14:paraId="1F9CB974" w14:textId="4497627D"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 xml:space="preserve">PRODOC </w:t>
      </w:r>
      <w:r w:rsidR="009A0787" w:rsidRPr="0054130E">
        <w:rPr>
          <w:rFonts w:cstheme="minorHAnsi"/>
          <w:sz w:val="24"/>
          <w:szCs w:val="24"/>
          <w:lang w:val="tr-TR"/>
        </w:rPr>
        <w:tab/>
      </w:r>
      <w:r w:rsidRPr="0054130E">
        <w:rPr>
          <w:rFonts w:cstheme="minorHAnsi"/>
          <w:sz w:val="24"/>
          <w:szCs w:val="24"/>
          <w:lang w:val="tr-TR"/>
        </w:rPr>
        <w:t>FAO Proje Belgesi</w:t>
      </w:r>
    </w:p>
    <w:p w14:paraId="5A835A93" w14:textId="63CF05CE"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 xml:space="preserve">PSC </w:t>
      </w:r>
      <w:r w:rsidR="009A0787" w:rsidRPr="0054130E">
        <w:rPr>
          <w:rFonts w:cstheme="minorHAnsi"/>
          <w:sz w:val="24"/>
          <w:szCs w:val="24"/>
          <w:lang w:val="tr-TR"/>
        </w:rPr>
        <w:tab/>
      </w:r>
      <w:r w:rsidR="009A0787" w:rsidRPr="0054130E">
        <w:rPr>
          <w:rFonts w:cstheme="minorHAnsi"/>
          <w:sz w:val="24"/>
          <w:szCs w:val="24"/>
          <w:lang w:val="tr-TR"/>
        </w:rPr>
        <w:tab/>
      </w:r>
      <w:r w:rsidRPr="0054130E">
        <w:rPr>
          <w:rFonts w:cstheme="minorHAnsi"/>
          <w:sz w:val="24"/>
          <w:szCs w:val="24"/>
          <w:lang w:val="tr-TR"/>
        </w:rPr>
        <w:t>Proje Yönlendirme Komitesi</w:t>
      </w:r>
    </w:p>
    <w:p w14:paraId="7C36A585" w14:textId="6A269A64"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 xml:space="preserve">PTM </w:t>
      </w:r>
      <w:r w:rsidR="009A0787" w:rsidRPr="0054130E">
        <w:rPr>
          <w:rFonts w:cstheme="minorHAnsi"/>
          <w:sz w:val="24"/>
          <w:szCs w:val="24"/>
          <w:lang w:val="tr-TR"/>
        </w:rPr>
        <w:tab/>
      </w:r>
      <w:r w:rsidR="009A0787" w:rsidRPr="0054130E">
        <w:rPr>
          <w:rFonts w:cstheme="minorHAnsi"/>
          <w:sz w:val="24"/>
          <w:szCs w:val="24"/>
          <w:lang w:val="tr-TR"/>
        </w:rPr>
        <w:tab/>
      </w:r>
      <w:r w:rsidRPr="0054130E">
        <w:rPr>
          <w:rFonts w:cstheme="minorHAnsi"/>
          <w:sz w:val="24"/>
          <w:szCs w:val="24"/>
          <w:lang w:val="tr-TR"/>
        </w:rPr>
        <w:t>Proje Görev Yöneticisi</w:t>
      </w:r>
    </w:p>
    <w:p w14:paraId="5778E3A4" w14:textId="58B7B475"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 xml:space="preserve">PY </w:t>
      </w:r>
      <w:r w:rsidR="009A0787" w:rsidRPr="0054130E">
        <w:rPr>
          <w:rFonts w:cstheme="minorHAnsi"/>
          <w:sz w:val="24"/>
          <w:szCs w:val="24"/>
          <w:lang w:val="tr-TR"/>
        </w:rPr>
        <w:tab/>
      </w:r>
      <w:r w:rsidR="009A0787" w:rsidRPr="0054130E">
        <w:rPr>
          <w:rFonts w:cstheme="minorHAnsi"/>
          <w:sz w:val="24"/>
          <w:szCs w:val="24"/>
          <w:lang w:val="tr-TR"/>
        </w:rPr>
        <w:tab/>
      </w:r>
      <w:r w:rsidRPr="0054130E">
        <w:rPr>
          <w:rFonts w:cstheme="minorHAnsi"/>
          <w:sz w:val="24"/>
          <w:szCs w:val="24"/>
          <w:lang w:val="tr-TR"/>
        </w:rPr>
        <w:t>Proje Yılı</w:t>
      </w:r>
    </w:p>
    <w:p w14:paraId="53C1DC06" w14:textId="1A92D748"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SA-</w:t>
      </w:r>
      <w:r w:rsidRPr="0054130E">
        <w:rPr>
          <w:rFonts w:cstheme="minorHAnsi"/>
          <w:sz w:val="24"/>
          <w:szCs w:val="24"/>
          <w:lang w:val="tr-TR"/>
        </w:rPr>
        <w:tab/>
      </w:r>
      <w:r w:rsidRPr="0054130E">
        <w:rPr>
          <w:rFonts w:cstheme="minorHAnsi"/>
          <w:sz w:val="24"/>
          <w:szCs w:val="24"/>
          <w:lang w:val="tr-TR"/>
        </w:rPr>
        <w:tab/>
        <w:t xml:space="preserve">Stratejik Amaçlar </w:t>
      </w:r>
    </w:p>
    <w:p w14:paraId="4F22BD07" w14:textId="0E59926B"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SAY-</w:t>
      </w:r>
      <w:r w:rsidRPr="0054130E">
        <w:rPr>
          <w:rFonts w:cstheme="minorHAnsi"/>
          <w:sz w:val="24"/>
          <w:szCs w:val="24"/>
          <w:lang w:val="tr-TR"/>
        </w:rPr>
        <w:tab/>
      </w:r>
      <w:r w:rsidRPr="0054130E">
        <w:rPr>
          <w:rFonts w:cstheme="minorHAnsi"/>
          <w:sz w:val="24"/>
          <w:szCs w:val="24"/>
          <w:lang w:val="tr-TR"/>
        </w:rPr>
        <w:tab/>
        <w:t>Sürdürülebilir Arazi Yönetimi</w:t>
      </w:r>
    </w:p>
    <w:p w14:paraId="02BA9023" w14:textId="09E6A926"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 xml:space="preserve">SC </w:t>
      </w:r>
      <w:r w:rsidR="009A0787" w:rsidRPr="0054130E">
        <w:rPr>
          <w:rFonts w:cstheme="minorHAnsi"/>
          <w:sz w:val="24"/>
          <w:szCs w:val="24"/>
          <w:lang w:val="tr-TR"/>
        </w:rPr>
        <w:tab/>
      </w:r>
      <w:r w:rsidR="009A0787" w:rsidRPr="0054130E">
        <w:rPr>
          <w:rFonts w:cstheme="minorHAnsi"/>
          <w:sz w:val="24"/>
          <w:szCs w:val="24"/>
          <w:lang w:val="tr-TR"/>
        </w:rPr>
        <w:tab/>
      </w:r>
      <w:r w:rsidRPr="0054130E">
        <w:rPr>
          <w:rFonts w:cstheme="minorHAnsi"/>
          <w:sz w:val="24"/>
          <w:szCs w:val="24"/>
          <w:lang w:val="tr-TR"/>
        </w:rPr>
        <w:t>Paydaş Komiteleri</w:t>
      </w:r>
    </w:p>
    <w:p w14:paraId="4A3832FB" w14:textId="5B06433F"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SOY-</w:t>
      </w:r>
      <w:r w:rsidRPr="0054130E">
        <w:rPr>
          <w:rFonts w:cstheme="minorHAnsi"/>
          <w:sz w:val="24"/>
          <w:szCs w:val="24"/>
          <w:lang w:val="tr-TR"/>
        </w:rPr>
        <w:tab/>
      </w:r>
      <w:r w:rsidRPr="0054130E">
        <w:rPr>
          <w:rFonts w:cstheme="minorHAnsi"/>
          <w:sz w:val="24"/>
          <w:szCs w:val="24"/>
          <w:lang w:val="tr-TR"/>
        </w:rPr>
        <w:tab/>
        <w:t>Sürdürülebilir Orman Yönetimi</w:t>
      </w:r>
    </w:p>
    <w:p w14:paraId="69089DBA" w14:textId="595989BF"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STÖ-</w:t>
      </w:r>
      <w:r w:rsidRPr="0054130E">
        <w:rPr>
          <w:rFonts w:cstheme="minorHAnsi"/>
          <w:sz w:val="24"/>
          <w:szCs w:val="24"/>
          <w:lang w:val="tr-TR"/>
        </w:rPr>
        <w:tab/>
      </w:r>
      <w:r w:rsidRPr="0054130E">
        <w:rPr>
          <w:rFonts w:cstheme="minorHAnsi"/>
          <w:sz w:val="24"/>
          <w:szCs w:val="24"/>
          <w:lang w:val="tr-TR"/>
        </w:rPr>
        <w:tab/>
        <w:t>Sivil Toplum Örgütü</w:t>
      </w:r>
    </w:p>
    <w:p w14:paraId="0A97D18C" w14:textId="52FD4554"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TAGEM-</w:t>
      </w:r>
      <w:r w:rsidRPr="0054130E">
        <w:rPr>
          <w:rFonts w:cstheme="minorHAnsi"/>
          <w:sz w:val="24"/>
          <w:szCs w:val="24"/>
          <w:lang w:val="tr-TR"/>
        </w:rPr>
        <w:tab/>
        <w:t>Tarımsal Araştırma ve Politikalar Genel Müdürlüğü</w:t>
      </w:r>
    </w:p>
    <w:p w14:paraId="7D4EADB0" w14:textId="70F3C5EF"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TBMM-</w:t>
      </w:r>
      <w:r w:rsidRPr="0054130E">
        <w:rPr>
          <w:rFonts w:cstheme="minorHAnsi"/>
          <w:sz w:val="24"/>
          <w:szCs w:val="24"/>
          <w:lang w:val="tr-TR"/>
        </w:rPr>
        <w:tab/>
      </w:r>
      <w:r w:rsidRPr="0054130E">
        <w:rPr>
          <w:rFonts w:cstheme="minorHAnsi"/>
          <w:sz w:val="24"/>
          <w:szCs w:val="24"/>
          <w:lang w:val="tr-TR"/>
        </w:rPr>
        <w:tab/>
        <w:t>Türkiye Büyük Millet Meclisi</w:t>
      </w:r>
    </w:p>
    <w:p w14:paraId="4E6A443B" w14:textId="77777777"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TC-</w:t>
      </w:r>
      <w:r w:rsidRPr="0054130E">
        <w:rPr>
          <w:rFonts w:cstheme="minorHAnsi"/>
          <w:sz w:val="24"/>
          <w:szCs w:val="24"/>
          <w:lang w:val="tr-TR"/>
        </w:rPr>
        <w:tab/>
      </w:r>
      <w:r w:rsidRPr="0054130E">
        <w:rPr>
          <w:rFonts w:cstheme="minorHAnsi"/>
          <w:sz w:val="24"/>
          <w:szCs w:val="24"/>
          <w:lang w:val="tr-TR"/>
        </w:rPr>
        <w:tab/>
        <w:t>Türkiye Cumhuriyeti</w:t>
      </w:r>
    </w:p>
    <w:p w14:paraId="5DC858AF" w14:textId="1A4EA014"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TKK-</w:t>
      </w:r>
      <w:r w:rsidRPr="0054130E">
        <w:rPr>
          <w:rFonts w:cstheme="minorHAnsi"/>
          <w:sz w:val="24"/>
          <w:szCs w:val="24"/>
          <w:lang w:val="tr-TR"/>
        </w:rPr>
        <w:tab/>
      </w:r>
      <w:r w:rsidRPr="0054130E">
        <w:rPr>
          <w:rFonts w:cstheme="minorHAnsi"/>
          <w:sz w:val="24"/>
          <w:szCs w:val="24"/>
          <w:lang w:val="tr-TR"/>
        </w:rPr>
        <w:tab/>
        <w:t>Tarım Kredi Kooperatifi</w:t>
      </w:r>
    </w:p>
    <w:p w14:paraId="69FF15D3" w14:textId="555FF116"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TL-</w:t>
      </w:r>
      <w:r w:rsidRPr="0054130E">
        <w:rPr>
          <w:rFonts w:cstheme="minorHAnsi"/>
          <w:sz w:val="24"/>
          <w:szCs w:val="24"/>
          <w:lang w:val="tr-TR"/>
        </w:rPr>
        <w:tab/>
      </w:r>
      <w:r w:rsidRPr="0054130E">
        <w:rPr>
          <w:rFonts w:cstheme="minorHAnsi"/>
          <w:sz w:val="24"/>
          <w:szCs w:val="24"/>
          <w:lang w:val="tr-TR"/>
        </w:rPr>
        <w:tab/>
        <w:t>Türk Lirası</w:t>
      </w:r>
    </w:p>
    <w:p w14:paraId="79F54133" w14:textId="77777777"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 xml:space="preserve">UNCCD </w:t>
      </w:r>
      <w:r w:rsidRPr="0054130E">
        <w:rPr>
          <w:rFonts w:cstheme="minorHAnsi"/>
          <w:sz w:val="24"/>
          <w:szCs w:val="24"/>
          <w:lang w:val="tr-TR"/>
        </w:rPr>
        <w:tab/>
        <w:t>Birleşmiş Milletler Çölleşmeyle Mücadele Sözleşmesi</w:t>
      </w:r>
    </w:p>
    <w:p w14:paraId="50D343E7" w14:textId="77777777"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UNFF-</w:t>
      </w:r>
      <w:r w:rsidRPr="0054130E">
        <w:rPr>
          <w:rFonts w:cstheme="minorHAnsi"/>
          <w:sz w:val="24"/>
          <w:szCs w:val="24"/>
          <w:lang w:val="tr-TR"/>
        </w:rPr>
        <w:tab/>
      </w:r>
      <w:r w:rsidRPr="0054130E">
        <w:rPr>
          <w:rFonts w:cstheme="minorHAnsi"/>
          <w:sz w:val="24"/>
          <w:szCs w:val="24"/>
          <w:lang w:val="tr-TR"/>
        </w:rPr>
        <w:tab/>
        <w:t>Birleşmiş Milletler Ormanlar Forumu</w:t>
      </w:r>
    </w:p>
    <w:p w14:paraId="53E0D0DB" w14:textId="77777777"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USD-</w:t>
      </w:r>
      <w:r w:rsidRPr="0054130E">
        <w:rPr>
          <w:rFonts w:cstheme="minorHAnsi"/>
          <w:sz w:val="24"/>
          <w:szCs w:val="24"/>
          <w:lang w:val="tr-TR"/>
        </w:rPr>
        <w:tab/>
      </w:r>
      <w:r w:rsidRPr="0054130E">
        <w:rPr>
          <w:rFonts w:cstheme="minorHAnsi"/>
          <w:sz w:val="24"/>
          <w:szCs w:val="24"/>
          <w:lang w:val="tr-TR"/>
        </w:rPr>
        <w:tab/>
        <w:t>ABD Doları</w:t>
      </w:r>
    </w:p>
    <w:p w14:paraId="72B93686" w14:textId="77777777"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WWF-</w:t>
      </w:r>
      <w:r w:rsidRPr="0054130E">
        <w:rPr>
          <w:rFonts w:cstheme="minorHAnsi"/>
          <w:sz w:val="24"/>
          <w:szCs w:val="24"/>
          <w:lang w:val="tr-TR"/>
        </w:rPr>
        <w:tab/>
      </w:r>
      <w:r w:rsidRPr="0054130E">
        <w:rPr>
          <w:rFonts w:cstheme="minorHAnsi"/>
          <w:sz w:val="24"/>
          <w:szCs w:val="24"/>
          <w:lang w:val="tr-TR"/>
        </w:rPr>
        <w:tab/>
        <w:t>Dünya Yaban Hayatı Fonu</w:t>
      </w:r>
    </w:p>
    <w:p w14:paraId="466DB222" w14:textId="5CB0C051" w:rsidR="00F932AC" w:rsidRPr="0054130E" w:rsidRDefault="00F932AC" w:rsidP="00C5232D">
      <w:pPr>
        <w:spacing w:after="0" w:line="240" w:lineRule="auto"/>
        <w:rPr>
          <w:rFonts w:cstheme="minorHAnsi"/>
          <w:sz w:val="24"/>
          <w:szCs w:val="24"/>
          <w:lang w:val="tr-TR"/>
        </w:rPr>
      </w:pPr>
      <w:r w:rsidRPr="0054130E">
        <w:rPr>
          <w:rFonts w:cstheme="minorHAnsi"/>
          <w:sz w:val="24"/>
          <w:szCs w:val="24"/>
          <w:lang w:val="tr-TR"/>
        </w:rPr>
        <w:t>YP-</w:t>
      </w:r>
      <w:r w:rsidRPr="0054130E">
        <w:rPr>
          <w:rFonts w:cstheme="minorHAnsi"/>
          <w:sz w:val="24"/>
          <w:szCs w:val="24"/>
          <w:lang w:val="tr-TR"/>
        </w:rPr>
        <w:tab/>
      </w:r>
      <w:r w:rsidRPr="0054130E">
        <w:rPr>
          <w:rFonts w:cstheme="minorHAnsi"/>
          <w:sz w:val="24"/>
          <w:szCs w:val="24"/>
          <w:lang w:val="tr-TR"/>
        </w:rPr>
        <w:tab/>
        <w:t>Yönetim Planı</w:t>
      </w:r>
    </w:p>
    <w:p w14:paraId="43087B01" w14:textId="3FA391E1" w:rsidR="00F932AC" w:rsidRPr="0054130E" w:rsidRDefault="00F932AC" w:rsidP="00B758E5">
      <w:pPr>
        <w:rPr>
          <w:rFonts w:cstheme="minorHAnsi"/>
          <w:sz w:val="24"/>
          <w:szCs w:val="24"/>
          <w:lang w:val="tr-TR"/>
        </w:rPr>
      </w:pPr>
      <w:r w:rsidRPr="0054130E">
        <w:rPr>
          <w:rFonts w:cstheme="minorHAnsi"/>
          <w:sz w:val="24"/>
          <w:szCs w:val="24"/>
          <w:lang w:val="tr-TR"/>
        </w:rPr>
        <w:br w:type="page"/>
      </w:r>
    </w:p>
    <w:p w14:paraId="6A9298BA" w14:textId="5D249EB3" w:rsidR="0055198B" w:rsidRPr="0054130E" w:rsidRDefault="0055198B" w:rsidP="00D90ECF">
      <w:pPr>
        <w:pStyle w:val="Balk1"/>
        <w:jc w:val="both"/>
        <w:rPr>
          <w:rFonts w:asciiTheme="minorHAnsi" w:hAnsiTheme="minorHAnsi" w:cstheme="minorHAnsi"/>
          <w:sz w:val="24"/>
          <w:szCs w:val="24"/>
          <w:lang w:val="tr-TR"/>
        </w:rPr>
      </w:pPr>
      <w:bookmarkStart w:id="14" w:name="_Toc512463192"/>
      <w:r w:rsidRPr="0054130E">
        <w:rPr>
          <w:rFonts w:asciiTheme="minorHAnsi" w:hAnsiTheme="minorHAnsi" w:cstheme="minorHAnsi"/>
          <w:sz w:val="24"/>
          <w:szCs w:val="24"/>
          <w:lang w:val="tr-TR"/>
        </w:rPr>
        <w:lastRenderedPageBreak/>
        <w:t>Sunuş</w:t>
      </w:r>
      <w:bookmarkEnd w:id="10"/>
      <w:bookmarkEnd w:id="11"/>
      <w:bookmarkEnd w:id="12"/>
      <w:bookmarkEnd w:id="13"/>
      <w:bookmarkEnd w:id="14"/>
    </w:p>
    <w:p w14:paraId="0BFB579D" w14:textId="77777777" w:rsidR="009A0787" w:rsidRPr="0054130E" w:rsidRDefault="009A0787" w:rsidP="009A0787">
      <w:pPr>
        <w:jc w:val="both"/>
        <w:rPr>
          <w:rFonts w:cstheme="minorHAnsi"/>
          <w:sz w:val="24"/>
          <w:szCs w:val="24"/>
          <w:lang w:val="tr-TR"/>
        </w:rPr>
      </w:pPr>
      <w:r w:rsidRPr="0054130E">
        <w:rPr>
          <w:rFonts w:cstheme="minorHAnsi"/>
          <w:sz w:val="24"/>
          <w:szCs w:val="24"/>
          <w:lang w:val="tr-TR"/>
        </w:rPr>
        <w:t xml:space="preserve">"Sürdürülebilir Arazi Yönetimi Mevzuatı ve Boşluk Analizi" başlıklı bu rapor, "Sürdürülebilir Arazi Yönetimi ve İklim Dostu Tarım (GCP / TUR / 055 / GFF)" projesi kapsamında FAOSEC için hazırlanmıştır. </w:t>
      </w:r>
    </w:p>
    <w:p w14:paraId="6B074CD4" w14:textId="08978F1B" w:rsidR="009A0787" w:rsidRPr="0054130E" w:rsidRDefault="009A0787" w:rsidP="009A0787">
      <w:pPr>
        <w:jc w:val="both"/>
        <w:rPr>
          <w:rFonts w:cstheme="minorHAnsi"/>
          <w:sz w:val="24"/>
          <w:szCs w:val="24"/>
          <w:lang w:val="tr-TR"/>
        </w:rPr>
      </w:pPr>
      <w:r w:rsidRPr="0054130E">
        <w:rPr>
          <w:rFonts w:cstheme="minorHAnsi"/>
          <w:sz w:val="24"/>
          <w:szCs w:val="24"/>
          <w:lang w:val="tr-TR"/>
        </w:rPr>
        <w:t xml:space="preserve">Proje hedefi, arazi bozulumu, iklim değişikliği ve biyoçeşitliliğin korunması ve çiftlik karlılığını ve orman verimliliğini artırmak için düşük karbon teknolojilerinin yayılması ve düşük karbonlu teknolojilerin benimsenmesi yoluyla tarım ve ormanların arazi kullanım yönetiminin sürdürülebilirliğini arttırmaktır. Bu proje, STK'lar, özel sektör ve Orman ve Su İşleri Bakanlığı, Gıda, Tarım ve Hayvancılık Bakanlığı gibi devlet kurumlarının ortaklığında ve FAOSEC </w:t>
      </w:r>
      <w:r w:rsidR="008E37DE" w:rsidRPr="0054130E">
        <w:rPr>
          <w:rFonts w:cstheme="minorHAnsi"/>
          <w:sz w:val="24"/>
          <w:szCs w:val="24"/>
          <w:lang w:val="tr-TR"/>
        </w:rPr>
        <w:t xml:space="preserve">işbirliğinde </w:t>
      </w:r>
      <w:r w:rsidRPr="0054130E">
        <w:rPr>
          <w:rFonts w:cstheme="minorHAnsi"/>
          <w:sz w:val="24"/>
          <w:szCs w:val="24"/>
          <w:lang w:val="tr-TR"/>
        </w:rPr>
        <w:t>yürütülmektedir.</w:t>
      </w:r>
    </w:p>
    <w:p w14:paraId="121B62F2" w14:textId="77777777" w:rsidR="009A0787" w:rsidRPr="0054130E" w:rsidRDefault="009A0787" w:rsidP="009A0787">
      <w:pPr>
        <w:jc w:val="both"/>
        <w:rPr>
          <w:rFonts w:cstheme="minorHAnsi"/>
          <w:sz w:val="24"/>
          <w:szCs w:val="24"/>
          <w:lang w:val="tr-TR"/>
        </w:rPr>
      </w:pPr>
      <w:r w:rsidRPr="0054130E">
        <w:rPr>
          <w:rFonts w:cstheme="minorHAnsi"/>
          <w:sz w:val="24"/>
          <w:szCs w:val="24"/>
          <w:lang w:val="tr-TR"/>
        </w:rPr>
        <w:t xml:space="preserve">Sürdürülebilir arazi yönetimi ile ilgili konular Türkiye'de bilinmektedir. Ancak, etkili sonuçlar elde etmek için bakanlıklar, yerel yönetimler, sivil toplum örgütleri ve özel sektör arasında </w:t>
      </w:r>
      <w:proofErr w:type="gramStart"/>
      <w:r w:rsidRPr="0054130E">
        <w:rPr>
          <w:rFonts w:cstheme="minorHAnsi"/>
          <w:sz w:val="24"/>
          <w:szCs w:val="24"/>
          <w:lang w:val="tr-TR"/>
        </w:rPr>
        <w:t>entegre</w:t>
      </w:r>
      <w:proofErr w:type="gramEnd"/>
      <w:r w:rsidRPr="0054130E">
        <w:rPr>
          <w:rFonts w:cstheme="minorHAnsi"/>
          <w:sz w:val="24"/>
          <w:szCs w:val="24"/>
          <w:lang w:val="tr-TR"/>
        </w:rPr>
        <w:t xml:space="preserve"> bir şekilde çalışmaya ihtiyaç duyulmaktadır. Sürdürülebilir arazi yönetimi, ortak anlayış oluşturur ve kurumlar arasında işbirliğini gerektirir. Bakanlıkların ve diğer ilgili tarafların işbirliğini düzenleyen mevzuat eksikliği önemli bir boşluk olarak ortaya çıkmaktadır. Aynı şekilde, uluslararası sözleşmelerin uygulamaya geçirilmesi için gerekli olan ikincil mevzuatta boşluklar bulunmaktadır. Bu konulardaki öneriler raporun ilgili bölümlerinde listelenmiştir.</w:t>
      </w:r>
    </w:p>
    <w:p w14:paraId="3FAF9031" w14:textId="5F4CBA9F" w:rsidR="009A0787" w:rsidRPr="0054130E" w:rsidRDefault="009A0787" w:rsidP="009A0787">
      <w:pPr>
        <w:rPr>
          <w:rFonts w:cstheme="minorHAnsi"/>
          <w:sz w:val="24"/>
          <w:szCs w:val="24"/>
          <w:lang w:val="tr-TR"/>
        </w:rPr>
      </w:pPr>
      <w:r w:rsidRPr="0054130E">
        <w:rPr>
          <w:rFonts w:cstheme="minorHAnsi"/>
          <w:sz w:val="24"/>
          <w:szCs w:val="24"/>
          <w:lang w:val="tr-TR"/>
        </w:rPr>
        <w:t xml:space="preserve">Bu rapor hazırlanırken aşağıdaki süreç </w:t>
      </w:r>
      <w:r w:rsidR="008E37DE" w:rsidRPr="0054130E">
        <w:rPr>
          <w:rFonts w:cstheme="minorHAnsi"/>
          <w:sz w:val="24"/>
          <w:szCs w:val="24"/>
          <w:lang w:val="tr-TR"/>
        </w:rPr>
        <w:t>takip edilmiştir.</w:t>
      </w:r>
    </w:p>
    <w:p w14:paraId="7E39EA23" w14:textId="4B762738" w:rsidR="009A0787" w:rsidRPr="0054130E" w:rsidRDefault="009A0787" w:rsidP="00E030A4">
      <w:pPr>
        <w:pStyle w:val="ListeParagraf"/>
        <w:numPr>
          <w:ilvl w:val="0"/>
          <w:numId w:val="32"/>
        </w:numPr>
        <w:rPr>
          <w:rFonts w:cstheme="minorHAnsi"/>
          <w:sz w:val="24"/>
          <w:szCs w:val="24"/>
          <w:lang w:val="tr-TR"/>
        </w:rPr>
      </w:pPr>
      <w:r w:rsidRPr="0054130E">
        <w:rPr>
          <w:rFonts w:cstheme="minorHAnsi"/>
          <w:sz w:val="24"/>
          <w:szCs w:val="24"/>
          <w:lang w:val="tr-TR"/>
        </w:rPr>
        <w:t>Proje metni ve diğer ilgili belgeleri</w:t>
      </w:r>
      <w:r w:rsidR="008E37DE" w:rsidRPr="0054130E">
        <w:rPr>
          <w:rFonts w:cstheme="minorHAnsi"/>
          <w:sz w:val="24"/>
          <w:szCs w:val="24"/>
          <w:lang w:val="tr-TR"/>
        </w:rPr>
        <w:t>n okunması,</w:t>
      </w:r>
      <w:r w:rsidR="00070221" w:rsidRPr="0054130E">
        <w:rPr>
          <w:rFonts w:cstheme="minorHAnsi"/>
          <w:sz w:val="24"/>
          <w:szCs w:val="24"/>
          <w:lang w:val="tr-TR"/>
        </w:rPr>
        <w:t xml:space="preserve"> p</w:t>
      </w:r>
      <w:r w:rsidRPr="0054130E">
        <w:rPr>
          <w:rFonts w:cstheme="minorHAnsi"/>
          <w:sz w:val="24"/>
          <w:szCs w:val="24"/>
          <w:lang w:val="tr-TR"/>
        </w:rPr>
        <w:t>rojedeki son gelişmeler,</w:t>
      </w:r>
    </w:p>
    <w:p w14:paraId="0ED82F50" w14:textId="2C0D4F71" w:rsidR="009A0787" w:rsidRPr="0054130E" w:rsidRDefault="009A0787" w:rsidP="008E37DE">
      <w:pPr>
        <w:pStyle w:val="ListeParagraf"/>
        <w:numPr>
          <w:ilvl w:val="0"/>
          <w:numId w:val="32"/>
        </w:numPr>
        <w:rPr>
          <w:rFonts w:cstheme="minorHAnsi"/>
          <w:sz w:val="24"/>
          <w:szCs w:val="24"/>
          <w:lang w:val="tr-TR"/>
        </w:rPr>
      </w:pPr>
      <w:r w:rsidRPr="0054130E">
        <w:rPr>
          <w:rFonts w:cstheme="minorHAnsi"/>
          <w:sz w:val="24"/>
          <w:szCs w:val="24"/>
          <w:lang w:val="tr-TR"/>
        </w:rPr>
        <w:t>İlgili ulusal mevzuatın incelenmesi ve raporlanması,</w:t>
      </w:r>
    </w:p>
    <w:p w14:paraId="169BC770" w14:textId="45ED17FE" w:rsidR="009A0787" w:rsidRPr="0054130E" w:rsidRDefault="009A0787" w:rsidP="008E37DE">
      <w:pPr>
        <w:pStyle w:val="ListeParagraf"/>
        <w:numPr>
          <w:ilvl w:val="0"/>
          <w:numId w:val="32"/>
        </w:numPr>
        <w:rPr>
          <w:rFonts w:cstheme="minorHAnsi"/>
          <w:sz w:val="24"/>
          <w:szCs w:val="24"/>
          <w:lang w:val="tr-TR"/>
        </w:rPr>
      </w:pPr>
      <w:r w:rsidRPr="0054130E">
        <w:rPr>
          <w:rFonts w:cstheme="minorHAnsi"/>
          <w:sz w:val="24"/>
          <w:szCs w:val="24"/>
          <w:lang w:val="tr-TR"/>
        </w:rPr>
        <w:t xml:space="preserve">İlgili uluslararası </w:t>
      </w:r>
      <w:r w:rsidR="008E37DE" w:rsidRPr="0054130E">
        <w:rPr>
          <w:rFonts w:cstheme="minorHAnsi"/>
          <w:sz w:val="24"/>
          <w:szCs w:val="24"/>
          <w:lang w:val="tr-TR"/>
        </w:rPr>
        <w:t>sözleşmelerin</w:t>
      </w:r>
      <w:r w:rsidRPr="0054130E">
        <w:rPr>
          <w:rFonts w:cstheme="minorHAnsi"/>
          <w:sz w:val="24"/>
          <w:szCs w:val="24"/>
          <w:lang w:val="tr-TR"/>
        </w:rPr>
        <w:t xml:space="preserve"> incelenmesi ve raporlanması,</w:t>
      </w:r>
    </w:p>
    <w:p w14:paraId="11C1788B" w14:textId="59DE9A66" w:rsidR="009A0787" w:rsidRPr="0054130E" w:rsidRDefault="009A0787" w:rsidP="00E030A4">
      <w:pPr>
        <w:pStyle w:val="ListeParagraf"/>
        <w:numPr>
          <w:ilvl w:val="0"/>
          <w:numId w:val="32"/>
        </w:numPr>
        <w:rPr>
          <w:rFonts w:cstheme="minorHAnsi"/>
          <w:sz w:val="24"/>
          <w:szCs w:val="24"/>
          <w:lang w:val="tr-TR"/>
        </w:rPr>
      </w:pPr>
      <w:r w:rsidRPr="0054130E">
        <w:rPr>
          <w:rFonts w:cstheme="minorHAnsi"/>
          <w:sz w:val="24"/>
          <w:szCs w:val="24"/>
          <w:lang w:val="tr-TR"/>
        </w:rPr>
        <w:t>Görüşüle</w:t>
      </w:r>
      <w:r w:rsidR="008E37DE" w:rsidRPr="0054130E">
        <w:rPr>
          <w:rFonts w:cstheme="minorHAnsi"/>
          <w:sz w:val="24"/>
          <w:szCs w:val="24"/>
          <w:lang w:val="tr-TR"/>
        </w:rPr>
        <w:t>cek kişiler için anket hazır</w:t>
      </w:r>
      <w:r w:rsidR="00070221" w:rsidRPr="0054130E">
        <w:rPr>
          <w:rFonts w:cstheme="minorHAnsi"/>
          <w:sz w:val="24"/>
          <w:szCs w:val="24"/>
          <w:lang w:val="tr-TR"/>
        </w:rPr>
        <w:t xml:space="preserve">lanması ve </w:t>
      </w:r>
      <w:r w:rsidRPr="0054130E">
        <w:rPr>
          <w:rFonts w:cstheme="minorHAnsi"/>
          <w:sz w:val="24"/>
          <w:szCs w:val="24"/>
          <w:lang w:val="tr-TR"/>
        </w:rPr>
        <w:t>İlgili taraflarla röportajlar,</w:t>
      </w:r>
    </w:p>
    <w:p w14:paraId="463A27EA" w14:textId="2DAC7AFA" w:rsidR="009A0787" w:rsidRPr="0054130E" w:rsidRDefault="009A0787" w:rsidP="008E37DE">
      <w:pPr>
        <w:pStyle w:val="ListeParagraf"/>
        <w:numPr>
          <w:ilvl w:val="0"/>
          <w:numId w:val="32"/>
        </w:numPr>
        <w:rPr>
          <w:rFonts w:cstheme="minorHAnsi"/>
          <w:sz w:val="24"/>
          <w:szCs w:val="24"/>
          <w:lang w:val="tr-TR"/>
        </w:rPr>
      </w:pPr>
      <w:r w:rsidRPr="0054130E">
        <w:rPr>
          <w:rFonts w:cstheme="minorHAnsi"/>
          <w:sz w:val="24"/>
          <w:szCs w:val="24"/>
          <w:lang w:val="tr-TR"/>
        </w:rPr>
        <w:t>Raporun hazırlanması,</w:t>
      </w:r>
    </w:p>
    <w:p w14:paraId="401A176C" w14:textId="0D798D99" w:rsidR="009A0787" w:rsidRPr="0054130E" w:rsidRDefault="009A0787" w:rsidP="008E37DE">
      <w:pPr>
        <w:pStyle w:val="ListeParagraf"/>
        <w:numPr>
          <w:ilvl w:val="0"/>
          <w:numId w:val="32"/>
        </w:numPr>
        <w:rPr>
          <w:rFonts w:cstheme="minorHAnsi"/>
          <w:sz w:val="24"/>
          <w:szCs w:val="24"/>
          <w:lang w:val="tr-TR"/>
        </w:rPr>
      </w:pPr>
      <w:r w:rsidRPr="0054130E">
        <w:rPr>
          <w:rFonts w:cstheme="minorHAnsi"/>
          <w:sz w:val="24"/>
          <w:szCs w:val="24"/>
          <w:lang w:val="tr-TR"/>
        </w:rPr>
        <w:t xml:space="preserve">Taslak raporun Türkçe </w:t>
      </w:r>
      <w:proofErr w:type="gramStart"/>
      <w:r w:rsidRPr="0054130E">
        <w:rPr>
          <w:rFonts w:cstheme="minorHAnsi"/>
          <w:sz w:val="24"/>
          <w:szCs w:val="24"/>
          <w:lang w:val="tr-TR"/>
        </w:rPr>
        <w:t>versiyonunu</w:t>
      </w:r>
      <w:proofErr w:type="gramEnd"/>
      <w:r w:rsidRPr="0054130E">
        <w:rPr>
          <w:rFonts w:cstheme="minorHAnsi"/>
          <w:sz w:val="24"/>
          <w:szCs w:val="24"/>
          <w:lang w:val="tr-TR"/>
        </w:rPr>
        <w:t xml:space="preserve"> çalıştay öncesi katılımcılara ulaştır</w:t>
      </w:r>
      <w:r w:rsidR="008E37DE" w:rsidRPr="0054130E">
        <w:rPr>
          <w:rFonts w:cstheme="minorHAnsi"/>
          <w:sz w:val="24"/>
          <w:szCs w:val="24"/>
          <w:lang w:val="tr-TR"/>
        </w:rPr>
        <w:t>ılması,</w:t>
      </w:r>
    </w:p>
    <w:p w14:paraId="440154CA" w14:textId="478BC405" w:rsidR="009A0787" w:rsidRPr="0054130E" w:rsidRDefault="008E37DE" w:rsidP="008E37DE">
      <w:pPr>
        <w:pStyle w:val="ListeParagraf"/>
        <w:numPr>
          <w:ilvl w:val="0"/>
          <w:numId w:val="32"/>
        </w:numPr>
        <w:rPr>
          <w:rFonts w:cstheme="minorHAnsi"/>
          <w:sz w:val="24"/>
          <w:szCs w:val="24"/>
          <w:lang w:val="tr-TR"/>
        </w:rPr>
      </w:pPr>
      <w:r w:rsidRPr="0054130E">
        <w:rPr>
          <w:rFonts w:cstheme="minorHAnsi"/>
          <w:sz w:val="24"/>
          <w:szCs w:val="24"/>
          <w:lang w:val="tr-TR"/>
        </w:rPr>
        <w:t>Düzenlenen çalıştayda dile getirilen hususları dikkate alarak raporun güncellenmesi,</w:t>
      </w:r>
    </w:p>
    <w:p w14:paraId="021E98F6" w14:textId="2E22F01E" w:rsidR="009A0787" w:rsidRPr="0054130E" w:rsidRDefault="008E37DE" w:rsidP="008E37DE">
      <w:pPr>
        <w:pStyle w:val="ListeParagraf"/>
        <w:numPr>
          <w:ilvl w:val="0"/>
          <w:numId w:val="32"/>
        </w:numPr>
        <w:rPr>
          <w:rFonts w:cstheme="minorHAnsi"/>
          <w:sz w:val="24"/>
          <w:szCs w:val="24"/>
          <w:lang w:val="tr-TR"/>
        </w:rPr>
      </w:pPr>
      <w:r w:rsidRPr="0054130E">
        <w:rPr>
          <w:rFonts w:cstheme="minorHAnsi"/>
          <w:sz w:val="24"/>
          <w:szCs w:val="24"/>
          <w:lang w:val="tr-TR"/>
        </w:rPr>
        <w:t>Raporun İngilizceye çevirilerek FAOSEC’e teslim edilmesi,</w:t>
      </w:r>
    </w:p>
    <w:p w14:paraId="391B42E5" w14:textId="14ADAC71" w:rsidR="008E37DE" w:rsidRPr="0054130E" w:rsidRDefault="008E37DE" w:rsidP="008E37DE">
      <w:pPr>
        <w:pStyle w:val="ListeParagraf"/>
        <w:numPr>
          <w:ilvl w:val="0"/>
          <w:numId w:val="32"/>
        </w:numPr>
        <w:rPr>
          <w:rFonts w:cstheme="minorHAnsi"/>
          <w:sz w:val="24"/>
          <w:szCs w:val="24"/>
          <w:lang w:val="tr-TR"/>
        </w:rPr>
      </w:pPr>
      <w:r w:rsidRPr="0054130E">
        <w:rPr>
          <w:rFonts w:cstheme="minorHAnsi"/>
          <w:sz w:val="24"/>
          <w:szCs w:val="24"/>
          <w:lang w:val="tr-TR"/>
        </w:rPr>
        <w:t>Gerek FAO’dan gerekse Türk tarafından gelen önerileri dikkate alarak son şeklinin verilmesi,</w:t>
      </w:r>
    </w:p>
    <w:p w14:paraId="0D1754CD" w14:textId="708B2006" w:rsidR="008E37DE" w:rsidRPr="0054130E" w:rsidRDefault="008E37DE" w:rsidP="008E37DE">
      <w:pPr>
        <w:pStyle w:val="ListeParagraf"/>
        <w:numPr>
          <w:ilvl w:val="0"/>
          <w:numId w:val="31"/>
        </w:numPr>
        <w:rPr>
          <w:rFonts w:cstheme="minorHAnsi"/>
          <w:sz w:val="24"/>
          <w:szCs w:val="24"/>
          <w:lang w:val="tr-TR"/>
        </w:rPr>
      </w:pPr>
      <w:r w:rsidRPr="0054130E">
        <w:rPr>
          <w:rFonts w:cstheme="minorHAnsi"/>
          <w:sz w:val="24"/>
          <w:szCs w:val="24"/>
          <w:lang w:val="tr-TR"/>
        </w:rPr>
        <w:t xml:space="preserve">FAO tarafının son onayın verilmesini takiben metnin yeniden Türkçe’ ye </w:t>
      </w:r>
      <w:r w:rsidR="00B66295" w:rsidRPr="0054130E">
        <w:rPr>
          <w:rFonts w:cstheme="minorHAnsi"/>
          <w:sz w:val="24"/>
          <w:szCs w:val="24"/>
          <w:lang w:val="tr-TR"/>
        </w:rPr>
        <w:t>çevrilmesi</w:t>
      </w:r>
    </w:p>
    <w:p w14:paraId="406F1F03" w14:textId="18156F9D" w:rsidR="009A0787" w:rsidRPr="0054130E" w:rsidRDefault="009A0787" w:rsidP="009A0787">
      <w:pPr>
        <w:rPr>
          <w:rFonts w:cstheme="minorHAnsi"/>
          <w:sz w:val="24"/>
          <w:szCs w:val="24"/>
          <w:lang w:val="tr-TR"/>
        </w:rPr>
      </w:pPr>
      <w:r w:rsidRPr="0054130E">
        <w:rPr>
          <w:rFonts w:cstheme="minorHAnsi"/>
          <w:sz w:val="24"/>
          <w:szCs w:val="24"/>
          <w:lang w:val="tr-TR"/>
        </w:rPr>
        <w:t xml:space="preserve">Bu </w:t>
      </w:r>
      <w:r w:rsidR="008E37DE" w:rsidRPr="0054130E">
        <w:rPr>
          <w:rFonts w:cstheme="minorHAnsi"/>
          <w:sz w:val="24"/>
          <w:szCs w:val="24"/>
          <w:lang w:val="tr-TR"/>
        </w:rPr>
        <w:t>çerçevede</w:t>
      </w:r>
      <w:r w:rsidRPr="0054130E">
        <w:rPr>
          <w:rFonts w:cstheme="minorHAnsi"/>
          <w:sz w:val="24"/>
          <w:szCs w:val="24"/>
          <w:lang w:val="tr-TR"/>
        </w:rPr>
        <w:t>, 17 Temmuz 2017 tarihinde</w:t>
      </w:r>
      <w:r w:rsidR="008E37DE" w:rsidRPr="0054130E">
        <w:rPr>
          <w:rFonts w:cstheme="minorHAnsi"/>
          <w:sz w:val="24"/>
          <w:szCs w:val="24"/>
          <w:lang w:val="tr-TR"/>
        </w:rPr>
        <w:t xml:space="preserve"> ilk taslak metin hazırlanmış ve </w:t>
      </w:r>
      <w:r w:rsidRPr="0054130E">
        <w:rPr>
          <w:rFonts w:cstheme="minorHAnsi"/>
          <w:sz w:val="24"/>
          <w:szCs w:val="24"/>
          <w:lang w:val="tr-TR"/>
        </w:rPr>
        <w:t>e-posta ile</w:t>
      </w:r>
      <w:r w:rsidR="008E37DE" w:rsidRPr="0054130E">
        <w:rPr>
          <w:rFonts w:cstheme="minorHAnsi"/>
          <w:sz w:val="24"/>
          <w:szCs w:val="24"/>
          <w:lang w:val="tr-TR"/>
        </w:rPr>
        <w:t>/diğer metotlarla</w:t>
      </w:r>
      <w:r w:rsidRPr="0054130E">
        <w:rPr>
          <w:rFonts w:cstheme="minorHAnsi"/>
          <w:sz w:val="24"/>
          <w:szCs w:val="24"/>
          <w:lang w:val="tr-TR"/>
        </w:rPr>
        <w:t xml:space="preserve"> sorumlu kişilere gönderilmiştir, ardından </w:t>
      </w:r>
      <w:r w:rsidR="00B66295" w:rsidRPr="0054130E">
        <w:rPr>
          <w:rFonts w:cstheme="minorHAnsi"/>
          <w:sz w:val="24"/>
          <w:szCs w:val="24"/>
          <w:lang w:val="tr-TR"/>
        </w:rPr>
        <w:t>mümkün olanlarla</w:t>
      </w:r>
      <w:r w:rsidRPr="0054130E">
        <w:rPr>
          <w:rFonts w:cstheme="minorHAnsi"/>
          <w:sz w:val="24"/>
          <w:szCs w:val="24"/>
          <w:lang w:val="tr-TR"/>
        </w:rPr>
        <w:t xml:space="preserve"> sözlü görüşmeler yapılmıştır.</w:t>
      </w:r>
    </w:p>
    <w:p w14:paraId="020595ED" w14:textId="19B0EE7A" w:rsidR="009A0787" w:rsidRPr="0054130E" w:rsidRDefault="009A0787" w:rsidP="009A0787">
      <w:pPr>
        <w:rPr>
          <w:rFonts w:cstheme="minorHAnsi"/>
          <w:sz w:val="24"/>
          <w:szCs w:val="24"/>
          <w:lang w:val="tr-TR"/>
        </w:rPr>
      </w:pPr>
      <w:r w:rsidRPr="0054130E">
        <w:rPr>
          <w:rFonts w:cstheme="minorHAnsi"/>
          <w:sz w:val="24"/>
          <w:szCs w:val="24"/>
          <w:lang w:val="tr-TR"/>
        </w:rPr>
        <w:t>Görüşmelerden ve e-posta</w:t>
      </w:r>
      <w:r w:rsidR="008E37DE" w:rsidRPr="0054130E">
        <w:rPr>
          <w:rFonts w:cstheme="minorHAnsi"/>
          <w:sz w:val="24"/>
          <w:szCs w:val="24"/>
          <w:lang w:val="tr-TR"/>
        </w:rPr>
        <w:t xml:space="preserve"> ile yapılan yazışmalardan</w:t>
      </w:r>
      <w:r w:rsidRPr="0054130E">
        <w:rPr>
          <w:rFonts w:cstheme="minorHAnsi"/>
          <w:sz w:val="24"/>
          <w:szCs w:val="24"/>
          <w:lang w:val="tr-TR"/>
        </w:rPr>
        <w:t xml:space="preserve"> sonra ortaya çıkan öneriler çerçevesinde yeniden düzenlenmiş olan metin, 24 Ağustos 2017 Perşembe günü Orman ve Su İşleri Bakanlığı tarafından düzenlenen çalıştayda sunulmuş ve </w:t>
      </w:r>
      <w:r w:rsidR="008E37DE" w:rsidRPr="0054130E">
        <w:rPr>
          <w:rFonts w:cstheme="minorHAnsi"/>
          <w:sz w:val="24"/>
          <w:szCs w:val="24"/>
          <w:lang w:val="tr-TR"/>
        </w:rPr>
        <w:t xml:space="preserve">katılımcıların görüşleri alınmıştır. Bu çalıştaya Orman ve Su İşleri Bakanlığı, Gıda Tarım ve Hayvancılık Bakanlığı, Kalkınma Bakanlığı gibi Bakanlıklardan ve </w:t>
      </w:r>
      <w:r w:rsidR="00B66295" w:rsidRPr="0054130E">
        <w:rPr>
          <w:rFonts w:cstheme="minorHAnsi"/>
          <w:sz w:val="24"/>
          <w:szCs w:val="24"/>
          <w:lang w:val="tr-TR"/>
        </w:rPr>
        <w:t>kurumlardan</w:t>
      </w:r>
      <w:r w:rsidR="008E37DE" w:rsidRPr="0054130E">
        <w:rPr>
          <w:rFonts w:cstheme="minorHAnsi"/>
          <w:sz w:val="24"/>
          <w:szCs w:val="24"/>
          <w:lang w:val="tr-TR"/>
        </w:rPr>
        <w:t xml:space="preserve"> temsilciler iştirak etmiştir. </w:t>
      </w:r>
      <w:r w:rsidRPr="0054130E">
        <w:rPr>
          <w:rFonts w:cstheme="minorHAnsi"/>
          <w:sz w:val="24"/>
          <w:szCs w:val="24"/>
          <w:lang w:val="tr-TR"/>
        </w:rPr>
        <w:t xml:space="preserve"> </w:t>
      </w:r>
    </w:p>
    <w:p w14:paraId="0967A3C5" w14:textId="77777777" w:rsidR="00B66295" w:rsidRPr="0054130E" w:rsidRDefault="009A0787" w:rsidP="009A0787">
      <w:pPr>
        <w:rPr>
          <w:rFonts w:cstheme="minorHAnsi"/>
          <w:sz w:val="24"/>
          <w:szCs w:val="24"/>
          <w:lang w:val="tr-TR"/>
        </w:rPr>
      </w:pPr>
      <w:r w:rsidRPr="0054130E">
        <w:rPr>
          <w:rFonts w:cstheme="minorHAnsi"/>
          <w:sz w:val="24"/>
          <w:szCs w:val="24"/>
          <w:lang w:val="tr-TR"/>
        </w:rPr>
        <w:lastRenderedPageBreak/>
        <w:t xml:space="preserve">Bu rapor üç ana bölümden oluşmaktadır. Birinci kısım proje metninin incelenmesi, ikinci kısımda mevcut Türk mevzuatı ve uluslararası gelişmelerin bulguları yer almaktadır. Ayrıca, Çalıştayda dile getirilen görüşleri de içerir. Üçüncü bölüm, sonuçlar ve öneriler içermektedir. </w:t>
      </w:r>
    </w:p>
    <w:p w14:paraId="0ED3CA80" w14:textId="77777777" w:rsidR="00B66295" w:rsidRPr="0054130E" w:rsidRDefault="00B66295" w:rsidP="009A0787">
      <w:pPr>
        <w:rPr>
          <w:rFonts w:cstheme="minorHAnsi"/>
          <w:sz w:val="24"/>
          <w:szCs w:val="24"/>
          <w:lang w:val="tr-TR"/>
        </w:rPr>
      </w:pPr>
      <w:r w:rsidRPr="0054130E">
        <w:rPr>
          <w:rFonts w:cstheme="minorHAnsi"/>
          <w:sz w:val="24"/>
          <w:szCs w:val="24"/>
          <w:lang w:val="tr-TR"/>
        </w:rPr>
        <w:t>Maksimum seviyede faydalı olmasını temin etmek gayesi ile r</w:t>
      </w:r>
      <w:r w:rsidR="009A0787" w:rsidRPr="0054130E">
        <w:rPr>
          <w:rFonts w:cstheme="minorHAnsi"/>
          <w:sz w:val="24"/>
          <w:szCs w:val="24"/>
          <w:lang w:val="tr-TR"/>
        </w:rPr>
        <w:t>apor ilk olarak Türkçe olarak hazırlan</w:t>
      </w:r>
      <w:r w:rsidRPr="0054130E">
        <w:rPr>
          <w:rFonts w:cstheme="minorHAnsi"/>
          <w:sz w:val="24"/>
          <w:szCs w:val="24"/>
          <w:lang w:val="tr-TR"/>
        </w:rPr>
        <w:t xml:space="preserve">mış ve Türk tarafının görüşleri bu belge üzerinden alınmıştır. Ardından İngilizceye çevrilmiş, son hali İngilizce olarak verilmiştir. Bundan sonra tekrar Türkçeye çevrilmiştir. </w:t>
      </w:r>
    </w:p>
    <w:p w14:paraId="52654A3A" w14:textId="65C9D450" w:rsidR="00B9466F" w:rsidRPr="0054130E" w:rsidRDefault="00B9466F" w:rsidP="00CF0176">
      <w:pPr>
        <w:pStyle w:val="Balk1"/>
        <w:rPr>
          <w:rFonts w:asciiTheme="minorHAnsi" w:hAnsiTheme="minorHAnsi" w:cstheme="minorHAnsi"/>
          <w:sz w:val="24"/>
          <w:szCs w:val="24"/>
          <w:lang w:val="tr-TR"/>
        </w:rPr>
      </w:pPr>
      <w:bookmarkStart w:id="15" w:name="_Toc512463193"/>
      <w:r w:rsidRPr="0054130E">
        <w:rPr>
          <w:rFonts w:asciiTheme="minorHAnsi" w:hAnsiTheme="minorHAnsi" w:cstheme="minorHAnsi"/>
          <w:sz w:val="24"/>
          <w:szCs w:val="24"/>
          <w:lang w:val="tr-TR"/>
        </w:rPr>
        <w:t>Yönetici Özeti</w:t>
      </w:r>
      <w:bookmarkEnd w:id="15"/>
    </w:p>
    <w:p w14:paraId="5B716C4D" w14:textId="3A4C6DE0" w:rsidR="00ED448C" w:rsidRPr="0054130E" w:rsidRDefault="00ED448C" w:rsidP="00ED448C">
      <w:pPr>
        <w:jc w:val="both"/>
        <w:rPr>
          <w:rFonts w:cstheme="minorHAnsi"/>
          <w:sz w:val="24"/>
          <w:szCs w:val="24"/>
          <w:lang w:val="tr-TR"/>
        </w:rPr>
      </w:pPr>
      <w:r w:rsidRPr="0054130E">
        <w:rPr>
          <w:rFonts w:cstheme="minorHAnsi"/>
          <w:sz w:val="24"/>
          <w:szCs w:val="24"/>
          <w:lang w:val="tr-TR"/>
        </w:rPr>
        <w:t>Bu raporun amacı Türkiye'deki SAY ve İDT ile ilgili yasal boşlukların ve ihtiyaçların belirlenmesi ve değerlendirilmesidir.</w:t>
      </w:r>
    </w:p>
    <w:p w14:paraId="2954BDEF" w14:textId="26F328A1" w:rsidR="00ED448C" w:rsidRPr="0054130E" w:rsidRDefault="00ED448C" w:rsidP="00ED448C">
      <w:pPr>
        <w:jc w:val="both"/>
        <w:rPr>
          <w:rFonts w:cstheme="minorHAnsi"/>
          <w:sz w:val="24"/>
          <w:szCs w:val="24"/>
          <w:lang w:val="tr-TR"/>
        </w:rPr>
      </w:pPr>
      <w:r w:rsidRPr="0054130E">
        <w:rPr>
          <w:rFonts w:cstheme="minorHAnsi"/>
          <w:sz w:val="24"/>
          <w:szCs w:val="24"/>
          <w:lang w:val="tr-TR"/>
        </w:rPr>
        <w:t xml:space="preserve">Bu rapor "Proje Belgesi" ne ve ilgili konulara dayanmaktadır. Ancak, proje hazırlıklarının başladığı 2011 yılından sonra, hatta uygulamanın </w:t>
      </w:r>
      <w:r w:rsidR="00E030A4" w:rsidRPr="0054130E">
        <w:rPr>
          <w:rFonts w:cstheme="minorHAnsi"/>
          <w:sz w:val="24"/>
          <w:szCs w:val="24"/>
          <w:lang w:val="tr-TR"/>
        </w:rPr>
        <w:t>başladığı 2015</w:t>
      </w:r>
      <w:r w:rsidRPr="0054130E">
        <w:rPr>
          <w:rFonts w:cstheme="minorHAnsi"/>
          <w:sz w:val="24"/>
          <w:szCs w:val="24"/>
          <w:lang w:val="tr-TR"/>
        </w:rPr>
        <w:t xml:space="preserve"> yılından bu tarafa birçok yasal ve kurumsal düzenleme yapılmıştır. Aynı şekilde, Hükümet tarafından Türkiye Büyük Millet Meclisi'ne sunulan düzenleyici öneriler (Kanun Hükmünde Kararnameler)  bulunmaktadır.</w:t>
      </w:r>
    </w:p>
    <w:p w14:paraId="56436360" w14:textId="77777777" w:rsidR="00ED448C" w:rsidRPr="0054130E" w:rsidRDefault="00ED448C" w:rsidP="00ED448C">
      <w:pPr>
        <w:jc w:val="both"/>
        <w:rPr>
          <w:rFonts w:cstheme="minorHAnsi"/>
          <w:sz w:val="24"/>
          <w:szCs w:val="24"/>
          <w:lang w:val="tr-TR"/>
        </w:rPr>
      </w:pPr>
      <w:r w:rsidRPr="0054130E">
        <w:rPr>
          <w:rFonts w:cstheme="minorHAnsi"/>
          <w:sz w:val="24"/>
          <w:szCs w:val="24"/>
          <w:lang w:val="tr-TR"/>
        </w:rPr>
        <w:t>Birleşmiş Milletler “sürdürülebilir arazi yönetimini”  “</w:t>
      </w:r>
      <w:r w:rsidRPr="0054130E">
        <w:rPr>
          <w:rFonts w:cstheme="minorHAnsi"/>
          <w:i/>
          <w:sz w:val="24"/>
          <w:szCs w:val="24"/>
          <w:lang w:val="tr-TR"/>
        </w:rPr>
        <w:t>Toprak, su, hayvanlar ve bitkiler dâhil arazi kaynaklarının,  uzun süreli verimlilik potansiyellerini garanti altına alarak ve çevresel fonksiyonlarını koruyarak, değişen insan ihtiyaçlarını karşılamak gayesi ile ürün üretimi için kullanılmasıdır</w:t>
      </w:r>
      <w:r w:rsidRPr="0054130E">
        <w:rPr>
          <w:rFonts w:cstheme="minorHAnsi"/>
          <w:sz w:val="24"/>
          <w:szCs w:val="24"/>
          <w:lang w:val="tr-TR"/>
        </w:rPr>
        <w:t>” şeklinde tanımlamaktadır</w:t>
      </w:r>
      <w:r w:rsidRPr="0054130E">
        <w:rPr>
          <w:rStyle w:val="DipnotBavurusu"/>
          <w:rFonts w:cstheme="minorHAnsi"/>
          <w:sz w:val="24"/>
          <w:szCs w:val="24"/>
          <w:lang w:val="tr-TR"/>
        </w:rPr>
        <w:footnoteReference w:id="1"/>
      </w:r>
      <w:r w:rsidRPr="0054130E">
        <w:rPr>
          <w:rFonts w:cstheme="minorHAnsi"/>
          <w:sz w:val="24"/>
          <w:szCs w:val="24"/>
          <w:lang w:val="tr-TR"/>
        </w:rPr>
        <w:t xml:space="preserve">. </w:t>
      </w:r>
    </w:p>
    <w:p w14:paraId="3A04DF3C" w14:textId="022DC6A9" w:rsidR="00ED448C" w:rsidRPr="0054130E" w:rsidRDefault="00ED448C" w:rsidP="00ED448C">
      <w:pPr>
        <w:jc w:val="both"/>
        <w:rPr>
          <w:rFonts w:cstheme="minorHAnsi"/>
          <w:sz w:val="24"/>
          <w:szCs w:val="24"/>
          <w:lang w:val="tr-TR"/>
        </w:rPr>
      </w:pPr>
      <w:r w:rsidRPr="0054130E">
        <w:rPr>
          <w:rFonts w:cstheme="minorHAnsi"/>
          <w:sz w:val="24"/>
          <w:szCs w:val="24"/>
          <w:lang w:val="tr-TR"/>
        </w:rPr>
        <w:t xml:space="preserve">Bu açıdan bakıldığında, </w:t>
      </w:r>
      <w:proofErr w:type="spellStart"/>
      <w:r w:rsidRPr="0054130E">
        <w:rPr>
          <w:rFonts w:cstheme="minorHAnsi"/>
          <w:sz w:val="24"/>
          <w:szCs w:val="24"/>
          <w:lang w:val="tr-TR"/>
        </w:rPr>
        <w:t>SLM'nin</w:t>
      </w:r>
      <w:proofErr w:type="spellEnd"/>
      <w:r w:rsidRPr="0054130E">
        <w:rPr>
          <w:rFonts w:cstheme="minorHAnsi"/>
          <w:sz w:val="24"/>
          <w:szCs w:val="24"/>
          <w:lang w:val="tr-TR"/>
        </w:rPr>
        <w:t xml:space="preserve"> teknik veya yasal düzenlemelerin ötesinde bir “yaşam tarzı” olduğu söylenebilir. SLM, ekosistemi oluşturan tüm unsurlarla birlikte değerlendirilmek üzere arazi, su, hayvanlar ve bitkiler </w:t>
      </w:r>
      <w:r w:rsidR="00E030A4" w:rsidRPr="0054130E">
        <w:rPr>
          <w:rFonts w:cstheme="minorHAnsi"/>
          <w:sz w:val="24"/>
          <w:szCs w:val="24"/>
          <w:lang w:val="tr-TR"/>
        </w:rPr>
        <w:t>dâhil</w:t>
      </w:r>
      <w:r w:rsidRPr="0054130E">
        <w:rPr>
          <w:rFonts w:cstheme="minorHAnsi"/>
          <w:sz w:val="24"/>
          <w:szCs w:val="24"/>
          <w:lang w:val="tr-TR"/>
        </w:rPr>
        <w:t xml:space="preserve"> olmak üzere arazi kaynaklarını gerektiren felsefi bir yaklaşımdır. </w:t>
      </w:r>
    </w:p>
    <w:p w14:paraId="67F4CC2C" w14:textId="7F535E9A" w:rsidR="00ED448C" w:rsidRPr="0054130E" w:rsidRDefault="00ED448C" w:rsidP="00ED448C">
      <w:pPr>
        <w:jc w:val="both"/>
        <w:rPr>
          <w:rFonts w:cstheme="minorHAnsi"/>
          <w:sz w:val="24"/>
          <w:szCs w:val="24"/>
          <w:lang w:val="tr-TR"/>
        </w:rPr>
      </w:pPr>
      <w:r w:rsidRPr="0054130E">
        <w:rPr>
          <w:rFonts w:cstheme="minorHAnsi"/>
          <w:sz w:val="24"/>
          <w:szCs w:val="24"/>
          <w:lang w:val="tr-TR"/>
        </w:rPr>
        <w:t>Bu meyanda öncelikle “SAY/İDT” yaklaşımının anlaşılması, mevcut uygulamaların gözden geçirilmesi, bu yaklaşımın içselleştirilmesinin önündeki tehditlerin tespit edilmesi ve giderilmesine yönelik çözümlerin aranması gerekmektedir. Tarihi ve kültürel birikim, miras hukuku, coğrafi şartlar “araziye” bakışı ve uygulamaları şekillendirmektedir. Örnek olarak, arazinin büyük olduğu ve nüfusun küçük olduğu Sibirya gibi yerlerde, uygulamalar Türkiye'den farklıdır. Yerleşim yerleri yakın zamanda açıldığından, düzenlemeler ve uygulamalar nispeten kolaydır. Aksine, "eski dünya" olarak adlandırılan Anadolu ve Orta Doğu'da, arazi binlerce yıldır kullanılmakta olup "arazi kullanım hakları" oluşturulmuştur. Yeni düzenlemelerin ve uygulamaların benimsenmesi oldukça zordur.</w:t>
      </w:r>
    </w:p>
    <w:p w14:paraId="516461ED" w14:textId="77777777" w:rsidR="000456C1" w:rsidRPr="0054130E" w:rsidRDefault="000456C1" w:rsidP="000456C1">
      <w:pPr>
        <w:jc w:val="both"/>
        <w:rPr>
          <w:rFonts w:cstheme="minorHAnsi"/>
          <w:sz w:val="24"/>
          <w:szCs w:val="24"/>
          <w:lang w:val="tr-TR"/>
        </w:rPr>
      </w:pPr>
      <w:r w:rsidRPr="0054130E">
        <w:rPr>
          <w:rFonts w:cstheme="minorHAnsi"/>
          <w:sz w:val="24"/>
          <w:szCs w:val="24"/>
          <w:lang w:val="tr-TR"/>
        </w:rPr>
        <w:t xml:space="preserve">Bu raporun görev sahasına giren “mevzuat boşluk analizi” önemli bir ihtiyaca vurgu yapmaktadır. </w:t>
      </w:r>
    </w:p>
    <w:p w14:paraId="130DAC19" w14:textId="4561BA5F" w:rsidR="000456C1" w:rsidRPr="0054130E" w:rsidRDefault="000456C1" w:rsidP="000456C1">
      <w:pPr>
        <w:jc w:val="both"/>
        <w:rPr>
          <w:rFonts w:cstheme="minorHAnsi"/>
          <w:sz w:val="24"/>
          <w:szCs w:val="24"/>
          <w:lang w:val="tr-TR"/>
        </w:rPr>
      </w:pPr>
      <w:r w:rsidRPr="0054130E">
        <w:rPr>
          <w:rFonts w:cstheme="minorHAnsi"/>
          <w:sz w:val="24"/>
          <w:szCs w:val="24"/>
          <w:lang w:val="tr-TR"/>
        </w:rPr>
        <w:t>Genel olarak bakıldığında, Türkiye’de hukuki yapı; Anayasa, TBMM ce Onaylanan Uluslararası Sözleşmeler, Kanun, Kanun Hükmünde Kararname, Bakanlar Kurulu Kararı, Tüzük, Yönetmelik, Tebliğ, Tamim, Teknik İzahname şeklinde sıralanmaktadır.</w:t>
      </w:r>
    </w:p>
    <w:p w14:paraId="668564A4" w14:textId="77777777" w:rsidR="000456C1" w:rsidRPr="0054130E" w:rsidRDefault="000456C1" w:rsidP="000456C1">
      <w:pPr>
        <w:jc w:val="both"/>
        <w:rPr>
          <w:rFonts w:cstheme="minorHAnsi"/>
          <w:sz w:val="24"/>
          <w:szCs w:val="24"/>
          <w:lang w:val="tr-TR"/>
        </w:rPr>
      </w:pPr>
      <w:r w:rsidRPr="0054130E">
        <w:rPr>
          <w:rFonts w:cstheme="minorHAnsi"/>
          <w:sz w:val="24"/>
          <w:szCs w:val="24"/>
          <w:lang w:val="tr-TR"/>
        </w:rPr>
        <w:lastRenderedPageBreak/>
        <w:t xml:space="preserve">Hükümetin ana stratejisinde Kalkınma Planları, Hükümet Programları, kurumların stratejik planları, yıllık bütçe kanunları önemli olmaktadır. Diğer taraftan kurum idarecilerinin yaklaşımları hayati rol oynamaktadır. </w:t>
      </w:r>
    </w:p>
    <w:p w14:paraId="61F7A5EB" w14:textId="419764B1" w:rsidR="000456C1" w:rsidRPr="0054130E" w:rsidRDefault="000456C1" w:rsidP="00137189">
      <w:pPr>
        <w:jc w:val="both"/>
        <w:rPr>
          <w:rFonts w:cstheme="minorHAnsi"/>
          <w:sz w:val="24"/>
          <w:szCs w:val="24"/>
          <w:lang w:val="tr-TR"/>
        </w:rPr>
      </w:pPr>
      <w:r w:rsidRPr="0054130E">
        <w:rPr>
          <w:rFonts w:cstheme="minorHAnsi"/>
          <w:sz w:val="24"/>
          <w:szCs w:val="24"/>
          <w:lang w:val="tr-TR"/>
        </w:rPr>
        <w:t xml:space="preserve"> “Sürdürülebilir Arazi Yönetimi-</w:t>
      </w:r>
      <w:r w:rsidR="00137189" w:rsidRPr="0054130E">
        <w:rPr>
          <w:rFonts w:cstheme="minorHAnsi"/>
          <w:sz w:val="24"/>
          <w:szCs w:val="24"/>
          <w:lang w:val="tr-TR"/>
        </w:rPr>
        <w:t>SAY</w:t>
      </w:r>
      <w:r w:rsidRPr="0054130E">
        <w:rPr>
          <w:rFonts w:cstheme="minorHAnsi"/>
          <w:sz w:val="24"/>
          <w:szCs w:val="24"/>
          <w:lang w:val="tr-TR"/>
        </w:rPr>
        <w:t xml:space="preserve"> ve İklim Dostu Tarım-</w:t>
      </w:r>
      <w:r w:rsidR="00137189" w:rsidRPr="0054130E">
        <w:rPr>
          <w:rFonts w:cstheme="minorHAnsi"/>
          <w:sz w:val="24"/>
          <w:szCs w:val="24"/>
          <w:lang w:val="tr-TR"/>
        </w:rPr>
        <w:t>İDT</w:t>
      </w:r>
      <w:r w:rsidRPr="0054130E">
        <w:rPr>
          <w:rFonts w:cstheme="minorHAnsi"/>
          <w:sz w:val="24"/>
          <w:szCs w:val="24"/>
          <w:lang w:val="tr-TR"/>
        </w:rPr>
        <w:t>-Uygulamaları” yaklaşımı, bu adı geçen mevzuata henüz yeni girmiştir. Örneğin, Gıda Tarım ve Hayvancılık Bakanlığı tarafından hazırlanan “</w:t>
      </w:r>
      <w:r w:rsidR="00137189" w:rsidRPr="0054130E">
        <w:rPr>
          <w:rFonts w:cstheme="minorHAnsi"/>
          <w:sz w:val="24"/>
          <w:szCs w:val="24"/>
          <w:lang w:val="tr-TR"/>
        </w:rPr>
        <w:t>TARIM ARAZİLERİNİN KORUNMASI, KULLANILMASI VE PLANLANMASINA DAİR YÖNETMELİK</w:t>
      </w:r>
      <w:r w:rsidRPr="0054130E">
        <w:rPr>
          <w:rFonts w:cstheme="minorHAnsi"/>
          <w:sz w:val="24"/>
          <w:szCs w:val="24"/>
          <w:lang w:val="tr-TR"/>
        </w:rPr>
        <w:t xml:space="preserve">” </w:t>
      </w:r>
      <w:r w:rsidRPr="0054130E">
        <w:rPr>
          <w:rFonts w:cstheme="minorHAnsi"/>
          <w:b/>
          <w:sz w:val="24"/>
          <w:szCs w:val="24"/>
          <w:lang w:val="tr-TR"/>
        </w:rPr>
        <w:t>9 Aralık 2017 tarihli Resmi Gazete'</w:t>
      </w:r>
      <w:r w:rsidR="00137189" w:rsidRPr="0054130E">
        <w:rPr>
          <w:rFonts w:cstheme="minorHAnsi"/>
          <w:sz w:val="24"/>
          <w:szCs w:val="24"/>
          <w:lang w:val="tr-TR"/>
        </w:rPr>
        <w:t xml:space="preserve"> </w:t>
      </w:r>
      <w:r w:rsidRPr="0054130E">
        <w:rPr>
          <w:rFonts w:cstheme="minorHAnsi"/>
          <w:sz w:val="24"/>
          <w:szCs w:val="24"/>
          <w:lang w:val="tr-TR"/>
        </w:rPr>
        <w:t>de yayımlan</w:t>
      </w:r>
      <w:r w:rsidR="001379D1" w:rsidRPr="0054130E">
        <w:rPr>
          <w:rFonts w:cstheme="minorHAnsi"/>
          <w:sz w:val="24"/>
          <w:szCs w:val="24"/>
          <w:lang w:val="tr-TR"/>
        </w:rPr>
        <w:t>mıştır.</w:t>
      </w:r>
      <w:r w:rsidRPr="0054130E">
        <w:rPr>
          <w:rFonts w:cstheme="minorHAnsi"/>
          <w:sz w:val="24"/>
          <w:szCs w:val="24"/>
          <w:lang w:val="tr-TR"/>
        </w:rPr>
        <w:t xml:space="preserve"> Bu </w:t>
      </w:r>
      <w:r w:rsidR="001379D1" w:rsidRPr="0054130E">
        <w:rPr>
          <w:rFonts w:cstheme="minorHAnsi"/>
          <w:sz w:val="24"/>
          <w:szCs w:val="24"/>
          <w:lang w:val="tr-TR"/>
        </w:rPr>
        <w:t>Yönetmelikte “Sürdürülebilir</w:t>
      </w:r>
      <w:r w:rsidRPr="0054130E">
        <w:rPr>
          <w:rFonts w:cstheme="minorHAnsi"/>
          <w:sz w:val="24"/>
          <w:szCs w:val="24"/>
          <w:lang w:val="tr-TR"/>
        </w:rPr>
        <w:t xml:space="preserve"> kullanım için arazi özelliklerinin belirlenmesi” ve “Sürdürülebilir arazi yönetimi” konularında açıkça belirtilmiştir.</w:t>
      </w:r>
      <w:r w:rsidR="001379D1" w:rsidRPr="0054130E">
        <w:rPr>
          <w:rFonts w:cstheme="minorHAnsi"/>
          <w:sz w:val="24"/>
          <w:szCs w:val="24"/>
          <w:lang w:val="tr-TR"/>
        </w:rPr>
        <w:t xml:space="preserve"> </w:t>
      </w:r>
      <w:r w:rsidRPr="0054130E">
        <w:rPr>
          <w:rFonts w:cstheme="minorHAnsi"/>
          <w:sz w:val="24"/>
          <w:szCs w:val="24"/>
          <w:lang w:val="tr-TR"/>
        </w:rPr>
        <w:t xml:space="preserve"> </w:t>
      </w:r>
      <w:r w:rsidR="001379D1" w:rsidRPr="0054130E">
        <w:rPr>
          <w:rFonts w:cstheme="minorHAnsi"/>
          <w:sz w:val="24"/>
          <w:szCs w:val="24"/>
          <w:lang w:val="tr-TR"/>
        </w:rPr>
        <w:t xml:space="preserve">Diğer taraftan SAY/İDT; </w:t>
      </w:r>
      <w:r w:rsidRPr="0054130E">
        <w:rPr>
          <w:rFonts w:cstheme="minorHAnsi"/>
          <w:sz w:val="24"/>
          <w:szCs w:val="24"/>
          <w:lang w:val="tr-TR"/>
        </w:rPr>
        <w:t>Toprak Mülkiyeti, Ormanların Korunması ve Geliştirilmesi ve yaklaşımlar gibi diğer isimler altında Anayasa gibi diğer mevzuatlarda yer almaktadır.</w:t>
      </w:r>
    </w:p>
    <w:p w14:paraId="74A5147D" w14:textId="77777777" w:rsidR="000456C1" w:rsidRPr="0054130E" w:rsidRDefault="000456C1" w:rsidP="000456C1">
      <w:pPr>
        <w:jc w:val="both"/>
        <w:rPr>
          <w:rFonts w:cstheme="minorHAnsi"/>
          <w:sz w:val="24"/>
          <w:szCs w:val="24"/>
          <w:lang w:val="tr-TR"/>
        </w:rPr>
      </w:pPr>
    </w:p>
    <w:p w14:paraId="0C7E3B51" w14:textId="77777777" w:rsidR="00482BF8" w:rsidRPr="0054130E" w:rsidRDefault="000456C1" w:rsidP="00482BF8">
      <w:pPr>
        <w:jc w:val="both"/>
        <w:rPr>
          <w:rFonts w:cstheme="minorHAnsi"/>
          <w:sz w:val="24"/>
          <w:szCs w:val="24"/>
          <w:lang w:val="tr-TR"/>
        </w:rPr>
      </w:pPr>
      <w:r w:rsidRPr="0054130E">
        <w:rPr>
          <w:rFonts w:cstheme="minorHAnsi"/>
          <w:sz w:val="24"/>
          <w:szCs w:val="24"/>
          <w:lang w:val="tr-TR"/>
        </w:rPr>
        <w:t xml:space="preserve">Birleşmiş Milletler tarafından kullanılan tanım dikkate alındığında, “sürdürülebilir arazi yönetimi / iklim dostu tarım uygulamaları ve </w:t>
      </w:r>
      <w:proofErr w:type="gramStart"/>
      <w:r w:rsidRPr="0054130E">
        <w:rPr>
          <w:rFonts w:cstheme="minorHAnsi"/>
          <w:sz w:val="24"/>
          <w:szCs w:val="24"/>
          <w:lang w:val="tr-TR"/>
        </w:rPr>
        <w:t>entegre</w:t>
      </w:r>
      <w:proofErr w:type="gramEnd"/>
      <w:r w:rsidRPr="0054130E">
        <w:rPr>
          <w:rFonts w:cstheme="minorHAnsi"/>
          <w:sz w:val="24"/>
          <w:szCs w:val="24"/>
          <w:lang w:val="tr-TR"/>
        </w:rPr>
        <w:t xml:space="preserve"> havza yönetimi” arasında yakın bir bağlantı olduğu görülmektedir. Ancak, Türkiye'deki uygulamalar ortak ve bütünleşik çalışma anlamında henüz beklenen seviyeye ulaşmamıştır. Yine de, Orman Kanunu'nun 68. maddesi ve </w:t>
      </w:r>
      <w:r w:rsidR="00482BF8" w:rsidRPr="0054130E">
        <w:rPr>
          <w:rFonts w:cstheme="minorHAnsi"/>
          <w:sz w:val="24"/>
          <w:szCs w:val="24"/>
          <w:lang w:val="tr-TR"/>
        </w:rPr>
        <w:t xml:space="preserve">4 Temmuz 2011 tarihli Resmi </w:t>
      </w:r>
      <w:proofErr w:type="spellStart"/>
      <w:r w:rsidR="00482BF8" w:rsidRPr="0054130E">
        <w:rPr>
          <w:rFonts w:cstheme="minorHAnsi"/>
          <w:sz w:val="24"/>
          <w:szCs w:val="24"/>
          <w:lang w:val="tr-TR"/>
        </w:rPr>
        <w:t>Gazete’de</w:t>
      </w:r>
      <w:proofErr w:type="spellEnd"/>
      <w:r w:rsidR="00482BF8" w:rsidRPr="0054130E">
        <w:rPr>
          <w:rFonts w:cstheme="minorHAnsi"/>
          <w:sz w:val="24"/>
          <w:szCs w:val="24"/>
          <w:lang w:val="tr-TR"/>
        </w:rPr>
        <w:t xml:space="preserve"> yayımlanan 645 sayılı “ORMAN VE SU İŞLERİ BAKANLIĞININ TEŞKİLAT VE GÖREVLERİ HAKKINDA KANUN HÜKMÜNDE KARARNAME” ile Orman ve Su İşleri Bakanlığı ve Bakanlığın hizmet birimi Çölleşme ve Erozyonla Mücadele Genel Müdürlüğü bu konuda görevlendirilmiştir.</w:t>
      </w:r>
    </w:p>
    <w:p w14:paraId="0D6C14BF" w14:textId="6B8DF624" w:rsidR="000456C1" w:rsidRPr="0054130E" w:rsidRDefault="000456C1" w:rsidP="000456C1">
      <w:pPr>
        <w:jc w:val="both"/>
        <w:rPr>
          <w:rFonts w:cstheme="minorHAnsi"/>
          <w:sz w:val="24"/>
          <w:szCs w:val="24"/>
          <w:lang w:val="tr-TR"/>
        </w:rPr>
      </w:pPr>
      <w:r w:rsidRPr="0054130E">
        <w:rPr>
          <w:rFonts w:cstheme="minorHAnsi"/>
          <w:sz w:val="24"/>
          <w:szCs w:val="24"/>
          <w:lang w:val="tr-TR"/>
        </w:rPr>
        <w:t>"</w:t>
      </w:r>
      <w:r w:rsidR="00482BF8" w:rsidRPr="0054130E">
        <w:rPr>
          <w:rFonts w:cstheme="minorHAnsi"/>
          <w:sz w:val="24"/>
          <w:szCs w:val="24"/>
          <w:lang w:val="tr-TR"/>
        </w:rPr>
        <w:t>SAY</w:t>
      </w:r>
      <w:r w:rsidRPr="0054130E">
        <w:rPr>
          <w:rFonts w:cstheme="minorHAnsi"/>
          <w:sz w:val="24"/>
          <w:szCs w:val="24"/>
          <w:lang w:val="tr-TR"/>
        </w:rPr>
        <w:t>" kelimesi kullanıldığında</w:t>
      </w:r>
      <w:r w:rsidR="00482BF8" w:rsidRPr="0054130E">
        <w:rPr>
          <w:rFonts w:cstheme="minorHAnsi"/>
          <w:sz w:val="24"/>
          <w:szCs w:val="24"/>
          <w:lang w:val="tr-TR"/>
        </w:rPr>
        <w:t xml:space="preserve"> genel olarak ilk akla gelen kırsal alanlar olmaktadır. </w:t>
      </w:r>
      <w:r w:rsidRPr="0054130E">
        <w:rPr>
          <w:rFonts w:cstheme="minorHAnsi"/>
          <w:sz w:val="24"/>
          <w:szCs w:val="24"/>
          <w:lang w:val="tr-TR"/>
        </w:rPr>
        <w:t xml:space="preserve">Öte yandan, "erozyon veya arazi bozulması" terimi genellikle ormanlar ve diğer ağaçlık araziler ile ilişkilendirilir, bunu otlaklar ve tarım alanları takip eder. Bu kısmen doğrudur. Ancak özellikle büyük şehirlerde ve yerleşim yerlerinde “arazi bozulması” </w:t>
      </w:r>
      <w:r w:rsidR="00482BF8" w:rsidRPr="0054130E">
        <w:rPr>
          <w:rFonts w:cstheme="minorHAnsi"/>
          <w:sz w:val="24"/>
          <w:szCs w:val="24"/>
          <w:lang w:val="tr-TR"/>
        </w:rPr>
        <w:t xml:space="preserve">ciddi bir faktör olarak ortaya çıkmaktadır. </w:t>
      </w:r>
      <w:r w:rsidRPr="0054130E">
        <w:rPr>
          <w:rFonts w:cstheme="minorHAnsi"/>
          <w:sz w:val="24"/>
          <w:szCs w:val="24"/>
          <w:lang w:val="tr-TR"/>
        </w:rPr>
        <w:t>Kentsel dönüşüm çalışmaları yapılırken, binaların inşa edildiği alanların doğal peyzajın bir parçası olduğu dikkate alınmalıdır. “Doğaya yakın, doğa</w:t>
      </w:r>
      <w:r w:rsidR="00482BF8" w:rsidRPr="0054130E">
        <w:rPr>
          <w:rFonts w:cstheme="minorHAnsi"/>
          <w:sz w:val="24"/>
          <w:szCs w:val="24"/>
          <w:lang w:val="tr-TR"/>
        </w:rPr>
        <w:t xml:space="preserve"> </w:t>
      </w:r>
      <w:r w:rsidR="00E030A4" w:rsidRPr="0054130E">
        <w:rPr>
          <w:rFonts w:cstheme="minorHAnsi"/>
          <w:sz w:val="24"/>
          <w:szCs w:val="24"/>
          <w:lang w:val="tr-TR"/>
        </w:rPr>
        <w:t>ile huzurlu</w:t>
      </w:r>
      <w:r w:rsidRPr="0054130E">
        <w:rPr>
          <w:rFonts w:cstheme="minorHAnsi"/>
          <w:sz w:val="24"/>
          <w:szCs w:val="24"/>
          <w:lang w:val="tr-TR"/>
        </w:rPr>
        <w:t>” olan şehir ve yerleşim yerlerinin inşasına öncelik verilmelidir. FAO tarafından başlatılan "Orman ve Peyzaj Restorasyon Mekanizması" (FLRM), iyi bir örnek olarak alınabilir.</w:t>
      </w:r>
    </w:p>
    <w:p w14:paraId="0664A7F3" w14:textId="517644CE" w:rsidR="000456C1" w:rsidRPr="0054130E" w:rsidRDefault="000456C1" w:rsidP="000456C1">
      <w:pPr>
        <w:jc w:val="both"/>
        <w:rPr>
          <w:rFonts w:cstheme="minorHAnsi"/>
          <w:sz w:val="24"/>
          <w:szCs w:val="24"/>
          <w:lang w:val="tr-TR"/>
        </w:rPr>
      </w:pPr>
      <w:r w:rsidRPr="0054130E">
        <w:rPr>
          <w:rFonts w:cstheme="minorHAnsi"/>
          <w:sz w:val="24"/>
          <w:szCs w:val="24"/>
          <w:lang w:val="tr-TR"/>
        </w:rPr>
        <w:t>“</w:t>
      </w:r>
      <w:r w:rsidR="00482BF8" w:rsidRPr="0054130E">
        <w:rPr>
          <w:rFonts w:cstheme="minorHAnsi"/>
          <w:sz w:val="24"/>
          <w:szCs w:val="24"/>
          <w:lang w:val="tr-TR"/>
        </w:rPr>
        <w:t>SAY/İDT</w:t>
      </w:r>
      <w:r w:rsidRPr="0054130E">
        <w:rPr>
          <w:rFonts w:cstheme="minorHAnsi"/>
          <w:sz w:val="24"/>
          <w:szCs w:val="24"/>
          <w:lang w:val="tr-TR"/>
        </w:rPr>
        <w:t xml:space="preserve">” birçok bakanlığın / kurumun işbirliğini gerektirir ve mevzuat bu çerçevede düzenlenmelidir. Türkiye'deki genel yasalara ek olarak, kurumların örgütlenme ve görevleri ile ilgili yasalar da hayati önleyici tedbirlere sahiptir. Bu açıklamaların ışığında, </w:t>
      </w:r>
      <w:r w:rsidR="0062717F" w:rsidRPr="0054130E">
        <w:rPr>
          <w:rFonts w:cstheme="minorHAnsi"/>
          <w:sz w:val="24"/>
          <w:szCs w:val="24"/>
          <w:lang w:val="tr-TR"/>
        </w:rPr>
        <w:t xml:space="preserve">raporda yer alan </w:t>
      </w:r>
      <w:r w:rsidRPr="0054130E">
        <w:rPr>
          <w:rFonts w:cstheme="minorHAnsi"/>
          <w:sz w:val="24"/>
          <w:szCs w:val="24"/>
          <w:lang w:val="tr-TR"/>
        </w:rPr>
        <w:t xml:space="preserve">mevzuat ve diğer düzenlemeler </w:t>
      </w:r>
      <w:r w:rsidR="0062717F" w:rsidRPr="0054130E">
        <w:rPr>
          <w:rFonts w:cstheme="minorHAnsi"/>
          <w:sz w:val="24"/>
          <w:szCs w:val="24"/>
          <w:lang w:val="tr-TR"/>
        </w:rPr>
        <w:t>incelenmiş ve raporlanmıştır</w:t>
      </w:r>
      <w:r w:rsidRPr="0054130E">
        <w:rPr>
          <w:rFonts w:cstheme="minorHAnsi"/>
          <w:sz w:val="24"/>
          <w:szCs w:val="24"/>
          <w:lang w:val="tr-TR"/>
        </w:rPr>
        <w:t>.</w:t>
      </w:r>
    </w:p>
    <w:p w14:paraId="53D71BA5" w14:textId="376F5161" w:rsidR="001B1830" w:rsidRPr="0054130E" w:rsidRDefault="000456C1" w:rsidP="000456C1">
      <w:pPr>
        <w:jc w:val="both"/>
        <w:rPr>
          <w:rFonts w:cstheme="minorHAnsi"/>
          <w:sz w:val="24"/>
          <w:szCs w:val="24"/>
          <w:lang w:val="tr-TR"/>
        </w:rPr>
      </w:pPr>
      <w:r w:rsidRPr="0054130E">
        <w:rPr>
          <w:rFonts w:cstheme="minorHAnsi"/>
          <w:sz w:val="24"/>
          <w:szCs w:val="24"/>
          <w:lang w:val="tr-TR"/>
        </w:rPr>
        <w:t>Sürdürülebilir ar</w:t>
      </w:r>
      <w:r w:rsidR="0062717F" w:rsidRPr="0054130E">
        <w:rPr>
          <w:rFonts w:cstheme="minorHAnsi"/>
          <w:sz w:val="24"/>
          <w:szCs w:val="24"/>
          <w:lang w:val="tr-TR"/>
        </w:rPr>
        <w:t>azi yönetimi ile ilgili konular</w:t>
      </w:r>
      <w:r w:rsidRPr="0054130E">
        <w:rPr>
          <w:rFonts w:cstheme="minorHAnsi"/>
          <w:sz w:val="24"/>
          <w:szCs w:val="24"/>
          <w:lang w:val="tr-TR"/>
        </w:rPr>
        <w:t xml:space="preserve"> Türkiye'de bilinme</w:t>
      </w:r>
      <w:r w:rsidR="0062717F" w:rsidRPr="0054130E">
        <w:rPr>
          <w:rFonts w:cstheme="minorHAnsi"/>
          <w:sz w:val="24"/>
          <w:szCs w:val="24"/>
          <w:lang w:val="tr-TR"/>
        </w:rPr>
        <w:t>ktedir. Ancak</w:t>
      </w:r>
      <w:r w:rsidRPr="0054130E">
        <w:rPr>
          <w:rFonts w:cstheme="minorHAnsi"/>
          <w:sz w:val="24"/>
          <w:szCs w:val="24"/>
          <w:lang w:val="tr-TR"/>
        </w:rPr>
        <w:t xml:space="preserve"> sürdürülebilir arazi yönetiminin ortakları arasında hala uyumlu bir çalışma ortamına ihtiyaç vardır. </w:t>
      </w:r>
      <w:r w:rsidR="0062717F" w:rsidRPr="0054130E">
        <w:rPr>
          <w:rFonts w:cstheme="minorHAnsi"/>
          <w:sz w:val="24"/>
          <w:szCs w:val="24"/>
          <w:lang w:val="tr-TR"/>
        </w:rPr>
        <w:t>SAY</w:t>
      </w:r>
      <w:r w:rsidRPr="0054130E">
        <w:rPr>
          <w:rFonts w:cstheme="minorHAnsi"/>
          <w:sz w:val="24"/>
          <w:szCs w:val="24"/>
          <w:lang w:val="tr-TR"/>
        </w:rPr>
        <w:t>, kurumlar arasında işbirliği gerektirdiğinden, bakanlıkların ve diğer ilgili tarafların işbirliğini düzenleyen mevzuat eksikliği, önemli bir boşluk olarak ortaya çıkmaktadır. Aynı şekilde, uluslararası sözleşmelerin uygulamaya geçirilmesi için gerekli olan ikincil mevzuatta boşluklar bulunmaktadır.</w:t>
      </w:r>
    </w:p>
    <w:p w14:paraId="0F5C29CE" w14:textId="5A5C41BB" w:rsidR="00E030A4" w:rsidRPr="0054130E" w:rsidRDefault="00E030A4" w:rsidP="00E030A4">
      <w:pPr>
        <w:pStyle w:val="Balk1"/>
        <w:rPr>
          <w:rFonts w:asciiTheme="minorHAnsi" w:eastAsia="Cambria" w:hAnsiTheme="minorHAnsi" w:cstheme="minorHAnsi"/>
          <w:sz w:val="24"/>
          <w:szCs w:val="24"/>
          <w:lang w:val="tr-TR"/>
        </w:rPr>
      </w:pPr>
      <w:bookmarkStart w:id="16" w:name="_Toc512463194"/>
      <w:r w:rsidRPr="0054130E">
        <w:rPr>
          <w:rFonts w:asciiTheme="minorHAnsi" w:eastAsia="Cambria" w:hAnsiTheme="minorHAnsi" w:cstheme="minorHAnsi"/>
          <w:sz w:val="24"/>
          <w:szCs w:val="24"/>
          <w:lang w:val="tr-TR"/>
        </w:rPr>
        <w:lastRenderedPageBreak/>
        <w:t xml:space="preserve">1. </w:t>
      </w:r>
      <w:r w:rsidR="00DD52EA" w:rsidRPr="0054130E">
        <w:rPr>
          <w:rFonts w:asciiTheme="minorHAnsi" w:eastAsia="Cambria" w:hAnsiTheme="minorHAnsi" w:cstheme="minorHAnsi"/>
          <w:sz w:val="24"/>
          <w:szCs w:val="24"/>
          <w:lang w:val="tr-TR"/>
        </w:rPr>
        <w:t>Proje Metninin Gözden Geçirilmesi</w:t>
      </w:r>
      <w:bookmarkEnd w:id="16"/>
    </w:p>
    <w:p w14:paraId="54DADE1E" w14:textId="5BE10DBE" w:rsidR="00E030A4" w:rsidRPr="0054130E" w:rsidRDefault="00E030A4" w:rsidP="00E030A4">
      <w:pPr>
        <w:spacing w:after="0" w:line="240" w:lineRule="auto"/>
        <w:jc w:val="both"/>
        <w:rPr>
          <w:rFonts w:eastAsia="Calibri" w:cstheme="minorHAnsi"/>
          <w:sz w:val="24"/>
          <w:szCs w:val="24"/>
          <w:lang w:val="tr-TR"/>
        </w:rPr>
      </w:pPr>
      <w:r w:rsidRPr="0054130E">
        <w:rPr>
          <w:rFonts w:eastAsia="Calibri" w:cstheme="minorHAnsi"/>
          <w:sz w:val="24"/>
          <w:szCs w:val="24"/>
          <w:lang w:val="tr-TR"/>
        </w:rPr>
        <w:t>Bu proje FAO'nun "</w:t>
      </w:r>
      <w:proofErr w:type="spellStart"/>
      <w:r w:rsidRPr="0054130E">
        <w:rPr>
          <w:rFonts w:eastAsia="Calibri" w:cstheme="minorHAnsi"/>
          <w:sz w:val="24"/>
          <w:szCs w:val="24"/>
          <w:lang w:val="tr-TR"/>
        </w:rPr>
        <w:t>Dryland</w:t>
      </w:r>
      <w:proofErr w:type="spellEnd"/>
      <w:r w:rsidRPr="0054130E">
        <w:rPr>
          <w:rFonts w:eastAsia="Calibri" w:cstheme="minorHAnsi"/>
          <w:sz w:val="24"/>
          <w:szCs w:val="24"/>
          <w:lang w:val="tr-TR"/>
        </w:rPr>
        <w:t xml:space="preserve"> </w:t>
      </w:r>
      <w:proofErr w:type="spellStart"/>
      <w:r w:rsidRPr="0054130E">
        <w:rPr>
          <w:rFonts w:eastAsia="Calibri" w:cstheme="minorHAnsi"/>
          <w:sz w:val="24"/>
          <w:szCs w:val="24"/>
          <w:lang w:val="tr-TR"/>
        </w:rPr>
        <w:t>Forestry</w:t>
      </w:r>
      <w:proofErr w:type="spellEnd"/>
      <w:r w:rsidRPr="0054130E">
        <w:rPr>
          <w:rFonts w:eastAsia="Calibri" w:cstheme="minorHAnsi"/>
          <w:sz w:val="24"/>
          <w:szCs w:val="24"/>
          <w:lang w:val="tr-TR"/>
        </w:rPr>
        <w:t>-Kurak Alan Ormancılığı</w:t>
      </w:r>
      <w:r w:rsidRPr="0054130E">
        <w:rPr>
          <w:rStyle w:val="DipnotBavurusu"/>
          <w:rFonts w:eastAsia="Calibri" w:cstheme="minorHAnsi"/>
          <w:sz w:val="24"/>
          <w:szCs w:val="24"/>
          <w:lang w:val="tr-TR"/>
        </w:rPr>
        <w:footnoteReference w:id="2"/>
      </w:r>
      <w:r w:rsidRPr="0054130E">
        <w:rPr>
          <w:rFonts w:eastAsia="Calibri" w:cstheme="minorHAnsi"/>
          <w:sz w:val="24"/>
          <w:szCs w:val="24"/>
          <w:lang w:val="tr-TR"/>
        </w:rPr>
        <w:t>." projelerinin bir parçasıdır. Projenin uygulandığı Konya Kapalı Havzası, hem Akdeniz Bölgesi'nin, hem de Türkiye'nin en kurak bölgelerinden biridir. Proje hedefi, arazi bozulumu, iklim değişikliği ve biyoçeşitliliğin korunması, bunlara ilaveten çiftlik karlılığ</w:t>
      </w:r>
      <w:bookmarkStart w:id="17" w:name="_GoBack"/>
      <w:bookmarkEnd w:id="17"/>
      <w:r w:rsidRPr="0054130E">
        <w:rPr>
          <w:rFonts w:eastAsia="Calibri" w:cstheme="minorHAnsi"/>
          <w:sz w:val="24"/>
          <w:szCs w:val="24"/>
          <w:lang w:val="tr-TR"/>
        </w:rPr>
        <w:t xml:space="preserve">ını ve orman verimliliğini artırmak için düşük karbon teknolojilerinin yayılması ve düşük </w:t>
      </w:r>
      <w:proofErr w:type="gramStart"/>
      <w:r w:rsidRPr="0054130E">
        <w:rPr>
          <w:rFonts w:eastAsia="Calibri" w:cstheme="minorHAnsi"/>
          <w:sz w:val="24"/>
          <w:szCs w:val="24"/>
          <w:lang w:val="tr-TR"/>
        </w:rPr>
        <w:t>emisyonlu</w:t>
      </w:r>
      <w:proofErr w:type="gramEnd"/>
      <w:r w:rsidRPr="0054130E">
        <w:rPr>
          <w:rFonts w:eastAsia="Calibri" w:cstheme="minorHAnsi"/>
          <w:sz w:val="24"/>
          <w:szCs w:val="24"/>
          <w:lang w:val="tr-TR"/>
        </w:rPr>
        <w:t xml:space="preserve"> teknolojilerin benimsenmesi yoluyla tarım ve ormanların arazi kullanım yönetiminin sürdürülebilirliğini arttırmaktır. </w:t>
      </w:r>
    </w:p>
    <w:p w14:paraId="3077E51B" w14:textId="77777777" w:rsidR="00E030A4" w:rsidRPr="0054130E" w:rsidRDefault="00E030A4" w:rsidP="00E030A4">
      <w:pPr>
        <w:spacing w:after="0" w:line="240" w:lineRule="auto"/>
        <w:jc w:val="both"/>
        <w:rPr>
          <w:rFonts w:eastAsia="Calibri" w:cstheme="minorHAnsi"/>
          <w:sz w:val="24"/>
          <w:szCs w:val="24"/>
          <w:lang w:val="tr-TR"/>
        </w:rPr>
      </w:pPr>
    </w:p>
    <w:p w14:paraId="3981FD83" w14:textId="39092FB4" w:rsidR="00E030A4" w:rsidRPr="0054130E" w:rsidRDefault="00E030A4" w:rsidP="00E030A4">
      <w:pPr>
        <w:spacing w:after="0" w:line="240" w:lineRule="auto"/>
        <w:jc w:val="both"/>
        <w:rPr>
          <w:rFonts w:eastAsia="Calibri" w:cstheme="minorHAnsi"/>
          <w:sz w:val="24"/>
          <w:szCs w:val="24"/>
          <w:lang w:val="tr-TR"/>
        </w:rPr>
      </w:pPr>
      <w:r w:rsidRPr="0054130E">
        <w:rPr>
          <w:rFonts w:eastAsia="Calibri" w:cstheme="minorHAnsi"/>
          <w:sz w:val="24"/>
          <w:szCs w:val="24"/>
          <w:lang w:val="tr-TR"/>
        </w:rPr>
        <w:t>Proje üç bileşeni ele alarak bu hedefe ulaşacaktır:</w:t>
      </w:r>
    </w:p>
    <w:p w14:paraId="20909CE0" w14:textId="77777777" w:rsidR="00E030A4" w:rsidRPr="0054130E" w:rsidRDefault="00E030A4" w:rsidP="00E030A4">
      <w:pPr>
        <w:spacing w:after="0" w:line="240" w:lineRule="auto"/>
        <w:jc w:val="both"/>
        <w:rPr>
          <w:rFonts w:eastAsia="Calibri" w:cstheme="minorHAnsi"/>
          <w:sz w:val="24"/>
          <w:szCs w:val="24"/>
          <w:lang w:val="tr-TR"/>
        </w:rPr>
      </w:pPr>
    </w:p>
    <w:p w14:paraId="2C91AB02" w14:textId="160F267B" w:rsidR="00E275BF" w:rsidRPr="0054130E" w:rsidRDefault="00E275BF" w:rsidP="00476A0B">
      <w:pPr>
        <w:pStyle w:val="ResimYazs"/>
        <w:keepNext/>
        <w:jc w:val="both"/>
        <w:rPr>
          <w:rFonts w:cstheme="minorHAnsi"/>
          <w:sz w:val="24"/>
          <w:szCs w:val="24"/>
          <w:lang w:val="tr-TR"/>
        </w:rPr>
      </w:pPr>
      <w:bookmarkStart w:id="18" w:name="_Toc512463117"/>
      <w:r w:rsidRPr="0054130E">
        <w:rPr>
          <w:rFonts w:cstheme="minorHAnsi"/>
          <w:sz w:val="24"/>
          <w:szCs w:val="24"/>
          <w:lang w:val="tr-TR"/>
        </w:rPr>
        <w:t xml:space="preserve">Tablo </w:t>
      </w:r>
      <w:r w:rsidRPr="0054130E">
        <w:rPr>
          <w:rFonts w:cstheme="minorHAnsi"/>
          <w:sz w:val="24"/>
          <w:szCs w:val="24"/>
          <w:lang w:val="tr-TR"/>
        </w:rPr>
        <w:fldChar w:fldCharType="begin"/>
      </w:r>
      <w:r w:rsidRPr="0054130E">
        <w:rPr>
          <w:rFonts w:cstheme="minorHAnsi"/>
          <w:sz w:val="24"/>
          <w:szCs w:val="24"/>
          <w:lang w:val="tr-TR"/>
        </w:rPr>
        <w:instrText xml:space="preserve"> SEQ Tablo \* ARABIC </w:instrText>
      </w:r>
      <w:r w:rsidRPr="0054130E">
        <w:rPr>
          <w:rFonts w:cstheme="minorHAnsi"/>
          <w:sz w:val="24"/>
          <w:szCs w:val="24"/>
          <w:lang w:val="tr-TR"/>
        </w:rPr>
        <w:fldChar w:fldCharType="separate"/>
      </w:r>
      <w:r w:rsidR="00E030A4" w:rsidRPr="0054130E">
        <w:rPr>
          <w:rFonts w:cstheme="minorHAnsi"/>
          <w:noProof/>
          <w:sz w:val="24"/>
          <w:szCs w:val="24"/>
          <w:lang w:val="tr-TR"/>
        </w:rPr>
        <w:t>1</w:t>
      </w:r>
      <w:r w:rsidRPr="0054130E">
        <w:rPr>
          <w:rFonts w:cstheme="minorHAnsi"/>
          <w:sz w:val="24"/>
          <w:szCs w:val="24"/>
          <w:lang w:val="tr-TR"/>
        </w:rPr>
        <w:fldChar w:fldCharType="end"/>
      </w:r>
      <w:r w:rsidRPr="0054130E">
        <w:rPr>
          <w:rFonts w:cstheme="minorHAnsi"/>
          <w:sz w:val="24"/>
          <w:szCs w:val="24"/>
          <w:lang w:val="tr-TR"/>
        </w:rPr>
        <w:t xml:space="preserve"> Projede Belirtilen Engeller</w:t>
      </w:r>
      <w:r w:rsidR="00F25196" w:rsidRPr="0054130E">
        <w:rPr>
          <w:rFonts w:cstheme="minorHAnsi"/>
          <w:sz w:val="24"/>
          <w:szCs w:val="24"/>
          <w:lang w:val="tr-TR"/>
        </w:rPr>
        <w:t>,</w:t>
      </w:r>
      <w:r w:rsidRPr="0054130E">
        <w:rPr>
          <w:rFonts w:cstheme="minorHAnsi"/>
          <w:sz w:val="24"/>
          <w:szCs w:val="24"/>
          <w:lang w:val="tr-TR"/>
        </w:rPr>
        <w:t xml:space="preserve"> Bileşen</w:t>
      </w:r>
      <w:r w:rsidR="00F26545" w:rsidRPr="0054130E">
        <w:rPr>
          <w:rFonts w:cstheme="minorHAnsi"/>
          <w:sz w:val="24"/>
          <w:szCs w:val="24"/>
          <w:lang w:val="tr-TR"/>
        </w:rPr>
        <w:t xml:space="preserve">, </w:t>
      </w:r>
      <w:r w:rsidR="00DD52EA" w:rsidRPr="0054130E">
        <w:rPr>
          <w:rFonts w:cstheme="minorHAnsi"/>
          <w:sz w:val="24"/>
          <w:szCs w:val="24"/>
          <w:lang w:val="tr-TR"/>
        </w:rPr>
        <w:t>Sonuç ve</w:t>
      </w:r>
      <w:r w:rsidRPr="0054130E">
        <w:rPr>
          <w:rFonts w:cstheme="minorHAnsi"/>
          <w:sz w:val="24"/>
          <w:szCs w:val="24"/>
          <w:lang w:val="tr-TR"/>
        </w:rPr>
        <w:t xml:space="preserve"> Çıktılar</w:t>
      </w:r>
      <w:bookmarkEnd w:id="18"/>
    </w:p>
    <w:tbl>
      <w:tblPr>
        <w:tblStyle w:val="TabloKlavuzu"/>
        <w:tblW w:w="9350" w:type="dxa"/>
        <w:tblLook w:val="04A0" w:firstRow="1" w:lastRow="0" w:firstColumn="1" w:lastColumn="0" w:noHBand="0" w:noVBand="1"/>
      </w:tblPr>
      <w:tblGrid>
        <w:gridCol w:w="580"/>
        <w:gridCol w:w="2556"/>
        <w:gridCol w:w="1913"/>
        <w:gridCol w:w="2042"/>
        <w:gridCol w:w="2259"/>
      </w:tblGrid>
      <w:tr w:rsidR="00F26545" w:rsidRPr="0054130E" w14:paraId="0BCF7047" w14:textId="75F77184" w:rsidTr="00F26545">
        <w:tc>
          <w:tcPr>
            <w:tcW w:w="558" w:type="dxa"/>
          </w:tcPr>
          <w:p w14:paraId="6B5A25CB" w14:textId="77777777" w:rsidR="00F26545" w:rsidRPr="0054130E" w:rsidRDefault="00F26545" w:rsidP="00476A0B">
            <w:pPr>
              <w:widowControl w:val="0"/>
              <w:autoSpaceDE w:val="0"/>
              <w:autoSpaceDN w:val="0"/>
              <w:adjustRightInd w:val="0"/>
              <w:spacing w:after="120"/>
              <w:jc w:val="both"/>
              <w:rPr>
                <w:rFonts w:cstheme="minorHAnsi"/>
                <w:sz w:val="24"/>
                <w:szCs w:val="24"/>
                <w:lang w:val="tr-TR"/>
              </w:rPr>
            </w:pPr>
            <w:r w:rsidRPr="0054130E">
              <w:rPr>
                <w:rFonts w:cstheme="minorHAnsi"/>
                <w:sz w:val="24"/>
                <w:szCs w:val="24"/>
                <w:lang w:val="tr-TR"/>
              </w:rPr>
              <w:t>Sıra No</w:t>
            </w:r>
          </w:p>
        </w:tc>
        <w:tc>
          <w:tcPr>
            <w:tcW w:w="2565" w:type="dxa"/>
          </w:tcPr>
          <w:p w14:paraId="7C68D42E" w14:textId="77777777" w:rsidR="00F26545" w:rsidRPr="0054130E" w:rsidRDefault="00F26545" w:rsidP="00476A0B">
            <w:pPr>
              <w:widowControl w:val="0"/>
              <w:autoSpaceDE w:val="0"/>
              <w:autoSpaceDN w:val="0"/>
              <w:adjustRightInd w:val="0"/>
              <w:spacing w:after="120"/>
              <w:jc w:val="both"/>
              <w:rPr>
                <w:rFonts w:cstheme="minorHAnsi"/>
                <w:sz w:val="24"/>
                <w:szCs w:val="24"/>
                <w:lang w:val="tr-TR"/>
              </w:rPr>
            </w:pPr>
            <w:r w:rsidRPr="0054130E">
              <w:rPr>
                <w:rFonts w:cstheme="minorHAnsi"/>
                <w:sz w:val="24"/>
                <w:szCs w:val="24"/>
                <w:lang w:val="tr-TR"/>
              </w:rPr>
              <w:t>Engel</w:t>
            </w:r>
          </w:p>
        </w:tc>
        <w:tc>
          <w:tcPr>
            <w:tcW w:w="1915" w:type="dxa"/>
          </w:tcPr>
          <w:p w14:paraId="5CA0D73B" w14:textId="77777777" w:rsidR="00F26545" w:rsidRPr="0054130E" w:rsidRDefault="00F26545" w:rsidP="00476A0B">
            <w:pPr>
              <w:widowControl w:val="0"/>
              <w:autoSpaceDE w:val="0"/>
              <w:autoSpaceDN w:val="0"/>
              <w:adjustRightInd w:val="0"/>
              <w:spacing w:after="120"/>
              <w:jc w:val="both"/>
              <w:rPr>
                <w:rFonts w:cstheme="minorHAnsi"/>
                <w:sz w:val="24"/>
                <w:szCs w:val="24"/>
                <w:lang w:val="tr-TR"/>
              </w:rPr>
            </w:pPr>
            <w:r w:rsidRPr="0054130E">
              <w:rPr>
                <w:rFonts w:cstheme="minorHAnsi"/>
                <w:sz w:val="24"/>
                <w:szCs w:val="24"/>
                <w:lang w:val="tr-TR"/>
              </w:rPr>
              <w:t xml:space="preserve">Bileşen </w:t>
            </w:r>
          </w:p>
        </w:tc>
        <w:tc>
          <w:tcPr>
            <w:tcW w:w="2045" w:type="dxa"/>
          </w:tcPr>
          <w:p w14:paraId="216DC947" w14:textId="77777777" w:rsidR="00F26545" w:rsidRPr="0054130E" w:rsidRDefault="00F26545" w:rsidP="00476A0B">
            <w:pPr>
              <w:widowControl w:val="0"/>
              <w:autoSpaceDE w:val="0"/>
              <w:autoSpaceDN w:val="0"/>
              <w:adjustRightInd w:val="0"/>
              <w:spacing w:after="120"/>
              <w:jc w:val="both"/>
              <w:rPr>
                <w:rFonts w:cstheme="minorHAnsi"/>
                <w:sz w:val="24"/>
                <w:szCs w:val="24"/>
                <w:lang w:val="tr-TR"/>
              </w:rPr>
            </w:pPr>
            <w:r w:rsidRPr="0054130E">
              <w:rPr>
                <w:rFonts w:cstheme="minorHAnsi"/>
                <w:sz w:val="24"/>
                <w:szCs w:val="24"/>
                <w:lang w:val="tr-TR"/>
              </w:rPr>
              <w:t>Beklenen Sonuç</w:t>
            </w:r>
          </w:p>
        </w:tc>
        <w:tc>
          <w:tcPr>
            <w:tcW w:w="2267" w:type="dxa"/>
          </w:tcPr>
          <w:p w14:paraId="30CADBE6" w14:textId="503EDD20" w:rsidR="00F26545" w:rsidRPr="0054130E" w:rsidRDefault="00F26545" w:rsidP="00476A0B">
            <w:pPr>
              <w:widowControl w:val="0"/>
              <w:autoSpaceDE w:val="0"/>
              <w:autoSpaceDN w:val="0"/>
              <w:adjustRightInd w:val="0"/>
              <w:spacing w:after="120"/>
              <w:jc w:val="both"/>
              <w:rPr>
                <w:rFonts w:cstheme="minorHAnsi"/>
                <w:sz w:val="24"/>
                <w:szCs w:val="24"/>
                <w:lang w:val="tr-TR"/>
              </w:rPr>
            </w:pPr>
            <w:r w:rsidRPr="0054130E">
              <w:rPr>
                <w:rFonts w:cstheme="minorHAnsi"/>
                <w:sz w:val="24"/>
                <w:szCs w:val="24"/>
                <w:lang w:val="tr-TR"/>
              </w:rPr>
              <w:t>Çıktılar</w:t>
            </w:r>
          </w:p>
        </w:tc>
      </w:tr>
      <w:tr w:rsidR="00F26545" w:rsidRPr="0054130E" w14:paraId="52A4D4E7" w14:textId="7162E5A3" w:rsidTr="00F26545">
        <w:tc>
          <w:tcPr>
            <w:tcW w:w="558" w:type="dxa"/>
          </w:tcPr>
          <w:p w14:paraId="30131236" w14:textId="77777777" w:rsidR="00F26545" w:rsidRPr="0054130E" w:rsidRDefault="00F26545" w:rsidP="00476A0B">
            <w:pPr>
              <w:widowControl w:val="0"/>
              <w:autoSpaceDE w:val="0"/>
              <w:autoSpaceDN w:val="0"/>
              <w:adjustRightInd w:val="0"/>
              <w:spacing w:after="120"/>
              <w:jc w:val="both"/>
              <w:rPr>
                <w:rFonts w:cstheme="minorHAnsi"/>
                <w:sz w:val="24"/>
                <w:szCs w:val="24"/>
                <w:lang w:val="tr-TR"/>
              </w:rPr>
            </w:pPr>
            <w:r w:rsidRPr="0054130E">
              <w:rPr>
                <w:rFonts w:cstheme="minorHAnsi"/>
                <w:sz w:val="24"/>
                <w:szCs w:val="24"/>
                <w:lang w:val="tr-TR"/>
              </w:rPr>
              <w:t>1</w:t>
            </w:r>
          </w:p>
        </w:tc>
        <w:tc>
          <w:tcPr>
            <w:tcW w:w="2565" w:type="dxa"/>
          </w:tcPr>
          <w:p w14:paraId="66AE60DB" w14:textId="77777777" w:rsidR="00F26545" w:rsidRPr="0054130E" w:rsidRDefault="00F26545" w:rsidP="00476A0B">
            <w:pPr>
              <w:widowControl w:val="0"/>
              <w:autoSpaceDE w:val="0"/>
              <w:autoSpaceDN w:val="0"/>
              <w:adjustRightInd w:val="0"/>
              <w:spacing w:after="120"/>
              <w:jc w:val="both"/>
              <w:rPr>
                <w:rFonts w:cstheme="minorHAnsi"/>
                <w:sz w:val="24"/>
                <w:szCs w:val="24"/>
                <w:lang w:val="tr-TR"/>
              </w:rPr>
            </w:pPr>
            <w:r w:rsidRPr="0054130E">
              <w:rPr>
                <w:rFonts w:cstheme="minorHAnsi"/>
                <w:b/>
                <w:sz w:val="24"/>
                <w:szCs w:val="24"/>
                <w:lang w:val="tr-TR"/>
              </w:rPr>
              <w:t>Engel 1</w:t>
            </w:r>
            <w:r w:rsidRPr="0054130E">
              <w:rPr>
                <w:rFonts w:cstheme="minorHAnsi"/>
                <w:sz w:val="24"/>
                <w:szCs w:val="24"/>
                <w:lang w:val="tr-TR"/>
              </w:rPr>
              <w:t xml:space="preserve">:Katılımcı ve </w:t>
            </w:r>
            <w:proofErr w:type="gramStart"/>
            <w:r w:rsidRPr="0054130E">
              <w:rPr>
                <w:rFonts w:cstheme="minorHAnsi"/>
                <w:sz w:val="24"/>
                <w:szCs w:val="24"/>
                <w:lang w:val="tr-TR"/>
              </w:rPr>
              <w:t>entegre</w:t>
            </w:r>
            <w:proofErr w:type="gramEnd"/>
            <w:r w:rsidRPr="0054130E">
              <w:rPr>
                <w:rFonts w:cstheme="minorHAnsi"/>
                <w:sz w:val="24"/>
                <w:szCs w:val="24"/>
                <w:lang w:val="tr-TR"/>
              </w:rPr>
              <w:t xml:space="preserve"> arazi kullanım planlamasında ve sahada uygulama yaklaşımlarında deneyimin az olması</w:t>
            </w:r>
          </w:p>
        </w:tc>
        <w:tc>
          <w:tcPr>
            <w:tcW w:w="1915" w:type="dxa"/>
          </w:tcPr>
          <w:p w14:paraId="4AC69716" w14:textId="77777777" w:rsidR="00F26545" w:rsidRPr="0054130E" w:rsidRDefault="00F26545" w:rsidP="00476A0B">
            <w:pPr>
              <w:widowControl w:val="0"/>
              <w:autoSpaceDE w:val="0"/>
              <w:autoSpaceDN w:val="0"/>
              <w:adjustRightInd w:val="0"/>
              <w:spacing w:after="120"/>
              <w:jc w:val="both"/>
              <w:rPr>
                <w:rFonts w:cstheme="minorHAnsi"/>
                <w:sz w:val="24"/>
                <w:szCs w:val="24"/>
                <w:lang w:val="tr-TR"/>
              </w:rPr>
            </w:pPr>
            <w:r w:rsidRPr="0054130E">
              <w:rPr>
                <w:rFonts w:cstheme="minorHAnsi"/>
                <w:b/>
                <w:sz w:val="24"/>
                <w:szCs w:val="24"/>
                <w:lang w:val="tr-TR"/>
              </w:rPr>
              <w:t>Bileşen 1:</w:t>
            </w:r>
            <w:r w:rsidRPr="0054130E">
              <w:rPr>
                <w:rFonts w:cstheme="minorHAnsi"/>
                <w:sz w:val="24"/>
                <w:szCs w:val="24"/>
                <w:lang w:val="tr-TR"/>
              </w:rPr>
              <w:t xml:space="preserve">Bozulmuş orman ve meraların </w:t>
            </w:r>
            <w:proofErr w:type="gramStart"/>
            <w:r w:rsidRPr="0054130E">
              <w:rPr>
                <w:rFonts w:cstheme="minorHAnsi"/>
                <w:sz w:val="24"/>
                <w:szCs w:val="24"/>
                <w:lang w:val="tr-TR"/>
              </w:rPr>
              <w:t>rehabilitasyonu</w:t>
            </w:r>
            <w:proofErr w:type="gramEnd"/>
          </w:p>
        </w:tc>
        <w:tc>
          <w:tcPr>
            <w:tcW w:w="2045" w:type="dxa"/>
          </w:tcPr>
          <w:p w14:paraId="3F9F058D" w14:textId="77777777" w:rsidR="00F26545" w:rsidRPr="0054130E" w:rsidRDefault="00F26545" w:rsidP="00476A0B">
            <w:pPr>
              <w:widowControl w:val="0"/>
              <w:autoSpaceDE w:val="0"/>
              <w:autoSpaceDN w:val="0"/>
              <w:adjustRightInd w:val="0"/>
              <w:spacing w:after="120"/>
              <w:jc w:val="both"/>
              <w:rPr>
                <w:rFonts w:cstheme="minorHAnsi"/>
                <w:sz w:val="24"/>
                <w:szCs w:val="24"/>
                <w:lang w:val="tr-TR"/>
              </w:rPr>
            </w:pPr>
            <w:r w:rsidRPr="0054130E">
              <w:rPr>
                <w:rFonts w:cstheme="minorHAnsi"/>
                <w:b/>
                <w:sz w:val="24"/>
                <w:szCs w:val="24"/>
                <w:lang w:val="tr-TR"/>
              </w:rPr>
              <w:t>Sonuç 1:</w:t>
            </w:r>
            <w:r w:rsidRPr="0054130E">
              <w:rPr>
                <w:rFonts w:cstheme="minorHAnsi"/>
                <w:sz w:val="24"/>
                <w:szCs w:val="24"/>
                <w:lang w:val="tr-TR"/>
              </w:rPr>
              <w:t xml:space="preserve">Bozulmuş orman ve meraların </w:t>
            </w:r>
            <w:proofErr w:type="gramStart"/>
            <w:r w:rsidRPr="0054130E">
              <w:rPr>
                <w:rFonts w:cstheme="minorHAnsi"/>
                <w:sz w:val="24"/>
                <w:szCs w:val="24"/>
                <w:lang w:val="tr-TR"/>
              </w:rPr>
              <w:t>rehabilitasyonu</w:t>
            </w:r>
            <w:proofErr w:type="gramEnd"/>
            <w:r w:rsidRPr="0054130E">
              <w:rPr>
                <w:rFonts w:cstheme="minorHAnsi"/>
                <w:sz w:val="24"/>
                <w:szCs w:val="24"/>
                <w:lang w:val="tr-TR"/>
              </w:rPr>
              <w:t xml:space="preserve"> ve yönetim uygulamalarının geliştirilmesi</w:t>
            </w:r>
          </w:p>
        </w:tc>
        <w:tc>
          <w:tcPr>
            <w:tcW w:w="2267" w:type="dxa"/>
          </w:tcPr>
          <w:p w14:paraId="42B3CA69" w14:textId="77777777" w:rsidR="00F26545" w:rsidRPr="0054130E" w:rsidRDefault="00F26545" w:rsidP="00F26545">
            <w:pPr>
              <w:jc w:val="both"/>
              <w:rPr>
                <w:rFonts w:cstheme="minorHAnsi"/>
                <w:sz w:val="24"/>
                <w:szCs w:val="24"/>
                <w:lang w:val="tr-TR"/>
              </w:rPr>
            </w:pPr>
            <w:r w:rsidRPr="0054130E">
              <w:rPr>
                <w:rFonts w:cstheme="minorHAnsi"/>
                <w:b/>
                <w:sz w:val="24"/>
                <w:szCs w:val="24"/>
                <w:lang w:val="tr-TR"/>
              </w:rPr>
              <w:t>Çıktı 3.1.</w:t>
            </w:r>
            <w:r w:rsidRPr="0054130E">
              <w:rPr>
                <w:rFonts w:cstheme="minorHAnsi"/>
                <w:sz w:val="24"/>
                <w:szCs w:val="24"/>
                <w:lang w:val="tr-TR"/>
              </w:rPr>
              <w:t xml:space="preserve"> Ulusal ve yerel düzeydeki karar alıcılar için kurumsal </w:t>
            </w:r>
            <w:proofErr w:type="gramStart"/>
            <w:r w:rsidRPr="0054130E">
              <w:rPr>
                <w:rFonts w:cstheme="minorHAnsi"/>
                <w:sz w:val="24"/>
                <w:szCs w:val="24"/>
                <w:lang w:val="tr-TR"/>
              </w:rPr>
              <w:t>entegre</w:t>
            </w:r>
            <w:proofErr w:type="gramEnd"/>
            <w:r w:rsidRPr="0054130E">
              <w:rPr>
                <w:rFonts w:cstheme="minorHAnsi"/>
                <w:sz w:val="24"/>
                <w:szCs w:val="24"/>
                <w:lang w:val="tr-TR"/>
              </w:rPr>
              <w:t xml:space="preserve"> yönetim kapasitesi oluşturma programının kurulması,</w:t>
            </w:r>
          </w:p>
          <w:p w14:paraId="7A108B4F" w14:textId="637B16B6" w:rsidR="00F26545" w:rsidRPr="0054130E" w:rsidRDefault="00F26545" w:rsidP="00F26545">
            <w:pPr>
              <w:widowControl w:val="0"/>
              <w:autoSpaceDE w:val="0"/>
              <w:autoSpaceDN w:val="0"/>
              <w:adjustRightInd w:val="0"/>
              <w:spacing w:after="120"/>
              <w:jc w:val="both"/>
              <w:rPr>
                <w:rFonts w:cstheme="minorHAnsi"/>
                <w:b/>
                <w:sz w:val="24"/>
                <w:szCs w:val="24"/>
                <w:lang w:val="tr-TR"/>
              </w:rPr>
            </w:pPr>
          </w:p>
        </w:tc>
      </w:tr>
      <w:tr w:rsidR="00F26545" w:rsidRPr="0054130E" w14:paraId="07CB76C8" w14:textId="67BD4185" w:rsidTr="00F26545">
        <w:tc>
          <w:tcPr>
            <w:tcW w:w="558" w:type="dxa"/>
          </w:tcPr>
          <w:p w14:paraId="1888843A" w14:textId="77777777" w:rsidR="00F26545" w:rsidRPr="0054130E" w:rsidRDefault="00F26545" w:rsidP="00476A0B">
            <w:pPr>
              <w:widowControl w:val="0"/>
              <w:autoSpaceDE w:val="0"/>
              <w:autoSpaceDN w:val="0"/>
              <w:adjustRightInd w:val="0"/>
              <w:spacing w:after="120"/>
              <w:jc w:val="both"/>
              <w:rPr>
                <w:rFonts w:cstheme="minorHAnsi"/>
                <w:sz w:val="24"/>
                <w:szCs w:val="24"/>
                <w:lang w:val="tr-TR"/>
              </w:rPr>
            </w:pPr>
            <w:r w:rsidRPr="0054130E">
              <w:rPr>
                <w:rFonts w:cstheme="minorHAnsi"/>
                <w:sz w:val="24"/>
                <w:szCs w:val="24"/>
                <w:lang w:val="tr-TR"/>
              </w:rPr>
              <w:t>2</w:t>
            </w:r>
          </w:p>
        </w:tc>
        <w:tc>
          <w:tcPr>
            <w:tcW w:w="2565" w:type="dxa"/>
          </w:tcPr>
          <w:p w14:paraId="48456489" w14:textId="77777777" w:rsidR="00F26545" w:rsidRPr="0054130E" w:rsidRDefault="00F26545" w:rsidP="00476A0B">
            <w:pPr>
              <w:widowControl w:val="0"/>
              <w:autoSpaceDE w:val="0"/>
              <w:autoSpaceDN w:val="0"/>
              <w:adjustRightInd w:val="0"/>
              <w:spacing w:after="120"/>
              <w:jc w:val="both"/>
              <w:rPr>
                <w:rFonts w:cstheme="minorHAnsi"/>
                <w:sz w:val="24"/>
                <w:szCs w:val="24"/>
                <w:lang w:val="tr-TR"/>
              </w:rPr>
            </w:pPr>
            <w:r w:rsidRPr="0054130E">
              <w:rPr>
                <w:rFonts w:cstheme="minorHAnsi"/>
                <w:b/>
                <w:sz w:val="24"/>
                <w:szCs w:val="24"/>
                <w:lang w:val="tr-TR"/>
              </w:rPr>
              <w:t>Engel 2:</w:t>
            </w:r>
            <w:r w:rsidRPr="0054130E">
              <w:rPr>
                <w:rFonts w:cstheme="minorHAnsi"/>
                <w:sz w:val="24"/>
                <w:szCs w:val="24"/>
                <w:lang w:val="tr-TR"/>
              </w:rPr>
              <w:t>Çiftçilik ve çiftlik atık yönetimi konusunda yenilikçi düşük karbon teknolojilerinden yeterince haberdar olmayan çiftçiler</w:t>
            </w:r>
          </w:p>
        </w:tc>
        <w:tc>
          <w:tcPr>
            <w:tcW w:w="1915" w:type="dxa"/>
          </w:tcPr>
          <w:p w14:paraId="292EAFD7" w14:textId="77777777" w:rsidR="00F26545" w:rsidRPr="0054130E" w:rsidRDefault="00F26545" w:rsidP="00476A0B">
            <w:pPr>
              <w:widowControl w:val="0"/>
              <w:autoSpaceDE w:val="0"/>
              <w:autoSpaceDN w:val="0"/>
              <w:adjustRightInd w:val="0"/>
              <w:spacing w:after="120"/>
              <w:jc w:val="both"/>
              <w:rPr>
                <w:rFonts w:cstheme="minorHAnsi"/>
                <w:sz w:val="24"/>
                <w:szCs w:val="24"/>
                <w:lang w:val="tr-TR"/>
              </w:rPr>
            </w:pPr>
            <w:r w:rsidRPr="0054130E">
              <w:rPr>
                <w:rFonts w:cstheme="minorHAnsi"/>
                <w:b/>
                <w:sz w:val="24"/>
                <w:szCs w:val="24"/>
                <w:lang w:val="tr-TR"/>
              </w:rPr>
              <w:t>Bileşen 2:</w:t>
            </w:r>
            <w:r w:rsidRPr="0054130E">
              <w:rPr>
                <w:rFonts w:cstheme="minorHAnsi"/>
                <w:sz w:val="24"/>
                <w:szCs w:val="24"/>
                <w:lang w:val="tr-TR"/>
              </w:rPr>
              <w:t>İklim dostu tarım</w:t>
            </w:r>
          </w:p>
        </w:tc>
        <w:tc>
          <w:tcPr>
            <w:tcW w:w="2045" w:type="dxa"/>
          </w:tcPr>
          <w:p w14:paraId="7F1C9D4C" w14:textId="77777777" w:rsidR="00F26545" w:rsidRPr="0054130E" w:rsidRDefault="00F26545" w:rsidP="00476A0B">
            <w:pPr>
              <w:widowControl w:val="0"/>
              <w:autoSpaceDE w:val="0"/>
              <w:autoSpaceDN w:val="0"/>
              <w:adjustRightInd w:val="0"/>
              <w:spacing w:after="120"/>
              <w:jc w:val="both"/>
              <w:rPr>
                <w:rFonts w:cstheme="minorHAnsi"/>
                <w:sz w:val="24"/>
                <w:szCs w:val="24"/>
                <w:lang w:val="tr-TR"/>
              </w:rPr>
            </w:pPr>
            <w:r w:rsidRPr="0054130E">
              <w:rPr>
                <w:rFonts w:cstheme="minorHAnsi"/>
                <w:b/>
                <w:sz w:val="24"/>
                <w:szCs w:val="24"/>
                <w:lang w:val="tr-TR"/>
              </w:rPr>
              <w:t>Sonuç 2:</w:t>
            </w:r>
            <w:r w:rsidRPr="0054130E">
              <w:rPr>
                <w:rFonts w:cstheme="minorHAnsi"/>
                <w:sz w:val="24"/>
                <w:szCs w:val="24"/>
                <w:lang w:val="tr-TR"/>
              </w:rPr>
              <w:t>Üretim peyzajlarında uygulanan iklim dostu tarım teknikleri</w:t>
            </w:r>
          </w:p>
        </w:tc>
        <w:tc>
          <w:tcPr>
            <w:tcW w:w="2267" w:type="dxa"/>
          </w:tcPr>
          <w:p w14:paraId="0A49AA0C" w14:textId="77777777" w:rsidR="00F26545" w:rsidRPr="0054130E" w:rsidRDefault="00F26545" w:rsidP="00F26545">
            <w:pPr>
              <w:jc w:val="both"/>
              <w:rPr>
                <w:rFonts w:cstheme="minorHAnsi"/>
                <w:sz w:val="24"/>
                <w:szCs w:val="24"/>
                <w:lang w:val="tr-TR"/>
              </w:rPr>
            </w:pPr>
            <w:r w:rsidRPr="0054130E">
              <w:rPr>
                <w:rFonts w:cstheme="minorHAnsi"/>
                <w:b/>
                <w:sz w:val="24"/>
                <w:szCs w:val="24"/>
                <w:lang w:val="tr-TR"/>
              </w:rPr>
              <w:t xml:space="preserve">Çıktı </w:t>
            </w:r>
            <w:proofErr w:type="gramStart"/>
            <w:r w:rsidRPr="0054130E">
              <w:rPr>
                <w:rFonts w:cstheme="minorHAnsi"/>
                <w:b/>
                <w:sz w:val="24"/>
                <w:szCs w:val="24"/>
                <w:lang w:val="tr-TR"/>
              </w:rPr>
              <w:t>3.2</w:t>
            </w:r>
            <w:proofErr w:type="gramEnd"/>
            <w:r w:rsidRPr="0054130E">
              <w:rPr>
                <w:rFonts w:cstheme="minorHAnsi"/>
                <w:b/>
                <w:sz w:val="24"/>
                <w:szCs w:val="24"/>
                <w:lang w:val="tr-TR"/>
              </w:rPr>
              <w:t>.</w:t>
            </w:r>
            <w:r w:rsidRPr="0054130E">
              <w:rPr>
                <w:rFonts w:cstheme="minorHAnsi"/>
                <w:sz w:val="24"/>
                <w:szCs w:val="24"/>
                <w:lang w:val="tr-TR"/>
              </w:rPr>
              <w:t xml:space="preserve"> Kapsamlı sürdürülebilir arazi yönetimi ve iklim dostu tarım yayım ve farkındalık programı oluşturulması,</w:t>
            </w:r>
          </w:p>
          <w:p w14:paraId="628773D7" w14:textId="77777777" w:rsidR="00F26545" w:rsidRPr="0054130E" w:rsidRDefault="00F26545" w:rsidP="00476A0B">
            <w:pPr>
              <w:widowControl w:val="0"/>
              <w:autoSpaceDE w:val="0"/>
              <w:autoSpaceDN w:val="0"/>
              <w:adjustRightInd w:val="0"/>
              <w:spacing w:after="120"/>
              <w:jc w:val="both"/>
              <w:rPr>
                <w:rFonts w:cstheme="minorHAnsi"/>
                <w:b/>
                <w:sz w:val="24"/>
                <w:szCs w:val="24"/>
                <w:lang w:val="tr-TR"/>
              </w:rPr>
            </w:pPr>
          </w:p>
        </w:tc>
      </w:tr>
      <w:tr w:rsidR="00F26545" w:rsidRPr="0054130E" w14:paraId="5B19341F" w14:textId="0173E7DC" w:rsidTr="00F26545">
        <w:tc>
          <w:tcPr>
            <w:tcW w:w="558" w:type="dxa"/>
          </w:tcPr>
          <w:p w14:paraId="23988809" w14:textId="77777777" w:rsidR="00F26545" w:rsidRPr="0054130E" w:rsidRDefault="00F26545" w:rsidP="00476A0B">
            <w:pPr>
              <w:widowControl w:val="0"/>
              <w:autoSpaceDE w:val="0"/>
              <w:autoSpaceDN w:val="0"/>
              <w:adjustRightInd w:val="0"/>
              <w:spacing w:after="120"/>
              <w:jc w:val="both"/>
              <w:rPr>
                <w:rFonts w:cstheme="minorHAnsi"/>
                <w:sz w:val="24"/>
                <w:szCs w:val="24"/>
                <w:lang w:val="tr-TR"/>
              </w:rPr>
            </w:pPr>
            <w:r w:rsidRPr="0054130E">
              <w:rPr>
                <w:rFonts w:cstheme="minorHAnsi"/>
                <w:sz w:val="24"/>
                <w:szCs w:val="24"/>
                <w:lang w:val="tr-TR"/>
              </w:rPr>
              <w:t>3</w:t>
            </w:r>
          </w:p>
        </w:tc>
        <w:tc>
          <w:tcPr>
            <w:tcW w:w="2565" w:type="dxa"/>
          </w:tcPr>
          <w:p w14:paraId="2DA78FA5" w14:textId="3C9C8568" w:rsidR="00F26545" w:rsidRPr="0054130E" w:rsidRDefault="00F26545" w:rsidP="00476A0B">
            <w:pPr>
              <w:widowControl w:val="0"/>
              <w:autoSpaceDE w:val="0"/>
              <w:autoSpaceDN w:val="0"/>
              <w:adjustRightInd w:val="0"/>
              <w:spacing w:after="120"/>
              <w:jc w:val="both"/>
              <w:rPr>
                <w:rFonts w:cstheme="minorHAnsi"/>
                <w:sz w:val="24"/>
                <w:szCs w:val="24"/>
                <w:lang w:val="tr-TR"/>
              </w:rPr>
            </w:pPr>
            <w:r w:rsidRPr="0054130E">
              <w:rPr>
                <w:rFonts w:cstheme="minorHAnsi"/>
                <w:b/>
                <w:sz w:val="24"/>
                <w:szCs w:val="24"/>
                <w:lang w:val="tr-TR"/>
              </w:rPr>
              <w:t>Engel 3:</w:t>
            </w:r>
            <w:r w:rsidRPr="0054130E">
              <w:rPr>
                <w:rFonts w:cstheme="minorHAnsi"/>
                <w:sz w:val="24"/>
                <w:szCs w:val="24"/>
                <w:lang w:val="tr-TR"/>
              </w:rPr>
              <w:t xml:space="preserve"> Kolaylaştırıcı ortamın yetersiz düzeyde oluşu (yasal, düzenleyici ve kurumsal çerçeve) ve sürdürülebilir arazi yönetimi için kapasite</w:t>
            </w:r>
          </w:p>
        </w:tc>
        <w:tc>
          <w:tcPr>
            <w:tcW w:w="1915" w:type="dxa"/>
          </w:tcPr>
          <w:p w14:paraId="103E86A2" w14:textId="77777777" w:rsidR="00F26545" w:rsidRPr="0054130E" w:rsidRDefault="00F26545" w:rsidP="00476A0B">
            <w:pPr>
              <w:widowControl w:val="0"/>
              <w:autoSpaceDE w:val="0"/>
              <w:autoSpaceDN w:val="0"/>
              <w:adjustRightInd w:val="0"/>
              <w:spacing w:after="120"/>
              <w:jc w:val="both"/>
              <w:rPr>
                <w:rFonts w:cstheme="minorHAnsi"/>
                <w:sz w:val="24"/>
                <w:szCs w:val="24"/>
                <w:lang w:val="tr-TR"/>
              </w:rPr>
            </w:pPr>
            <w:r w:rsidRPr="0054130E">
              <w:rPr>
                <w:rFonts w:cstheme="minorHAnsi"/>
                <w:b/>
                <w:sz w:val="24"/>
                <w:szCs w:val="24"/>
                <w:lang w:val="tr-TR"/>
              </w:rPr>
              <w:t>Bileşen 3:</w:t>
            </w:r>
            <w:r w:rsidRPr="0054130E">
              <w:rPr>
                <w:rFonts w:cstheme="minorHAnsi"/>
                <w:sz w:val="24"/>
                <w:szCs w:val="24"/>
                <w:lang w:val="tr-TR"/>
              </w:rPr>
              <w:t xml:space="preserve"> Sürdürülebilir arazi yönetimi için kolaylaştırıcı yasal, politika ve kurumsal ortam</w:t>
            </w:r>
          </w:p>
        </w:tc>
        <w:tc>
          <w:tcPr>
            <w:tcW w:w="2045" w:type="dxa"/>
          </w:tcPr>
          <w:p w14:paraId="49BFB896" w14:textId="5BB6AF16" w:rsidR="00F26545" w:rsidRPr="0054130E" w:rsidRDefault="00F26545" w:rsidP="00476A0B">
            <w:pPr>
              <w:widowControl w:val="0"/>
              <w:autoSpaceDE w:val="0"/>
              <w:autoSpaceDN w:val="0"/>
              <w:adjustRightInd w:val="0"/>
              <w:spacing w:after="120"/>
              <w:jc w:val="both"/>
              <w:rPr>
                <w:rFonts w:cstheme="minorHAnsi"/>
                <w:sz w:val="24"/>
                <w:szCs w:val="24"/>
                <w:lang w:val="tr-TR"/>
              </w:rPr>
            </w:pPr>
            <w:r w:rsidRPr="0054130E">
              <w:rPr>
                <w:rFonts w:cstheme="minorHAnsi"/>
                <w:b/>
                <w:sz w:val="24"/>
                <w:szCs w:val="24"/>
                <w:lang w:val="tr-TR"/>
              </w:rPr>
              <w:t>Sonuç 3:</w:t>
            </w:r>
            <w:r w:rsidRPr="0054130E">
              <w:rPr>
                <w:rFonts w:cstheme="minorHAnsi"/>
                <w:sz w:val="24"/>
                <w:szCs w:val="24"/>
                <w:lang w:val="tr-TR"/>
              </w:rPr>
              <w:t>Sürdürülebilir arazi yönetimi için kolaylaştırıcı ortamın geliştirilmesi</w:t>
            </w:r>
          </w:p>
        </w:tc>
        <w:tc>
          <w:tcPr>
            <w:tcW w:w="2267" w:type="dxa"/>
          </w:tcPr>
          <w:p w14:paraId="569293D9" w14:textId="042341B3" w:rsidR="00F26545" w:rsidRPr="0054130E" w:rsidRDefault="00F26545" w:rsidP="00476A0B">
            <w:pPr>
              <w:widowControl w:val="0"/>
              <w:autoSpaceDE w:val="0"/>
              <w:autoSpaceDN w:val="0"/>
              <w:adjustRightInd w:val="0"/>
              <w:spacing w:after="120"/>
              <w:jc w:val="both"/>
              <w:rPr>
                <w:rFonts w:cstheme="minorHAnsi"/>
                <w:b/>
                <w:sz w:val="24"/>
                <w:szCs w:val="24"/>
                <w:lang w:val="tr-TR"/>
              </w:rPr>
            </w:pPr>
            <w:r w:rsidRPr="0054130E">
              <w:rPr>
                <w:rFonts w:cstheme="minorHAnsi"/>
                <w:b/>
                <w:sz w:val="24"/>
                <w:szCs w:val="24"/>
                <w:lang w:val="tr-TR"/>
              </w:rPr>
              <w:t xml:space="preserve">Çıktı </w:t>
            </w:r>
            <w:proofErr w:type="gramStart"/>
            <w:r w:rsidRPr="0054130E">
              <w:rPr>
                <w:rFonts w:cstheme="minorHAnsi"/>
                <w:b/>
                <w:sz w:val="24"/>
                <w:szCs w:val="24"/>
                <w:lang w:val="tr-TR"/>
              </w:rPr>
              <w:t>3.3</w:t>
            </w:r>
            <w:proofErr w:type="gramEnd"/>
            <w:r w:rsidRPr="0054130E">
              <w:rPr>
                <w:rFonts w:cstheme="minorHAnsi"/>
                <w:b/>
                <w:sz w:val="24"/>
                <w:szCs w:val="24"/>
                <w:lang w:val="tr-TR"/>
              </w:rPr>
              <w:t>.</w:t>
            </w:r>
            <w:r w:rsidRPr="0054130E">
              <w:rPr>
                <w:rFonts w:cstheme="minorHAnsi"/>
                <w:sz w:val="24"/>
                <w:szCs w:val="24"/>
                <w:lang w:val="tr-TR"/>
              </w:rPr>
              <w:t xml:space="preserve"> Kurulan EX-ACT esas alınarak proje izleme ve karbon izleme sisteminin kurulması</w:t>
            </w:r>
          </w:p>
        </w:tc>
      </w:tr>
    </w:tbl>
    <w:p w14:paraId="77B460CB" w14:textId="77777777" w:rsidR="00E275BF" w:rsidRPr="0054130E" w:rsidRDefault="00E275BF" w:rsidP="00476A0B">
      <w:pPr>
        <w:widowControl w:val="0"/>
        <w:autoSpaceDE w:val="0"/>
        <w:autoSpaceDN w:val="0"/>
        <w:adjustRightInd w:val="0"/>
        <w:spacing w:after="120" w:line="240" w:lineRule="auto"/>
        <w:jc w:val="both"/>
        <w:rPr>
          <w:rFonts w:cstheme="minorHAnsi"/>
          <w:sz w:val="24"/>
          <w:szCs w:val="24"/>
          <w:lang w:val="tr-TR"/>
        </w:rPr>
      </w:pPr>
    </w:p>
    <w:p w14:paraId="7B59213D" w14:textId="05FDFA54" w:rsidR="00A271B2" w:rsidRPr="0054130E" w:rsidRDefault="0036555D" w:rsidP="00E030A4">
      <w:pPr>
        <w:pStyle w:val="Balk2"/>
        <w:rPr>
          <w:rFonts w:asciiTheme="minorHAnsi" w:hAnsiTheme="minorHAnsi" w:cstheme="minorHAnsi"/>
          <w:sz w:val="24"/>
          <w:szCs w:val="24"/>
          <w:lang w:val="tr-TR"/>
        </w:rPr>
      </w:pPr>
      <w:bookmarkStart w:id="19" w:name="_Toc488597274"/>
      <w:bookmarkStart w:id="20" w:name="_Toc488598513"/>
      <w:bookmarkStart w:id="21" w:name="_Toc488615528"/>
      <w:bookmarkStart w:id="22" w:name="_Toc488615805"/>
      <w:bookmarkStart w:id="23" w:name="_Toc512463195"/>
      <w:r w:rsidRPr="0054130E">
        <w:rPr>
          <w:rFonts w:asciiTheme="minorHAnsi" w:hAnsiTheme="minorHAnsi" w:cstheme="minorHAnsi"/>
          <w:sz w:val="24"/>
          <w:szCs w:val="24"/>
          <w:lang w:val="tr-TR"/>
        </w:rPr>
        <w:t xml:space="preserve">Raporun Görev </w:t>
      </w:r>
      <w:bookmarkEnd w:id="19"/>
      <w:bookmarkEnd w:id="20"/>
      <w:bookmarkEnd w:id="21"/>
      <w:bookmarkEnd w:id="22"/>
      <w:r w:rsidR="002142DD" w:rsidRPr="0054130E">
        <w:rPr>
          <w:rFonts w:asciiTheme="minorHAnsi" w:hAnsiTheme="minorHAnsi" w:cstheme="minorHAnsi"/>
          <w:sz w:val="24"/>
          <w:szCs w:val="24"/>
          <w:lang w:val="tr-TR"/>
        </w:rPr>
        <w:t>Sahasına Giren</w:t>
      </w:r>
      <w:r w:rsidR="002E2E4C" w:rsidRPr="0054130E">
        <w:rPr>
          <w:rFonts w:asciiTheme="minorHAnsi" w:hAnsiTheme="minorHAnsi" w:cstheme="minorHAnsi"/>
          <w:sz w:val="24"/>
          <w:szCs w:val="24"/>
          <w:lang w:val="tr-TR"/>
        </w:rPr>
        <w:t xml:space="preserve"> Hususlar</w:t>
      </w:r>
      <w:bookmarkEnd w:id="23"/>
    </w:p>
    <w:p w14:paraId="7A985A5C" w14:textId="77777777" w:rsidR="00E030A4" w:rsidRPr="0054130E" w:rsidRDefault="006D5767" w:rsidP="00E030A4">
      <w:pPr>
        <w:widowControl w:val="0"/>
        <w:autoSpaceDE w:val="0"/>
        <w:autoSpaceDN w:val="0"/>
        <w:adjustRightInd w:val="0"/>
        <w:spacing w:after="120" w:line="240" w:lineRule="auto"/>
        <w:jc w:val="both"/>
        <w:rPr>
          <w:rFonts w:cstheme="minorHAnsi"/>
          <w:sz w:val="24"/>
          <w:szCs w:val="24"/>
          <w:lang w:val="tr-TR"/>
        </w:rPr>
      </w:pPr>
      <w:r w:rsidRPr="0054130E">
        <w:rPr>
          <w:rFonts w:cstheme="minorHAnsi"/>
          <w:sz w:val="24"/>
          <w:szCs w:val="24"/>
          <w:lang w:val="tr-TR"/>
        </w:rPr>
        <w:t>Bu rapor</w:t>
      </w:r>
      <w:r w:rsidR="0036555D" w:rsidRPr="0054130E">
        <w:rPr>
          <w:rFonts w:cstheme="minorHAnsi"/>
          <w:sz w:val="24"/>
          <w:szCs w:val="24"/>
          <w:lang w:val="tr-TR"/>
        </w:rPr>
        <w:t xml:space="preserve"> </w:t>
      </w:r>
      <w:r w:rsidRPr="0054130E">
        <w:rPr>
          <w:rFonts w:cstheme="minorHAnsi"/>
          <w:sz w:val="24"/>
          <w:szCs w:val="24"/>
          <w:lang w:val="tr-TR"/>
        </w:rPr>
        <w:t xml:space="preserve">daha ziyade 3 </w:t>
      </w:r>
      <w:proofErr w:type="spellStart"/>
      <w:r w:rsidRPr="0054130E">
        <w:rPr>
          <w:rFonts w:cstheme="minorHAnsi"/>
          <w:sz w:val="24"/>
          <w:szCs w:val="24"/>
          <w:lang w:val="tr-TR"/>
        </w:rPr>
        <w:t>Nolu</w:t>
      </w:r>
      <w:proofErr w:type="spellEnd"/>
      <w:r w:rsidRPr="0054130E">
        <w:rPr>
          <w:rFonts w:cstheme="minorHAnsi"/>
          <w:sz w:val="24"/>
          <w:szCs w:val="24"/>
          <w:lang w:val="tr-TR"/>
        </w:rPr>
        <w:t xml:space="preserve"> Engel, Bileşen, Sonuçlar ve Çıktılar üzerinde olduğundan bu bileşen biraz </w:t>
      </w:r>
      <w:r w:rsidR="00E030A4" w:rsidRPr="0054130E">
        <w:rPr>
          <w:rFonts w:cstheme="minorHAnsi"/>
          <w:sz w:val="24"/>
          <w:szCs w:val="24"/>
          <w:lang w:val="tr-TR"/>
        </w:rPr>
        <w:t>daha a</w:t>
      </w:r>
      <w:r w:rsidRPr="0054130E">
        <w:rPr>
          <w:rFonts w:cstheme="minorHAnsi"/>
          <w:sz w:val="24"/>
          <w:szCs w:val="24"/>
          <w:lang w:val="tr-TR"/>
        </w:rPr>
        <w:t>yrıntılı şekilde incelenmiştir.</w:t>
      </w:r>
    </w:p>
    <w:p w14:paraId="2D45975A" w14:textId="4C8C5715" w:rsidR="00E030A4" w:rsidRPr="0054130E" w:rsidRDefault="00E030A4" w:rsidP="00E030A4">
      <w:pPr>
        <w:pStyle w:val="ListeParagraf"/>
        <w:numPr>
          <w:ilvl w:val="0"/>
          <w:numId w:val="31"/>
        </w:numPr>
        <w:jc w:val="both"/>
        <w:rPr>
          <w:rFonts w:eastAsia="Times New Roman" w:cstheme="minorHAnsi"/>
          <w:sz w:val="24"/>
          <w:szCs w:val="24"/>
          <w:lang w:val="tr-TR"/>
        </w:rPr>
      </w:pPr>
      <w:r w:rsidRPr="0054130E">
        <w:rPr>
          <w:rFonts w:eastAsia="Times New Roman" w:cstheme="minorHAnsi"/>
          <w:sz w:val="24"/>
          <w:szCs w:val="24"/>
          <w:lang w:val="tr-TR"/>
        </w:rPr>
        <w:t xml:space="preserve">Engel </w:t>
      </w:r>
      <w:r w:rsidRPr="0054130E">
        <w:rPr>
          <w:rFonts w:eastAsia="Times New Roman" w:cstheme="minorHAnsi"/>
          <w:sz w:val="24"/>
          <w:szCs w:val="24"/>
          <w:lang w:val="tr-TR"/>
        </w:rPr>
        <w:tab/>
        <w:t>3: Yetersiz düzeyde kolaylaştırıcı ortam (yasal, düzenleyici ve kurumsal çerçeve) ve sürdürülebilir arazi yönetimi için kapasite</w:t>
      </w:r>
    </w:p>
    <w:p w14:paraId="745E084B" w14:textId="6D483561" w:rsidR="00E030A4" w:rsidRPr="0054130E" w:rsidRDefault="00E030A4" w:rsidP="00E030A4">
      <w:pPr>
        <w:pStyle w:val="ListeParagraf"/>
        <w:numPr>
          <w:ilvl w:val="0"/>
          <w:numId w:val="31"/>
        </w:numPr>
        <w:jc w:val="both"/>
        <w:rPr>
          <w:rFonts w:eastAsia="Calibri" w:cstheme="minorHAnsi"/>
          <w:sz w:val="24"/>
          <w:szCs w:val="24"/>
          <w:lang w:val="tr-TR"/>
        </w:rPr>
      </w:pPr>
      <w:r w:rsidRPr="0054130E">
        <w:rPr>
          <w:rFonts w:eastAsia="Times New Roman" w:cstheme="minorHAnsi"/>
          <w:sz w:val="24"/>
          <w:szCs w:val="24"/>
          <w:lang w:val="tr-TR"/>
        </w:rPr>
        <w:t>Bileşen 3:Sürdürülebilir arazi yönetimi için kolaylaştırıcı yasal, politika ve kurumsal ortam</w:t>
      </w:r>
    </w:p>
    <w:p w14:paraId="40671815" w14:textId="417097A9" w:rsidR="00E030A4" w:rsidRPr="0054130E" w:rsidRDefault="00E030A4" w:rsidP="00E030A4">
      <w:pPr>
        <w:pStyle w:val="ListeParagraf"/>
        <w:numPr>
          <w:ilvl w:val="0"/>
          <w:numId w:val="31"/>
        </w:numPr>
        <w:jc w:val="both"/>
        <w:rPr>
          <w:rFonts w:cstheme="minorHAnsi"/>
          <w:sz w:val="24"/>
          <w:szCs w:val="24"/>
          <w:lang w:val="tr-TR"/>
        </w:rPr>
      </w:pPr>
      <w:r w:rsidRPr="0054130E">
        <w:rPr>
          <w:rFonts w:eastAsia="Calibri" w:cstheme="minorHAnsi"/>
          <w:sz w:val="24"/>
          <w:szCs w:val="24"/>
          <w:lang w:val="tr-TR"/>
        </w:rPr>
        <w:t xml:space="preserve">Sonuç </w:t>
      </w:r>
      <w:r w:rsidRPr="0054130E">
        <w:rPr>
          <w:rFonts w:eastAsia="Calibri" w:cstheme="minorHAnsi"/>
          <w:sz w:val="24"/>
          <w:szCs w:val="24"/>
          <w:lang w:val="tr-TR"/>
        </w:rPr>
        <w:tab/>
        <w:t xml:space="preserve">3: </w:t>
      </w:r>
      <w:r w:rsidRPr="0054130E">
        <w:rPr>
          <w:rFonts w:cstheme="minorHAnsi"/>
          <w:sz w:val="24"/>
          <w:szCs w:val="24"/>
          <w:lang w:val="tr-TR"/>
        </w:rPr>
        <w:t>Sürdürülebilir arazi yönetimi için kolaylaştırıcı ortamın geliştirilmesi</w:t>
      </w:r>
    </w:p>
    <w:p w14:paraId="7741EC48" w14:textId="77777777" w:rsidR="00E030A4" w:rsidRPr="0054130E" w:rsidRDefault="00E030A4" w:rsidP="00E030A4">
      <w:pPr>
        <w:spacing w:after="120" w:line="240" w:lineRule="auto"/>
        <w:jc w:val="both"/>
        <w:rPr>
          <w:rFonts w:eastAsia="Calibri" w:cstheme="minorHAnsi"/>
          <w:sz w:val="24"/>
          <w:szCs w:val="24"/>
          <w:lang w:val="tr-TR"/>
        </w:rPr>
      </w:pPr>
      <w:r w:rsidRPr="0054130E">
        <w:rPr>
          <w:rFonts w:cstheme="minorHAnsi"/>
          <w:b/>
          <w:i/>
          <w:sz w:val="24"/>
          <w:szCs w:val="24"/>
          <w:lang w:val="tr-TR"/>
        </w:rPr>
        <w:t xml:space="preserve">Çıktı 3.1 </w:t>
      </w:r>
      <w:r w:rsidRPr="0054130E">
        <w:rPr>
          <w:rFonts w:cstheme="minorHAnsi"/>
          <w:i/>
          <w:sz w:val="24"/>
          <w:szCs w:val="24"/>
          <w:lang w:val="tr-TR"/>
        </w:rPr>
        <w:t xml:space="preserve">ile temel olarak “Ulusal ve yerel düzeydeki karar alıcılar için kurumsal </w:t>
      </w:r>
      <w:proofErr w:type="gramStart"/>
      <w:r w:rsidRPr="0054130E">
        <w:rPr>
          <w:rFonts w:cstheme="minorHAnsi"/>
          <w:i/>
          <w:sz w:val="24"/>
          <w:szCs w:val="24"/>
          <w:lang w:val="tr-TR"/>
        </w:rPr>
        <w:t>entegre</w:t>
      </w:r>
      <w:proofErr w:type="gramEnd"/>
      <w:r w:rsidRPr="0054130E">
        <w:rPr>
          <w:rFonts w:cstheme="minorHAnsi"/>
          <w:i/>
          <w:sz w:val="24"/>
          <w:szCs w:val="24"/>
          <w:lang w:val="tr-TR"/>
        </w:rPr>
        <w:t xml:space="preserve"> yönetim kapasitesi oluşturma programının kurulması” hedeflenmiştir</w:t>
      </w:r>
      <w:r w:rsidRPr="0054130E">
        <w:rPr>
          <w:rFonts w:eastAsia="Calibri" w:cstheme="minorHAnsi"/>
          <w:sz w:val="24"/>
          <w:szCs w:val="24"/>
          <w:lang w:val="tr-TR"/>
        </w:rPr>
        <w:t xml:space="preserve"> </w:t>
      </w:r>
    </w:p>
    <w:p w14:paraId="2A13556C" w14:textId="77777777" w:rsidR="00E030A4" w:rsidRPr="0054130E" w:rsidRDefault="00E030A4" w:rsidP="00476A0B">
      <w:pPr>
        <w:widowControl w:val="0"/>
        <w:autoSpaceDE w:val="0"/>
        <w:autoSpaceDN w:val="0"/>
        <w:adjustRightInd w:val="0"/>
        <w:spacing w:after="120" w:line="240" w:lineRule="auto"/>
        <w:jc w:val="both"/>
        <w:rPr>
          <w:rFonts w:cstheme="minorHAnsi"/>
          <w:sz w:val="24"/>
          <w:szCs w:val="24"/>
          <w:lang w:val="tr-TR"/>
        </w:rPr>
      </w:pPr>
    </w:p>
    <w:p w14:paraId="7F321169" w14:textId="422B2BA0" w:rsidR="006D5767" w:rsidRPr="0054130E" w:rsidRDefault="006D5767" w:rsidP="00476A0B">
      <w:pPr>
        <w:pStyle w:val="ResimYazs"/>
        <w:keepNext/>
        <w:jc w:val="both"/>
        <w:rPr>
          <w:rFonts w:cstheme="minorHAnsi"/>
          <w:sz w:val="24"/>
          <w:szCs w:val="24"/>
          <w:lang w:val="tr-TR"/>
        </w:rPr>
      </w:pPr>
      <w:bookmarkStart w:id="24" w:name="_Toc512463118"/>
      <w:r w:rsidRPr="0054130E">
        <w:rPr>
          <w:rFonts w:cstheme="minorHAnsi"/>
          <w:sz w:val="24"/>
          <w:szCs w:val="24"/>
          <w:lang w:val="tr-TR"/>
        </w:rPr>
        <w:t xml:space="preserve">Tablo </w:t>
      </w:r>
      <w:r w:rsidRPr="0054130E">
        <w:rPr>
          <w:rFonts w:cstheme="minorHAnsi"/>
          <w:sz w:val="24"/>
          <w:szCs w:val="24"/>
          <w:lang w:val="tr-TR"/>
        </w:rPr>
        <w:fldChar w:fldCharType="begin"/>
      </w:r>
      <w:r w:rsidRPr="0054130E">
        <w:rPr>
          <w:rFonts w:cstheme="minorHAnsi"/>
          <w:sz w:val="24"/>
          <w:szCs w:val="24"/>
          <w:lang w:val="tr-TR"/>
        </w:rPr>
        <w:instrText xml:space="preserve"> SEQ Tablo \* ARABIC </w:instrText>
      </w:r>
      <w:r w:rsidRPr="0054130E">
        <w:rPr>
          <w:rFonts w:cstheme="minorHAnsi"/>
          <w:sz w:val="24"/>
          <w:szCs w:val="24"/>
          <w:lang w:val="tr-TR"/>
        </w:rPr>
        <w:fldChar w:fldCharType="separate"/>
      </w:r>
      <w:r w:rsidR="00F26545" w:rsidRPr="0054130E">
        <w:rPr>
          <w:rFonts w:cstheme="minorHAnsi"/>
          <w:noProof/>
          <w:sz w:val="24"/>
          <w:szCs w:val="24"/>
          <w:lang w:val="tr-TR"/>
        </w:rPr>
        <w:t>2</w:t>
      </w:r>
      <w:r w:rsidRPr="0054130E">
        <w:rPr>
          <w:rFonts w:cstheme="minorHAnsi"/>
          <w:sz w:val="24"/>
          <w:szCs w:val="24"/>
          <w:lang w:val="tr-TR"/>
        </w:rPr>
        <w:fldChar w:fldCharType="end"/>
      </w:r>
      <w:r w:rsidRPr="0054130E">
        <w:rPr>
          <w:rFonts w:cstheme="minorHAnsi"/>
          <w:sz w:val="24"/>
          <w:szCs w:val="24"/>
          <w:lang w:val="tr-TR"/>
        </w:rPr>
        <w:t xml:space="preserve"> Projede Yer Alan 3 </w:t>
      </w:r>
      <w:proofErr w:type="spellStart"/>
      <w:r w:rsidRPr="0054130E">
        <w:rPr>
          <w:rFonts w:cstheme="minorHAnsi"/>
          <w:sz w:val="24"/>
          <w:szCs w:val="24"/>
          <w:lang w:val="tr-TR"/>
        </w:rPr>
        <w:t>Nolu</w:t>
      </w:r>
      <w:proofErr w:type="spellEnd"/>
      <w:r w:rsidRPr="0054130E">
        <w:rPr>
          <w:rFonts w:cstheme="minorHAnsi"/>
          <w:sz w:val="24"/>
          <w:szCs w:val="24"/>
          <w:lang w:val="tr-TR"/>
        </w:rPr>
        <w:t xml:space="preserve"> Engel Bileşen Beklenen Sonuç ve Çıktı Detayları</w:t>
      </w:r>
      <w:bookmarkEnd w:id="24"/>
    </w:p>
    <w:tbl>
      <w:tblPr>
        <w:tblStyle w:val="TabloKlavuzu"/>
        <w:tblW w:w="9889" w:type="dxa"/>
        <w:tblLook w:val="04A0" w:firstRow="1" w:lastRow="0" w:firstColumn="1" w:lastColumn="0" w:noHBand="0" w:noVBand="1"/>
      </w:tblPr>
      <w:tblGrid>
        <w:gridCol w:w="1980"/>
        <w:gridCol w:w="7909"/>
      </w:tblGrid>
      <w:tr w:rsidR="006D5767" w:rsidRPr="0054130E" w14:paraId="677A72F3" w14:textId="77777777" w:rsidTr="00226F6E">
        <w:tc>
          <w:tcPr>
            <w:tcW w:w="1980" w:type="dxa"/>
          </w:tcPr>
          <w:p w14:paraId="3ED2E3BA" w14:textId="77777777" w:rsidR="006D5767" w:rsidRPr="0054130E" w:rsidRDefault="006D5767" w:rsidP="00476A0B">
            <w:pPr>
              <w:jc w:val="both"/>
              <w:rPr>
                <w:rFonts w:cstheme="minorHAnsi"/>
                <w:sz w:val="24"/>
                <w:szCs w:val="24"/>
                <w:lang w:val="tr-TR"/>
              </w:rPr>
            </w:pPr>
            <w:r w:rsidRPr="0054130E">
              <w:rPr>
                <w:rFonts w:cstheme="minorHAnsi"/>
                <w:b/>
                <w:sz w:val="24"/>
                <w:szCs w:val="24"/>
                <w:lang w:val="tr-TR"/>
              </w:rPr>
              <w:t>Engel 3</w:t>
            </w:r>
          </w:p>
        </w:tc>
        <w:tc>
          <w:tcPr>
            <w:tcW w:w="7909" w:type="dxa"/>
          </w:tcPr>
          <w:p w14:paraId="3B7736B4" w14:textId="273F66BE" w:rsidR="006D5767" w:rsidRPr="0054130E" w:rsidRDefault="006D5767" w:rsidP="00476A0B">
            <w:pPr>
              <w:jc w:val="both"/>
              <w:rPr>
                <w:rFonts w:cstheme="minorHAnsi"/>
                <w:sz w:val="24"/>
                <w:szCs w:val="24"/>
                <w:lang w:val="tr-TR"/>
              </w:rPr>
            </w:pPr>
            <w:r w:rsidRPr="0054130E">
              <w:rPr>
                <w:rFonts w:cstheme="minorHAnsi"/>
                <w:sz w:val="24"/>
                <w:szCs w:val="24"/>
                <w:lang w:val="tr-TR"/>
              </w:rPr>
              <w:t xml:space="preserve">Yetersiz düzeyde kolaylaştırıcı ortam (yasal, düzenleyici ve </w:t>
            </w:r>
            <w:r w:rsidR="00F25196" w:rsidRPr="0054130E">
              <w:rPr>
                <w:rFonts w:cstheme="minorHAnsi"/>
                <w:sz w:val="24"/>
                <w:szCs w:val="24"/>
                <w:lang w:val="tr-TR"/>
              </w:rPr>
              <w:t>kurumsal</w:t>
            </w:r>
            <w:r w:rsidRPr="0054130E">
              <w:rPr>
                <w:rFonts w:cstheme="minorHAnsi"/>
                <w:sz w:val="24"/>
                <w:szCs w:val="24"/>
                <w:lang w:val="tr-TR"/>
              </w:rPr>
              <w:t xml:space="preserve"> çerçeve) ve sürdürülebilir arazi yönetimi için kapasite</w:t>
            </w:r>
          </w:p>
        </w:tc>
      </w:tr>
      <w:tr w:rsidR="006D5767" w:rsidRPr="0054130E" w14:paraId="6783BE6A" w14:textId="77777777" w:rsidTr="00226F6E">
        <w:tc>
          <w:tcPr>
            <w:tcW w:w="1980" w:type="dxa"/>
          </w:tcPr>
          <w:p w14:paraId="5F98D321" w14:textId="77777777" w:rsidR="006D5767" w:rsidRPr="0054130E" w:rsidRDefault="006D5767" w:rsidP="00476A0B">
            <w:pPr>
              <w:jc w:val="both"/>
              <w:rPr>
                <w:rFonts w:cstheme="minorHAnsi"/>
                <w:sz w:val="24"/>
                <w:szCs w:val="24"/>
                <w:lang w:val="tr-TR"/>
              </w:rPr>
            </w:pPr>
            <w:r w:rsidRPr="0054130E">
              <w:rPr>
                <w:rFonts w:cstheme="minorHAnsi"/>
                <w:b/>
                <w:sz w:val="24"/>
                <w:szCs w:val="24"/>
                <w:lang w:val="tr-TR"/>
              </w:rPr>
              <w:t>Bileşen 3</w:t>
            </w:r>
          </w:p>
        </w:tc>
        <w:tc>
          <w:tcPr>
            <w:tcW w:w="7909" w:type="dxa"/>
          </w:tcPr>
          <w:p w14:paraId="04E886B0" w14:textId="77777777" w:rsidR="006D5767" w:rsidRPr="0054130E" w:rsidRDefault="006D5767" w:rsidP="00476A0B">
            <w:pPr>
              <w:jc w:val="both"/>
              <w:rPr>
                <w:rFonts w:cstheme="minorHAnsi"/>
                <w:sz w:val="24"/>
                <w:szCs w:val="24"/>
                <w:lang w:val="tr-TR"/>
              </w:rPr>
            </w:pPr>
            <w:r w:rsidRPr="0054130E">
              <w:rPr>
                <w:rFonts w:cstheme="minorHAnsi"/>
                <w:sz w:val="24"/>
                <w:szCs w:val="24"/>
                <w:lang w:val="tr-TR"/>
              </w:rPr>
              <w:t>Sürdürülebilir arazi yönetimi için kolaylaştırıcı yasal, politika ve kurumsal ortam</w:t>
            </w:r>
          </w:p>
        </w:tc>
      </w:tr>
      <w:tr w:rsidR="006D5767" w:rsidRPr="0054130E" w14:paraId="34F240AF" w14:textId="77777777" w:rsidTr="00226F6E">
        <w:tc>
          <w:tcPr>
            <w:tcW w:w="1980" w:type="dxa"/>
          </w:tcPr>
          <w:p w14:paraId="442CD65A" w14:textId="77777777" w:rsidR="006D5767" w:rsidRPr="0054130E" w:rsidRDefault="006D5767" w:rsidP="00476A0B">
            <w:pPr>
              <w:jc w:val="both"/>
              <w:rPr>
                <w:rFonts w:cstheme="minorHAnsi"/>
                <w:sz w:val="24"/>
                <w:szCs w:val="24"/>
                <w:lang w:val="tr-TR"/>
              </w:rPr>
            </w:pPr>
            <w:r w:rsidRPr="0054130E">
              <w:rPr>
                <w:rFonts w:cstheme="minorHAnsi"/>
                <w:b/>
                <w:sz w:val="24"/>
                <w:szCs w:val="24"/>
                <w:lang w:val="tr-TR"/>
              </w:rPr>
              <w:t>Sonuç 3</w:t>
            </w:r>
          </w:p>
        </w:tc>
        <w:tc>
          <w:tcPr>
            <w:tcW w:w="7909" w:type="dxa"/>
          </w:tcPr>
          <w:p w14:paraId="07281F7A" w14:textId="4655606A" w:rsidR="006D5767" w:rsidRPr="0054130E" w:rsidRDefault="006D5767" w:rsidP="00476A0B">
            <w:pPr>
              <w:jc w:val="both"/>
              <w:rPr>
                <w:rFonts w:cstheme="minorHAnsi"/>
                <w:sz w:val="24"/>
                <w:szCs w:val="24"/>
                <w:lang w:val="tr-TR"/>
              </w:rPr>
            </w:pPr>
            <w:r w:rsidRPr="0054130E">
              <w:rPr>
                <w:rFonts w:cstheme="minorHAnsi"/>
                <w:sz w:val="24"/>
                <w:szCs w:val="24"/>
                <w:lang w:val="tr-TR"/>
              </w:rPr>
              <w:t xml:space="preserve">Sürdürülebilir arazi yönetimi için </w:t>
            </w:r>
            <w:r w:rsidR="00F25196" w:rsidRPr="0054130E">
              <w:rPr>
                <w:rFonts w:cstheme="minorHAnsi"/>
                <w:sz w:val="24"/>
                <w:szCs w:val="24"/>
                <w:lang w:val="tr-TR"/>
              </w:rPr>
              <w:t>kolaylaştırıcı</w:t>
            </w:r>
            <w:r w:rsidRPr="0054130E">
              <w:rPr>
                <w:rFonts w:cstheme="minorHAnsi"/>
                <w:sz w:val="24"/>
                <w:szCs w:val="24"/>
                <w:lang w:val="tr-TR"/>
              </w:rPr>
              <w:t xml:space="preserve"> ortamın geliştirilmesi</w:t>
            </w:r>
          </w:p>
          <w:p w14:paraId="294C4A90" w14:textId="77777777" w:rsidR="006D5767" w:rsidRPr="0054130E" w:rsidRDefault="006D5767" w:rsidP="00476A0B">
            <w:pPr>
              <w:jc w:val="both"/>
              <w:rPr>
                <w:rFonts w:cstheme="minorHAnsi"/>
                <w:b/>
                <w:sz w:val="24"/>
                <w:szCs w:val="24"/>
                <w:lang w:val="tr-TR"/>
              </w:rPr>
            </w:pPr>
            <w:r w:rsidRPr="0054130E">
              <w:rPr>
                <w:rFonts w:cstheme="minorHAnsi"/>
                <w:b/>
                <w:sz w:val="24"/>
                <w:szCs w:val="24"/>
                <w:lang w:val="tr-TR"/>
              </w:rPr>
              <w:t>Göstergeler:</w:t>
            </w:r>
          </w:p>
          <w:p w14:paraId="6ED53579" w14:textId="77777777" w:rsidR="006D5767" w:rsidRPr="0054130E" w:rsidRDefault="00E462DC" w:rsidP="00476A0B">
            <w:pPr>
              <w:numPr>
                <w:ilvl w:val="0"/>
                <w:numId w:val="4"/>
              </w:numPr>
              <w:jc w:val="both"/>
              <w:rPr>
                <w:rFonts w:cstheme="minorHAnsi"/>
                <w:sz w:val="24"/>
                <w:szCs w:val="24"/>
                <w:lang w:val="tr-TR"/>
              </w:rPr>
            </w:pPr>
            <w:r w:rsidRPr="0054130E">
              <w:rPr>
                <w:rFonts w:cstheme="minorHAnsi"/>
                <w:sz w:val="24"/>
                <w:szCs w:val="24"/>
                <w:lang w:val="tr-TR"/>
              </w:rPr>
              <w:t xml:space="preserve">Biyolojik çeşitliliğin korunması, sürdürülebilir arazi yönetimi ve iklim değişikliğinin azaltılmasını destekleyen yeni uygulamaları benimseyen </w:t>
            </w:r>
            <w:r w:rsidR="00F51A6B" w:rsidRPr="0054130E">
              <w:rPr>
                <w:rFonts w:cstheme="minorHAnsi"/>
                <w:sz w:val="24"/>
                <w:szCs w:val="24"/>
                <w:lang w:val="tr-TR"/>
              </w:rPr>
              <w:t>500 çiftlik ve/veya çiftlik evi,</w:t>
            </w:r>
          </w:p>
          <w:p w14:paraId="047167E2" w14:textId="77777777" w:rsidR="00F51A6B" w:rsidRPr="0054130E" w:rsidRDefault="00F51A6B" w:rsidP="00476A0B">
            <w:pPr>
              <w:numPr>
                <w:ilvl w:val="0"/>
                <w:numId w:val="4"/>
              </w:numPr>
              <w:jc w:val="both"/>
              <w:rPr>
                <w:rFonts w:cstheme="minorHAnsi"/>
                <w:sz w:val="24"/>
                <w:szCs w:val="24"/>
                <w:lang w:val="tr-TR"/>
              </w:rPr>
            </w:pPr>
            <w:r w:rsidRPr="0054130E">
              <w:rPr>
                <w:rFonts w:cstheme="minorHAnsi"/>
                <w:sz w:val="24"/>
                <w:szCs w:val="24"/>
                <w:lang w:val="tr-TR"/>
              </w:rPr>
              <w:t>1250 ÇTO üyesi,</w:t>
            </w:r>
          </w:p>
          <w:p w14:paraId="0DAB0592" w14:textId="546090BB" w:rsidR="00F51A6B" w:rsidRPr="0054130E" w:rsidRDefault="00F51A6B" w:rsidP="00476A0B">
            <w:pPr>
              <w:numPr>
                <w:ilvl w:val="0"/>
                <w:numId w:val="4"/>
              </w:numPr>
              <w:jc w:val="both"/>
              <w:rPr>
                <w:rFonts w:cstheme="minorHAnsi"/>
                <w:sz w:val="24"/>
                <w:szCs w:val="24"/>
                <w:lang w:val="tr-TR"/>
              </w:rPr>
            </w:pPr>
            <w:r w:rsidRPr="0054130E">
              <w:rPr>
                <w:rFonts w:cstheme="minorHAnsi"/>
                <w:sz w:val="24"/>
                <w:szCs w:val="24"/>
                <w:lang w:val="tr-TR"/>
              </w:rPr>
              <w:t xml:space="preserve">2 Puanlık </w:t>
            </w:r>
            <w:proofErr w:type="gramStart"/>
            <w:r w:rsidRPr="0054130E">
              <w:rPr>
                <w:rFonts w:cstheme="minorHAnsi"/>
                <w:sz w:val="24"/>
                <w:szCs w:val="24"/>
                <w:lang w:val="tr-TR"/>
              </w:rPr>
              <w:t>entegre</w:t>
            </w:r>
            <w:proofErr w:type="gramEnd"/>
            <w:r w:rsidRPr="0054130E">
              <w:rPr>
                <w:rFonts w:cstheme="minorHAnsi"/>
                <w:sz w:val="24"/>
                <w:szCs w:val="24"/>
                <w:lang w:val="tr-TR"/>
              </w:rPr>
              <w:t xml:space="preserve"> </w:t>
            </w:r>
            <w:r w:rsidR="00F25196" w:rsidRPr="0054130E">
              <w:rPr>
                <w:rFonts w:cstheme="minorHAnsi"/>
                <w:sz w:val="24"/>
                <w:szCs w:val="24"/>
                <w:lang w:val="tr-TR"/>
              </w:rPr>
              <w:t>peyzaj</w:t>
            </w:r>
            <w:r w:rsidRPr="0054130E">
              <w:rPr>
                <w:rFonts w:cstheme="minorHAnsi"/>
                <w:sz w:val="24"/>
                <w:szCs w:val="24"/>
                <w:lang w:val="tr-TR"/>
              </w:rPr>
              <w:t xml:space="preserve"> yönetimi için sektörler arası kolaylaştırıcı ortamı geliştirmeye yönelik kapasite güçlendirme,</w:t>
            </w:r>
          </w:p>
          <w:p w14:paraId="75017BEA" w14:textId="77777777" w:rsidR="00F51A6B" w:rsidRPr="0054130E" w:rsidRDefault="00F51A6B" w:rsidP="00476A0B">
            <w:pPr>
              <w:numPr>
                <w:ilvl w:val="0"/>
                <w:numId w:val="4"/>
              </w:numPr>
              <w:jc w:val="both"/>
              <w:rPr>
                <w:rFonts w:cstheme="minorHAnsi"/>
                <w:sz w:val="24"/>
                <w:szCs w:val="24"/>
                <w:lang w:val="tr-TR"/>
              </w:rPr>
            </w:pPr>
            <w:r w:rsidRPr="0054130E">
              <w:rPr>
                <w:rFonts w:cstheme="minorHAnsi"/>
                <w:sz w:val="24"/>
                <w:szCs w:val="24"/>
                <w:lang w:val="tr-TR"/>
              </w:rPr>
              <w:t>3 Puanlık orman politikası gelişimi,</w:t>
            </w:r>
          </w:p>
          <w:p w14:paraId="54FBC3F5" w14:textId="77777777" w:rsidR="00F51A6B" w:rsidRPr="0054130E" w:rsidRDefault="00F51A6B" w:rsidP="00476A0B">
            <w:pPr>
              <w:numPr>
                <w:ilvl w:val="0"/>
                <w:numId w:val="4"/>
              </w:numPr>
              <w:jc w:val="both"/>
              <w:rPr>
                <w:rFonts w:cstheme="minorHAnsi"/>
                <w:sz w:val="24"/>
                <w:szCs w:val="24"/>
                <w:lang w:val="tr-TR"/>
              </w:rPr>
            </w:pPr>
            <w:r w:rsidRPr="0054130E">
              <w:rPr>
                <w:rFonts w:cstheme="minorHAnsi"/>
                <w:sz w:val="24"/>
                <w:szCs w:val="24"/>
                <w:lang w:val="tr-TR"/>
              </w:rPr>
              <w:t>3 puanlık tarım politikası gelişimi,</w:t>
            </w:r>
          </w:p>
          <w:p w14:paraId="599962E5" w14:textId="179D480D" w:rsidR="00F51A6B" w:rsidRPr="0054130E" w:rsidRDefault="00F51A6B" w:rsidP="00476A0B">
            <w:pPr>
              <w:numPr>
                <w:ilvl w:val="0"/>
                <w:numId w:val="4"/>
              </w:numPr>
              <w:jc w:val="both"/>
              <w:rPr>
                <w:rFonts w:cstheme="minorHAnsi"/>
                <w:sz w:val="24"/>
                <w:szCs w:val="24"/>
                <w:lang w:val="tr-TR"/>
              </w:rPr>
            </w:pPr>
            <w:r w:rsidRPr="0054130E">
              <w:rPr>
                <w:rFonts w:cstheme="minorHAnsi"/>
                <w:sz w:val="24"/>
                <w:szCs w:val="24"/>
                <w:lang w:val="tr-TR"/>
              </w:rPr>
              <w:t xml:space="preserve">Üretim </w:t>
            </w:r>
            <w:r w:rsidR="00F25196" w:rsidRPr="0054130E">
              <w:rPr>
                <w:rFonts w:cstheme="minorHAnsi"/>
                <w:sz w:val="24"/>
                <w:szCs w:val="24"/>
                <w:lang w:val="tr-TR"/>
              </w:rPr>
              <w:t>peyzajlarında</w:t>
            </w:r>
            <w:r w:rsidRPr="0054130E">
              <w:rPr>
                <w:rFonts w:cstheme="minorHAnsi"/>
                <w:sz w:val="24"/>
                <w:szCs w:val="24"/>
                <w:lang w:val="tr-TR"/>
              </w:rPr>
              <w:t xml:space="preserve"> sürdürülebilir arazi yönetimi, biyolojik çeşitlilik ve iklim değişikliği </w:t>
            </w:r>
            <w:proofErr w:type="gramStart"/>
            <w:r w:rsidRPr="0054130E">
              <w:rPr>
                <w:rFonts w:cstheme="minorHAnsi"/>
                <w:sz w:val="24"/>
                <w:szCs w:val="24"/>
                <w:lang w:val="tr-TR"/>
              </w:rPr>
              <w:t>bazlı</w:t>
            </w:r>
            <w:proofErr w:type="gramEnd"/>
            <w:r w:rsidRPr="0054130E">
              <w:rPr>
                <w:rFonts w:cstheme="minorHAnsi"/>
                <w:sz w:val="24"/>
                <w:szCs w:val="24"/>
                <w:lang w:val="tr-TR"/>
              </w:rPr>
              <w:t xml:space="preserve"> arazi kullanım planlamasını </w:t>
            </w:r>
            <w:r w:rsidR="001E240D" w:rsidRPr="0054130E">
              <w:rPr>
                <w:rFonts w:cstheme="minorHAnsi"/>
                <w:sz w:val="24"/>
                <w:szCs w:val="24"/>
                <w:lang w:val="tr-TR"/>
              </w:rPr>
              <w:t xml:space="preserve">birleştirmek üzere </w:t>
            </w:r>
            <w:proofErr w:type="spellStart"/>
            <w:r w:rsidR="001E240D" w:rsidRPr="0054130E">
              <w:rPr>
                <w:rFonts w:cstheme="minorHAnsi"/>
                <w:sz w:val="24"/>
                <w:szCs w:val="24"/>
                <w:lang w:val="tr-TR"/>
              </w:rPr>
              <w:t>işlevleştirilmiş</w:t>
            </w:r>
            <w:proofErr w:type="spellEnd"/>
            <w:r w:rsidR="001E240D" w:rsidRPr="0054130E">
              <w:rPr>
                <w:rFonts w:cstheme="minorHAnsi"/>
                <w:sz w:val="24"/>
                <w:szCs w:val="24"/>
                <w:lang w:val="tr-TR"/>
              </w:rPr>
              <w:t xml:space="preserve"> 1 pilot saha düzeyinde politika çerçevesi,</w:t>
            </w:r>
          </w:p>
          <w:p w14:paraId="6C73E3AC" w14:textId="07E1E6B4" w:rsidR="00BF5561" w:rsidRPr="0054130E" w:rsidRDefault="00BF5561" w:rsidP="00476A0B">
            <w:pPr>
              <w:numPr>
                <w:ilvl w:val="0"/>
                <w:numId w:val="4"/>
              </w:numPr>
              <w:jc w:val="both"/>
              <w:rPr>
                <w:rFonts w:cstheme="minorHAnsi"/>
                <w:sz w:val="24"/>
                <w:szCs w:val="24"/>
                <w:lang w:val="tr-TR"/>
              </w:rPr>
            </w:pPr>
            <w:r w:rsidRPr="0054130E">
              <w:rPr>
                <w:rFonts w:cstheme="minorHAnsi"/>
                <w:sz w:val="24"/>
                <w:szCs w:val="24"/>
                <w:lang w:val="tr-TR"/>
              </w:rPr>
              <w:t xml:space="preserve">İklim değişikliği, biyolojik </w:t>
            </w:r>
            <w:r w:rsidR="00F25196" w:rsidRPr="0054130E">
              <w:rPr>
                <w:rFonts w:cstheme="minorHAnsi"/>
                <w:sz w:val="24"/>
                <w:szCs w:val="24"/>
                <w:lang w:val="tr-TR"/>
              </w:rPr>
              <w:t>çeşitlilik</w:t>
            </w:r>
            <w:r w:rsidRPr="0054130E">
              <w:rPr>
                <w:rFonts w:cstheme="minorHAnsi"/>
                <w:sz w:val="24"/>
                <w:szCs w:val="24"/>
                <w:lang w:val="tr-TR"/>
              </w:rPr>
              <w:t xml:space="preserve"> ve sürdürülebilir arazi yönetimine yönelik 1 ulusal izleme programı</w:t>
            </w:r>
          </w:p>
        </w:tc>
      </w:tr>
      <w:tr w:rsidR="006D5767" w:rsidRPr="0054130E" w14:paraId="67F4C168" w14:textId="77777777" w:rsidTr="00226F6E">
        <w:tc>
          <w:tcPr>
            <w:tcW w:w="1980" w:type="dxa"/>
          </w:tcPr>
          <w:p w14:paraId="4CA85583" w14:textId="77777777" w:rsidR="006D5767" w:rsidRPr="0054130E" w:rsidRDefault="008474DB" w:rsidP="00476A0B">
            <w:pPr>
              <w:jc w:val="both"/>
              <w:rPr>
                <w:rFonts w:cstheme="minorHAnsi"/>
                <w:b/>
                <w:sz w:val="24"/>
                <w:szCs w:val="24"/>
                <w:lang w:val="tr-TR"/>
              </w:rPr>
            </w:pPr>
            <w:r w:rsidRPr="0054130E">
              <w:rPr>
                <w:rFonts w:cstheme="minorHAnsi"/>
                <w:b/>
                <w:sz w:val="24"/>
                <w:szCs w:val="24"/>
                <w:lang w:val="tr-TR"/>
              </w:rPr>
              <w:t>Çıktılar 3</w:t>
            </w:r>
          </w:p>
        </w:tc>
        <w:tc>
          <w:tcPr>
            <w:tcW w:w="7909" w:type="dxa"/>
          </w:tcPr>
          <w:p w14:paraId="70E5578E" w14:textId="77777777" w:rsidR="006D5767" w:rsidRPr="0054130E" w:rsidRDefault="008474DB" w:rsidP="00476A0B">
            <w:pPr>
              <w:jc w:val="both"/>
              <w:rPr>
                <w:rFonts w:cstheme="minorHAnsi"/>
                <w:sz w:val="24"/>
                <w:szCs w:val="24"/>
                <w:lang w:val="tr-TR"/>
              </w:rPr>
            </w:pPr>
            <w:r w:rsidRPr="0054130E">
              <w:rPr>
                <w:rFonts w:cstheme="minorHAnsi"/>
                <w:b/>
                <w:sz w:val="24"/>
                <w:szCs w:val="24"/>
                <w:lang w:val="tr-TR"/>
              </w:rPr>
              <w:t>Çıktı 3.1.</w:t>
            </w:r>
            <w:r w:rsidRPr="0054130E">
              <w:rPr>
                <w:rFonts w:cstheme="minorHAnsi"/>
                <w:sz w:val="24"/>
                <w:szCs w:val="24"/>
                <w:lang w:val="tr-TR"/>
              </w:rPr>
              <w:t xml:space="preserve"> Ulusal ve yerel düzeydeki karar alıcılar için kurumsal </w:t>
            </w:r>
            <w:proofErr w:type="gramStart"/>
            <w:r w:rsidRPr="0054130E">
              <w:rPr>
                <w:rFonts w:cstheme="minorHAnsi"/>
                <w:sz w:val="24"/>
                <w:szCs w:val="24"/>
                <w:lang w:val="tr-TR"/>
              </w:rPr>
              <w:t>entegre</w:t>
            </w:r>
            <w:proofErr w:type="gramEnd"/>
            <w:r w:rsidRPr="0054130E">
              <w:rPr>
                <w:rFonts w:cstheme="minorHAnsi"/>
                <w:sz w:val="24"/>
                <w:szCs w:val="24"/>
                <w:lang w:val="tr-TR"/>
              </w:rPr>
              <w:t xml:space="preserve"> yönetim kapasitesi oluşturma programının kurulması,</w:t>
            </w:r>
          </w:p>
          <w:p w14:paraId="295CE20A" w14:textId="77777777" w:rsidR="008474DB" w:rsidRPr="0054130E" w:rsidRDefault="008474DB" w:rsidP="00476A0B">
            <w:pPr>
              <w:jc w:val="both"/>
              <w:rPr>
                <w:rFonts w:cstheme="minorHAnsi"/>
                <w:sz w:val="24"/>
                <w:szCs w:val="24"/>
                <w:lang w:val="tr-TR"/>
              </w:rPr>
            </w:pPr>
            <w:r w:rsidRPr="0054130E">
              <w:rPr>
                <w:rFonts w:cstheme="minorHAnsi"/>
                <w:b/>
                <w:sz w:val="24"/>
                <w:szCs w:val="24"/>
                <w:lang w:val="tr-TR"/>
              </w:rPr>
              <w:t xml:space="preserve">Çıktı </w:t>
            </w:r>
            <w:proofErr w:type="gramStart"/>
            <w:r w:rsidRPr="0054130E">
              <w:rPr>
                <w:rFonts w:cstheme="minorHAnsi"/>
                <w:b/>
                <w:sz w:val="24"/>
                <w:szCs w:val="24"/>
                <w:lang w:val="tr-TR"/>
              </w:rPr>
              <w:t>3.2</w:t>
            </w:r>
            <w:proofErr w:type="gramEnd"/>
            <w:r w:rsidRPr="0054130E">
              <w:rPr>
                <w:rFonts w:cstheme="minorHAnsi"/>
                <w:b/>
                <w:sz w:val="24"/>
                <w:szCs w:val="24"/>
                <w:lang w:val="tr-TR"/>
              </w:rPr>
              <w:t>.</w:t>
            </w:r>
            <w:r w:rsidRPr="0054130E">
              <w:rPr>
                <w:rFonts w:cstheme="minorHAnsi"/>
                <w:sz w:val="24"/>
                <w:szCs w:val="24"/>
                <w:lang w:val="tr-TR"/>
              </w:rPr>
              <w:t xml:space="preserve"> Kapsamlı sürdürülebilir arazi yönetimi ve iklim dostu tarım yayım ve farkındalık programı oluşturulması,</w:t>
            </w:r>
          </w:p>
          <w:p w14:paraId="3B2A7C71" w14:textId="2409E340" w:rsidR="008474DB" w:rsidRPr="0054130E" w:rsidRDefault="008474DB" w:rsidP="00CB787E">
            <w:pPr>
              <w:jc w:val="both"/>
              <w:rPr>
                <w:rFonts w:cstheme="minorHAnsi"/>
                <w:sz w:val="24"/>
                <w:szCs w:val="24"/>
                <w:lang w:val="tr-TR"/>
              </w:rPr>
            </w:pPr>
            <w:r w:rsidRPr="0054130E">
              <w:rPr>
                <w:rFonts w:cstheme="minorHAnsi"/>
                <w:b/>
                <w:sz w:val="24"/>
                <w:szCs w:val="24"/>
                <w:lang w:val="tr-TR"/>
              </w:rPr>
              <w:t xml:space="preserve">Çıktı </w:t>
            </w:r>
            <w:proofErr w:type="gramStart"/>
            <w:r w:rsidRPr="0054130E">
              <w:rPr>
                <w:rFonts w:cstheme="minorHAnsi"/>
                <w:b/>
                <w:sz w:val="24"/>
                <w:szCs w:val="24"/>
                <w:lang w:val="tr-TR"/>
              </w:rPr>
              <w:t>3.3</w:t>
            </w:r>
            <w:proofErr w:type="gramEnd"/>
            <w:r w:rsidRPr="0054130E">
              <w:rPr>
                <w:rFonts w:cstheme="minorHAnsi"/>
                <w:b/>
                <w:sz w:val="24"/>
                <w:szCs w:val="24"/>
                <w:lang w:val="tr-TR"/>
              </w:rPr>
              <w:t>.</w:t>
            </w:r>
            <w:r w:rsidRPr="0054130E">
              <w:rPr>
                <w:rFonts w:cstheme="minorHAnsi"/>
                <w:sz w:val="24"/>
                <w:szCs w:val="24"/>
                <w:lang w:val="tr-TR"/>
              </w:rPr>
              <w:t xml:space="preserve"> Kurulan EX-ACT esas alınarak proje izleme ve karbon izleme sisteminin kurulması</w:t>
            </w:r>
          </w:p>
        </w:tc>
      </w:tr>
    </w:tbl>
    <w:p w14:paraId="1F2EDC03" w14:textId="77777777" w:rsidR="002142DD" w:rsidRPr="0054130E" w:rsidRDefault="002142DD" w:rsidP="002142DD">
      <w:pPr>
        <w:rPr>
          <w:rFonts w:cstheme="minorHAnsi"/>
          <w:sz w:val="24"/>
          <w:szCs w:val="24"/>
          <w:lang w:val="tr-TR"/>
        </w:rPr>
      </w:pPr>
      <w:bookmarkStart w:id="25" w:name="_Toc488597275"/>
      <w:bookmarkStart w:id="26" w:name="_Toc488598514"/>
      <w:bookmarkStart w:id="27" w:name="_Toc488615529"/>
      <w:bookmarkStart w:id="28" w:name="_Toc488615806"/>
    </w:p>
    <w:bookmarkEnd w:id="25"/>
    <w:bookmarkEnd w:id="26"/>
    <w:bookmarkEnd w:id="27"/>
    <w:bookmarkEnd w:id="28"/>
    <w:p w14:paraId="34031CE7" w14:textId="00319877" w:rsidR="005425C3" w:rsidRPr="0054130E" w:rsidRDefault="005425C3" w:rsidP="00476A0B">
      <w:pPr>
        <w:jc w:val="both"/>
        <w:rPr>
          <w:rFonts w:cstheme="minorHAnsi"/>
          <w:i/>
          <w:sz w:val="24"/>
          <w:szCs w:val="24"/>
          <w:lang w:val="tr-TR"/>
        </w:rPr>
      </w:pPr>
      <w:r w:rsidRPr="0054130E">
        <w:rPr>
          <w:rFonts w:cstheme="minorHAnsi"/>
          <w:b/>
          <w:i/>
          <w:sz w:val="24"/>
          <w:szCs w:val="24"/>
          <w:lang w:val="tr-TR"/>
        </w:rPr>
        <w:t xml:space="preserve">Çıktı 3.1 </w:t>
      </w:r>
      <w:r w:rsidRPr="0054130E">
        <w:rPr>
          <w:rFonts w:cstheme="minorHAnsi"/>
          <w:i/>
          <w:sz w:val="24"/>
          <w:szCs w:val="24"/>
          <w:lang w:val="tr-TR"/>
        </w:rPr>
        <w:t xml:space="preserve">ile temel olarak “Ulusal ve yerel düzeydeki karar alıcılar için kurumsal </w:t>
      </w:r>
      <w:proofErr w:type="gramStart"/>
      <w:r w:rsidRPr="0054130E">
        <w:rPr>
          <w:rFonts w:cstheme="minorHAnsi"/>
          <w:i/>
          <w:sz w:val="24"/>
          <w:szCs w:val="24"/>
          <w:lang w:val="tr-TR"/>
        </w:rPr>
        <w:t>entegre</w:t>
      </w:r>
      <w:proofErr w:type="gramEnd"/>
      <w:r w:rsidRPr="0054130E">
        <w:rPr>
          <w:rFonts w:cstheme="minorHAnsi"/>
          <w:i/>
          <w:sz w:val="24"/>
          <w:szCs w:val="24"/>
          <w:lang w:val="tr-TR"/>
        </w:rPr>
        <w:t xml:space="preserve"> yönetim kapasitesi oluşturma programının kurulması” hedeflenmiştir.</w:t>
      </w:r>
    </w:p>
    <w:p w14:paraId="76789405" w14:textId="77777777" w:rsidR="0083352C" w:rsidRPr="0054130E" w:rsidRDefault="005425C3" w:rsidP="00476A0B">
      <w:pPr>
        <w:jc w:val="both"/>
        <w:rPr>
          <w:rFonts w:cstheme="minorHAnsi"/>
          <w:sz w:val="24"/>
          <w:szCs w:val="24"/>
          <w:lang w:val="tr-TR"/>
        </w:rPr>
      </w:pPr>
      <w:r w:rsidRPr="0054130E">
        <w:rPr>
          <w:rFonts w:cstheme="minorHAnsi"/>
          <w:sz w:val="24"/>
          <w:szCs w:val="24"/>
          <w:lang w:val="tr-TR"/>
        </w:rPr>
        <w:lastRenderedPageBreak/>
        <w:t xml:space="preserve">Bu konuda proje metninde </w:t>
      </w:r>
      <w:r w:rsidR="000063A5" w:rsidRPr="0054130E">
        <w:rPr>
          <w:rFonts w:cstheme="minorHAnsi"/>
          <w:sz w:val="24"/>
          <w:szCs w:val="24"/>
          <w:lang w:val="tr-TR"/>
        </w:rPr>
        <w:t xml:space="preserve">özetle aşağıdaki hususlar ifade edilmiştir. </w:t>
      </w:r>
    </w:p>
    <w:p w14:paraId="40B98695" w14:textId="20CCC32B" w:rsidR="00A10F7C" w:rsidRPr="0054130E" w:rsidRDefault="00A10F7C" w:rsidP="00A10F7C">
      <w:pPr>
        <w:pStyle w:val="ResimYazs"/>
        <w:keepNext/>
        <w:rPr>
          <w:rFonts w:cstheme="minorHAnsi"/>
          <w:sz w:val="24"/>
          <w:szCs w:val="24"/>
          <w:lang w:val="tr-TR"/>
        </w:rPr>
      </w:pPr>
      <w:bookmarkStart w:id="29" w:name="_Toc512463148"/>
      <w:r w:rsidRPr="0054130E">
        <w:rPr>
          <w:rFonts w:cstheme="minorHAnsi"/>
          <w:sz w:val="24"/>
          <w:szCs w:val="24"/>
          <w:lang w:val="tr-TR"/>
        </w:rPr>
        <w:t xml:space="preserve">Metin Kutusu </w:t>
      </w:r>
      <w:r w:rsidRPr="0054130E">
        <w:rPr>
          <w:rFonts w:cstheme="minorHAnsi"/>
          <w:sz w:val="24"/>
          <w:szCs w:val="24"/>
          <w:lang w:val="tr-TR"/>
        </w:rPr>
        <w:fldChar w:fldCharType="begin"/>
      </w:r>
      <w:r w:rsidRPr="0054130E">
        <w:rPr>
          <w:rFonts w:cstheme="minorHAnsi"/>
          <w:sz w:val="24"/>
          <w:szCs w:val="24"/>
          <w:lang w:val="tr-TR"/>
        </w:rPr>
        <w:instrText xml:space="preserve"> SEQ Metin_Kutusu \* ARABIC </w:instrText>
      </w:r>
      <w:r w:rsidRPr="0054130E">
        <w:rPr>
          <w:rFonts w:cstheme="minorHAnsi"/>
          <w:sz w:val="24"/>
          <w:szCs w:val="24"/>
          <w:lang w:val="tr-TR"/>
        </w:rPr>
        <w:fldChar w:fldCharType="separate"/>
      </w:r>
      <w:r w:rsidR="00C72B1D" w:rsidRPr="0054130E">
        <w:rPr>
          <w:rFonts w:cstheme="minorHAnsi"/>
          <w:noProof/>
          <w:sz w:val="24"/>
          <w:szCs w:val="24"/>
          <w:lang w:val="tr-TR"/>
        </w:rPr>
        <w:t>1</w:t>
      </w:r>
      <w:r w:rsidRPr="0054130E">
        <w:rPr>
          <w:rFonts w:cstheme="minorHAnsi"/>
          <w:sz w:val="24"/>
          <w:szCs w:val="24"/>
          <w:lang w:val="tr-TR"/>
        </w:rPr>
        <w:fldChar w:fldCharType="end"/>
      </w:r>
      <w:r w:rsidRPr="0054130E">
        <w:rPr>
          <w:rFonts w:cstheme="minorHAnsi"/>
          <w:sz w:val="24"/>
          <w:szCs w:val="24"/>
          <w:lang w:val="tr-TR"/>
        </w:rPr>
        <w:t xml:space="preserve"> :Bileşen 3:Sürdürülebilir arazi yönetimi için kolaylaştırıcı yasal, politika ve kurumsal ortam</w:t>
      </w:r>
      <w:bookmarkEnd w:id="29"/>
    </w:p>
    <w:tbl>
      <w:tblPr>
        <w:tblStyle w:val="TabloKlavuzu"/>
        <w:tblW w:w="0" w:type="auto"/>
        <w:tblLook w:val="04A0" w:firstRow="1" w:lastRow="0" w:firstColumn="1" w:lastColumn="0" w:noHBand="0" w:noVBand="1"/>
      </w:tblPr>
      <w:tblGrid>
        <w:gridCol w:w="9350"/>
      </w:tblGrid>
      <w:tr w:rsidR="005425C3" w:rsidRPr="0054130E" w14:paraId="69204C7C" w14:textId="77777777" w:rsidTr="00A10F7C">
        <w:tc>
          <w:tcPr>
            <w:tcW w:w="9350" w:type="dxa"/>
          </w:tcPr>
          <w:p w14:paraId="0AD3764F" w14:textId="77777777" w:rsidR="00306FB3" w:rsidRPr="0054130E" w:rsidRDefault="005425C3" w:rsidP="00476A0B">
            <w:pPr>
              <w:jc w:val="both"/>
              <w:rPr>
                <w:rFonts w:cstheme="minorHAnsi"/>
                <w:i/>
                <w:sz w:val="24"/>
                <w:szCs w:val="24"/>
                <w:lang w:val="tr-TR"/>
              </w:rPr>
            </w:pPr>
            <w:r w:rsidRPr="0054130E">
              <w:rPr>
                <w:rFonts w:cstheme="minorHAnsi"/>
                <w:i/>
                <w:sz w:val="24"/>
                <w:szCs w:val="24"/>
                <w:lang w:val="tr-TR"/>
              </w:rPr>
              <w:t xml:space="preserve">Bu çıktı </w:t>
            </w:r>
            <w:r w:rsidR="00C15177" w:rsidRPr="0054130E">
              <w:rPr>
                <w:rFonts w:cstheme="minorHAnsi"/>
                <w:i/>
                <w:sz w:val="24"/>
                <w:szCs w:val="24"/>
                <w:lang w:val="tr-TR"/>
              </w:rPr>
              <w:t>sürdürülebilir</w:t>
            </w:r>
            <w:r w:rsidRPr="0054130E">
              <w:rPr>
                <w:rFonts w:cstheme="minorHAnsi"/>
                <w:i/>
                <w:sz w:val="24"/>
                <w:szCs w:val="24"/>
                <w:lang w:val="tr-TR"/>
              </w:rPr>
              <w:t xml:space="preserve"> arazi yönetimi ve iklim dostu tarımın yeni ve mevcut karar alma organlarında </w:t>
            </w:r>
            <w:r w:rsidR="00C15177" w:rsidRPr="0054130E">
              <w:rPr>
                <w:rFonts w:cstheme="minorHAnsi"/>
                <w:i/>
                <w:sz w:val="24"/>
                <w:szCs w:val="24"/>
                <w:lang w:val="tr-TR"/>
              </w:rPr>
              <w:t>yaygınlaştırılmasına</w:t>
            </w:r>
            <w:r w:rsidRPr="0054130E">
              <w:rPr>
                <w:rFonts w:cstheme="minorHAnsi"/>
                <w:i/>
                <w:sz w:val="24"/>
                <w:szCs w:val="24"/>
                <w:lang w:val="tr-TR"/>
              </w:rPr>
              <w:t xml:space="preserve"> odaklanacaktır. Proje sürdürülebilir arazi yönetimi ve iklim dostu tarımın daha iyi anlaşılması için </w:t>
            </w:r>
            <w:r w:rsidR="00C15177" w:rsidRPr="0054130E">
              <w:rPr>
                <w:rFonts w:cstheme="minorHAnsi"/>
                <w:i/>
                <w:sz w:val="24"/>
                <w:szCs w:val="24"/>
                <w:lang w:val="tr-TR"/>
              </w:rPr>
              <w:t>özellikle</w:t>
            </w:r>
            <w:r w:rsidRPr="0054130E">
              <w:rPr>
                <w:rFonts w:cstheme="minorHAnsi"/>
                <w:i/>
                <w:sz w:val="24"/>
                <w:szCs w:val="24"/>
                <w:lang w:val="tr-TR"/>
              </w:rPr>
              <w:t xml:space="preserve"> KKH’</w:t>
            </w:r>
            <w:r w:rsidR="00C15177" w:rsidRPr="0054130E">
              <w:rPr>
                <w:rFonts w:cstheme="minorHAnsi"/>
                <w:i/>
                <w:sz w:val="24"/>
                <w:szCs w:val="24"/>
                <w:lang w:val="tr-TR"/>
              </w:rPr>
              <w:t xml:space="preserve"> </w:t>
            </w:r>
            <w:r w:rsidRPr="0054130E">
              <w:rPr>
                <w:rFonts w:cstheme="minorHAnsi"/>
                <w:i/>
                <w:sz w:val="24"/>
                <w:szCs w:val="24"/>
                <w:lang w:val="tr-TR"/>
              </w:rPr>
              <w:t xml:space="preserve">de resmi olarak OSİB ve GTHB kapasitesini geliştirmeye </w:t>
            </w:r>
            <w:r w:rsidRPr="0054130E">
              <w:rPr>
                <w:rFonts w:cstheme="minorHAnsi"/>
                <w:b/>
                <w:i/>
                <w:sz w:val="24"/>
                <w:szCs w:val="24"/>
                <w:lang w:val="tr-TR"/>
              </w:rPr>
              <w:t>yönelik bir mekanizma kuracaktır</w:t>
            </w:r>
            <w:r w:rsidRPr="0054130E">
              <w:rPr>
                <w:rFonts w:cstheme="minorHAnsi"/>
                <w:i/>
                <w:sz w:val="24"/>
                <w:szCs w:val="24"/>
                <w:lang w:val="tr-TR"/>
              </w:rPr>
              <w:t xml:space="preserve">.  </w:t>
            </w:r>
          </w:p>
          <w:p w14:paraId="6D6E7D27" w14:textId="77777777" w:rsidR="00306FB3" w:rsidRPr="0054130E" w:rsidRDefault="00306FB3" w:rsidP="00476A0B">
            <w:pPr>
              <w:jc w:val="both"/>
              <w:rPr>
                <w:rFonts w:cstheme="minorHAnsi"/>
                <w:i/>
                <w:sz w:val="24"/>
                <w:szCs w:val="24"/>
                <w:lang w:val="tr-TR"/>
              </w:rPr>
            </w:pPr>
          </w:p>
          <w:p w14:paraId="42C433CF" w14:textId="2B32F06E" w:rsidR="00306FB3" w:rsidRPr="0054130E" w:rsidRDefault="005425C3" w:rsidP="00476A0B">
            <w:pPr>
              <w:jc w:val="both"/>
              <w:rPr>
                <w:rFonts w:cstheme="minorHAnsi"/>
                <w:i/>
                <w:sz w:val="24"/>
                <w:szCs w:val="24"/>
                <w:lang w:val="tr-TR"/>
              </w:rPr>
            </w:pPr>
            <w:r w:rsidRPr="0054130E">
              <w:rPr>
                <w:rFonts w:cstheme="minorHAnsi"/>
                <w:i/>
                <w:sz w:val="24"/>
                <w:szCs w:val="24"/>
                <w:lang w:val="tr-TR"/>
              </w:rPr>
              <w:t xml:space="preserve">Proje daha sonra daha bütünsel ve ekosistem esaslı ilke ve uygulamalarla daha bilgilendirilmiş olması için KKH ile karar almayı </w:t>
            </w:r>
            <w:proofErr w:type="spellStart"/>
            <w:r w:rsidRPr="0054130E">
              <w:rPr>
                <w:rFonts w:cstheme="minorHAnsi"/>
                <w:i/>
                <w:sz w:val="24"/>
                <w:szCs w:val="24"/>
                <w:lang w:val="tr-TR"/>
              </w:rPr>
              <w:t>köprülemek</w:t>
            </w:r>
            <w:proofErr w:type="spellEnd"/>
            <w:r w:rsidRPr="0054130E">
              <w:rPr>
                <w:rFonts w:cstheme="minorHAnsi"/>
                <w:i/>
                <w:sz w:val="24"/>
                <w:szCs w:val="24"/>
                <w:lang w:val="tr-TR"/>
              </w:rPr>
              <w:t xml:space="preserve"> üzere tasarlanan resmi bir kurumsal mekanizma oluşturulmasına yardımcı olacaktır. Bu kuruluşun hükümet, sivil toplum ve özel sektör çıkarları </w:t>
            </w:r>
            <w:r w:rsidR="00226F6E" w:rsidRPr="0054130E">
              <w:rPr>
                <w:rFonts w:cstheme="minorHAnsi"/>
                <w:i/>
                <w:sz w:val="24"/>
                <w:szCs w:val="24"/>
                <w:lang w:val="tr-TR"/>
              </w:rPr>
              <w:t>dâhil</w:t>
            </w:r>
            <w:r w:rsidRPr="0054130E">
              <w:rPr>
                <w:rFonts w:cstheme="minorHAnsi"/>
                <w:i/>
                <w:sz w:val="24"/>
                <w:szCs w:val="24"/>
                <w:lang w:val="tr-TR"/>
              </w:rPr>
              <w:t xml:space="preserve"> KKH bünyesindeki başlıca baskı gruplarından temsilciler içermesi öngörülmektedir.  </w:t>
            </w:r>
          </w:p>
          <w:p w14:paraId="7C0462BD" w14:textId="77777777" w:rsidR="00306FB3" w:rsidRPr="0054130E" w:rsidRDefault="00306FB3" w:rsidP="00476A0B">
            <w:pPr>
              <w:jc w:val="both"/>
              <w:rPr>
                <w:rFonts w:cstheme="minorHAnsi"/>
                <w:i/>
                <w:sz w:val="24"/>
                <w:szCs w:val="24"/>
                <w:lang w:val="tr-TR"/>
              </w:rPr>
            </w:pPr>
          </w:p>
          <w:p w14:paraId="4F4CE4FF" w14:textId="3DDDFC10" w:rsidR="005425C3" w:rsidRPr="0054130E" w:rsidRDefault="005425C3" w:rsidP="00476A0B">
            <w:pPr>
              <w:jc w:val="both"/>
              <w:rPr>
                <w:rFonts w:cstheme="minorHAnsi"/>
                <w:i/>
                <w:sz w:val="24"/>
                <w:szCs w:val="24"/>
                <w:lang w:val="tr-TR"/>
              </w:rPr>
            </w:pPr>
            <w:r w:rsidRPr="0054130E">
              <w:rPr>
                <w:rFonts w:cstheme="minorHAnsi"/>
                <w:i/>
                <w:sz w:val="24"/>
                <w:szCs w:val="24"/>
                <w:lang w:val="tr-TR"/>
              </w:rPr>
              <w:t>Nihayetinde bu kurum</w:t>
            </w:r>
            <w:r w:rsidR="00F25196" w:rsidRPr="0054130E">
              <w:rPr>
                <w:rFonts w:cstheme="minorHAnsi"/>
                <w:i/>
                <w:sz w:val="24"/>
                <w:szCs w:val="24"/>
                <w:lang w:val="tr-TR"/>
              </w:rPr>
              <w:t>,</w:t>
            </w:r>
            <w:r w:rsidRPr="0054130E">
              <w:rPr>
                <w:rFonts w:cstheme="minorHAnsi"/>
                <w:i/>
                <w:sz w:val="24"/>
                <w:szCs w:val="24"/>
                <w:lang w:val="tr-TR"/>
              </w:rPr>
              <w:t xml:space="preserve"> üretim sektörü </w:t>
            </w:r>
            <w:r w:rsidR="00C15177" w:rsidRPr="0054130E">
              <w:rPr>
                <w:rFonts w:cstheme="minorHAnsi"/>
                <w:i/>
                <w:sz w:val="24"/>
                <w:szCs w:val="24"/>
                <w:lang w:val="tr-TR"/>
              </w:rPr>
              <w:t>içerisinde</w:t>
            </w:r>
            <w:r w:rsidRPr="0054130E">
              <w:rPr>
                <w:rFonts w:cstheme="minorHAnsi"/>
                <w:i/>
                <w:sz w:val="24"/>
                <w:szCs w:val="24"/>
                <w:lang w:val="tr-TR"/>
              </w:rPr>
              <w:t xml:space="preserve"> daha çok sürdürülebilir arazi yönetimi ve iklim dostu yaklaşımın nasıl özendirileceğin</w:t>
            </w:r>
            <w:r w:rsidR="00F25196" w:rsidRPr="0054130E">
              <w:rPr>
                <w:rFonts w:cstheme="minorHAnsi"/>
                <w:i/>
                <w:sz w:val="24"/>
                <w:szCs w:val="24"/>
                <w:lang w:val="tr-TR"/>
              </w:rPr>
              <w:t xml:space="preserve">e </w:t>
            </w:r>
            <w:r w:rsidRPr="0054130E">
              <w:rPr>
                <w:rFonts w:cstheme="minorHAnsi"/>
                <w:i/>
                <w:sz w:val="24"/>
                <w:szCs w:val="24"/>
                <w:lang w:val="tr-TR"/>
              </w:rPr>
              <w:t xml:space="preserve">özel vurgu </w:t>
            </w:r>
            <w:r w:rsidR="00226F6E" w:rsidRPr="0054130E">
              <w:rPr>
                <w:rFonts w:cstheme="minorHAnsi"/>
                <w:i/>
                <w:sz w:val="24"/>
                <w:szCs w:val="24"/>
                <w:lang w:val="tr-TR"/>
              </w:rPr>
              <w:t>yaparak</w:t>
            </w:r>
            <w:r w:rsidRPr="0054130E">
              <w:rPr>
                <w:rFonts w:cstheme="minorHAnsi"/>
                <w:i/>
                <w:sz w:val="24"/>
                <w:szCs w:val="24"/>
                <w:lang w:val="tr-TR"/>
              </w:rPr>
              <w:t xml:space="preserve"> KKH çapında planlama yapılması yönünde destek sağlayabilecektir. </w:t>
            </w:r>
            <w:r w:rsidRPr="0054130E">
              <w:rPr>
                <w:rFonts w:cstheme="minorHAnsi"/>
                <w:b/>
                <w:i/>
                <w:sz w:val="24"/>
                <w:szCs w:val="24"/>
                <w:lang w:val="tr-TR"/>
              </w:rPr>
              <w:t xml:space="preserve">Bu başlıca politika ve planlama belgelerine açıklama sağlanmasını </w:t>
            </w:r>
            <w:r w:rsidR="00C15177" w:rsidRPr="0054130E">
              <w:rPr>
                <w:rFonts w:cstheme="minorHAnsi"/>
                <w:b/>
                <w:i/>
                <w:sz w:val="24"/>
                <w:szCs w:val="24"/>
                <w:lang w:val="tr-TR"/>
              </w:rPr>
              <w:t>içerebilir</w:t>
            </w:r>
            <w:r w:rsidR="008E6541" w:rsidRPr="0054130E">
              <w:rPr>
                <w:rFonts w:cstheme="minorHAnsi"/>
                <w:i/>
                <w:sz w:val="24"/>
                <w:szCs w:val="24"/>
                <w:lang w:val="tr-TR"/>
              </w:rPr>
              <w:t>... Bunun toplu sonucu</w:t>
            </w:r>
            <w:r w:rsidRPr="0054130E">
              <w:rPr>
                <w:rFonts w:cstheme="minorHAnsi"/>
                <w:i/>
                <w:sz w:val="24"/>
                <w:szCs w:val="24"/>
                <w:lang w:val="tr-TR"/>
              </w:rPr>
              <w:t xml:space="preserve">, ortaya çıkan sürdürülebilir arazi yönetimi ve iklime ilişkin zorlukların ele alınmasında daha iyi </w:t>
            </w:r>
            <w:r w:rsidR="00F25196" w:rsidRPr="0054130E">
              <w:rPr>
                <w:rFonts w:cstheme="minorHAnsi"/>
                <w:i/>
                <w:sz w:val="24"/>
                <w:szCs w:val="24"/>
                <w:lang w:val="tr-TR"/>
              </w:rPr>
              <w:t>bir</w:t>
            </w:r>
            <w:r w:rsidRPr="0054130E">
              <w:rPr>
                <w:rFonts w:cstheme="minorHAnsi"/>
                <w:i/>
                <w:sz w:val="24"/>
                <w:szCs w:val="24"/>
                <w:lang w:val="tr-TR"/>
              </w:rPr>
              <w:t xml:space="preserve"> konumda olan düzenleyici, politika ve parasal (yardım ve teşvikler) olacaktır.”</w:t>
            </w:r>
          </w:p>
          <w:p w14:paraId="53F9D9AF" w14:textId="77777777" w:rsidR="008E6541" w:rsidRPr="0054130E" w:rsidRDefault="008E6541" w:rsidP="00476A0B">
            <w:pPr>
              <w:jc w:val="both"/>
              <w:rPr>
                <w:rFonts w:cstheme="minorHAnsi"/>
                <w:i/>
                <w:sz w:val="24"/>
                <w:szCs w:val="24"/>
                <w:lang w:val="tr-TR"/>
              </w:rPr>
            </w:pPr>
          </w:p>
          <w:p w14:paraId="3321009E" w14:textId="77777777" w:rsidR="005425C3" w:rsidRPr="0054130E" w:rsidRDefault="005425C3" w:rsidP="00476A0B">
            <w:pPr>
              <w:jc w:val="both"/>
              <w:rPr>
                <w:rFonts w:cstheme="minorHAnsi"/>
                <w:i/>
                <w:sz w:val="24"/>
                <w:szCs w:val="24"/>
                <w:lang w:val="tr-TR"/>
              </w:rPr>
            </w:pPr>
            <w:r w:rsidRPr="0054130E">
              <w:rPr>
                <w:rFonts w:cstheme="minorHAnsi"/>
                <w:i/>
                <w:sz w:val="24"/>
                <w:szCs w:val="24"/>
                <w:lang w:val="tr-TR"/>
              </w:rPr>
              <w:t>Proje, gösterilen en iyi uygulamaların tamamen işlevsel olmasını ve KKH çoğaltılmasını sağlamaya odaklanacaktır. Paydaşlara ve özellikle karara alıcılara en iyi uygulamaları yansıtmak üzere bir dizi seminer düzenlenecektir. Demonstrasyon faaliyetlerinden alınan kanıt ve dersleri içeren bir en iyi uygulamalar kılavuzu hazırlanacaktır.</w:t>
            </w:r>
          </w:p>
          <w:p w14:paraId="14217269" w14:textId="77777777" w:rsidR="005425C3" w:rsidRPr="0054130E" w:rsidRDefault="005425C3" w:rsidP="00476A0B">
            <w:pPr>
              <w:jc w:val="both"/>
              <w:rPr>
                <w:rFonts w:cstheme="minorHAnsi"/>
                <w:i/>
                <w:sz w:val="24"/>
                <w:szCs w:val="24"/>
                <w:lang w:val="tr-TR"/>
              </w:rPr>
            </w:pPr>
          </w:p>
          <w:p w14:paraId="622EE4C8" w14:textId="77777777" w:rsidR="005425C3" w:rsidRPr="0054130E" w:rsidRDefault="005425C3" w:rsidP="00476A0B">
            <w:pPr>
              <w:jc w:val="both"/>
              <w:rPr>
                <w:rFonts w:cstheme="minorHAnsi"/>
                <w:i/>
                <w:sz w:val="24"/>
                <w:szCs w:val="24"/>
                <w:lang w:val="tr-TR"/>
              </w:rPr>
            </w:pPr>
            <w:r w:rsidRPr="0054130E">
              <w:rPr>
                <w:rFonts w:cstheme="minorHAnsi"/>
                <w:i/>
                <w:sz w:val="24"/>
                <w:szCs w:val="24"/>
                <w:lang w:val="tr-TR"/>
              </w:rPr>
              <w:t xml:space="preserve">GEF artan kaynakları, OSİB ve GTHB’ </w:t>
            </w:r>
            <w:proofErr w:type="spellStart"/>
            <w:r w:rsidRPr="0054130E">
              <w:rPr>
                <w:rFonts w:cstheme="minorHAnsi"/>
                <w:i/>
                <w:sz w:val="24"/>
                <w:szCs w:val="24"/>
                <w:lang w:val="tr-TR"/>
              </w:rPr>
              <w:t>nin</w:t>
            </w:r>
            <w:proofErr w:type="spellEnd"/>
            <w:r w:rsidRPr="0054130E">
              <w:rPr>
                <w:rFonts w:cstheme="minorHAnsi"/>
                <w:i/>
                <w:sz w:val="24"/>
                <w:szCs w:val="24"/>
                <w:lang w:val="tr-TR"/>
              </w:rPr>
              <w:t xml:space="preserve"> iklim değişikliğinin azaltılması, arazi bozulmasının önlenmesine katkıda bulunması ve biyolojik çeşitliliğin temel politika ve programlara dahil edilmesinin sağlanması için birincil mekanizma olarak </w:t>
            </w:r>
            <w:r w:rsidRPr="0054130E">
              <w:rPr>
                <w:rFonts w:cstheme="minorHAnsi"/>
                <w:b/>
                <w:i/>
                <w:sz w:val="24"/>
                <w:szCs w:val="24"/>
                <w:lang w:val="tr-TR"/>
              </w:rPr>
              <w:t xml:space="preserve">katılımcı ve </w:t>
            </w:r>
            <w:proofErr w:type="gramStart"/>
            <w:r w:rsidRPr="0054130E">
              <w:rPr>
                <w:rFonts w:cstheme="minorHAnsi"/>
                <w:b/>
                <w:i/>
                <w:sz w:val="24"/>
                <w:szCs w:val="24"/>
                <w:lang w:val="tr-TR"/>
              </w:rPr>
              <w:t>entegre</w:t>
            </w:r>
            <w:proofErr w:type="gramEnd"/>
            <w:r w:rsidRPr="0054130E">
              <w:rPr>
                <w:rFonts w:cstheme="minorHAnsi"/>
                <w:b/>
                <w:i/>
                <w:sz w:val="24"/>
                <w:szCs w:val="24"/>
                <w:lang w:val="tr-TR"/>
              </w:rPr>
              <w:t xml:space="preserve"> arazi yönetiminin güçlendirilmesi amacıyla politika ve düzenleyici çerçevede yapılacak değişiklikler paketini geliştirmesini ve benimsenmesini sağlayacaktır</w:t>
            </w:r>
            <w:r w:rsidRPr="0054130E">
              <w:rPr>
                <w:rFonts w:cstheme="minorHAnsi"/>
                <w:i/>
                <w:sz w:val="24"/>
                <w:szCs w:val="24"/>
                <w:lang w:val="tr-TR"/>
              </w:rPr>
              <w:t>. Proje ile orman, mera/otlak araziler ve tarım arazilerine bütüncül bir yaklaşım getirilecektir.</w:t>
            </w:r>
          </w:p>
          <w:p w14:paraId="3C0BC72A" w14:textId="77777777" w:rsidR="005425C3" w:rsidRPr="0054130E" w:rsidRDefault="005425C3" w:rsidP="00476A0B">
            <w:pPr>
              <w:jc w:val="both"/>
              <w:rPr>
                <w:rFonts w:cstheme="minorHAnsi"/>
                <w:i/>
                <w:sz w:val="24"/>
                <w:szCs w:val="24"/>
                <w:lang w:val="tr-TR"/>
              </w:rPr>
            </w:pPr>
          </w:p>
          <w:p w14:paraId="2AE46F6D" w14:textId="74E8FD5D" w:rsidR="005425C3" w:rsidRPr="0054130E" w:rsidRDefault="005425C3" w:rsidP="00476A0B">
            <w:pPr>
              <w:jc w:val="both"/>
              <w:rPr>
                <w:rFonts w:cstheme="minorHAnsi"/>
                <w:i/>
                <w:sz w:val="24"/>
                <w:szCs w:val="24"/>
                <w:lang w:val="tr-TR"/>
              </w:rPr>
            </w:pPr>
            <w:r w:rsidRPr="0054130E">
              <w:rPr>
                <w:rFonts w:cstheme="minorHAnsi"/>
                <w:i/>
                <w:sz w:val="24"/>
                <w:szCs w:val="24"/>
                <w:lang w:val="tr-TR"/>
              </w:rPr>
              <w:t>Bu çalışmalar aşağıdakileri içerecektir. (i) Sürdürülebilir arazi yönetimi uygulamalarına yönelik mevzuat çerçevesinin hazırlanması (kanunlar, yönetmelikler ve rehberler).</w:t>
            </w:r>
          </w:p>
          <w:p w14:paraId="189361EC" w14:textId="77777777" w:rsidR="005425C3" w:rsidRPr="0054130E" w:rsidRDefault="005425C3" w:rsidP="00A10F7C">
            <w:pPr>
              <w:keepNext/>
              <w:jc w:val="both"/>
              <w:rPr>
                <w:rFonts w:cstheme="minorHAnsi"/>
                <w:sz w:val="24"/>
                <w:szCs w:val="24"/>
                <w:lang w:val="tr-TR"/>
              </w:rPr>
            </w:pPr>
          </w:p>
        </w:tc>
      </w:tr>
    </w:tbl>
    <w:p w14:paraId="5C3E7F34" w14:textId="77777777" w:rsidR="00226F6E" w:rsidRPr="0054130E" w:rsidRDefault="00226F6E" w:rsidP="00476A0B">
      <w:pPr>
        <w:jc w:val="both"/>
        <w:rPr>
          <w:rFonts w:cstheme="minorHAnsi"/>
          <w:sz w:val="24"/>
          <w:szCs w:val="24"/>
          <w:lang w:val="tr-TR"/>
        </w:rPr>
      </w:pPr>
    </w:p>
    <w:p w14:paraId="538FBDFE" w14:textId="76C80C82" w:rsidR="006D5767" w:rsidRPr="0054130E" w:rsidRDefault="00C15177" w:rsidP="001662E6">
      <w:pPr>
        <w:pStyle w:val="Balk2"/>
        <w:rPr>
          <w:rFonts w:asciiTheme="minorHAnsi" w:hAnsiTheme="minorHAnsi" w:cstheme="minorHAnsi"/>
          <w:sz w:val="24"/>
          <w:szCs w:val="24"/>
          <w:lang w:val="tr-TR"/>
        </w:rPr>
      </w:pPr>
      <w:bookmarkStart w:id="30" w:name="_Toc488597276"/>
      <w:bookmarkStart w:id="31" w:name="_Toc488598515"/>
      <w:bookmarkStart w:id="32" w:name="_Toc488615530"/>
      <w:bookmarkStart w:id="33" w:name="_Toc488615807"/>
      <w:bookmarkStart w:id="34" w:name="_Toc512463196"/>
      <w:r w:rsidRPr="0054130E">
        <w:rPr>
          <w:rFonts w:asciiTheme="minorHAnsi" w:hAnsiTheme="minorHAnsi" w:cstheme="minorHAnsi"/>
          <w:sz w:val="24"/>
          <w:szCs w:val="24"/>
          <w:lang w:val="tr-TR"/>
        </w:rPr>
        <w:t>Proje Metn</w:t>
      </w:r>
      <w:r w:rsidR="004A7504" w:rsidRPr="0054130E">
        <w:rPr>
          <w:rFonts w:asciiTheme="minorHAnsi" w:hAnsiTheme="minorHAnsi" w:cstheme="minorHAnsi"/>
          <w:sz w:val="24"/>
          <w:szCs w:val="24"/>
          <w:lang w:val="tr-TR"/>
        </w:rPr>
        <w:t>i</w:t>
      </w:r>
      <w:r w:rsidRPr="0054130E">
        <w:rPr>
          <w:rFonts w:asciiTheme="minorHAnsi" w:hAnsiTheme="minorHAnsi" w:cstheme="minorHAnsi"/>
          <w:sz w:val="24"/>
          <w:szCs w:val="24"/>
          <w:lang w:val="tr-TR"/>
        </w:rPr>
        <w:t>n</w:t>
      </w:r>
      <w:r w:rsidR="004A7504" w:rsidRPr="0054130E">
        <w:rPr>
          <w:rFonts w:asciiTheme="minorHAnsi" w:hAnsiTheme="minorHAnsi" w:cstheme="minorHAnsi"/>
          <w:sz w:val="24"/>
          <w:szCs w:val="24"/>
          <w:lang w:val="tr-TR"/>
        </w:rPr>
        <w:t>de Yer Alan Kurumsal Çerçeve ve Politika Çerçevesi</w:t>
      </w:r>
      <w:bookmarkEnd w:id="30"/>
      <w:bookmarkEnd w:id="31"/>
      <w:bookmarkEnd w:id="32"/>
      <w:bookmarkEnd w:id="33"/>
      <w:bookmarkEnd w:id="34"/>
    </w:p>
    <w:p w14:paraId="4C78894C" w14:textId="35420D72" w:rsidR="004A7504" w:rsidRPr="0054130E" w:rsidRDefault="004A7504" w:rsidP="00476A0B">
      <w:pPr>
        <w:jc w:val="both"/>
        <w:rPr>
          <w:rFonts w:cstheme="minorHAnsi"/>
          <w:sz w:val="24"/>
          <w:szCs w:val="24"/>
          <w:lang w:val="tr-TR"/>
        </w:rPr>
      </w:pPr>
      <w:r w:rsidRPr="0054130E">
        <w:rPr>
          <w:rFonts w:cstheme="minorHAnsi"/>
          <w:sz w:val="24"/>
          <w:szCs w:val="24"/>
          <w:lang w:val="tr-TR"/>
        </w:rPr>
        <w:t xml:space="preserve">Proje metni </w:t>
      </w:r>
      <w:proofErr w:type="gramStart"/>
      <w:r w:rsidRPr="0054130E">
        <w:rPr>
          <w:rFonts w:cstheme="minorHAnsi"/>
          <w:sz w:val="24"/>
          <w:szCs w:val="24"/>
          <w:lang w:val="tr-TR"/>
        </w:rPr>
        <w:t>1.1</w:t>
      </w:r>
      <w:proofErr w:type="gramEnd"/>
      <w:r w:rsidRPr="0054130E">
        <w:rPr>
          <w:rFonts w:cstheme="minorHAnsi"/>
          <w:sz w:val="24"/>
          <w:szCs w:val="24"/>
          <w:lang w:val="tr-TR"/>
        </w:rPr>
        <w:t xml:space="preserve">. Genel Bağlam altında yer alan C </w:t>
      </w:r>
      <w:r w:rsidR="00C15177" w:rsidRPr="0054130E">
        <w:rPr>
          <w:rFonts w:cstheme="minorHAnsi"/>
          <w:sz w:val="24"/>
          <w:szCs w:val="24"/>
          <w:lang w:val="tr-TR"/>
        </w:rPr>
        <w:t>bölümünde “Kurumsal</w:t>
      </w:r>
      <w:r w:rsidRPr="0054130E">
        <w:rPr>
          <w:rFonts w:cstheme="minorHAnsi"/>
          <w:sz w:val="24"/>
          <w:szCs w:val="24"/>
          <w:lang w:val="tr-TR"/>
        </w:rPr>
        <w:t xml:space="preserve"> Çerçeve </w:t>
      </w:r>
      <w:r w:rsidR="00F25196" w:rsidRPr="0054130E">
        <w:rPr>
          <w:rFonts w:cstheme="minorHAnsi"/>
          <w:sz w:val="24"/>
          <w:szCs w:val="24"/>
          <w:lang w:val="tr-TR"/>
        </w:rPr>
        <w:t xml:space="preserve">ve </w:t>
      </w:r>
      <w:r w:rsidRPr="0054130E">
        <w:rPr>
          <w:rFonts w:cstheme="minorHAnsi"/>
          <w:sz w:val="24"/>
          <w:szCs w:val="24"/>
          <w:lang w:val="tr-TR"/>
        </w:rPr>
        <w:t>Politika Çerçevesi” başlığı altında proje tasarımı esnasında dikkate alınan kurumlar ve kanuni çerçeve sıralanmıştır.</w:t>
      </w:r>
    </w:p>
    <w:p w14:paraId="47380226" w14:textId="77777777" w:rsidR="004A7504" w:rsidRPr="0054130E" w:rsidRDefault="004A7504" w:rsidP="00476A0B">
      <w:pPr>
        <w:jc w:val="both"/>
        <w:rPr>
          <w:rFonts w:cstheme="minorHAnsi"/>
          <w:sz w:val="24"/>
          <w:szCs w:val="24"/>
          <w:lang w:val="tr-TR"/>
        </w:rPr>
      </w:pPr>
      <w:r w:rsidRPr="0054130E">
        <w:rPr>
          <w:rFonts w:cstheme="minorHAnsi"/>
          <w:sz w:val="24"/>
          <w:szCs w:val="24"/>
          <w:lang w:val="tr-TR"/>
        </w:rPr>
        <w:t>Buna göre ilgili kurumlar şunlardır:</w:t>
      </w:r>
    </w:p>
    <w:p w14:paraId="4AB747F7" w14:textId="77777777" w:rsidR="004A7504" w:rsidRPr="0054130E" w:rsidRDefault="004A7504" w:rsidP="00476A0B">
      <w:pPr>
        <w:numPr>
          <w:ilvl w:val="0"/>
          <w:numId w:val="6"/>
        </w:numPr>
        <w:spacing w:after="0" w:line="240" w:lineRule="auto"/>
        <w:ind w:hanging="357"/>
        <w:jc w:val="both"/>
        <w:rPr>
          <w:rFonts w:cstheme="minorHAnsi"/>
          <w:sz w:val="24"/>
          <w:szCs w:val="24"/>
          <w:lang w:val="tr-TR"/>
        </w:rPr>
      </w:pPr>
      <w:r w:rsidRPr="0054130E">
        <w:rPr>
          <w:rFonts w:cstheme="minorHAnsi"/>
          <w:sz w:val="24"/>
          <w:szCs w:val="24"/>
          <w:lang w:val="tr-TR"/>
        </w:rPr>
        <w:lastRenderedPageBreak/>
        <w:t>Orman ve Su İşleri Bakanlığı</w:t>
      </w:r>
    </w:p>
    <w:p w14:paraId="7450B89A" w14:textId="77777777" w:rsidR="004A7504" w:rsidRPr="0054130E" w:rsidRDefault="004A7504" w:rsidP="00476A0B">
      <w:pPr>
        <w:numPr>
          <w:ilvl w:val="1"/>
          <w:numId w:val="6"/>
        </w:numPr>
        <w:spacing w:after="0" w:line="240" w:lineRule="auto"/>
        <w:ind w:hanging="357"/>
        <w:jc w:val="both"/>
        <w:rPr>
          <w:rFonts w:cstheme="minorHAnsi"/>
          <w:sz w:val="24"/>
          <w:szCs w:val="24"/>
          <w:lang w:val="tr-TR"/>
        </w:rPr>
      </w:pPr>
      <w:r w:rsidRPr="0054130E">
        <w:rPr>
          <w:rFonts w:cstheme="minorHAnsi"/>
          <w:sz w:val="24"/>
          <w:szCs w:val="24"/>
          <w:lang w:val="tr-TR"/>
        </w:rPr>
        <w:t>Çölleşme ve Erozyonla Mücadele Genel Müdürlüğü</w:t>
      </w:r>
    </w:p>
    <w:p w14:paraId="57C6DF09" w14:textId="77777777" w:rsidR="004A7504" w:rsidRPr="0054130E" w:rsidRDefault="004A7504" w:rsidP="00476A0B">
      <w:pPr>
        <w:numPr>
          <w:ilvl w:val="1"/>
          <w:numId w:val="6"/>
        </w:numPr>
        <w:spacing w:after="0" w:line="240" w:lineRule="auto"/>
        <w:ind w:hanging="357"/>
        <w:jc w:val="both"/>
        <w:rPr>
          <w:rFonts w:cstheme="minorHAnsi"/>
          <w:sz w:val="24"/>
          <w:szCs w:val="24"/>
          <w:lang w:val="tr-TR"/>
        </w:rPr>
      </w:pPr>
      <w:r w:rsidRPr="0054130E">
        <w:rPr>
          <w:rFonts w:cstheme="minorHAnsi"/>
          <w:sz w:val="24"/>
          <w:szCs w:val="24"/>
          <w:lang w:val="tr-TR"/>
        </w:rPr>
        <w:t>Doğa Koruma ve Milli Parklar Genel Müdürlüğü</w:t>
      </w:r>
    </w:p>
    <w:p w14:paraId="0367361D" w14:textId="77777777" w:rsidR="004A7504" w:rsidRPr="0054130E" w:rsidRDefault="004A7504" w:rsidP="00476A0B">
      <w:pPr>
        <w:numPr>
          <w:ilvl w:val="1"/>
          <w:numId w:val="6"/>
        </w:numPr>
        <w:spacing w:after="0" w:line="240" w:lineRule="auto"/>
        <w:ind w:hanging="357"/>
        <w:jc w:val="both"/>
        <w:rPr>
          <w:rFonts w:cstheme="minorHAnsi"/>
          <w:sz w:val="24"/>
          <w:szCs w:val="24"/>
          <w:lang w:val="tr-TR"/>
        </w:rPr>
      </w:pPr>
      <w:r w:rsidRPr="0054130E">
        <w:rPr>
          <w:rFonts w:cstheme="minorHAnsi"/>
          <w:sz w:val="24"/>
          <w:szCs w:val="24"/>
          <w:lang w:val="tr-TR"/>
        </w:rPr>
        <w:t>Orman Genel Müdürlüğü</w:t>
      </w:r>
    </w:p>
    <w:p w14:paraId="2993A1D8" w14:textId="77777777" w:rsidR="004A7504" w:rsidRPr="0054130E" w:rsidRDefault="004A7504" w:rsidP="00476A0B">
      <w:pPr>
        <w:numPr>
          <w:ilvl w:val="1"/>
          <w:numId w:val="6"/>
        </w:numPr>
        <w:spacing w:after="0" w:line="240" w:lineRule="auto"/>
        <w:ind w:hanging="357"/>
        <w:jc w:val="both"/>
        <w:rPr>
          <w:rFonts w:cstheme="minorHAnsi"/>
          <w:sz w:val="24"/>
          <w:szCs w:val="24"/>
          <w:lang w:val="tr-TR"/>
        </w:rPr>
      </w:pPr>
      <w:r w:rsidRPr="0054130E">
        <w:rPr>
          <w:rFonts w:cstheme="minorHAnsi"/>
          <w:sz w:val="24"/>
          <w:szCs w:val="24"/>
          <w:lang w:val="tr-TR"/>
        </w:rPr>
        <w:t>Devlet Su İşleri Genel Müdürlüğü</w:t>
      </w:r>
    </w:p>
    <w:p w14:paraId="1FB4B4DC" w14:textId="77777777" w:rsidR="006B16DB" w:rsidRPr="0054130E" w:rsidRDefault="006B16DB" w:rsidP="00476A0B">
      <w:pPr>
        <w:numPr>
          <w:ilvl w:val="1"/>
          <w:numId w:val="6"/>
        </w:numPr>
        <w:spacing w:after="0" w:line="240" w:lineRule="auto"/>
        <w:ind w:hanging="357"/>
        <w:jc w:val="both"/>
        <w:rPr>
          <w:rFonts w:cstheme="minorHAnsi"/>
          <w:sz w:val="24"/>
          <w:szCs w:val="24"/>
          <w:lang w:val="tr-TR"/>
        </w:rPr>
      </w:pPr>
      <w:r w:rsidRPr="0054130E">
        <w:rPr>
          <w:rFonts w:cstheme="minorHAnsi"/>
          <w:sz w:val="24"/>
          <w:szCs w:val="24"/>
          <w:lang w:val="tr-TR"/>
        </w:rPr>
        <w:t xml:space="preserve">Su Yönetimi Genel Müdürlüğü </w:t>
      </w:r>
    </w:p>
    <w:p w14:paraId="728B2A25" w14:textId="77777777" w:rsidR="004A7504" w:rsidRPr="0054130E" w:rsidRDefault="004A7504" w:rsidP="00476A0B">
      <w:pPr>
        <w:numPr>
          <w:ilvl w:val="0"/>
          <w:numId w:val="6"/>
        </w:numPr>
        <w:spacing w:after="0" w:line="240" w:lineRule="auto"/>
        <w:ind w:hanging="357"/>
        <w:jc w:val="both"/>
        <w:rPr>
          <w:rFonts w:cstheme="minorHAnsi"/>
          <w:sz w:val="24"/>
          <w:szCs w:val="24"/>
          <w:lang w:val="tr-TR"/>
        </w:rPr>
      </w:pPr>
      <w:r w:rsidRPr="0054130E">
        <w:rPr>
          <w:rFonts w:cstheme="minorHAnsi"/>
          <w:sz w:val="24"/>
          <w:szCs w:val="24"/>
          <w:lang w:val="tr-TR"/>
        </w:rPr>
        <w:t>Gıda Tarım ve Hayvancılık Bakanlığı</w:t>
      </w:r>
    </w:p>
    <w:p w14:paraId="5FDCBF8E" w14:textId="77777777" w:rsidR="004A7504" w:rsidRPr="0054130E" w:rsidRDefault="004A7504" w:rsidP="00476A0B">
      <w:pPr>
        <w:numPr>
          <w:ilvl w:val="1"/>
          <w:numId w:val="6"/>
        </w:numPr>
        <w:spacing w:after="0" w:line="240" w:lineRule="auto"/>
        <w:ind w:hanging="357"/>
        <w:jc w:val="both"/>
        <w:rPr>
          <w:rFonts w:cstheme="minorHAnsi"/>
          <w:sz w:val="24"/>
          <w:szCs w:val="24"/>
          <w:lang w:val="tr-TR"/>
        </w:rPr>
      </w:pPr>
      <w:r w:rsidRPr="0054130E">
        <w:rPr>
          <w:rFonts w:cstheme="minorHAnsi"/>
          <w:sz w:val="24"/>
          <w:szCs w:val="24"/>
          <w:lang w:val="tr-TR"/>
        </w:rPr>
        <w:t>Konya ve Karaman İl Müdürlükleri</w:t>
      </w:r>
    </w:p>
    <w:p w14:paraId="32AD9D01" w14:textId="77777777" w:rsidR="004A7504" w:rsidRPr="0054130E" w:rsidRDefault="004A7504" w:rsidP="00476A0B">
      <w:pPr>
        <w:numPr>
          <w:ilvl w:val="1"/>
          <w:numId w:val="6"/>
        </w:numPr>
        <w:spacing w:after="0" w:line="240" w:lineRule="auto"/>
        <w:ind w:hanging="357"/>
        <w:jc w:val="both"/>
        <w:rPr>
          <w:rFonts w:cstheme="minorHAnsi"/>
          <w:sz w:val="24"/>
          <w:szCs w:val="24"/>
          <w:lang w:val="tr-TR"/>
        </w:rPr>
      </w:pPr>
      <w:r w:rsidRPr="0054130E">
        <w:rPr>
          <w:rFonts w:cstheme="minorHAnsi"/>
          <w:sz w:val="24"/>
          <w:szCs w:val="24"/>
          <w:lang w:val="tr-TR"/>
        </w:rPr>
        <w:t>Tarımsal Destekleme ve Yönlendirme Kurulu</w:t>
      </w:r>
    </w:p>
    <w:p w14:paraId="496CF0DA" w14:textId="77777777" w:rsidR="004A7504" w:rsidRPr="0054130E" w:rsidRDefault="004A7504" w:rsidP="00476A0B">
      <w:pPr>
        <w:numPr>
          <w:ilvl w:val="1"/>
          <w:numId w:val="6"/>
        </w:numPr>
        <w:spacing w:after="0" w:line="240" w:lineRule="auto"/>
        <w:ind w:hanging="357"/>
        <w:jc w:val="both"/>
        <w:rPr>
          <w:rFonts w:cstheme="minorHAnsi"/>
          <w:sz w:val="24"/>
          <w:szCs w:val="24"/>
          <w:lang w:val="tr-TR"/>
        </w:rPr>
      </w:pPr>
      <w:r w:rsidRPr="0054130E">
        <w:rPr>
          <w:rFonts w:cstheme="minorHAnsi"/>
          <w:sz w:val="24"/>
          <w:szCs w:val="24"/>
          <w:lang w:val="tr-TR"/>
        </w:rPr>
        <w:t>Toprak Koruma Kurulu</w:t>
      </w:r>
    </w:p>
    <w:p w14:paraId="7360AB97" w14:textId="77777777" w:rsidR="004A7504" w:rsidRPr="0054130E" w:rsidRDefault="004A7504" w:rsidP="00476A0B">
      <w:pPr>
        <w:numPr>
          <w:ilvl w:val="0"/>
          <w:numId w:val="6"/>
        </w:numPr>
        <w:spacing w:after="0" w:line="240" w:lineRule="auto"/>
        <w:ind w:hanging="357"/>
        <w:jc w:val="both"/>
        <w:rPr>
          <w:rFonts w:cstheme="minorHAnsi"/>
          <w:sz w:val="24"/>
          <w:szCs w:val="24"/>
          <w:lang w:val="tr-TR"/>
        </w:rPr>
      </w:pPr>
      <w:r w:rsidRPr="0054130E">
        <w:rPr>
          <w:rFonts w:cstheme="minorHAnsi"/>
          <w:sz w:val="24"/>
          <w:szCs w:val="24"/>
          <w:lang w:val="tr-TR"/>
        </w:rPr>
        <w:t>Enerji ve Tabii Kaynaklar Bakanlığı</w:t>
      </w:r>
    </w:p>
    <w:p w14:paraId="5EA3BC3C" w14:textId="77777777" w:rsidR="000063A5" w:rsidRPr="0054130E" w:rsidRDefault="000063A5" w:rsidP="00476A0B">
      <w:pPr>
        <w:jc w:val="both"/>
        <w:rPr>
          <w:rFonts w:cstheme="minorHAnsi"/>
          <w:sz w:val="24"/>
          <w:szCs w:val="24"/>
          <w:lang w:val="tr-TR"/>
        </w:rPr>
      </w:pPr>
    </w:p>
    <w:p w14:paraId="4A7937B7" w14:textId="77777777" w:rsidR="000063A5" w:rsidRPr="0054130E" w:rsidRDefault="00597065" w:rsidP="00476A0B">
      <w:pPr>
        <w:jc w:val="both"/>
        <w:rPr>
          <w:rFonts w:cstheme="minorHAnsi"/>
          <w:sz w:val="24"/>
          <w:szCs w:val="24"/>
          <w:lang w:val="tr-TR"/>
        </w:rPr>
      </w:pPr>
      <w:r w:rsidRPr="0054130E">
        <w:rPr>
          <w:rFonts w:cstheme="minorHAnsi"/>
          <w:sz w:val="24"/>
          <w:szCs w:val="24"/>
          <w:lang w:val="tr-TR"/>
        </w:rPr>
        <w:t>Proje metninde sıralanan Kanunlar ve diğer ilgili mevzuat şunlardır:</w:t>
      </w:r>
    </w:p>
    <w:p w14:paraId="275B533B" w14:textId="77777777" w:rsidR="00597065" w:rsidRPr="0054130E" w:rsidRDefault="00597065" w:rsidP="00476A0B">
      <w:pPr>
        <w:numPr>
          <w:ilvl w:val="0"/>
          <w:numId w:val="7"/>
        </w:numPr>
        <w:spacing w:after="0" w:line="240" w:lineRule="auto"/>
        <w:ind w:left="714" w:hanging="357"/>
        <w:jc w:val="both"/>
        <w:rPr>
          <w:rFonts w:cstheme="minorHAnsi"/>
          <w:sz w:val="24"/>
          <w:szCs w:val="24"/>
          <w:lang w:val="tr-TR"/>
        </w:rPr>
      </w:pPr>
      <w:r w:rsidRPr="0054130E">
        <w:rPr>
          <w:rFonts w:cstheme="minorHAnsi"/>
          <w:sz w:val="24"/>
          <w:szCs w:val="24"/>
          <w:lang w:val="tr-TR"/>
        </w:rPr>
        <w:t>6831 Sayılı Orman Kanunu</w:t>
      </w:r>
    </w:p>
    <w:p w14:paraId="7594B98D" w14:textId="3BD14D6C" w:rsidR="00597065" w:rsidRPr="0054130E" w:rsidRDefault="00597065" w:rsidP="00476A0B">
      <w:pPr>
        <w:numPr>
          <w:ilvl w:val="0"/>
          <w:numId w:val="7"/>
        </w:numPr>
        <w:spacing w:after="0" w:line="240" w:lineRule="auto"/>
        <w:ind w:left="714" w:hanging="357"/>
        <w:jc w:val="both"/>
        <w:rPr>
          <w:rFonts w:cstheme="minorHAnsi"/>
          <w:sz w:val="24"/>
          <w:szCs w:val="24"/>
          <w:lang w:val="tr-TR"/>
        </w:rPr>
      </w:pPr>
      <w:r w:rsidRPr="0054130E">
        <w:rPr>
          <w:rFonts w:cstheme="minorHAnsi"/>
          <w:sz w:val="24"/>
          <w:szCs w:val="24"/>
          <w:lang w:val="tr-TR"/>
        </w:rPr>
        <w:t xml:space="preserve">4122 Sayılı Milli Ağaçlandırma ve Erozyon </w:t>
      </w:r>
      <w:r w:rsidR="00383E5D" w:rsidRPr="0054130E">
        <w:rPr>
          <w:rFonts w:cstheme="minorHAnsi"/>
          <w:sz w:val="24"/>
          <w:szCs w:val="24"/>
          <w:lang w:val="tr-TR"/>
        </w:rPr>
        <w:t>Kontrolü</w:t>
      </w:r>
      <w:r w:rsidRPr="0054130E">
        <w:rPr>
          <w:rFonts w:cstheme="minorHAnsi"/>
          <w:sz w:val="24"/>
          <w:szCs w:val="24"/>
          <w:lang w:val="tr-TR"/>
        </w:rPr>
        <w:t xml:space="preserve"> </w:t>
      </w:r>
      <w:r w:rsidR="00383E5D" w:rsidRPr="0054130E">
        <w:rPr>
          <w:rFonts w:cstheme="minorHAnsi"/>
          <w:sz w:val="24"/>
          <w:szCs w:val="24"/>
          <w:lang w:val="tr-TR"/>
        </w:rPr>
        <w:t xml:space="preserve">Seferberliği </w:t>
      </w:r>
      <w:r w:rsidRPr="0054130E">
        <w:rPr>
          <w:rFonts w:cstheme="minorHAnsi"/>
          <w:sz w:val="24"/>
          <w:szCs w:val="24"/>
          <w:lang w:val="tr-TR"/>
        </w:rPr>
        <w:t>Kanunu</w:t>
      </w:r>
    </w:p>
    <w:p w14:paraId="659F3C20" w14:textId="77777777" w:rsidR="00597065" w:rsidRPr="0054130E" w:rsidRDefault="00597065" w:rsidP="00476A0B">
      <w:pPr>
        <w:numPr>
          <w:ilvl w:val="0"/>
          <w:numId w:val="7"/>
        </w:numPr>
        <w:spacing w:after="0" w:line="240" w:lineRule="auto"/>
        <w:ind w:left="714" w:hanging="357"/>
        <w:jc w:val="both"/>
        <w:rPr>
          <w:rFonts w:cstheme="minorHAnsi"/>
          <w:sz w:val="24"/>
          <w:szCs w:val="24"/>
          <w:lang w:val="tr-TR"/>
        </w:rPr>
      </w:pPr>
      <w:r w:rsidRPr="0054130E">
        <w:rPr>
          <w:rFonts w:cstheme="minorHAnsi"/>
          <w:sz w:val="24"/>
          <w:szCs w:val="24"/>
          <w:lang w:val="tr-TR"/>
        </w:rPr>
        <w:t>5488 Sayılı Tarım Kanunu</w:t>
      </w:r>
    </w:p>
    <w:p w14:paraId="28D272AA" w14:textId="77777777" w:rsidR="00597065" w:rsidRPr="0054130E" w:rsidRDefault="00597065" w:rsidP="00476A0B">
      <w:pPr>
        <w:numPr>
          <w:ilvl w:val="0"/>
          <w:numId w:val="7"/>
        </w:numPr>
        <w:spacing w:after="0" w:line="240" w:lineRule="auto"/>
        <w:ind w:left="714" w:hanging="357"/>
        <w:jc w:val="both"/>
        <w:rPr>
          <w:rFonts w:cstheme="minorHAnsi"/>
          <w:sz w:val="24"/>
          <w:szCs w:val="24"/>
          <w:lang w:val="tr-TR"/>
        </w:rPr>
      </w:pPr>
      <w:r w:rsidRPr="0054130E">
        <w:rPr>
          <w:rFonts w:cstheme="minorHAnsi"/>
          <w:sz w:val="24"/>
          <w:szCs w:val="24"/>
          <w:lang w:val="tr-TR"/>
        </w:rPr>
        <w:t>5403 Sayılı Toprak Koruma ve Arazi Kullanımı Kanunu</w:t>
      </w:r>
    </w:p>
    <w:p w14:paraId="2C85B1D6" w14:textId="77777777" w:rsidR="00597065" w:rsidRPr="0054130E" w:rsidRDefault="00597065" w:rsidP="00476A0B">
      <w:pPr>
        <w:numPr>
          <w:ilvl w:val="0"/>
          <w:numId w:val="7"/>
        </w:numPr>
        <w:spacing w:after="0" w:line="240" w:lineRule="auto"/>
        <w:ind w:left="714" w:hanging="357"/>
        <w:jc w:val="both"/>
        <w:rPr>
          <w:rFonts w:cstheme="minorHAnsi"/>
          <w:sz w:val="24"/>
          <w:szCs w:val="24"/>
          <w:lang w:val="tr-TR"/>
        </w:rPr>
      </w:pPr>
      <w:r w:rsidRPr="0054130E">
        <w:rPr>
          <w:rFonts w:cstheme="minorHAnsi"/>
          <w:sz w:val="24"/>
          <w:szCs w:val="24"/>
          <w:lang w:val="tr-TR"/>
        </w:rPr>
        <w:t>4342 Sayılı Mera Kanunu</w:t>
      </w:r>
    </w:p>
    <w:p w14:paraId="20041C8F" w14:textId="77777777" w:rsidR="00597065" w:rsidRPr="0054130E" w:rsidRDefault="00597065" w:rsidP="00476A0B">
      <w:pPr>
        <w:numPr>
          <w:ilvl w:val="0"/>
          <w:numId w:val="7"/>
        </w:numPr>
        <w:spacing w:after="0" w:line="240" w:lineRule="auto"/>
        <w:ind w:left="714" w:hanging="357"/>
        <w:jc w:val="both"/>
        <w:rPr>
          <w:rFonts w:cstheme="minorHAnsi"/>
          <w:sz w:val="24"/>
          <w:szCs w:val="24"/>
          <w:lang w:val="tr-TR"/>
        </w:rPr>
      </w:pPr>
      <w:r w:rsidRPr="0054130E">
        <w:rPr>
          <w:rFonts w:cstheme="minorHAnsi"/>
          <w:sz w:val="24"/>
          <w:szCs w:val="24"/>
          <w:lang w:val="tr-TR"/>
        </w:rPr>
        <w:t>5262 Sayılı Organik Tarım Kanunu</w:t>
      </w:r>
    </w:p>
    <w:p w14:paraId="58C86E2B" w14:textId="77777777" w:rsidR="00597065" w:rsidRPr="0054130E" w:rsidRDefault="00597065" w:rsidP="00476A0B">
      <w:pPr>
        <w:numPr>
          <w:ilvl w:val="0"/>
          <w:numId w:val="7"/>
        </w:numPr>
        <w:spacing w:after="0" w:line="240" w:lineRule="auto"/>
        <w:ind w:left="714" w:hanging="357"/>
        <w:jc w:val="both"/>
        <w:rPr>
          <w:rFonts w:cstheme="minorHAnsi"/>
          <w:sz w:val="24"/>
          <w:szCs w:val="24"/>
          <w:lang w:val="tr-TR"/>
        </w:rPr>
      </w:pPr>
      <w:r w:rsidRPr="0054130E">
        <w:rPr>
          <w:rFonts w:cstheme="minorHAnsi"/>
          <w:sz w:val="24"/>
          <w:szCs w:val="24"/>
          <w:lang w:val="tr-TR"/>
        </w:rPr>
        <w:t>831 Sayılı Su Kanunu</w:t>
      </w:r>
    </w:p>
    <w:p w14:paraId="1C3747C2" w14:textId="77777777" w:rsidR="00597065" w:rsidRPr="0054130E" w:rsidRDefault="00597065" w:rsidP="00476A0B">
      <w:pPr>
        <w:numPr>
          <w:ilvl w:val="0"/>
          <w:numId w:val="7"/>
        </w:numPr>
        <w:spacing w:after="0" w:line="240" w:lineRule="auto"/>
        <w:ind w:left="714" w:hanging="357"/>
        <w:jc w:val="both"/>
        <w:rPr>
          <w:rFonts w:cstheme="minorHAnsi"/>
          <w:sz w:val="24"/>
          <w:szCs w:val="24"/>
          <w:lang w:val="tr-TR"/>
        </w:rPr>
      </w:pPr>
      <w:r w:rsidRPr="0054130E">
        <w:rPr>
          <w:rFonts w:cstheme="minorHAnsi"/>
          <w:sz w:val="24"/>
          <w:szCs w:val="24"/>
          <w:lang w:val="tr-TR"/>
        </w:rPr>
        <w:t>2872 Sayılı Çevre Kanunu</w:t>
      </w:r>
    </w:p>
    <w:p w14:paraId="0FC892AE" w14:textId="77777777" w:rsidR="00597065" w:rsidRPr="0054130E" w:rsidRDefault="00597065" w:rsidP="00476A0B">
      <w:pPr>
        <w:numPr>
          <w:ilvl w:val="0"/>
          <w:numId w:val="7"/>
        </w:numPr>
        <w:spacing w:after="0" w:line="240" w:lineRule="auto"/>
        <w:ind w:left="714" w:hanging="357"/>
        <w:jc w:val="both"/>
        <w:rPr>
          <w:rFonts w:cstheme="minorHAnsi"/>
          <w:sz w:val="24"/>
          <w:szCs w:val="24"/>
          <w:lang w:val="tr-TR"/>
        </w:rPr>
      </w:pPr>
      <w:r w:rsidRPr="0054130E">
        <w:rPr>
          <w:rFonts w:cstheme="minorHAnsi"/>
          <w:sz w:val="24"/>
          <w:szCs w:val="24"/>
          <w:lang w:val="tr-TR"/>
        </w:rPr>
        <w:t>167 Sayılı Yer Altı Suları Kanunu</w:t>
      </w:r>
    </w:p>
    <w:p w14:paraId="1CAFCF57" w14:textId="77777777" w:rsidR="00597065" w:rsidRPr="0054130E" w:rsidRDefault="00597065" w:rsidP="00476A0B">
      <w:pPr>
        <w:numPr>
          <w:ilvl w:val="0"/>
          <w:numId w:val="7"/>
        </w:numPr>
        <w:spacing w:after="0" w:line="240" w:lineRule="auto"/>
        <w:ind w:left="714" w:hanging="357"/>
        <w:jc w:val="both"/>
        <w:rPr>
          <w:rFonts w:cstheme="minorHAnsi"/>
          <w:sz w:val="24"/>
          <w:szCs w:val="24"/>
          <w:lang w:val="tr-TR"/>
        </w:rPr>
      </w:pPr>
      <w:r w:rsidRPr="0054130E">
        <w:rPr>
          <w:rFonts w:cstheme="minorHAnsi"/>
          <w:sz w:val="24"/>
          <w:szCs w:val="24"/>
          <w:lang w:val="tr-TR"/>
        </w:rPr>
        <w:t>6172 Sayılı Sulama Birlikleri Kanunu</w:t>
      </w:r>
    </w:p>
    <w:p w14:paraId="1FB203F1" w14:textId="77777777" w:rsidR="00597065" w:rsidRPr="0054130E" w:rsidRDefault="00597065" w:rsidP="00476A0B">
      <w:pPr>
        <w:numPr>
          <w:ilvl w:val="0"/>
          <w:numId w:val="7"/>
        </w:numPr>
        <w:spacing w:after="0" w:line="240" w:lineRule="auto"/>
        <w:ind w:left="714" w:hanging="357"/>
        <w:jc w:val="both"/>
        <w:rPr>
          <w:rFonts w:cstheme="minorHAnsi"/>
          <w:sz w:val="24"/>
          <w:szCs w:val="24"/>
          <w:lang w:val="tr-TR"/>
        </w:rPr>
      </w:pPr>
      <w:r w:rsidRPr="0054130E">
        <w:rPr>
          <w:rFonts w:cstheme="minorHAnsi"/>
          <w:sz w:val="24"/>
          <w:szCs w:val="24"/>
          <w:lang w:val="tr-TR"/>
        </w:rPr>
        <w:t>6094 Sayılı Yenilenebilir Enerji Kanunu</w:t>
      </w:r>
    </w:p>
    <w:p w14:paraId="0B4DE508" w14:textId="77777777" w:rsidR="00597065" w:rsidRPr="0054130E" w:rsidRDefault="00534AEB" w:rsidP="00476A0B">
      <w:pPr>
        <w:numPr>
          <w:ilvl w:val="0"/>
          <w:numId w:val="7"/>
        </w:numPr>
        <w:spacing w:after="0" w:line="240" w:lineRule="auto"/>
        <w:ind w:left="714" w:hanging="357"/>
        <w:jc w:val="both"/>
        <w:rPr>
          <w:rFonts w:cstheme="minorHAnsi"/>
          <w:sz w:val="24"/>
          <w:szCs w:val="24"/>
          <w:lang w:val="tr-TR"/>
        </w:rPr>
      </w:pPr>
      <w:r w:rsidRPr="0054130E">
        <w:rPr>
          <w:rFonts w:cstheme="minorHAnsi"/>
          <w:sz w:val="24"/>
          <w:szCs w:val="24"/>
          <w:lang w:val="tr-TR"/>
        </w:rPr>
        <w:t xml:space="preserve">4915 Sayılı </w:t>
      </w:r>
      <w:r w:rsidR="00597065" w:rsidRPr="0054130E">
        <w:rPr>
          <w:rFonts w:cstheme="minorHAnsi"/>
          <w:sz w:val="24"/>
          <w:szCs w:val="24"/>
          <w:lang w:val="tr-TR"/>
        </w:rPr>
        <w:t>Kara Avcılığı Kanunu</w:t>
      </w:r>
    </w:p>
    <w:p w14:paraId="46582B63" w14:textId="27655A0C" w:rsidR="00597065" w:rsidRPr="0054130E" w:rsidRDefault="002E2E4C" w:rsidP="00476A0B">
      <w:pPr>
        <w:numPr>
          <w:ilvl w:val="0"/>
          <w:numId w:val="7"/>
        </w:numPr>
        <w:spacing w:after="0" w:line="240" w:lineRule="auto"/>
        <w:ind w:left="714" w:hanging="357"/>
        <w:jc w:val="both"/>
        <w:rPr>
          <w:rFonts w:cstheme="minorHAnsi"/>
          <w:sz w:val="24"/>
          <w:szCs w:val="24"/>
          <w:lang w:val="tr-TR"/>
        </w:rPr>
      </w:pPr>
      <w:r w:rsidRPr="0054130E">
        <w:rPr>
          <w:rFonts w:cstheme="minorHAnsi"/>
          <w:sz w:val="24"/>
          <w:szCs w:val="24"/>
          <w:lang w:val="tr-TR"/>
        </w:rPr>
        <w:t>2873</w:t>
      </w:r>
      <w:r w:rsidR="00597065" w:rsidRPr="0054130E">
        <w:rPr>
          <w:rFonts w:cstheme="minorHAnsi"/>
          <w:sz w:val="24"/>
          <w:szCs w:val="24"/>
          <w:lang w:val="tr-TR"/>
        </w:rPr>
        <w:t xml:space="preserve"> Sayılı Milli Parklar Kanunu</w:t>
      </w:r>
    </w:p>
    <w:p w14:paraId="36A8734E" w14:textId="77777777" w:rsidR="006D5767" w:rsidRPr="0054130E" w:rsidRDefault="00FE5A3A" w:rsidP="00476A0B">
      <w:pPr>
        <w:pStyle w:val="Balk2"/>
        <w:jc w:val="both"/>
        <w:rPr>
          <w:rFonts w:asciiTheme="minorHAnsi" w:hAnsiTheme="minorHAnsi" w:cstheme="minorHAnsi"/>
          <w:sz w:val="24"/>
          <w:szCs w:val="24"/>
          <w:lang w:val="tr-TR"/>
        </w:rPr>
      </w:pPr>
      <w:r w:rsidRPr="0054130E">
        <w:rPr>
          <w:rFonts w:asciiTheme="minorHAnsi" w:hAnsiTheme="minorHAnsi" w:cstheme="minorHAnsi"/>
          <w:sz w:val="24"/>
          <w:szCs w:val="24"/>
          <w:lang w:val="tr-TR"/>
        </w:rPr>
        <w:br w:type="page"/>
      </w:r>
    </w:p>
    <w:p w14:paraId="2F9596B6" w14:textId="21D4FE63" w:rsidR="00171946" w:rsidRPr="0054130E" w:rsidRDefault="008A5F0E" w:rsidP="008A5F0E">
      <w:pPr>
        <w:pStyle w:val="Balk1"/>
        <w:rPr>
          <w:rFonts w:asciiTheme="minorHAnsi" w:hAnsiTheme="minorHAnsi" w:cstheme="minorHAnsi"/>
          <w:sz w:val="24"/>
          <w:szCs w:val="24"/>
          <w:lang w:val="tr-TR"/>
        </w:rPr>
      </w:pPr>
      <w:bookmarkStart w:id="35" w:name="_Toc488597278"/>
      <w:bookmarkStart w:id="36" w:name="_Toc488598517"/>
      <w:bookmarkStart w:id="37" w:name="_Toc488615532"/>
      <w:bookmarkStart w:id="38" w:name="_Toc488615809"/>
      <w:bookmarkStart w:id="39" w:name="_Toc512463197"/>
      <w:r w:rsidRPr="0054130E">
        <w:rPr>
          <w:rFonts w:asciiTheme="minorHAnsi" w:hAnsiTheme="minorHAnsi" w:cstheme="minorHAnsi"/>
          <w:sz w:val="24"/>
          <w:szCs w:val="24"/>
          <w:lang w:val="tr-TR"/>
        </w:rPr>
        <w:lastRenderedPageBreak/>
        <w:t xml:space="preserve">2. </w:t>
      </w:r>
      <w:r w:rsidR="00171946" w:rsidRPr="0054130E">
        <w:rPr>
          <w:rFonts w:asciiTheme="minorHAnsi" w:hAnsiTheme="minorHAnsi" w:cstheme="minorHAnsi"/>
          <w:sz w:val="24"/>
          <w:szCs w:val="24"/>
          <w:lang w:val="tr-TR"/>
        </w:rPr>
        <w:t>Konuyla İlgili Türkiye Mevzuatı</w:t>
      </w:r>
      <w:bookmarkEnd w:id="35"/>
      <w:bookmarkEnd w:id="36"/>
      <w:bookmarkEnd w:id="37"/>
      <w:bookmarkEnd w:id="38"/>
      <w:bookmarkEnd w:id="39"/>
    </w:p>
    <w:p w14:paraId="63BB243F" w14:textId="41024F2A" w:rsidR="002142DD" w:rsidRPr="0054130E" w:rsidRDefault="002142DD" w:rsidP="002142DD">
      <w:pPr>
        <w:rPr>
          <w:rFonts w:cstheme="minorHAnsi"/>
          <w:sz w:val="24"/>
          <w:szCs w:val="24"/>
          <w:lang w:val="tr-TR"/>
        </w:rPr>
      </w:pPr>
      <w:r w:rsidRPr="0054130E">
        <w:rPr>
          <w:rFonts w:cstheme="minorHAnsi"/>
          <w:sz w:val="24"/>
          <w:szCs w:val="24"/>
          <w:lang w:val="tr-TR"/>
        </w:rPr>
        <w:t xml:space="preserve">Bu bölümde Anayasa, TBMM’ce kabul edilen uluslararası sözleşmeler, kanunlar, kanun hükmünde kararnameler ve Hükümet programı incelenmiştir. </w:t>
      </w:r>
    </w:p>
    <w:p w14:paraId="2192C892" w14:textId="032FD477" w:rsidR="00EF027D" w:rsidRPr="0054130E" w:rsidRDefault="00957EE7" w:rsidP="008A5F0E">
      <w:pPr>
        <w:pStyle w:val="Balk2"/>
        <w:rPr>
          <w:rFonts w:asciiTheme="minorHAnsi" w:hAnsiTheme="minorHAnsi" w:cstheme="minorHAnsi"/>
          <w:sz w:val="24"/>
          <w:szCs w:val="24"/>
          <w:lang w:val="tr-TR"/>
        </w:rPr>
      </w:pPr>
      <w:bookmarkStart w:id="40" w:name="_Toc488597279"/>
      <w:bookmarkStart w:id="41" w:name="_Toc488598518"/>
      <w:bookmarkStart w:id="42" w:name="_Toc488615533"/>
      <w:bookmarkStart w:id="43" w:name="_Toc488615810"/>
      <w:bookmarkStart w:id="44" w:name="_Toc512463198"/>
      <w:r w:rsidRPr="0054130E">
        <w:rPr>
          <w:rFonts w:asciiTheme="minorHAnsi" w:hAnsiTheme="minorHAnsi" w:cstheme="minorHAnsi"/>
          <w:sz w:val="24"/>
          <w:szCs w:val="24"/>
          <w:lang w:val="tr-TR"/>
        </w:rPr>
        <w:t>Anayasa</w:t>
      </w:r>
      <w:bookmarkEnd w:id="40"/>
      <w:bookmarkEnd w:id="41"/>
      <w:bookmarkEnd w:id="42"/>
      <w:bookmarkEnd w:id="43"/>
      <w:bookmarkEnd w:id="44"/>
    </w:p>
    <w:p w14:paraId="17253C98" w14:textId="76F6DC26" w:rsidR="00EF027D" w:rsidRPr="0054130E" w:rsidRDefault="00EF027D" w:rsidP="00476A0B">
      <w:pPr>
        <w:jc w:val="both"/>
        <w:rPr>
          <w:rFonts w:cstheme="minorHAnsi"/>
          <w:sz w:val="24"/>
          <w:szCs w:val="24"/>
          <w:lang w:val="tr-TR"/>
        </w:rPr>
      </w:pPr>
      <w:r w:rsidRPr="0054130E">
        <w:rPr>
          <w:rFonts w:cstheme="minorHAnsi"/>
          <w:sz w:val="24"/>
          <w:szCs w:val="24"/>
          <w:lang w:val="tr-TR"/>
        </w:rPr>
        <w:t>“Sürdürülebilir Arazi Yönetimi ve İklim Dostu Tarım Uygulamaları</w:t>
      </w:r>
      <w:r w:rsidR="00ED368D" w:rsidRPr="0054130E">
        <w:rPr>
          <w:rFonts w:cstheme="minorHAnsi"/>
          <w:sz w:val="24"/>
          <w:szCs w:val="24"/>
          <w:lang w:val="tr-TR"/>
        </w:rPr>
        <w:t>- SAY ve İDT</w:t>
      </w:r>
      <w:r w:rsidRPr="0054130E">
        <w:rPr>
          <w:rFonts w:cstheme="minorHAnsi"/>
          <w:sz w:val="24"/>
          <w:szCs w:val="24"/>
          <w:lang w:val="tr-TR"/>
        </w:rPr>
        <w:t xml:space="preserve">” bu isim altında Anayasa’da yer almamaktadır. </w:t>
      </w:r>
      <w:r w:rsidR="00CD26E0" w:rsidRPr="0054130E">
        <w:rPr>
          <w:rFonts w:cstheme="minorHAnsi"/>
          <w:sz w:val="24"/>
          <w:szCs w:val="24"/>
          <w:lang w:val="tr-TR"/>
        </w:rPr>
        <w:t xml:space="preserve">Ancak Anayasa’ </w:t>
      </w:r>
      <w:proofErr w:type="spellStart"/>
      <w:r w:rsidR="00CD26E0" w:rsidRPr="0054130E">
        <w:rPr>
          <w:rFonts w:cstheme="minorHAnsi"/>
          <w:sz w:val="24"/>
          <w:szCs w:val="24"/>
          <w:lang w:val="tr-TR"/>
        </w:rPr>
        <w:t>nın</w:t>
      </w:r>
      <w:proofErr w:type="spellEnd"/>
      <w:r w:rsidR="00CD26E0" w:rsidRPr="0054130E">
        <w:rPr>
          <w:rFonts w:cstheme="minorHAnsi"/>
          <w:sz w:val="24"/>
          <w:szCs w:val="24"/>
          <w:lang w:val="tr-TR"/>
        </w:rPr>
        <w:t xml:space="preserve"> </w:t>
      </w:r>
      <w:r w:rsidR="002142DD" w:rsidRPr="0054130E">
        <w:rPr>
          <w:rFonts w:cstheme="minorHAnsi"/>
          <w:sz w:val="24"/>
          <w:szCs w:val="24"/>
          <w:lang w:val="tr-TR"/>
        </w:rPr>
        <w:t>birçok</w:t>
      </w:r>
      <w:r w:rsidR="00CD26E0" w:rsidRPr="0054130E">
        <w:rPr>
          <w:rFonts w:cstheme="minorHAnsi"/>
          <w:sz w:val="24"/>
          <w:szCs w:val="24"/>
          <w:lang w:val="tr-TR"/>
        </w:rPr>
        <w:t xml:space="preserve"> maddesi bu i</w:t>
      </w:r>
      <w:r w:rsidR="005F69F5" w:rsidRPr="0054130E">
        <w:rPr>
          <w:rFonts w:cstheme="minorHAnsi"/>
          <w:sz w:val="24"/>
          <w:szCs w:val="24"/>
          <w:lang w:val="tr-TR"/>
        </w:rPr>
        <w:t xml:space="preserve">ki </w:t>
      </w:r>
      <w:proofErr w:type="gramStart"/>
      <w:r w:rsidR="005F69F5" w:rsidRPr="0054130E">
        <w:rPr>
          <w:rFonts w:cstheme="minorHAnsi"/>
          <w:sz w:val="24"/>
          <w:szCs w:val="24"/>
          <w:lang w:val="tr-TR"/>
        </w:rPr>
        <w:t>konsepte</w:t>
      </w:r>
      <w:proofErr w:type="gramEnd"/>
      <w:r w:rsidR="005F69F5" w:rsidRPr="0054130E">
        <w:rPr>
          <w:rFonts w:cstheme="minorHAnsi"/>
          <w:sz w:val="24"/>
          <w:szCs w:val="24"/>
          <w:lang w:val="tr-TR"/>
        </w:rPr>
        <w:t xml:space="preserve"> vurgu yapmaktadır.</w:t>
      </w:r>
    </w:p>
    <w:p w14:paraId="0A924580" w14:textId="7A1EBCE7" w:rsidR="00533F68" w:rsidRPr="0054130E" w:rsidRDefault="00533F68" w:rsidP="00476A0B">
      <w:pPr>
        <w:jc w:val="both"/>
        <w:rPr>
          <w:rFonts w:cstheme="minorHAnsi"/>
          <w:sz w:val="24"/>
          <w:szCs w:val="24"/>
          <w:lang w:val="tr-TR"/>
        </w:rPr>
      </w:pPr>
      <w:r w:rsidRPr="0054130E">
        <w:rPr>
          <w:rFonts w:cstheme="minorHAnsi"/>
          <w:sz w:val="24"/>
          <w:szCs w:val="24"/>
          <w:lang w:val="tr-TR"/>
        </w:rPr>
        <w:t xml:space="preserve">İlgili maddeler aşağıda sıralanmıştır. Bunlar bir bütün olarak değerlendirildiğinde </w:t>
      </w:r>
      <w:r w:rsidR="00163370" w:rsidRPr="0054130E">
        <w:rPr>
          <w:rFonts w:cstheme="minorHAnsi"/>
          <w:sz w:val="24"/>
          <w:szCs w:val="24"/>
          <w:lang w:val="tr-TR"/>
        </w:rPr>
        <w:t>SAY ve İDT</w:t>
      </w:r>
      <w:r w:rsidRPr="0054130E">
        <w:rPr>
          <w:rFonts w:cstheme="minorHAnsi"/>
          <w:sz w:val="24"/>
          <w:szCs w:val="24"/>
          <w:lang w:val="tr-TR"/>
        </w:rPr>
        <w:t>”</w:t>
      </w:r>
      <w:r w:rsidR="00163370" w:rsidRPr="0054130E">
        <w:rPr>
          <w:rFonts w:cstheme="minorHAnsi"/>
          <w:sz w:val="24"/>
          <w:szCs w:val="24"/>
          <w:lang w:val="tr-TR"/>
        </w:rPr>
        <w:t xml:space="preserve"> ye</w:t>
      </w:r>
      <w:r w:rsidRPr="0054130E">
        <w:rPr>
          <w:rFonts w:cstheme="minorHAnsi"/>
          <w:sz w:val="24"/>
          <w:szCs w:val="24"/>
          <w:lang w:val="tr-TR"/>
        </w:rPr>
        <w:t xml:space="preserve"> matuf düzenlemelerde Anayasal bir engelin olmadığı, hatta teşvik edici maddeler taşıdığı görülmektedir. </w:t>
      </w:r>
    </w:p>
    <w:p w14:paraId="0841E0D5" w14:textId="73B49D88" w:rsidR="00163370" w:rsidRPr="0054130E" w:rsidRDefault="008A5F0E" w:rsidP="00476A0B">
      <w:pPr>
        <w:jc w:val="both"/>
        <w:rPr>
          <w:rFonts w:cstheme="minorHAnsi"/>
          <w:sz w:val="24"/>
          <w:szCs w:val="24"/>
          <w:lang w:val="tr-TR"/>
        </w:rPr>
      </w:pPr>
      <w:r w:rsidRPr="0054130E">
        <w:rPr>
          <w:rFonts w:cstheme="minorHAnsi"/>
          <w:sz w:val="24"/>
          <w:szCs w:val="24"/>
          <w:lang w:val="tr-TR"/>
        </w:rPr>
        <w:t>SAY için</w:t>
      </w:r>
      <w:r w:rsidR="00533F68" w:rsidRPr="0054130E">
        <w:rPr>
          <w:rFonts w:cstheme="minorHAnsi"/>
          <w:sz w:val="24"/>
          <w:szCs w:val="24"/>
          <w:lang w:val="tr-TR"/>
        </w:rPr>
        <w:t xml:space="preserve"> anahtar kelimeler olan</w:t>
      </w:r>
      <w:r w:rsidR="00163370" w:rsidRPr="0054130E">
        <w:rPr>
          <w:rFonts w:cstheme="minorHAnsi"/>
          <w:sz w:val="24"/>
          <w:szCs w:val="24"/>
          <w:lang w:val="tr-TR"/>
        </w:rPr>
        <w:t>;</w:t>
      </w:r>
    </w:p>
    <w:p w14:paraId="0EAE2D4F" w14:textId="1DDEB503" w:rsidR="00163370" w:rsidRPr="0054130E" w:rsidRDefault="00163370" w:rsidP="00163370">
      <w:pPr>
        <w:pStyle w:val="ListeParagraf"/>
        <w:numPr>
          <w:ilvl w:val="0"/>
          <w:numId w:val="26"/>
        </w:numPr>
        <w:jc w:val="both"/>
        <w:rPr>
          <w:rFonts w:cstheme="minorHAnsi"/>
          <w:sz w:val="24"/>
          <w:szCs w:val="24"/>
          <w:lang w:val="tr-TR"/>
        </w:rPr>
      </w:pPr>
      <w:r w:rsidRPr="0054130E">
        <w:rPr>
          <w:rFonts w:cstheme="minorHAnsi"/>
          <w:i/>
          <w:sz w:val="24"/>
          <w:szCs w:val="24"/>
          <w:lang w:val="tr-TR"/>
        </w:rPr>
        <w:t>Toprağın</w:t>
      </w:r>
      <w:r w:rsidR="00533F68" w:rsidRPr="0054130E">
        <w:rPr>
          <w:rFonts w:cstheme="minorHAnsi"/>
          <w:i/>
          <w:sz w:val="24"/>
          <w:szCs w:val="24"/>
          <w:lang w:val="tr-TR"/>
        </w:rPr>
        <w:t xml:space="preserve"> verimli olarak işletilmesi ve geliştirilmesi, </w:t>
      </w:r>
    </w:p>
    <w:p w14:paraId="4A59D12A" w14:textId="4E57E858" w:rsidR="00163370" w:rsidRPr="0054130E" w:rsidRDefault="00163370" w:rsidP="00163370">
      <w:pPr>
        <w:pStyle w:val="ListeParagraf"/>
        <w:numPr>
          <w:ilvl w:val="0"/>
          <w:numId w:val="26"/>
        </w:numPr>
        <w:jc w:val="both"/>
        <w:rPr>
          <w:rFonts w:cstheme="minorHAnsi"/>
          <w:sz w:val="24"/>
          <w:szCs w:val="24"/>
          <w:lang w:val="tr-TR"/>
        </w:rPr>
      </w:pPr>
      <w:r w:rsidRPr="0054130E">
        <w:rPr>
          <w:rFonts w:cstheme="minorHAnsi"/>
          <w:i/>
          <w:sz w:val="24"/>
          <w:szCs w:val="24"/>
          <w:lang w:val="tr-TR"/>
        </w:rPr>
        <w:t>Erozyonla</w:t>
      </w:r>
      <w:r w:rsidR="00533F68" w:rsidRPr="0054130E">
        <w:rPr>
          <w:rFonts w:cstheme="minorHAnsi"/>
          <w:i/>
          <w:sz w:val="24"/>
          <w:szCs w:val="24"/>
          <w:lang w:val="tr-TR"/>
        </w:rPr>
        <w:t xml:space="preserve"> mücadele edilmesi, </w:t>
      </w:r>
    </w:p>
    <w:p w14:paraId="6660C5BF" w14:textId="554C60F4" w:rsidR="00163370" w:rsidRPr="0054130E" w:rsidRDefault="00163370" w:rsidP="00163370">
      <w:pPr>
        <w:pStyle w:val="ListeParagraf"/>
        <w:numPr>
          <w:ilvl w:val="0"/>
          <w:numId w:val="26"/>
        </w:numPr>
        <w:jc w:val="both"/>
        <w:rPr>
          <w:rFonts w:cstheme="minorHAnsi"/>
          <w:sz w:val="24"/>
          <w:szCs w:val="24"/>
          <w:lang w:val="tr-TR"/>
        </w:rPr>
      </w:pPr>
      <w:r w:rsidRPr="0054130E">
        <w:rPr>
          <w:rFonts w:cstheme="minorHAnsi"/>
          <w:i/>
          <w:sz w:val="24"/>
          <w:szCs w:val="24"/>
          <w:lang w:val="tr-TR"/>
        </w:rPr>
        <w:t>Tarım</w:t>
      </w:r>
      <w:r w:rsidR="00533F68" w:rsidRPr="0054130E">
        <w:rPr>
          <w:rFonts w:cstheme="minorHAnsi"/>
          <w:i/>
          <w:sz w:val="24"/>
          <w:szCs w:val="24"/>
          <w:lang w:val="tr-TR"/>
        </w:rPr>
        <w:t xml:space="preserve"> arazileri ile çayır ve meraların tahribinin önlenmesi, </w:t>
      </w:r>
    </w:p>
    <w:p w14:paraId="703A5CB9" w14:textId="4D8F2364" w:rsidR="00163370" w:rsidRPr="0054130E" w:rsidRDefault="00163370" w:rsidP="00163370">
      <w:pPr>
        <w:pStyle w:val="ListeParagraf"/>
        <w:numPr>
          <w:ilvl w:val="0"/>
          <w:numId w:val="26"/>
        </w:numPr>
        <w:jc w:val="both"/>
        <w:rPr>
          <w:rFonts w:cstheme="minorHAnsi"/>
          <w:sz w:val="24"/>
          <w:szCs w:val="24"/>
          <w:lang w:val="tr-TR"/>
        </w:rPr>
      </w:pPr>
      <w:r w:rsidRPr="0054130E">
        <w:rPr>
          <w:rFonts w:cstheme="minorHAnsi"/>
          <w:i/>
          <w:sz w:val="24"/>
          <w:szCs w:val="24"/>
          <w:lang w:val="tr-TR"/>
        </w:rPr>
        <w:t>Tarım</w:t>
      </w:r>
      <w:r w:rsidR="00533F68" w:rsidRPr="0054130E">
        <w:rPr>
          <w:rFonts w:cstheme="minorHAnsi"/>
          <w:i/>
          <w:sz w:val="24"/>
          <w:szCs w:val="24"/>
          <w:lang w:val="tr-TR"/>
        </w:rPr>
        <w:t xml:space="preserve"> ve hayvancılıkla uğraşanların desteklenmesi, </w:t>
      </w:r>
    </w:p>
    <w:p w14:paraId="583F2B61" w14:textId="4453061F" w:rsidR="00163370" w:rsidRPr="0054130E" w:rsidRDefault="00163370" w:rsidP="00163370">
      <w:pPr>
        <w:pStyle w:val="ListeParagraf"/>
        <w:numPr>
          <w:ilvl w:val="0"/>
          <w:numId w:val="26"/>
        </w:numPr>
        <w:jc w:val="both"/>
        <w:rPr>
          <w:rFonts w:cstheme="minorHAnsi"/>
          <w:sz w:val="24"/>
          <w:szCs w:val="24"/>
          <w:lang w:val="tr-TR"/>
        </w:rPr>
      </w:pPr>
      <w:r w:rsidRPr="0054130E">
        <w:rPr>
          <w:rFonts w:cstheme="minorHAnsi"/>
          <w:i/>
          <w:sz w:val="24"/>
          <w:szCs w:val="24"/>
          <w:lang w:val="tr-TR"/>
        </w:rPr>
        <w:t>Sağlıklı</w:t>
      </w:r>
      <w:r w:rsidR="00533F68" w:rsidRPr="0054130E">
        <w:rPr>
          <w:rFonts w:cstheme="minorHAnsi"/>
          <w:i/>
          <w:sz w:val="24"/>
          <w:szCs w:val="24"/>
          <w:lang w:val="tr-TR"/>
        </w:rPr>
        <w:t xml:space="preserve"> ve dengeli bir çevre, </w:t>
      </w:r>
    </w:p>
    <w:p w14:paraId="06C1A2CB" w14:textId="74C3C607" w:rsidR="00163370" w:rsidRPr="0054130E" w:rsidRDefault="00163370" w:rsidP="00163370">
      <w:pPr>
        <w:pStyle w:val="ListeParagraf"/>
        <w:numPr>
          <w:ilvl w:val="0"/>
          <w:numId w:val="26"/>
        </w:numPr>
        <w:jc w:val="both"/>
        <w:rPr>
          <w:rFonts w:cstheme="minorHAnsi"/>
          <w:sz w:val="24"/>
          <w:szCs w:val="24"/>
          <w:lang w:val="tr-TR"/>
        </w:rPr>
      </w:pPr>
      <w:r w:rsidRPr="0054130E">
        <w:rPr>
          <w:rFonts w:cstheme="minorHAnsi"/>
          <w:i/>
          <w:sz w:val="24"/>
          <w:szCs w:val="24"/>
          <w:lang w:val="tr-TR"/>
        </w:rPr>
        <w:t>Planlı</w:t>
      </w:r>
      <w:r w:rsidR="00533F68" w:rsidRPr="0054130E">
        <w:rPr>
          <w:rFonts w:cstheme="minorHAnsi"/>
          <w:i/>
          <w:sz w:val="24"/>
          <w:szCs w:val="24"/>
          <w:lang w:val="tr-TR"/>
        </w:rPr>
        <w:t xml:space="preserve"> konut gelişimi, </w:t>
      </w:r>
    </w:p>
    <w:p w14:paraId="0240A2C5" w14:textId="73B15CFF" w:rsidR="00163370" w:rsidRPr="0054130E" w:rsidRDefault="00163370" w:rsidP="00163370">
      <w:pPr>
        <w:pStyle w:val="ListeParagraf"/>
        <w:numPr>
          <w:ilvl w:val="0"/>
          <w:numId w:val="26"/>
        </w:numPr>
        <w:jc w:val="both"/>
        <w:rPr>
          <w:rFonts w:cstheme="minorHAnsi"/>
          <w:sz w:val="24"/>
          <w:szCs w:val="24"/>
          <w:lang w:val="tr-TR"/>
        </w:rPr>
      </w:pPr>
      <w:r w:rsidRPr="0054130E">
        <w:rPr>
          <w:rFonts w:cstheme="minorHAnsi"/>
          <w:i/>
          <w:sz w:val="24"/>
          <w:szCs w:val="24"/>
          <w:lang w:val="tr-TR"/>
        </w:rPr>
        <w:t>Usulüne</w:t>
      </w:r>
      <w:r w:rsidR="00533F68" w:rsidRPr="0054130E">
        <w:rPr>
          <w:rFonts w:cstheme="minorHAnsi"/>
          <w:i/>
          <w:sz w:val="24"/>
          <w:szCs w:val="24"/>
          <w:lang w:val="tr-TR"/>
        </w:rPr>
        <w:t xml:space="preserve"> uygun şekilde imzalanmış ve yayımlanmış milletlerarası sözleşmelerin kanuni statüsü, </w:t>
      </w:r>
    </w:p>
    <w:p w14:paraId="175708A2" w14:textId="7FFC1AD0" w:rsidR="00163370" w:rsidRPr="0054130E" w:rsidRDefault="00163370" w:rsidP="00163370">
      <w:pPr>
        <w:pStyle w:val="ListeParagraf"/>
        <w:numPr>
          <w:ilvl w:val="0"/>
          <w:numId w:val="26"/>
        </w:numPr>
        <w:jc w:val="both"/>
        <w:rPr>
          <w:rFonts w:cstheme="minorHAnsi"/>
          <w:sz w:val="24"/>
          <w:szCs w:val="24"/>
          <w:lang w:val="tr-TR"/>
        </w:rPr>
      </w:pPr>
      <w:r w:rsidRPr="0054130E">
        <w:rPr>
          <w:rFonts w:cstheme="minorHAnsi"/>
          <w:i/>
          <w:sz w:val="24"/>
          <w:szCs w:val="24"/>
          <w:lang w:val="tr-TR"/>
        </w:rPr>
        <w:t>Özellikle</w:t>
      </w:r>
      <w:r w:rsidR="00533F68" w:rsidRPr="0054130E">
        <w:rPr>
          <w:rFonts w:cstheme="minorHAnsi"/>
          <w:i/>
          <w:sz w:val="24"/>
          <w:szCs w:val="24"/>
          <w:lang w:val="tr-TR"/>
        </w:rPr>
        <w:t xml:space="preserve"> sanayiin ve tarımın yurt düzeyinde dengeli ve uyumlu biçimde hızla gelişmesini sağlayacak kalkınma planları, </w:t>
      </w:r>
    </w:p>
    <w:p w14:paraId="00122F87" w14:textId="0CD6A1A4" w:rsidR="00163370" w:rsidRPr="0054130E" w:rsidRDefault="00163370" w:rsidP="00163370">
      <w:pPr>
        <w:pStyle w:val="ListeParagraf"/>
        <w:numPr>
          <w:ilvl w:val="0"/>
          <w:numId w:val="26"/>
        </w:numPr>
        <w:jc w:val="both"/>
        <w:rPr>
          <w:rFonts w:cstheme="minorHAnsi"/>
          <w:sz w:val="24"/>
          <w:szCs w:val="24"/>
          <w:lang w:val="tr-TR"/>
        </w:rPr>
      </w:pPr>
      <w:r w:rsidRPr="0054130E">
        <w:rPr>
          <w:rFonts w:cstheme="minorHAnsi"/>
          <w:i/>
          <w:sz w:val="24"/>
          <w:szCs w:val="24"/>
          <w:lang w:val="tr-TR"/>
        </w:rPr>
        <w:t>Ormanların</w:t>
      </w:r>
      <w:r w:rsidR="00533F68" w:rsidRPr="0054130E">
        <w:rPr>
          <w:rFonts w:cstheme="minorHAnsi"/>
          <w:i/>
          <w:sz w:val="24"/>
          <w:szCs w:val="24"/>
          <w:lang w:val="tr-TR"/>
        </w:rPr>
        <w:t xml:space="preserve"> korunması ve geliştirilmesi, </w:t>
      </w:r>
    </w:p>
    <w:p w14:paraId="66E2075A" w14:textId="285FC071" w:rsidR="00163370" w:rsidRPr="0054130E" w:rsidRDefault="00163370" w:rsidP="00163370">
      <w:pPr>
        <w:pStyle w:val="ListeParagraf"/>
        <w:numPr>
          <w:ilvl w:val="0"/>
          <w:numId w:val="26"/>
        </w:numPr>
        <w:jc w:val="both"/>
        <w:rPr>
          <w:rFonts w:cstheme="minorHAnsi"/>
          <w:sz w:val="24"/>
          <w:szCs w:val="24"/>
          <w:lang w:val="tr-TR"/>
        </w:rPr>
      </w:pPr>
      <w:r w:rsidRPr="0054130E">
        <w:rPr>
          <w:rFonts w:cstheme="minorHAnsi"/>
          <w:i/>
          <w:sz w:val="24"/>
          <w:szCs w:val="24"/>
          <w:lang w:val="tr-TR"/>
        </w:rPr>
        <w:t>Orman</w:t>
      </w:r>
      <w:r w:rsidR="00533F68" w:rsidRPr="0054130E">
        <w:rPr>
          <w:rFonts w:cstheme="minorHAnsi"/>
          <w:i/>
          <w:sz w:val="24"/>
          <w:szCs w:val="24"/>
          <w:lang w:val="tr-TR"/>
        </w:rPr>
        <w:t xml:space="preserve"> köylülerinin korunması, </w:t>
      </w:r>
    </w:p>
    <w:p w14:paraId="2880EE68" w14:textId="0114ED3E" w:rsidR="00533F68" w:rsidRPr="0054130E" w:rsidRDefault="00163370" w:rsidP="00163370">
      <w:pPr>
        <w:pStyle w:val="ListeParagraf"/>
        <w:numPr>
          <w:ilvl w:val="0"/>
          <w:numId w:val="26"/>
        </w:numPr>
        <w:jc w:val="both"/>
        <w:rPr>
          <w:rFonts w:cstheme="minorHAnsi"/>
          <w:sz w:val="24"/>
          <w:szCs w:val="24"/>
          <w:lang w:val="tr-TR"/>
        </w:rPr>
      </w:pPr>
      <w:r w:rsidRPr="0054130E">
        <w:rPr>
          <w:rFonts w:cstheme="minorHAnsi"/>
          <w:i/>
          <w:sz w:val="24"/>
          <w:szCs w:val="24"/>
          <w:lang w:val="tr-TR"/>
        </w:rPr>
        <w:t>Kooperatifçiliğin</w:t>
      </w:r>
      <w:r w:rsidR="00533F68" w:rsidRPr="0054130E">
        <w:rPr>
          <w:rFonts w:cstheme="minorHAnsi"/>
          <w:i/>
          <w:sz w:val="24"/>
          <w:szCs w:val="24"/>
          <w:lang w:val="tr-TR"/>
        </w:rPr>
        <w:t xml:space="preserve"> geliştirilmesi”</w:t>
      </w:r>
      <w:r w:rsidR="00533F68" w:rsidRPr="0054130E">
        <w:rPr>
          <w:rFonts w:cstheme="minorHAnsi"/>
          <w:sz w:val="24"/>
          <w:szCs w:val="24"/>
          <w:lang w:val="tr-TR"/>
        </w:rPr>
        <w:t xml:space="preserve"> gibi kavramlar net şekilde Anayasa’da yer almıştır. </w:t>
      </w:r>
    </w:p>
    <w:p w14:paraId="7546DA61" w14:textId="165EC641" w:rsidR="00EE28D1" w:rsidRPr="0054130E" w:rsidRDefault="00EE28D1" w:rsidP="00476A0B">
      <w:pPr>
        <w:jc w:val="both"/>
        <w:rPr>
          <w:rFonts w:cstheme="minorHAnsi"/>
          <w:sz w:val="24"/>
          <w:szCs w:val="24"/>
          <w:lang w:val="tr-TR"/>
        </w:rPr>
      </w:pPr>
      <w:r w:rsidRPr="0054130E">
        <w:rPr>
          <w:rFonts w:cstheme="minorHAnsi"/>
          <w:sz w:val="24"/>
          <w:szCs w:val="24"/>
          <w:lang w:val="tr-TR"/>
        </w:rPr>
        <w:t xml:space="preserve">Anayasa’ </w:t>
      </w:r>
      <w:proofErr w:type="spellStart"/>
      <w:r w:rsidRPr="0054130E">
        <w:rPr>
          <w:rFonts w:cstheme="minorHAnsi"/>
          <w:sz w:val="24"/>
          <w:szCs w:val="24"/>
          <w:lang w:val="tr-TR"/>
        </w:rPr>
        <w:t>nın</w:t>
      </w:r>
      <w:proofErr w:type="spellEnd"/>
      <w:r w:rsidRPr="0054130E">
        <w:rPr>
          <w:rFonts w:cstheme="minorHAnsi"/>
          <w:sz w:val="24"/>
          <w:szCs w:val="24"/>
          <w:lang w:val="tr-TR"/>
        </w:rPr>
        <w:t xml:space="preserve"> 123. Maddesi İdare’ </w:t>
      </w:r>
      <w:proofErr w:type="spellStart"/>
      <w:r w:rsidRPr="0054130E">
        <w:rPr>
          <w:rFonts w:cstheme="minorHAnsi"/>
          <w:sz w:val="24"/>
          <w:szCs w:val="24"/>
          <w:lang w:val="tr-TR"/>
        </w:rPr>
        <w:t>nin</w:t>
      </w:r>
      <w:proofErr w:type="spellEnd"/>
      <w:r w:rsidRPr="0054130E">
        <w:rPr>
          <w:rFonts w:cstheme="minorHAnsi"/>
          <w:sz w:val="24"/>
          <w:szCs w:val="24"/>
          <w:lang w:val="tr-TR"/>
        </w:rPr>
        <w:t xml:space="preserve"> “</w:t>
      </w:r>
      <w:r w:rsidRPr="0054130E">
        <w:rPr>
          <w:rFonts w:cstheme="minorHAnsi"/>
          <w:i/>
          <w:sz w:val="24"/>
          <w:szCs w:val="24"/>
          <w:lang w:val="tr-TR"/>
        </w:rPr>
        <w:t>kuruluş ve görevleri ile birlikte bir bütün olduğunu ve bunun Kanunla</w:t>
      </w:r>
      <w:r w:rsidRPr="0054130E">
        <w:rPr>
          <w:rFonts w:cstheme="minorHAnsi"/>
          <w:sz w:val="24"/>
          <w:szCs w:val="24"/>
          <w:lang w:val="tr-TR"/>
        </w:rPr>
        <w:t xml:space="preserve">” düzenleneceğini ifade </w:t>
      </w:r>
      <w:r w:rsidR="00ED368D" w:rsidRPr="0054130E">
        <w:rPr>
          <w:rFonts w:cstheme="minorHAnsi"/>
          <w:sz w:val="24"/>
          <w:szCs w:val="24"/>
          <w:lang w:val="tr-TR"/>
        </w:rPr>
        <w:t>ederek kurumların bir bütün olarak hareket etmesini düzenlemiştir. Ancak u</w:t>
      </w:r>
      <w:r w:rsidRPr="0054130E">
        <w:rPr>
          <w:rFonts w:cstheme="minorHAnsi"/>
          <w:sz w:val="24"/>
          <w:szCs w:val="24"/>
          <w:lang w:val="tr-TR"/>
        </w:rPr>
        <w:t xml:space="preserve">ygulamada her birim ağırlıklı olarak kendi mevzuatı </w:t>
      </w:r>
      <w:r w:rsidR="00053F94" w:rsidRPr="0054130E">
        <w:rPr>
          <w:rFonts w:cstheme="minorHAnsi"/>
          <w:sz w:val="24"/>
          <w:szCs w:val="24"/>
          <w:lang w:val="tr-TR"/>
        </w:rPr>
        <w:t xml:space="preserve">ve alışkanlıkları </w:t>
      </w:r>
      <w:r w:rsidRPr="0054130E">
        <w:rPr>
          <w:rFonts w:cstheme="minorHAnsi"/>
          <w:sz w:val="24"/>
          <w:szCs w:val="24"/>
          <w:lang w:val="tr-TR"/>
        </w:rPr>
        <w:t>çerçevesinde hareket etme</w:t>
      </w:r>
      <w:r w:rsidR="00ED368D" w:rsidRPr="0054130E">
        <w:rPr>
          <w:rFonts w:cstheme="minorHAnsi"/>
          <w:sz w:val="24"/>
          <w:szCs w:val="24"/>
          <w:lang w:val="tr-TR"/>
        </w:rPr>
        <w:t xml:space="preserve"> eğilimi gösterebilmektedir.</w:t>
      </w:r>
      <w:r w:rsidR="00E97CC7" w:rsidRPr="0054130E">
        <w:rPr>
          <w:rFonts w:cstheme="minorHAnsi"/>
          <w:sz w:val="24"/>
          <w:szCs w:val="24"/>
          <w:lang w:val="tr-TR"/>
        </w:rPr>
        <w:t xml:space="preserve"> İşbirliği ve koordinasyonu teşvik edici, hatta mecbur kılıcı düzenlemelerin faydalı olacağı değerlendirilmektedir. </w:t>
      </w:r>
      <w:r w:rsidR="00ED368D" w:rsidRPr="0054130E">
        <w:rPr>
          <w:rFonts w:cstheme="minorHAnsi"/>
          <w:sz w:val="24"/>
          <w:szCs w:val="24"/>
          <w:lang w:val="tr-TR"/>
        </w:rPr>
        <w:t xml:space="preserve"> </w:t>
      </w:r>
    </w:p>
    <w:p w14:paraId="3A34A9D5" w14:textId="2BD0485F" w:rsidR="004A5086" w:rsidRPr="0054130E" w:rsidRDefault="00EE28D1" w:rsidP="00476A0B">
      <w:pPr>
        <w:jc w:val="both"/>
        <w:rPr>
          <w:rFonts w:cstheme="minorHAnsi"/>
          <w:sz w:val="24"/>
          <w:szCs w:val="24"/>
          <w:lang w:val="tr-TR"/>
        </w:rPr>
      </w:pPr>
      <w:r w:rsidRPr="0054130E">
        <w:rPr>
          <w:rFonts w:cstheme="minorHAnsi"/>
          <w:sz w:val="24"/>
          <w:szCs w:val="24"/>
          <w:lang w:val="tr-TR"/>
        </w:rPr>
        <w:t xml:space="preserve">Türkiye’de havza bütünlüğünü esas alarak çalışan </w:t>
      </w:r>
      <w:r w:rsidR="00ED368D" w:rsidRPr="0054130E">
        <w:rPr>
          <w:rFonts w:cstheme="minorHAnsi"/>
          <w:sz w:val="24"/>
          <w:szCs w:val="24"/>
          <w:lang w:val="tr-TR"/>
        </w:rPr>
        <w:t xml:space="preserve">temel </w:t>
      </w:r>
      <w:r w:rsidRPr="0054130E">
        <w:rPr>
          <w:rFonts w:cstheme="minorHAnsi"/>
          <w:sz w:val="24"/>
          <w:szCs w:val="24"/>
          <w:lang w:val="tr-TR"/>
        </w:rPr>
        <w:t xml:space="preserve">Bakanlıklar; Orman ve Su İşleri Bakanlığı, Gıda Tarım ve Hayvancılık Bakanlığı, Çevre ve Şehircilik Bakanlığı olarak sıralanabilir. Bu üç Bakanlığın “havza tanımları ve standartları” arasında, hatta aynı Bakanlık birimlerinin havza tanım ve standartları arasında farklılıklar </w:t>
      </w:r>
      <w:r w:rsidR="00053F94" w:rsidRPr="0054130E">
        <w:rPr>
          <w:rFonts w:cstheme="minorHAnsi"/>
          <w:sz w:val="24"/>
          <w:szCs w:val="24"/>
          <w:lang w:val="tr-TR"/>
        </w:rPr>
        <w:t>görülebilmektedir.</w:t>
      </w:r>
      <w:r w:rsidRPr="0054130E">
        <w:rPr>
          <w:rFonts w:cstheme="minorHAnsi"/>
          <w:sz w:val="24"/>
          <w:szCs w:val="24"/>
          <w:lang w:val="tr-TR"/>
        </w:rPr>
        <w:t xml:space="preserve"> </w:t>
      </w:r>
    </w:p>
    <w:p w14:paraId="16BC6538" w14:textId="780932A0" w:rsidR="008A5F0E" w:rsidRPr="0054130E" w:rsidRDefault="008A5F0E" w:rsidP="008A5F0E">
      <w:pPr>
        <w:pStyle w:val="ResimYazs"/>
        <w:keepNext/>
        <w:rPr>
          <w:rFonts w:cstheme="minorHAnsi"/>
          <w:sz w:val="24"/>
          <w:szCs w:val="24"/>
          <w:lang w:val="tr-TR"/>
        </w:rPr>
      </w:pPr>
      <w:bookmarkStart w:id="45" w:name="_Toc512463149"/>
      <w:r w:rsidRPr="0054130E">
        <w:rPr>
          <w:rFonts w:cstheme="minorHAnsi"/>
          <w:sz w:val="24"/>
          <w:szCs w:val="24"/>
          <w:lang w:val="tr-TR"/>
        </w:rPr>
        <w:lastRenderedPageBreak/>
        <w:t xml:space="preserve">Metin Kutusu </w:t>
      </w:r>
      <w:r w:rsidRPr="0054130E">
        <w:rPr>
          <w:rFonts w:cstheme="minorHAnsi"/>
          <w:sz w:val="24"/>
          <w:szCs w:val="24"/>
          <w:lang w:val="tr-TR"/>
        </w:rPr>
        <w:fldChar w:fldCharType="begin"/>
      </w:r>
      <w:r w:rsidRPr="0054130E">
        <w:rPr>
          <w:rFonts w:cstheme="minorHAnsi"/>
          <w:sz w:val="24"/>
          <w:szCs w:val="24"/>
          <w:lang w:val="tr-TR"/>
        </w:rPr>
        <w:instrText xml:space="preserve"> SEQ Metin_Kutusu \* ARABIC </w:instrText>
      </w:r>
      <w:r w:rsidRPr="0054130E">
        <w:rPr>
          <w:rFonts w:cstheme="minorHAnsi"/>
          <w:sz w:val="24"/>
          <w:szCs w:val="24"/>
          <w:lang w:val="tr-TR"/>
        </w:rPr>
        <w:fldChar w:fldCharType="separate"/>
      </w:r>
      <w:r w:rsidR="00C72B1D" w:rsidRPr="0054130E">
        <w:rPr>
          <w:rFonts w:cstheme="minorHAnsi"/>
          <w:noProof/>
          <w:sz w:val="24"/>
          <w:szCs w:val="24"/>
          <w:lang w:val="tr-TR"/>
        </w:rPr>
        <w:t>2</w:t>
      </w:r>
      <w:r w:rsidRPr="0054130E">
        <w:rPr>
          <w:rFonts w:cstheme="minorHAnsi"/>
          <w:sz w:val="24"/>
          <w:szCs w:val="24"/>
          <w:lang w:val="tr-TR"/>
        </w:rPr>
        <w:fldChar w:fldCharType="end"/>
      </w:r>
      <w:r w:rsidRPr="0054130E">
        <w:rPr>
          <w:rFonts w:cstheme="minorHAnsi"/>
          <w:sz w:val="24"/>
          <w:szCs w:val="24"/>
          <w:lang w:val="tr-TR"/>
        </w:rPr>
        <w:t xml:space="preserve"> SAY </w:t>
      </w:r>
      <w:proofErr w:type="gramStart"/>
      <w:r w:rsidRPr="0054130E">
        <w:rPr>
          <w:rFonts w:cstheme="minorHAnsi"/>
          <w:sz w:val="24"/>
          <w:szCs w:val="24"/>
          <w:lang w:val="tr-TR"/>
        </w:rPr>
        <w:t>İle  İlgili</w:t>
      </w:r>
      <w:proofErr w:type="gramEnd"/>
      <w:r w:rsidRPr="0054130E">
        <w:rPr>
          <w:rFonts w:cstheme="minorHAnsi"/>
          <w:sz w:val="24"/>
          <w:szCs w:val="24"/>
          <w:lang w:val="tr-TR"/>
        </w:rPr>
        <w:t xml:space="preserve"> Anayasa Maddeleri</w:t>
      </w:r>
      <w:bookmarkEnd w:id="45"/>
    </w:p>
    <w:tbl>
      <w:tblPr>
        <w:tblStyle w:val="TabloKlavuzu"/>
        <w:tblW w:w="0" w:type="auto"/>
        <w:tblInd w:w="-5" w:type="dxa"/>
        <w:tblLook w:val="04A0" w:firstRow="1" w:lastRow="0" w:firstColumn="1" w:lastColumn="0" w:noHBand="0" w:noVBand="1"/>
      </w:tblPr>
      <w:tblGrid>
        <w:gridCol w:w="9355"/>
      </w:tblGrid>
      <w:tr w:rsidR="009F767E" w:rsidRPr="0054130E" w14:paraId="4297A4A5" w14:textId="77777777" w:rsidTr="008A5F0E">
        <w:tc>
          <w:tcPr>
            <w:tcW w:w="9355" w:type="dxa"/>
          </w:tcPr>
          <w:p w14:paraId="1BC30D9B" w14:textId="77777777" w:rsidR="009F767E" w:rsidRPr="0054130E" w:rsidRDefault="00CE5E32" w:rsidP="00476A0B">
            <w:pPr>
              <w:jc w:val="both"/>
              <w:rPr>
                <w:rFonts w:cstheme="minorHAnsi"/>
                <w:sz w:val="24"/>
                <w:szCs w:val="24"/>
                <w:lang w:val="tr-TR"/>
              </w:rPr>
            </w:pPr>
            <w:r w:rsidRPr="0054130E">
              <w:rPr>
                <w:rFonts w:cstheme="minorHAnsi"/>
                <w:b/>
                <w:sz w:val="24"/>
                <w:szCs w:val="24"/>
                <w:lang w:val="tr-TR"/>
              </w:rPr>
              <w:t>Madde 44 – Toprak mülkiyeti:</w:t>
            </w:r>
            <w:r w:rsidRPr="0054130E">
              <w:rPr>
                <w:rFonts w:cstheme="minorHAnsi"/>
                <w:sz w:val="24"/>
                <w:szCs w:val="24"/>
                <w:lang w:val="tr-TR"/>
              </w:rPr>
              <w:t xml:space="preserve"> </w:t>
            </w:r>
            <w:r w:rsidR="009F767E" w:rsidRPr="0054130E">
              <w:rPr>
                <w:rFonts w:cstheme="minorHAnsi"/>
                <w:sz w:val="24"/>
                <w:szCs w:val="24"/>
                <w:lang w:val="tr-TR"/>
              </w:rPr>
              <w:t>Devlet, toprağın verimli olarak işletilmesini korumak ve geliştirmek, erozyonla kaybedilmesini önlemek ve topraksız olan veya yeter toprağı bulunmayan çiftçilikle uğraşan köylüye toprak sağlamak am</w:t>
            </w:r>
            <w:r w:rsidR="006A61EA" w:rsidRPr="0054130E">
              <w:rPr>
                <w:rFonts w:cstheme="minorHAnsi"/>
                <w:sz w:val="24"/>
                <w:szCs w:val="24"/>
                <w:lang w:val="tr-TR"/>
              </w:rPr>
              <w:t>acıyla gerekli tedbirleri alır.</w:t>
            </w:r>
          </w:p>
          <w:p w14:paraId="24EDC1FC" w14:textId="77777777" w:rsidR="00CE5E32" w:rsidRPr="0054130E" w:rsidRDefault="00CE5E32" w:rsidP="00476A0B">
            <w:pPr>
              <w:jc w:val="both"/>
              <w:rPr>
                <w:rFonts w:cstheme="minorHAnsi"/>
                <w:sz w:val="24"/>
                <w:szCs w:val="24"/>
                <w:lang w:val="tr-TR"/>
              </w:rPr>
            </w:pPr>
          </w:p>
          <w:p w14:paraId="5037AFBF" w14:textId="77777777" w:rsidR="00CE5E32" w:rsidRPr="0054130E" w:rsidRDefault="00CE5E32" w:rsidP="00476A0B">
            <w:pPr>
              <w:jc w:val="both"/>
              <w:rPr>
                <w:rFonts w:cstheme="minorHAnsi"/>
                <w:sz w:val="24"/>
                <w:szCs w:val="24"/>
                <w:lang w:val="tr-TR"/>
              </w:rPr>
            </w:pPr>
            <w:r w:rsidRPr="0054130E">
              <w:rPr>
                <w:rFonts w:cstheme="minorHAnsi"/>
                <w:b/>
                <w:sz w:val="24"/>
                <w:szCs w:val="24"/>
                <w:lang w:val="tr-TR"/>
              </w:rPr>
              <w:t>Madde 45 -Tarım, hayvancılık ve bu üretim dallarında çalışanların korunması:</w:t>
            </w:r>
            <w:r w:rsidRPr="0054130E">
              <w:rPr>
                <w:rFonts w:cstheme="minorHAnsi"/>
                <w:sz w:val="24"/>
                <w:szCs w:val="24"/>
                <w:lang w:val="tr-TR"/>
              </w:rPr>
              <w:t xml:space="preserve"> Devlet, tarım arazileri ile çayır ve </w:t>
            </w:r>
            <w:proofErr w:type="spellStart"/>
            <w:r w:rsidRPr="0054130E">
              <w:rPr>
                <w:rFonts w:cstheme="minorHAnsi"/>
                <w:sz w:val="24"/>
                <w:szCs w:val="24"/>
                <w:lang w:val="tr-TR"/>
              </w:rPr>
              <w:t>mer'aların</w:t>
            </w:r>
            <w:proofErr w:type="spellEnd"/>
            <w:r w:rsidRPr="0054130E">
              <w:rPr>
                <w:rFonts w:cstheme="minorHAnsi"/>
                <w:sz w:val="24"/>
                <w:szCs w:val="24"/>
                <w:lang w:val="tr-TR"/>
              </w:rPr>
              <w:t xml:space="preserve"> amaç dışı kullanılmasını ve tahribini önlemek, tarımsal üretim planlaması ilkelerine uygun olarak bitkisel ve hayvansal üretimi artırmak maksadıyla, tarım ve hayvancılıkla uğraşanların işletme araç ve gereçlerinin ve diğer girdilerinin sağlanmasını kolaylaştırır.</w:t>
            </w:r>
          </w:p>
          <w:p w14:paraId="035E0C01" w14:textId="77777777" w:rsidR="00CE5E32" w:rsidRPr="0054130E" w:rsidRDefault="00CE5E32" w:rsidP="00476A0B">
            <w:pPr>
              <w:jc w:val="both"/>
              <w:rPr>
                <w:rFonts w:cstheme="minorHAnsi"/>
                <w:sz w:val="24"/>
                <w:szCs w:val="24"/>
                <w:lang w:val="tr-TR"/>
              </w:rPr>
            </w:pPr>
          </w:p>
          <w:p w14:paraId="49FF3F21" w14:textId="77777777" w:rsidR="00CE5E32" w:rsidRPr="0054130E" w:rsidRDefault="00CE5E32" w:rsidP="00476A0B">
            <w:pPr>
              <w:jc w:val="both"/>
              <w:rPr>
                <w:rFonts w:cstheme="minorHAnsi"/>
                <w:sz w:val="24"/>
                <w:szCs w:val="24"/>
                <w:lang w:val="tr-TR"/>
              </w:rPr>
            </w:pPr>
            <w:r w:rsidRPr="0054130E">
              <w:rPr>
                <w:rFonts w:cstheme="minorHAnsi"/>
                <w:sz w:val="24"/>
                <w:szCs w:val="24"/>
                <w:lang w:val="tr-TR"/>
              </w:rPr>
              <w:t>Devlet, bitkisel ve hayvansal ürünlerin değerlendirilmesi ve gerçek değerlerinin üreticinin eline geçmesi için gereken tedbirleri alır.</w:t>
            </w:r>
          </w:p>
          <w:p w14:paraId="6025BABD" w14:textId="77777777" w:rsidR="00CE5E32" w:rsidRPr="0054130E" w:rsidRDefault="00CE5E32" w:rsidP="00476A0B">
            <w:pPr>
              <w:jc w:val="both"/>
              <w:rPr>
                <w:rFonts w:cstheme="minorHAnsi"/>
                <w:sz w:val="24"/>
                <w:szCs w:val="24"/>
                <w:lang w:val="tr-TR"/>
              </w:rPr>
            </w:pPr>
          </w:p>
          <w:p w14:paraId="2279D820" w14:textId="77777777" w:rsidR="00CE5E32" w:rsidRPr="0054130E" w:rsidRDefault="00CE5E32" w:rsidP="00476A0B">
            <w:pPr>
              <w:jc w:val="both"/>
              <w:rPr>
                <w:rFonts w:cstheme="minorHAnsi"/>
                <w:sz w:val="24"/>
                <w:szCs w:val="24"/>
                <w:lang w:val="tr-TR"/>
              </w:rPr>
            </w:pPr>
            <w:r w:rsidRPr="0054130E">
              <w:rPr>
                <w:rFonts w:cstheme="minorHAnsi"/>
                <w:b/>
                <w:sz w:val="24"/>
                <w:szCs w:val="24"/>
                <w:lang w:val="tr-TR"/>
              </w:rPr>
              <w:t>Madde 56- Sağlık hizmetleri ve çevrenin korunması– </w:t>
            </w:r>
            <w:r w:rsidRPr="0054130E">
              <w:rPr>
                <w:rFonts w:cstheme="minorHAnsi"/>
                <w:sz w:val="24"/>
                <w:szCs w:val="24"/>
                <w:lang w:val="tr-TR"/>
              </w:rPr>
              <w:t>Herkes, sağlıklı ve dengeli bir çevrede yaşama hakkına sahiptir. Çevreyi geliştirmek, çevre sağlığını korumak ve çevre kirlenmesini önlemek Devletin ve vatandaşların ödevidir.</w:t>
            </w:r>
          </w:p>
          <w:p w14:paraId="376519F1" w14:textId="77777777" w:rsidR="00A61F01" w:rsidRPr="0054130E" w:rsidRDefault="00A61F01" w:rsidP="00476A0B">
            <w:pPr>
              <w:jc w:val="both"/>
              <w:rPr>
                <w:rFonts w:cstheme="minorHAnsi"/>
                <w:sz w:val="24"/>
                <w:szCs w:val="24"/>
                <w:lang w:val="tr-TR"/>
              </w:rPr>
            </w:pPr>
          </w:p>
          <w:p w14:paraId="3CA115FB" w14:textId="77777777" w:rsidR="00A61F01" w:rsidRPr="0054130E" w:rsidRDefault="00A61F01" w:rsidP="00476A0B">
            <w:pPr>
              <w:spacing w:after="160" w:line="259" w:lineRule="auto"/>
              <w:jc w:val="both"/>
              <w:rPr>
                <w:rFonts w:cstheme="minorHAnsi"/>
                <w:sz w:val="24"/>
                <w:szCs w:val="24"/>
                <w:lang w:val="tr-TR"/>
              </w:rPr>
            </w:pPr>
            <w:r w:rsidRPr="0054130E">
              <w:rPr>
                <w:rFonts w:cstheme="minorHAnsi"/>
                <w:b/>
                <w:sz w:val="24"/>
                <w:szCs w:val="24"/>
                <w:lang w:val="tr-TR"/>
              </w:rPr>
              <w:t>Madde 57-. Konut hakkı– </w:t>
            </w:r>
            <w:r w:rsidRPr="0054130E">
              <w:rPr>
                <w:rFonts w:cstheme="minorHAnsi"/>
                <w:sz w:val="24"/>
                <w:szCs w:val="24"/>
                <w:lang w:val="tr-TR"/>
              </w:rPr>
              <w:t>Devlet, şehirlerin özelliklerini ve çevre şartlarını gözeten bir planlama çerçevesinde, konut ihtiyacını karşılayacak tedbirleri alır, ayrıca toplu konut teşebbüslerini destekler.</w:t>
            </w:r>
          </w:p>
          <w:p w14:paraId="0AD51973" w14:textId="77777777" w:rsidR="00A61F01" w:rsidRPr="0054130E" w:rsidRDefault="00A61F01" w:rsidP="00476A0B">
            <w:pPr>
              <w:spacing w:after="160" w:line="259" w:lineRule="auto"/>
              <w:jc w:val="both"/>
              <w:rPr>
                <w:rFonts w:cstheme="minorHAnsi"/>
                <w:sz w:val="24"/>
                <w:szCs w:val="24"/>
                <w:lang w:val="tr-TR"/>
              </w:rPr>
            </w:pPr>
            <w:r w:rsidRPr="0054130E">
              <w:rPr>
                <w:rFonts w:cstheme="minorHAnsi"/>
                <w:b/>
                <w:sz w:val="24"/>
                <w:szCs w:val="24"/>
                <w:lang w:val="tr-TR"/>
              </w:rPr>
              <w:t>Madde 90- Milletlerarası antlaşmaları uygun bulma  </w:t>
            </w:r>
            <w:r w:rsidRPr="0054130E">
              <w:rPr>
                <w:rFonts w:cstheme="minorHAnsi"/>
                <w:sz w:val="24"/>
                <w:szCs w:val="24"/>
                <w:lang w:val="tr-TR"/>
              </w:rPr>
              <w:t>Türkiye Cumhuriyeti adına yabancı devletlerle ve milletlerarası kuruluşlarla yapılacak antlaşmaların onaylanması, Türkiye Büyük Millet Meclisinin onaylamayı bir kanunla uygun bulmasına bağlıdır.</w:t>
            </w:r>
          </w:p>
          <w:p w14:paraId="2C3E0D65" w14:textId="77777777" w:rsidR="009F767E" w:rsidRPr="0054130E" w:rsidRDefault="00A61F01" w:rsidP="00476A0B">
            <w:pPr>
              <w:jc w:val="both"/>
              <w:rPr>
                <w:rFonts w:cstheme="minorHAnsi"/>
                <w:sz w:val="24"/>
                <w:szCs w:val="24"/>
                <w:lang w:val="tr-TR"/>
              </w:rPr>
            </w:pPr>
            <w:r w:rsidRPr="0054130E">
              <w:rPr>
                <w:rFonts w:cstheme="minorHAnsi"/>
                <w:sz w:val="24"/>
                <w:szCs w:val="24"/>
                <w:lang w:val="tr-TR"/>
              </w:rPr>
              <w:t>Usulüne göre yürürlüğe konulmuş Milletlerarası antlaşmalar kanun hükmündedir. Bunlar hakkında Anayasaya aykırılık iddiası ile Anayasa Mahkemesine başvurulamaz. Usulüne göre yürürlüğe konulmuş temel hak ve özgürlüklere ilişkin milletlerarası antlaşmalarla kanunların aynı konuda farklı hükümler içermesi nedeniyle çıkabilecek uyuşmazlıklarda milletlerarası antlaşma hükümleri esas alınır.</w:t>
            </w:r>
          </w:p>
          <w:p w14:paraId="6394B381" w14:textId="77777777" w:rsidR="00A61F01" w:rsidRPr="0054130E" w:rsidRDefault="00A61F01" w:rsidP="00476A0B">
            <w:pPr>
              <w:jc w:val="both"/>
              <w:rPr>
                <w:rFonts w:cstheme="minorHAnsi"/>
                <w:sz w:val="24"/>
                <w:szCs w:val="24"/>
                <w:lang w:val="tr-TR"/>
              </w:rPr>
            </w:pPr>
          </w:p>
          <w:p w14:paraId="5AB75792" w14:textId="77777777" w:rsidR="00A61F01" w:rsidRPr="0054130E" w:rsidRDefault="00A61F01" w:rsidP="00476A0B">
            <w:pPr>
              <w:spacing w:after="160" w:line="259" w:lineRule="auto"/>
              <w:jc w:val="both"/>
              <w:rPr>
                <w:rFonts w:cstheme="minorHAnsi"/>
                <w:sz w:val="24"/>
                <w:szCs w:val="24"/>
                <w:lang w:val="tr-TR"/>
              </w:rPr>
            </w:pPr>
            <w:r w:rsidRPr="0054130E">
              <w:rPr>
                <w:rFonts w:cstheme="minorHAnsi"/>
                <w:b/>
                <w:sz w:val="24"/>
                <w:szCs w:val="24"/>
                <w:lang w:val="tr-TR"/>
              </w:rPr>
              <w:t>Madde 166 - Planlama; Ekonomik ve Sosyal Konsey– </w:t>
            </w:r>
            <w:r w:rsidRPr="0054130E">
              <w:rPr>
                <w:rFonts w:cstheme="minorHAnsi"/>
                <w:sz w:val="24"/>
                <w:szCs w:val="24"/>
                <w:lang w:val="tr-TR"/>
              </w:rPr>
              <w:t xml:space="preserve">Ekonomik, sosyal ve kültürel kalkınmayı, </w:t>
            </w:r>
            <w:r w:rsidRPr="0054130E">
              <w:rPr>
                <w:rFonts w:cstheme="minorHAnsi"/>
                <w:b/>
                <w:sz w:val="24"/>
                <w:szCs w:val="24"/>
                <w:lang w:val="tr-TR"/>
              </w:rPr>
              <w:t>özellikle sanayiin ve tarımın yurt düzeyinde</w:t>
            </w:r>
            <w:r w:rsidRPr="0054130E">
              <w:rPr>
                <w:rFonts w:cstheme="minorHAnsi"/>
                <w:sz w:val="24"/>
                <w:szCs w:val="24"/>
                <w:lang w:val="tr-TR"/>
              </w:rPr>
              <w:t xml:space="preserve"> dengeli ve uyumlu biçimde hızla gelişmesini, ülke kaynaklarının döküm ve değerlendirilmesini yaparak verimli şekilde kullanılmasını planlamak, bu amaçla gerekli teşkilatı kurmak Devletin görevidir. </w:t>
            </w:r>
          </w:p>
          <w:p w14:paraId="46A7519B" w14:textId="77777777" w:rsidR="00A61F01" w:rsidRPr="0054130E" w:rsidRDefault="00A61F01" w:rsidP="00476A0B">
            <w:pPr>
              <w:spacing w:after="160" w:line="259" w:lineRule="auto"/>
              <w:jc w:val="both"/>
              <w:rPr>
                <w:rFonts w:cstheme="minorHAnsi"/>
                <w:sz w:val="24"/>
                <w:szCs w:val="24"/>
                <w:lang w:val="tr-TR"/>
              </w:rPr>
            </w:pPr>
            <w:r w:rsidRPr="0054130E">
              <w:rPr>
                <w:rFonts w:cstheme="minorHAnsi"/>
                <w:sz w:val="24"/>
                <w:szCs w:val="24"/>
                <w:lang w:val="tr-TR"/>
              </w:rPr>
              <w:t xml:space="preserve">Planda milli tasarrufu ve üretimi artırıcı, fiyatlarda istikrar ve dış ödemelerde dengeyi sağlayıcı, yatırım ve istihdamı geliştirici tedbirler öngörülür; yatırımlarda toplum yararları ve gerekleri gözetilir; kaynakların verimli şekilde kullanılması hedef alınır. </w:t>
            </w:r>
            <w:r w:rsidRPr="0054130E">
              <w:rPr>
                <w:rFonts w:cstheme="minorHAnsi"/>
                <w:b/>
                <w:sz w:val="24"/>
                <w:szCs w:val="24"/>
                <w:lang w:val="tr-TR"/>
              </w:rPr>
              <w:t>Kalkınma girişimleri, bu plana göre gerçekleştirilir.</w:t>
            </w:r>
            <w:r w:rsidRPr="0054130E">
              <w:rPr>
                <w:rFonts w:cstheme="minorHAnsi"/>
                <w:sz w:val="24"/>
                <w:szCs w:val="24"/>
                <w:lang w:val="tr-TR"/>
              </w:rPr>
              <w:t xml:space="preserve"> </w:t>
            </w:r>
          </w:p>
          <w:p w14:paraId="1BF291C9" w14:textId="77777777" w:rsidR="00A61F01" w:rsidRPr="0054130E" w:rsidRDefault="00A61F01" w:rsidP="00476A0B">
            <w:pPr>
              <w:jc w:val="both"/>
              <w:rPr>
                <w:rFonts w:cstheme="minorHAnsi"/>
                <w:sz w:val="24"/>
                <w:szCs w:val="24"/>
                <w:lang w:val="tr-TR"/>
              </w:rPr>
            </w:pPr>
            <w:r w:rsidRPr="0054130E">
              <w:rPr>
                <w:rFonts w:cstheme="minorHAnsi"/>
                <w:sz w:val="24"/>
                <w:szCs w:val="24"/>
                <w:lang w:val="tr-TR"/>
              </w:rPr>
              <w:t xml:space="preserve">Kalkınma planlarının hazırlanmasına, Türkiye Büyük Millet Meclisince onaylanmasına, uygulanmasına, değiştirilmesine ve bütünlüğünü bozacak değişikliklerin önlenmesine ilişkin </w:t>
            </w:r>
            <w:r w:rsidRPr="0054130E">
              <w:rPr>
                <w:rFonts w:cstheme="minorHAnsi"/>
                <w:sz w:val="24"/>
                <w:szCs w:val="24"/>
                <w:lang w:val="tr-TR"/>
              </w:rPr>
              <w:lastRenderedPageBreak/>
              <w:t xml:space="preserve">usul ve esaslar kanunla düzenlenir. Ekonomik ve sosyal politikaların oluşturulmasında hükümete </w:t>
            </w:r>
            <w:proofErr w:type="spellStart"/>
            <w:r w:rsidRPr="0054130E">
              <w:rPr>
                <w:rFonts w:cstheme="minorHAnsi"/>
                <w:sz w:val="24"/>
                <w:szCs w:val="24"/>
                <w:lang w:val="tr-TR"/>
              </w:rPr>
              <w:t>istişarî</w:t>
            </w:r>
            <w:proofErr w:type="spellEnd"/>
            <w:r w:rsidRPr="0054130E">
              <w:rPr>
                <w:rFonts w:cstheme="minorHAnsi"/>
                <w:sz w:val="24"/>
                <w:szCs w:val="24"/>
                <w:lang w:val="tr-TR"/>
              </w:rPr>
              <w:t xml:space="preserve"> nitelikte görüş bildirmek amacıyla Ekonomik ve Sosyal Konsey kurulur. Ekonomik ve Sosyal Konseyin kuruluş ve işleyişi kanunla düzenlenir. </w:t>
            </w:r>
          </w:p>
          <w:p w14:paraId="43CF83C4" w14:textId="77777777" w:rsidR="00A61F01" w:rsidRPr="0054130E" w:rsidRDefault="00A61F01" w:rsidP="00476A0B">
            <w:pPr>
              <w:jc w:val="both"/>
              <w:rPr>
                <w:rFonts w:cstheme="minorHAnsi"/>
                <w:sz w:val="24"/>
                <w:szCs w:val="24"/>
                <w:lang w:val="tr-TR"/>
              </w:rPr>
            </w:pPr>
          </w:p>
          <w:p w14:paraId="0AFED571" w14:textId="77777777" w:rsidR="00A61F01" w:rsidRPr="0054130E" w:rsidRDefault="00A61F01" w:rsidP="00476A0B">
            <w:pPr>
              <w:spacing w:after="160" w:line="259" w:lineRule="auto"/>
              <w:jc w:val="both"/>
              <w:rPr>
                <w:rFonts w:cstheme="minorHAnsi"/>
                <w:sz w:val="24"/>
                <w:szCs w:val="24"/>
                <w:lang w:val="tr-TR"/>
              </w:rPr>
            </w:pPr>
            <w:r w:rsidRPr="0054130E">
              <w:rPr>
                <w:rFonts w:cstheme="minorHAnsi"/>
                <w:b/>
                <w:sz w:val="24"/>
                <w:szCs w:val="24"/>
                <w:lang w:val="tr-TR"/>
              </w:rPr>
              <w:t>Madde 169 -Ormanların korunması ve geliştirilmesi – </w:t>
            </w:r>
            <w:r w:rsidRPr="0054130E">
              <w:rPr>
                <w:rFonts w:cstheme="minorHAnsi"/>
                <w:sz w:val="24"/>
                <w:szCs w:val="24"/>
                <w:lang w:val="tr-TR"/>
              </w:rPr>
              <w:t>Devlet, ormanların korunması ve sahalarının genişletilmesi için gerekli kanunları koyar ve tedbirleri alır. Yanan ormanların yerinde yeni orman yetiştirilir, bu yerlerde başka çeşit tarım ve hayvancılık yapılamaz. Bütün ormanların gözetimi Devlete aittir.</w:t>
            </w:r>
          </w:p>
          <w:p w14:paraId="6D4EFE5B" w14:textId="77777777" w:rsidR="00A61F01" w:rsidRPr="0054130E" w:rsidRDefault="00A61F01" w:rsidP="00476A0B">
            <w:pPr>
              <w:spacing w:after="160" w:line="259" w:lineRule="auto"/>
              <w:jc w:val="both"/>
              <w:rPr>
                <w:rFonts w:cstheme="minorHAnsi"/>
                <w:sz w:val="24"/>
                <w:szCs w:val="24"/>
                <w:lang w:val="tr-TR"/>
              </w:rPr>
            </w:pPr>
            <w:r w:rsidRPr="0054130E">
              <w:rPr>
                <w:rFonts w:cstheme="minorHAnsi"/>
                <w:sz w:val="24"/>
                <w:szCs w:val="24"/>
                <w:lang w:val="tr-TR"/>
              </w:rPr>
              <w:t>Devlet ormanlarının mülkiyeti devrolunamaz. Devlet ormanları kanuna göre, Devletçe yönetilir ve işletilir. Bu ormanlar zamanaşımı ile mülk edinilemez ve kamu yararı dışında irtifak hakkına konu olamaz.</w:t>
            </w:r>
          </w:p>
          <w:p w14:paraId="0A80CCA4" w14:textId="77777777" w:rsidR="00A61F01" w:rsidRPr="0054130E" w:rsidRDefault="00A61F01" w:rsidP="00476A0B">
            <w:pPr>
              <w:spacing w:after="160" w:line="259" w:lineRule="auto"/>
              <w:jc w:val="both"/>
              <w:rPr>
                <w:rFonts w:cstheme="minorHAnsi"/>
                <w:sz w:val="24"/>
                <w:szCs w:val="24"/>
                <w:lang w:val="tr-TR"/>
              </w:rPr>
            </w:pPr>
            <w:r w:rsidRPr="0054130E">
              <w:rPr>
                <w:rFonts w:cstheme="minorHAnsi"/>
                <w:sz w:val="24"/>
                <w:szCs w:val="24"/>
                <w:lang w:val="tr-TR"/>
              </w:rPr>
              <w:t>Ormanlara zarar verebilecek hiçbir faaliyet ve eyleme müsaade edilemez. Ormanların tahrip edilmesine yol açan siyasi propaganda yapılamaz; münhasıran orman suçları için genel ve özel af çıkarılamaz. Ormanları yakmak, ormanı yok etmek veya daraltmak amacıyla işlenen suçlar genel ve özel af kapsamına alınamaz.</w:t>
            </w:r>
          </w:p>
          <w:p w14:paraId="0A37727E" w14:textId="77777777" w:rsidR="00A61F01" w:rsidRPr="0054130E" w:rsidRDefault="00A61F01" w:rsidP="00476A0B">
            <w:pPr>
              <w:spacing w:after="160" w:line="259" w:lineRule="auto"/>
              <w:jc w:val="both"/>
              <w:rPr>
                <w:rFonts w:cstheme="minorHAnsi"/>
                <w:sz w:val="24"/>
                <w:szCs w:val="24"/>
                <w:lang w:val="tr-TR"/>
              </w:rPr>
            </w:pPr>
            <w:r w:rsidRPr="0054130E">
              <w:rPr>
                <w:rFonts w:cstheme="minorHAnsi"/>
                <w:b/>
                <w:sz w:val="24"/>
                <w:szCs w:val="24"/>
                <w:lang w:val="tr-TR"/>
              </w:rPr>
              <w:t xml:space="preserve">Madde 170- Orman köylüsünün korunması- </w:t>
            </w:r>
            <w:r w:rsidRPr="0054130E">
              <w:rPr>
                <w:rFonts w:cstheme="minorHAnsi"/>
                <w:sz w:val="24"/>
                <w:szCs w:val="24"/>
                <w:lang w:val="tr-TR"/>
              </w:rPr>
              <w:t xml:space="preserve">Ormanlar içinde veya bitişiğindeki köyler halkının kalkındırılması, ormanların ve bütünlüğünün korunması bakımlarından, ormanın gözetilmesi ve işletilmesinde Devletle bu halkın işbirliğini sağlayıcı tedbirlerle, </w:t>
            </w:r>
            <w:proofErr w:type="gramStart"/>
            <w:r w:rsidRPr="0054130E">
              <w:rPr>
                <w:rFonts w:cstheme="minorHAnsi"/>
                <w:sz w:val="24"/>
                <w:szCs w:val="24"/>
                <w:lang w:val="tr-TR"/>
              </w:rPr>
              <w:t>31/12/1981</w:t>
            </w:r>
            <w:proofErr w:type="gramEnd"/>
            <w:r w:rsidRPr="0054130E">
              <w:rPr>
                <w:rFonts w:cstheme="minorHAnsi"/>
                <w:sz w:val="24"/>
                <w:szCs w:val="24"/>
                <w:lang w:val="tr-TR"/>
              </w:rPr>
              <w:t xml:space="preserve"> tarihinden önce bilim ve fen bakımından orman niteliğini tamamen kaybetmiş yerlerin değerlendirilmesi; bilim ve fen bakımından orman olarak muhafazasında yarar görülmeyen yerlerin tespiti ve orman sınırları dışına çıkartılması; orman içindeki köyler halkının kısmen veya tamamen bu yerlere yerleştirilmesi için Devlet eliyle anılan yerlerin ihya edilerek bu halkın yararlanmasına tahsisi kanunla düzenlenir. </w:t>
            </w:r>
          </w:p>
          <w:p w14:paraId="0C30071F" w14:textId="77777777" w:rsidR="00A61F01" w:rsidRPr="0054130E" w:rsidRDefault="00A61F01" w:rsidP="00476A0B">
            <w:pPr>
              <w:spacing w:after="160" w:line="259" w:lineRule="auto"/>
              <w:jc w:val="both"/>
              <w:rPr>
                <w:rFonts w:cstheme="minorHAnsi"/>
                <w:sz w:val="24"/>
                <w:szCs w:val="24"/>
                <w:lang w:val="tr-TR"/>
              </w:rPr>
            </w:pPr>
            <w:r w:rsidRPr="0054130E">
              <w:rPr>
                <w:rFonts w:cstheme="minorHAnsi"/>
                <w:sz w:val="24"/>
                <w:szCs w:val="24"/>
                <w:lang w:val="tr-TR"/>
              </w:rPr>
              <w:t>Devlet, bu halkın işletme araç ve gereçleriyle diğer girdilerinin sağlanmasını kolaylaştırıcı tedbirleri alır. Orman içinden nakledilen köyler halkına ait araziler, Devlet ormanı olarak derhal ağaçlandırılır.</w:t>
            </w:r>
          </w:p>
          <w:p w14:paraId="298DDE58" w14:textId="77777777" w:rsidR="00A61F01" w:rsidRPr="0054130E" w:rsidRDefault="00A61F01" w:rsidP="00476A0B">
            <w:pPr>
              <w:spacing w:after="160" w:line="259" w:lineRule="auto"/>
              <w:jc w:val="both"/>
              <w:rPr>
                <w:rFonts w:cstheme="minorHAnsi"/>
                <w:sz w:val="24"/>
                <w:szCs w:val="24"/>
                <w:lang w:val="tr-TR"/>
              </w:rPr>
            </w:pPr>
            <w:r w:rsidRPr="0054130E">
              <w:rPr>
                <w:rFonts w:cstheme="minorHAnsi"/>
                <w:b/>
                <w:sz w:val="24"/>
                <w:szCs w:val="24"/>
                <w:lang w:val="tr-TR"/>
              </w:rPr>
              <w:t>Madde 171 -</w:t>
            </w:r>
            <w:r w:rsidRPr="0054130E">
              <w:rPr>
                <w:rFonts w:cstheme="minorHAnsi"/>
                <w:sz w:val="24"/>
                <w:szCs w:val="24"/>
                <w:lang w:val="tr-TR"/>
              </w:rPr>
              <w:t>Kooperatifçiliğin geliştirilmesi</w:t>
            </w:r>
            <w:r w:rsidRPr="0054130E">
              <w:rPr>
                <w:rFonts w:cstheme="minorHAnsi"/>
                <w:b/>
                <w:sz w:val="24"/>
                <w:szCs w:val="24"/>
                <w:lang w:val="tr-TR"/>
              </w:rPr>
              <w:t> – </w:t>
            </w:r>
            <w:r w:rsidRPr="0054130E">
              <w:rPr>
                <w:rFonts w:cstheme="minorHAnsi"/>
                <w:sz w:val="24"/>
                <w:szCs w:val="24"/>
                <w:lang w:val="tr-TR"/>
              </w:rPr>
              <w:t>Devlet, milli ekonominin yararlarını dikkate alarak, öncelikle üretimin artırılmasını ve tüketicinin korunmasını amaçlayan kooperatifçiliğin gelişmesini sağlayacak tedbirleri alır.</w:t>
            </w:r>
          </w:p>
        </w:tc>
      </w:tr>
    </w:tbl>
    <w:p w14:paraId="4E941D24" w14:textId="77777777" w:rsidR="00BC647E" w:rsidRPr="0054130E" w:rsidRDefault="00BC647E" w:rsidP="00476A0B">
      <w:pPr>
        <w:jc w:val="both"/>
        <w:rPr>
          <w:rFonts w:cstheme="minorHAnsi"/>
          <w:sz w:val="24"/>
          <w:szCs w:val="24"/>
          <w:lang w:val="tr-TR"/>
        </w:rPr>
      </w:pPr>
    </w:p>
    <w:p w14:paraId="54AFB46E" w14:textId="78920250" w:rsidR="00957EE7" w:rsidRPr="0054130E" w:rsidRDefault="00D16D6D" w:rsidP="00D16D6D">
      <w:pPr>
        <w:pStyle w:val="Balk2"/>
        <w:rPr>
          <w:rFonts w:asciiTheme="minorHAnsi" w:hAnsiTheme="minorHAnsi" w:cstheme="minorHAnsi"/>
          <w:sz w:val="24"/>
          <w:szCs w:val="24"/>
          <w:lang w:val="tr-TR"/>
        </w:rPr>
      </w:pPr>
      <w:bookmarkStart w:id="46" w:name="_Toc488597280"/>
      <w:bookmarkStart w:id="47" w:name="_Toc488598519"/>
      <w:bookmarkStart w:id="48" w:name="_Toc488615534"/>
      <w:bookmarkStart w:id="49" w:name="_Toc488615811"/>
      <w:bookmarkStart w:id="50" w:name="_Toc512463199"/>
      <w:r w:rsidRPr="0054130E">
        <w:rPr>
          <w:rFonts w:asciiTheme="minorHAnsi" w:hAnsiTheme="minorHAnsi" w:cstheme="minorHAnsi"/>
          <w:sz w:val="24"/>
          <w:szCs w:val="24"/>
          <w:lang w:val="tr-TR"/>
        </w:rPr>
        <w:t>Türkiye Büyük Millet Meclisi</w:t>
      </w:r>
      <w:r w:rsidR="00957EE7" w:rsidRPr="0054130E">
        <w:rPr>
          <w:rFonts w:asciiTheme="minorHAnsi" w:hAnsiTheme="minorHAnsi" w:cstheme="minorHAnsi"/>
          <w:sz w:val="24"/>
          <w:szCs w:val="24"/>
          <w:lang w:val="tr-TR"/>
        </w:rPr>
        <w:t xml:space="preserve"> </w:t>
      </w:r>
      <w:r w:rsidR="00ED0E8A" w:rsidRPr="0054130E">
        <w:rPr>
          <w:rFonts w:asciiTheme="minorHAnsi" w:hAnsiTheme="minorHAnsi" w:cstheme="minorHAnsi"/>
          <w:sz w:val="24"/>
          <w:szCs w:val="24"/>
          <w:lang w:val="tr-TR"/>
        </w:rPr>
        <w:t>Tarafından</w:t>
      </w:r>
      <w:r w:rsidR="00957EE7" w:rsidRPr="0054130E">
        <w:rPr>
          <w:rFonts w:asciiTheme="minorHAnsi" w:hAnsiTheme="minorHAnsi" w:cstheme="minorHAnsi"/>
          <w:sz w:val="24"/>
          <w:szCs w:val="24"/>
          <w:lang w:val="tr-TR"/>
        </w:rPr>
        <w:t xml:space="preserve"> Onaylanan Uluslararası Sözleşmeler</w:t>
      </w:r>
      <w:bookmarkEnd w:id="46"/>
      <w:bookmarkEnd w:id="47"/>
      <w:bookmarkEnd w:id="48"/>
      <w:bookmarkEnd w:id="49"/>
      <w:bookmarkEnd w:id="50"/>
    </w:p>
    <w:p w14:paraId="5312CA95" w14:textId="6024FAAC" w:rsidR="0088331E" w:rsidRPr="0054130E" w:rsidRDefault="0088331E" w:rsidP="00476A0B">
      <w:pPr>
        <w:jc w:val="both"/>
        <w:rPr>
          <w:rFonts w:cstheme="minorHAnsi"/>
          <w:sz w:val="24"/>
          <w:szCs w:val="24"/>
          <w:lang w:val="tr-TR"/>
        </w:rPr>
      </w:pPr>
      <w:r w:rsidRPr="0054130E">
        <w:rPr>
          <w:rFonts w:cstheme="minorHAnsi"/>
          <w:sz w:val="24"/>
          <w:szCs w:val="24"/>
          <w:lang w:val="tr-TR"/>
        </w:rPr>
        <w:t xml:space="preserve">Anayasa’ </w:t>
      </w:r>
      <w:proofErr w:type="spellStart"/>
      <w:r w:rsidRPr="0054130E">
        <w:rPr>
          <w:rFonts w:cstheme="minorHAnsi"/>
          <w:sz w:val="24"/>
          <w:szCs w:val="24"/>
          <w:lang w:val="tr-TR"/>
        </w:rPr>
        <w:t>nın</w:t>
      </w:r>
      <w:proofErr w:type="spellEnd"/>
      <w:r w:rsidRPr="0054130E">
        <w:rPr>
          <w:rFonts w:cstheme="minorHAnsi"/>
          <w:sz w:val="24"/>
          <w:szCs w:val="24"/>
          <w:lang w:val="tr-TR"/>
        </w:rPr>
        <w:t xml:space="preserve"> 90. Maddesinde belirtildiği gibi  “</w:t>
      </w:r>
      <w:r w:rsidRPr="0054130E">
        <w:rPr>
          <w:rFonts w:cstheme="minorHAnsi"/>
          <w:b/>
          <w:i/>
          <w:sz w:val="24"/>
          <w:szCs w:val="24"/>
          <w:lang w:val="tr-TR"/>
        </w:rPr>
        <w:t xml:space="preserve">Usulüne göre yürürlüğe konulmuş Milletlerarası </w:t>
      </w:r>
      <w:r w:rsidR="00232498" w:rsidRPr="0054130E">
        <w:rPr>
          <w:rFonts w:cstheme="minorHAnsi"/>
          <w:b/>
          <w:i/>
          <w:sz w:val="24"/>
          <w:szCs w:val="24"/>
          <w:lang w:val="tr-TR"/>
        </w:rPr>
        <w:t>antlaşmalar</w:t>
      </w:r>
      <w:r w:rsidRPr="0054130E">
        <w:rPr>
          <w:rFonts w:cstheme="minorHAnsi"/>
          <w:b/>
          <w:i/>
          <w:sz w:val="24"/>
          <w:szCs w:val="24"/>
          <w:lang w:val="tr-TR"/>
        </w:rPr>
        <w:t xml:space="preserve"> kanun hükmündedir</w:t>
      </w:r>
      <w:r w:rsidRPr="0054130E">
        <w:rPr>
          <w:rFonts w:cstheme="minorHAnsi"/>
          <w:i/>
          <w:sz w:val="24"/>
          <w:szCs w:val="24"/>
          <w:lang w:val="tr-TR"/>
        </w:rPr>
        <w:t xml:space="preserve">. Bunlar hakkında Anayasaya aykırılık iddiası ile Anayasa Mahkemesine başvurulamaz.  Usulüne göre yürürlüğe konulmuş temel hak ve özgürlüklere ilişkin milletlerarası </w:t>
      </w:r>
      <w:r w:rsidR="00232498" w:rsidRPr="0054130E">
        <w:rPr>
          <w:rFonts w:cstheme="minorHAnsi"/>
          <w:i/>
          <w:sz w:val="24"/>
          <w:szCs w:val="24"/>
          <w:lang w:val="tr-TR"/>
        </w:rPr>
        <w:t>antlaşmalarla</w:t>
      </w:r>
      <w:r w:rsidRPr="0054130E">
        <w:rPr>
          <w:rFonts w:cstheme="minorHAnsi"/>
          <w:i/>
          <w:sz w:val="24"/>
          <w:szCs w:val="24"/>
          <w:lang w:val="tr-TR"/>
        </w:rPr>
        <w:t xml:space="preserve"> kanunların aynı konuda farklı hükümler içermesi nedeniyle çıkabilecek uyuşmazlıklarda milletlerarası </w:t>
      </w:r>
      <w:r w:rsidR="00232498" w:rsidRPr="0054130E">
        <w:rPr>
          <w:rFonts w:cstheme="minorHAnsi"/>
          <w:i/>
          <w:sz w:val="24"/>
          <w:szCs w:val="24"/>
          <w:lang w:val="tr-TR"/>
        </w:rPr>
        <w:t>antlaşma</w:t>
      </w:r>
      <w:r w:rsidRPr="0054130E">
        <w:rPr>
          <w:rFonts w:cstheme="minorHAnsi"/>
          <w:i/>
          <w:sz w:val="24"/>
          <w:szCs w:val="24"/>
          <w:lang w:val="tr-TR"/>
        </w:rPr>
        <w:t xml:space="preserve"> hükümleri esas alınır</w:t>
      </w:r>
      <w:r w:rsidRPr="0054130E">
        <w:rPr>
          <w:rFonts w:cstheme="minorHAnsi"/>
          <w:sz w:val="24"/>
          <w:szCs w:val="24"/>
          <w:lang w:val="tr-TR"/>
        </w:rPr>
        <w:t xml:space="preserve">”. </w:t>
      </w:r>
      <w:r w:rsidR="00560B78" w:rsidRPr="0054130E">
        <w:rPr>
          <w:rFonts w:cstheme="minorHAnsi"/>
          <w:sz w:val="24"/>
          <w:szCs w:val="24"/>
          <w:lang w:val="tr-TR"/>
        </w:rPr>
        <w:t xml:space="preserve">Denilmektedir.  </w:t>
      </w:r>
      <w:r w:rsidR="00164D01" w:rsidRPr="0054130E">
        <w:rPr>
          <w:rFonts w:cstheme="minorHAnsi"/>
          <w:sz w:val="24"/>
          <w:szCs w:val="24"/>
          <w:lang w:val="tr-TR"/>
        </w:rPr>
        <w:t xml:space="preserve">Bu </w:t>
      </w:r>
      <w:r w:rsidR="00164D01" w:rsidRPr="0054130E">
        <w:rPr>
          <w:rFonts w:cstheme="minorHAnsi"/>
          <w:sz w:val="24"/>
          <w:szCs w:val="24"/>
          <w:lang w:val="tr-TR"/>
        </w:rPr>
        <w:lastRenderedPageBreak/>
        <w:t>madde</w:t>
      </w:r>
      <w:r w:rsidR="004A5086" w:rsidRPr="0054130E">
        <w:rPr>
          <w:rFonts w:cstheme="minorHAnsi"/>
          <w:sz w:val="24"/>
          <w:szCs w:val="24"/>
          <w:lang w:val="tr-TR"/>
        </w:rPr>
        <w:t xml:space="preserve"> çerçevesinde </w:t>
      </w:r>
      <w:r w:rsidR="00164D01" w:rsidRPr="0054130E">
        <w:rPr>
          <w:rFonts w:cstheme="minorHAnsi"/>
          <w:sz w:val="24"/>
          <w:szCs w:val="24"/>
          <w:lang w:val="tr-TR"/>
        </w:rPr>
        <w:t xml:space="preserve">onaylanmış milletlerarası </w:t>
      </w:r>
      <w:r w:rsidR="001403BF" w:rsidRPr="0054130E">
        <w:rPr>
          <w:rFonts w:cstheme="minorHAnsi"/>
          <w:sz w:val="24"/>
          <w:szCs w:val="24"/>
          <w:lang w:val="tr-TR"/>
        </w:rPr>
        <w:t>sözleşmelerin</w:t>
      </w:r>
      <w:r w:rsidR="00164D01" w:rsidRPr="0054130E">
        <w:rPr>
          <w:rFonts w:cstheme="minorHAnsi"/>
          <w:sz w:val="24"/>
          <w:szCs w:val="24"/>
          <w:lang w:val="tr-TR"/>
        </w:rPr>
        <w:t xml:space="preserve"> hiyerarşik yapıda ulusal kanunlardan bir üstte değerlendiril</w:t>
      </w:r>
      <w:r w:rsidR="004A5086" w:rsidRPr="0054130E">
        <w:rPr>
          <w:rFonts w:cstheme="minorHAnsi"/>
          <w:sz w:val="24"/>
          <w:szCs w:val="24"/>
          <w:lang w:val="tr-TR"/>
        </w:rPr>
        <w:t>diği söylenebilir</w:t>
      </w:r>
      <w:r w:rsidR="00941620" w:rsidRPr="0054130E">
        <w:rPr>
          <w:rStyle w:val="DipnotBavurusu"/>
          <w:rFonts w:cstheme="minorHAnsi"/>
          <w:sz w:val="24"/>
          <w:szCs w:val="24"/>
          <w:lang w:val="tr-TR"/>
        </w:rPr>
        <w:footnoteReference w:id="3"/>
      </w:r>
      <w:r w:rsidR="00164D01" w:rsidRPr="0054130E">
        <w:rPr>
          <w:rFonts w:cstheme="minorHAnsi"/>
          <w:sz w:val="24"/>
          <w:szCs w:val="24"/>
          <w:lang w:val="tr-TR"/>
        </w:rPr>
        <w:t>.</w:t>
      </w:r>
    </w:p>
    <w:p w14:paraId="73C6E4AB" w14:textId="47494DF6" w:rsidR="00D25363" w:rsidRPr="0054130E" w:rsidRDefault="00D25363" w:rsidP="00D25363">
      <w:pPr>
        <w:pStyle w:val="ResimYazs"/>
        <w:keepNext/>
        <w:rPr>
          <w:rFonts w:cstheme="minorHAnsi"/>
          <w:sz w:val="24"/>
          <w:szCs w:val="24"/>
          <w:lang w:val="tr-TR"/>
        </w:rPr>
      </w:pPr>
      <w:bookmarkStart w:id="51" w:name="_Toc512463150"/>
      <w:r w:rsidRPr="0054130E">
        <w:rPr>
          <w:rFonts w:cstheme="minorHAnsi"/>
          <w:sz w:val="24"/>
          <w:szCs w:val="24"/>
          <w:lang w:val="tr-TR"/>
        </w:rPr>
        <w:t xml:space="preserve">Metin Kutusu </w:t>
      </w:r>
      <w:r w:rsidRPr="0054130E">
        <w:rPr>
          <w:rFonts w:cstheme="minorHAnsi"/>
          <w:sz w:val="24"/>
          <w:szCs w:val="24"/>
          <w:lang w:val="tr-TR"/>
        </w:rPr>
        <w:fldChar w:fldCharType="begin"/>
      </w:r>
      <w:r w:rsidRPr="0054130E">
        <w:rPr>
          <w:rFonts w:cstheme="minorHAnsi"/>
          <w:sz w:val="24"/>
          <w:szCs w:val="24"/>
          <w:lang w:val="tr-TR"/>
        </w:rPr>
        <w:instrText xml:space="preserve"> SEQ Metin_Kutusu \* ARABIC </w:instrText>
      </w:r>
      <w:r w:rsidRPr="0054130E">
        <w:rPr>
          <w:rFonts w:cstheme="minorHAnsi"/>
          <w:sz w:val="24"/>
          <w:szCs w:val="24"/>
          <w:lang w:val="tr-TR"/>
        </w:rPr>
        <w:fldChar w:fldCharType="separate"/>
      </w:r>
      <w:r w:rsidR="00C72B1D" w:rsidRPr="0054130E">
        <w:rPr>
          <w:rFonts w:cstheme="minorHAnsi"/>
          <w:noProof/>
          <w:sz w:val="24"/>
          <w:szCs w:val="24"/>
          <w:lang w:val="tr-TR"/>
        </w:rPr>
        <w:t>3</w:t>
      </w:r>
      <w:r w:rsidRPr="0054130E">
        <w:rPr>
          <w:rFonts w:cstheme="minorHAnsi"/>
          <w:sz w:val="24"/>
          <w:szCs w:val="24"/>
          <w:lang w:val="tr-TR"/>
        </w:rPr>
        <w:fldChar w:fldCharType="end"/>
      </w:r>
      <w:r w:rsidRPr="0054130E">
        <w:rPr>
          <w:rFonts w:cstheme="minorHAnsi"/>
          <w:sz w:val="24"/>
          <w:szCs w:val="24"/>
          <w:lang w:val="tr-TR"/>
        </w:rPr>
        <w:t xml:space="preserve"> Milletlerarası Andlaşmalara İlişkin Anayasanın 90. Maddesi</w:t>
      </w:r>
      <w:bookmarkEnd w:id="51"/>
    </w:p>
    <w:tbl>
      <w:tblPr>
        <w:tblStyle w:val="TabloKlavuzu"/>
        <w:tblW w:w="0" w:type="auto"/>
        <w:tblLook w:val="04A0" w:firstRow="1" w:lastRow="0" w:firstColumn="1" w:lastColumn="0" w:noHBand="0" w:noVBand="1"/>
      </w:tblPr>
      <w:tblGrid>
        <w:gridCol w:w="9350"/>
      </w:tblGrid>
      <w:tr w:rsidR="00D25363" w:rsidRPr="0054130E" w14:paraId="0C65A363" w14:textId="77777777" w:rsidTr="00D25363">
        <w:tc>
          <w:tcPr>
            <w:tcW w:w="9350" w:type="dxa"/>
          </w:tcPr>
          <w:p w14:paraId="5427C200" w14:textId="77777777" w:rsidR="00D25363" w:rsidRPr="0054130E" w:rsidRDefault="00D25363" w:rsidP="00D25363">
            <w:pPr>
              <w:jc w:val="both"/>
              <w:rPr>
                <w:rFonts w:cstheme="minorHAnsi"/>
                <w:sz w:val="24"/>
                <w:szCs w:val="24"/>
                <w:lang w:val="tr-TR"/>
              </w:rPr>
            </w:pPr>
            <w:r w:rsidRPr="0054130E">
              <w:rPr>
                <w:rFonts w:cstheme="minorHAnsi"/>
                <w:sz w:val="24"/>
                <w:szCs w:val="24"/>
                <w:lang w:val="tr-TR"/>
              </w:rPr>
              <w:t xml:space="preserve">D. Milletlerarası </w:t>
            </w:r>
            <w:proofErr w:type="spellStart"/>
            <w:r w:rsidRPr="0054130E">
              <w:rPr>
                <w:rFonts w:cstheme="minorHAnsi"/>
                <w:sz w:val="24"/>
                <w:szCs w:val="24"/>
                <w:lang w:val="tr-TR"/>
              </w:rPr>
              <w:t>andlaşmaları</w:t>
            </w:r>
            <w:proofErr w:type="spellEnd"/>
            <w:r w:rsidRPr="0054130E">
              <w:rPr>
                <w:rFonts w:cstheme="minorHAnsi"/>
                <w:sz w:val="24"/>
                <w:szCs w:val="24"/>
                <w:lang w:val="tr-TR"/>
              </w:rPr>
              <w:t xml:space="preserve"> uygun bulma</w:t>
            </w:r>
          </w:p>
          <w:p w14:paraId="6464B146" w14:textId="77777777" w:rsidR="00CC0A1A" w:rsidRPr="0054130E" w:rsidRDefault="00CC0A1A" w:rsidP="00D25363">
            <w:pPr>
              <w:jc w:val="both"/>
              <w:rPr>
                <w:rFonts w:cstheme="minorHAnsi"/>
                <w:sz w:val="24"/>
                <w:szCs w:val="24"/>
                <w:lang w:val="tr-TR"/>
              </w:rPr>
            </w:pPr>
          </w:p>
          <w:p w14:paraId="144A6DB1" w14:textId="675FD61D" w:rsidR="00D25363" w:rsidRPr="0054130E" w:rsidRDefault="00D25363" w:rsidP="00D25363">
            <w:pPr>
              <w:jc w:val="both"/>
              <w:rPr>
                <w:rFonts w:cstheme="minorHAnsi"/>
                <w:sz w:val="24"/>
                <w:szCs w:val="24"/>
                <w:lang w:val="tr-TR"/>
              </w:rPr>
            </w:pPr>
            <w:r w:rsidRPr="0054130E">
              <w:rPr>
                <w:rFonts w:cstheme="minorHAnsi"/>
                <w:sz w:val="24"/>
                <w:szCs w:val="24"/>
                <w:lang w:val="tr-TR"/>
              </w:rPr>
              <w:t xml:space="preserve">Madde 90 – Türkiye Cumhuriyeti adına yabancı devletlerle ve milletlerarası kuruluşlarla yapılacak </w:t>
            </w:r>
            <w:proofErr w:type="spellStart"/>
            <w:r w:rsidRPr="0054130E">
              <w:rPr>
                <w:rFonts w:cstheme="minorHAnsi"/>
                <w:sz w:val="24"/>
                <w:szCs w:val="24"/>
                <w:lang w:val="tr-TR"/>
              </w:rPr>
              <w:t>andlaşmaların</w:t>
            </w:r>
            <w:proofErr w:type="spellEnd"/>
            <w:r w:rsidRPr="0054130E">
              <w:rPr>
                <w:rFonts w:cstheme="minorHAnsi"/>
                <w:sz w:val="24"/>
                <w:szCs w:val="24"/>
                <w:lang w:val="tr-TR"/>
              </w:rPr>
              <w:t xml:space="preserve"> onaylanması, Türkiye Büyük Millet Meclisinin onaylamayı bir kanunla uygun bulmasına bağlıdır.</w:t>
            </w:r>
          </w:p>
          <w:p w14:paraId="0430EF9B" w14:textId="77777777" w:rsidR="00CC0A1A" w:rsidRPr="0054130E" w:rsidRDefault="00CC0A1A" w:rsidP="00D25363">
            <w:pPr>
              <w:jc w:val="both"/>
              <w:rPr>
                <w:rFonts w:cstheme="minorHAnsi"/>
                <w:sz w:val="24"/>
                <w:szCs w:val="24"/>
                <w:lang w:val="tr-TR"/>
              </w:rPr>
            </w:pPr>
          </w:p>
          <w:p w14:paraId="065EE42A" w14:textId="4CE424AD" w:rsidR="00D25363" w:rsidRPr="0054130E" w:rsidRDefault="00D25363" w:rsidP="00D25363">
            <w:pPr>
              <w:jc w:val="both"/>
              <w:rPr>
                <w:rFonts w:cstheme="minorHAnsi"/>
                <w:sz w:val="24"/>
                <w:szCs w:val="24"/>
                <w:lang w:val="tr-TR"/>
              </w:rPr>
            </w:pPr>
            <w:r w:rsidRPr="0054130E">
              <w:rPr>
                <w:rFonts w:cstheme="minorHAnsi"/>
                <w:sz w:val="24"/>
                <w:szCs w:val="24"/>
                <w:lang w:val="tr-TR"/>
              </w:rPr>
              <w:t xml:space="preserve">Ekonomik, ticari veya teknik ilişkileri düzenleyen ve süresi bir yılı aşmayan </w:t>
            </w:r>
            <w:proofErr w:type="spellStart"/>
            <w:r w:rsidRPr="0054130E">
              <w:rPr>
                <w:rFonts w:cstheme="minorHAnsi"/>
                <w:sz w:val="24"/>
                <w:szCs w:val="24"/>
                <w:lang w:val="tr-TR"/>
              </w:rPr>
              <w:t>andlaşmalar</w:t>
            </w:r>
            <w:proofErr w:type="spellEnd"/>
            <w:r w:rsidRPr="0054130E">
              <w:rPr>
                <w:rFonts w:cstheme="minorHAnsi"/>
                <w:sz w:val="24"/>
                <w:szCs w:val="24"/>
                <w:lang w:val="tr-TR"/>
              </w:rPr>
              <w:t xml:space="preserve">, Devlet Maliyesi bakımından bir yüklenme getirmemek, kişi hallerine ve Türklerin yabancı memleketlerdeki mülkiyet haklarına dokunmamak şartıyla, yayımlanma ile yürürlüğe konabilir. Bu takdirde bu </w:t>
            </w:r>
            <w:proofErr w:type="spellStart"/>
            <w:r w:rsidRPr="0054130E">
              <w:rPr>
                <w:rFonts w:cstheme="minorHAnsi"/>
                <w:sz w:val="24"/>
                <w:szCs w:val="24"/>
                <w:lang w:val="tr-TR"/>
              </w:rPr>
              <w:t>andlaşmalar</w:t>
            </w:r>
            <w:proofErr w:type="spellEnd"/>
            <w:r w:rsidRPr="0054130E">
              <w:rPr>
                <w:rFonts w:cstheme="minorHAnsi"/>
                <w:sz w:val="24"/>
                <w:szCs w:val="24"/>
                <w:lang w:val="tr-TR"/>
              </w:rPr>
              <w:t>, yayımlarından başlayarak iki ay içinde Türkiye Büyük Millet Meclisinin bilgisine sunulur.</w:t>
            </w:r>
          </w:p>
          <w:p w14:paraId="3D5965E6" w14:textId="77777777" w:rsidR="00CC0A1A" w:rsidRPr="0054130E" w:rsidRDefault="00CC0A1A" w:rsidP="00D25363">
            <w:pPr>
              <w:jc w:val="both"/>
              <w:rPr>
                <w:rFonts w:cstheme="minorHAnsi"/>
                <w:sz w:val="24"/>
                <w:szCs w:val="24"/>
                <w:lang w:val="tr-TR"/>
              </w:rPr>
            </w:pPr>
          </w:p>
          <w:p w14:paraId="0163CFF7" w14:textId="4E98899D" w:rsidR="00D25363" w:rsidRPr="0054130E" w:rsidRDefault="00D25363" w:rsidP="00D25363">
            <w:pPr>
              <w:jc w:val="both"/>
              <w:rPr>
                <w:rFonts w:cstheme="minorHAnsi"/>
                <w:sz w:val="24"/>
                <w:szCs w:val="24"/>
                <w:lang w:val="tr-TR"/>
              </w:rPr>
            </w:pPr>
            <w:r w:rsidRPr="0054130E">
              <w:rPr>
                <w:rFonts w:cstheme="minorHAnsi"/>
                <w:sz w:val="24"/>
                <w:szCs w:val="24"/>
                <w:lang w:val="tr-TR"/>
              </w:rPr>
              <w:t xml:space="preserve">Milletlerarası bir </w:t>
            </w:r>
            <w:proofErr w:type="spellStart"/>
            <w:r w:rsidRPr="0054130E">
              <w:rPr>
                <w:rFonts w:cstheme="minorHAnsi"/>
                <w:sz w:val="24"/>
                <w:szCs w:val="24"/>
                <w:lang w:val="tr-TR"/>
              </w:rPr>
              <w:t>andlaşmaya</w:t>
            </w:r>
            <w:proofErr w:type="spellEnd"/>
            <w:r w:rsidRPr="0054130E">
              <w:rPr>
                <w:rFonts w:cstheme="minorHAnsi"/>
                <w:sz w:val="24"/>
                <w:szCs w:val="24"/>
                <w:lang w:val="tr-TR"/>
              </w:rPr>
              <w:t xml:space="preserve"> dayanan uygulama </w:t>
            </w:r>
            <w:proofErr w:type="spellStart"/>
            <w:r w:rsidRPr="0054130E">
              <w:rPr>
                <w:rFonts w:cstheme="minorHAnsi"/>
                <w:sz w:val="24"/>
                <w:szCs w:val="24"/>
                <w:lang w:val="tr-TR"/>
              </w:rPr>
              <w:t>andlaşmaları</w:t>
            </w:r>
            <w:proofErr w:type="spellEnd"/>
            <w:r w:rsidRPr="0054130E">
              <w:rPr>
                <w:rFonts w:cstheme="minorHAnsi"/>
                <w:sz w:val="24"/>
                <w:szCs w:val="24"/>
                <w:lang w:val="tr-TR"/>
              </w:rPr>
              <w:t xml:space="preserve"> ile kanunun verdiği yetkiye dayanılarak yapılan ekonomik, ticari, teknik veya idari </w:t>
            </w:r>
            <w:proofErr w:type="spellStart"/>
            <w:r w:rsidRPr="0054130E">
              <w:rPr>
                <w:rFonts w:cstheme="minorHAnsi"/>
                <w:sz w:val="24"/>
                <w:szCs w:val="24"/>
                <w:lang w:val="tr-TR"/>
              </w:rPr>
              <w:t>andlaşmaların</w:t>
            </w:r>
            <w:proofErr w:type="spellEnd"/>
            <w:r w:rsidRPr="0054130E">
              <w:rPr>
                <w:rFonts w:cstheme="minorHAnsi"/>
                <w:sz w:val="24"/>
                <w:szCs w:val="24"/>
                <w:lang w:val="tr-TR"/>
              </w:rPr>
              <w:t xml:space="preserve"> Türkiye Büyük Millet Meclisince uygun bulunması zorunluğu yoktur; ancak, bu fıkraya göre yapılan ekonomik, ticari veya özel kişilerin haklarını ilgilendiren </w:t>
            </w:r>
            <w:proofErr w:type="spellStart"/>
            <w:r w:rsidRPr="0054130E">
              <w:rPr>
                <w:rFonts w:cstheme="minorHAnsi"/>
                <w:sz w:val="24"/>
                <w:szCs w:val="24"/>
                <w:lang w:val="tr-TR"/>
              </w:rPr>
              <w:t>andlaşmalar</w:t>
            </w:r>
            <w:proofErr w:type="spellEnd"/>
            <w:r w:rsidRPr="0054130E">
              <w:rPr>
                <w:rFonts w:cstheme="minorHAnsi"/>
                <w:sz w:val="24"/>
                <w:szCs w:val="24"/>
                <w:lang w:val="tr-TR"/>
              </w:rPr>
              <w:t>, yayımlanmadan yürürlüğe konulamaz.</w:t>
            </w:r>
          </w:p>
          <w:p w14:paraId="29A6EF24" w14:textId="77777777" w:rsidR="00CC0A1A" w:rsidRPr="0054130E" w:rsidRDefault="00CC0A1A" w:rsidP="00D25363">
            <w:pPr>
              <w:jc w:val="both"/>
              <w:rPr>
                <w:rFonts w:cstheme="minorHAnsi"/>
                <w:sz w:val="24"/>
                <w:szCs w:val="24"/>
                <w:lang w:val="tr-TR"/>
              </w:rPr>
            </w:pPr>
          </w:p>
          <w:p w14:paraId="6D2DECC0" w14:textId="60AFAD4F" w:rsidR="00D25363" w:rsidRPr="0054130E" w:rsidRDefault="00D25363" w:rsidP="00D25363">
            <w:pPr>
              <w:jc w:val="both"/>
              <w:rPr>
                <w:rFonts w:cstheme="minorHAnsi"/>
                <w:sz w:val="24"/>
                <w:szCs w:val="24"/>
                <w:lang w:val="tr-TR"/>
              </w:rPr>
            </w:pPr>
            <w:r w:rsidRPr="0054130E">
              <w:rPr>
                <w:rFonts w:cstheme="minorHAnsi"/>
                <w:sz w:val="24"/>
                <w:szCs w:val="24"/>
                <w:lang w:val="tr-TR"/>
              </w:rPr>
              <w:t xml:space="preserve">Türk kanunlarına değişiklik getiren her türlü </w:t>
            </w:r>
            <w:proofErr w:type="spellStart"/>
            <w:r w:rsidRPr="0054130E">
              <w:rPr>
                <w:rFonts w:cstheme="minorHAnsi"/>
                <w:sz w:val="24"/>
                <w:szCs w:val="24"/>
                <w:lang w:val="tr-TR"/>
              </w:rPr>
              <w:t>andlaşmaların</w:t>
            </w:r>
            <w:proofErr w:type="spellEnd"/>
            <w:r w:rsidRPr="0054130E">
              <w:rPr>
                <w:rFonts w:cstheme="minorHAnsi"/>
                <w:sz w:val="24"/>
                <w:szCs w:val="24"/>
                <w:lang w:val="tr-TR"/>
              </w:rPr>
              <w:t xml:space="preserve"> yapılmasında birinci fıkra hükmü uygulanır.</w:t>
            </w:r>
          </w:p>
          <w:p w14:paraId="0DCCFF2A" w14:textId="15E08088" w:rsidR="00D25363" w:rsidRPr="0054130E" w:rsidRDefault="00D25363" w:rsidP="00D25363">
            <w:pPr>
              <w:jc w:val="both"/>
              <w:rPr>
                <w:rFonts w:cstheme="minorHAnsi"/>
                <w:sz w:val="24"/>
                <w:szCs w:val="24"/>
                <w:lang w:val="tr-TR"/>
              </w:rPr>
            </w:pPr>
            <w:r w:rsidRPr="0054130E">
              <w:rPr>
                <w:rFonts w:cstheme="minorHAnsi"/>
                <w:b/>
                <w:sz w:val="24"/>
                <w:szCs w:val="24"/>
                <w:lang w:val="tr-TR"/>
              </w:rPr>
              <w:t xml:space="preserve">Usulüne göre yürürlüğe konulmuş Milletlerarası </w:t>
            </w:r>
            <w:proofErr w:type="spellStart"/>
            <w:r w:rsidRPr="0054130E">
              <w:rPr>
                <w:rFonts w:cstheme="minorHAnsi"/>
                <w:b/>
                <w:sz w:val="24"/>
                <w:szCs w:val="24"/>
                <w:lang w:val="tr-TR"/>
              </w:rPr>
              <w:t>andlaşmalar</w:t>
            </w:r>
            <w:proofErr w:type="spellEnd"/>
            <w:r w:rsidRPr="0054130E">
              <w:rPr>
                <w:rFonts w:cstheme="minorHAnsi"/>
                <w:b/>
                <w:sz w:val="24"/>
                <w:szCs w:val="24"/>
                <w:lang w:val="tr-TR"/>
              </w:rPr>
              <w:t xml:space="preserve"> kanun hükmündedir. Bunlar hakkında Anayasaya aykırılık iddiası ile Anayasa Mahkemesine başvurulamaz</w:t>
            </w:r>
            <w:r w:rsidRPr="0054130E">
              <w:rPr>
                <w:rFonts w:cstheme="minorHAnsi"/>
                <w:sz w:val="24"/>
                <w:szCs w:val="24"/>
                <w:lang w:val="tr-TR"/>
              </w:rPr>
              <w:t xml:space="preserve">. (Ek cümle: </w:t>
            </w:r>
            <w:proofErr w:type="gramStart"/>
            <w:r w:rsidRPr="0054130E">
              <w:rPr>
                <w:rFonts w:cstheme="minorHAnsi"/>
                <w:sz w:val="24"/>
                <w:szCs w:val="24"/>
                <w:lang w:val="tr-TR"/>
              </w:rPr>
              <w:t>7/5/2004</w:t>
            </w:r>
            <w:proofErr w:type="gramEnd"/>
            <w:r w:rsidRPr="0054130E">
              <w:rPr>
                <w:rFonts w:cstheme="minorHAnsi"/>
                <w:sz w:val="24"/>
                <w:szCs w:val="24"/>
                <w:lang w:val="tr-TR"/>
              </w:rPr>
              <w:t xml:space="preserve">-5170/7 </w:t>
            </w:r>
            <w:proofErr w:type="spellStart"/>
            <w:r w:rsidRPr="0054130E">
              <w:rPr>
                <w:rFonts w:cstheme="minorHAnsi"/>
                <w:sz w:val="24"/>
                <w:szCs w:val="24"/>
                <w:lang w:val="tr-TR"/>
              </w:rPr>
              <w:t>md.</w:t>
            </w:r>
            <w:proofErr w:type="spellEnd"/>
            <w:r w:rsidRPr="0054130E">
              <w:rPr>
                <w:rFonts w:cstheme="minorHAnsi"/>
                <w:sz w:val="24"/>
                <w:szCs w:val="24"/>
                <w:lang w:val="tr-TR"/>
              </w:rPr>
              <w:t xml:space="preserve">) Usulüne göre yürürlüğe konulmuş temel hak ve özgürlüklere ilişkin milletlerarası </w:t>
            </w:r>
            <w:proofErr w:type="spellStart"/>
            <w:r w:rsidRPr="0054130E">
              <w:rPr>
                <w:rFonts w:cstheme="minorHAnsi"/>
                <w:sz w:val="24"/>
                <w:szCs w:val="24"/>
                <w:lang w:val="tr-TR"/>
              </w:rPr>
              <w:t>andlaşmalarla</w:t>
            </w:r>
            <w:proofErr w:type="spellEnd"/>
            <w:r w:rsidRPr="0054130E">
              <w:rPr>
                <w:rFonts w:cstheme="minorHAnsi"/>
                <w:sz w:val="24"/>
                <w:szCs w:val="24"/>
                <w:lang w:val="tr-TR"/>
              </w:rPr>
              <w:t xml:space="preserve"> kanunların aynı konuda farklı hükümler içermesi nedeniyle çıkabilecek uyuşmazlıklarda milletlerarası </w:t>
            </w:r>
            <w:proofErr w:type="spellStart"/>
            <w:r w:rsidRPr="0054130E">
              <w:rPr>
                <w:rFonts w:cstheme="minorHAnsi"/>
                <w:sz w:val="24"/>
                <w:szCs w:val="24"/>
                <w:lang w:val="tr-TR"/>
              </w:rPr>
              <w:t>andlaşma</w:t>
            </w:r>
            <w:proofErr w:type="spellEnd"/>
            <w:r w:rsidRPr="0054130E">
              <w:rPr>
                <w:rFonts w:cstheme="minorHAnsi"/>
                <w:sz w:val="24"/>
                <w:szCs w:val="24"/>
                <w:lang w:val="tr-TR"/>
              </w:rPr>
              <w:t xml:space="preserve"> hükümleri esas alınır.</w:t>
            </w:r>
          </w:p>
        </w:tc>
      </w:tr>
    </w:tbl>
    <w:p w14:paraId="19782440" w14:textId="77777777" w:rsidR="00D16D6D" w:rsidRPr="0054130E" w:rsidRDefault="00D16D6D" w:rsidP="00476A0B">
      <w:pPr>
        <w:jc w:val="both"/>
        <w:rPr>
          <w:rFonts w:cstheme="minorHAnsi"/>
          <w:sz w:val="24"/>
          <w:szCs w:val="24"/>
          <w:lang w:val="tr-TR"/>
        </w:rPr>
      </w:pPr>
    </w:p>
    <w:p w14:paraId="7E05B4B6" w14:textId="6D39D5AC" w:rsidR="00C15177" w:rsidRPr="0054130E" w:rsidRDefault="00237F19" w:rsidP="00476A0B">
      <w:pPr>
        <w:jc w:val="both"/>
        <w:rPr>
          <w:rFonts w:cstheme="minorHAnsi"/>
          <w:sz w:val="24"/>
          <w:szCs w:val="24"/>
          <w:lang w:val="tr-TR"/>
        </w:rPr>
      </w:pPr>
      <w:r w:rsidRPr="0054130E">
        <w:rPr>
          <w:rFonts w:cstheme="minorHAnsi"/>
          <w:sz w:val="24"/>
          <w:szCs w:val="24"/>
          <w:lang w:val="tr-TR"/>
        </w:rPr>
        <w:t xml:space="preserve">Diğer taraftan bu uluslararası sözleşmelerin Ülke mevzuatı, Ülkenin ulusal kanunu olarak kabul edilmesi ve uygulanması için idarecilerin </w:t>
      </w:r>
      <w:r w:rsidR="004A5086" w:rsidRPr="0054130E">
        <w:rPr>
          <w:rFonts w:cstheme="minorHAnsi"/>
          <w:sz w:val="24"/>
          <w:szCs w:val="24"/>
          <w:lang w:val="tr-TR"/>
        </w:rPr>
        <w:t xml:space="preserve">teşvik edilmesi </w:t>
      </w:r>
      <w:r w:rsidRPr="0054130E">
        <w:rPr>
          <w:rFonts w:cstheme="minorHAnsi"/>
          <w:sz w:val="24"/>
          <w:szCs w:val="24"/>
          <w:lang w:val="tr-TR"/>
        </w:rPr>
        <w:t xml:space="preserve">gerekmektedir. </w:t>
      </w:r>
      <w:r w:rsidRPr="0054130E">
        <w:rPr>
          <w:rFonts w:cstheme="minorHAnsi"/>
          <w:b/>
          <w:sz w:val="24"/>
          <w:szCs w:val="24"/>
          <w:lang w:val="tr-TR"/>
        </w:rPr>
        <w:t xml:space="preserve">Örneğin </w:t>
      </w:r>
      <w:r w:rsidR="004A5086" w:rsidRPr="0054130E">
        <w:rPr>
          <w:rFonts w:cstheme="minorHAnsi"/>
          <w:b/>
          <w:sz w:val="24"/>
          <w:szCs w:val="24"/>
          <w:lang w:val="tr-TR"/>
        </w:rPr>
        <w:t>birçok</w:t>
      </w:r>
      <w:r w:rsidR="00083425" w:rsidRPr="0054130E">
        <w:rPr>
          <w:rFonts w:cstheme="minorHAnsi"/>
          <w:b/>
          <w:sz w:val="24"/>
          <w:szCs w:val="24"/>
          <w:lang w:val="tr-TR"/>
        </w:rPr>
        <w:t xml:space="preserve"> kanun maddesinde çölleşme ile mücadele konusuna değinilmiş olmasına rağmen, Türkiye’ </w:t>
      </w:r>
      <w:proofErr w:type="spellStart"/>
      <w:r w:rsidR="00083425" w:rsidRPr="0054130E">
        <w:rPr>
          <w:rFonts w:cstheme="minorHAnsi"/>
          <w:b/>
          <w:sz w:val="24"/>
          <w:szCs w:val="24"/>
          <w:lang w:val="tr-TR"/>
        </w:rPr>
        <w:t>nin</w:t>
      </w:r>
      <w:proofErr w:type="spellEnd"/>
      <w:r w:rsidR="00083425" w:rsidRPr="0054130E">
        <w:rPr>
          <w:rFonts w:cstheme="minorHAnsi"/>
          <w:b/>
          <w:sz w:val="24"/>
          <w:szCs w:val="24"/>
          <w:lang w:val="tr-TR"/>
        </w:rPr>
        <w:t xml:space="preserve"> bu konuda münhasır bir kanunu bulunmamaktadır.</w:t>
      </w:r>
      <w:r w:rsidR="00083425" w:rsidRPr="0054130E">
        <w:rPr>
          <w:rFonts w:cstheme="minorHAnsi"/>
          <w:sz w:val="24"/>
          <w:szCs w:val="24"/>
          <w:lang w:val="tr-TR"/>
        </w:rPr>
        <w:t xml:space="preserve"> Anayasa’ </w:t>
      </w:r>
      <w:proofErr w:type="spellStart"/>
      <w:r w:rsidR="00083425" w:rsidRPr="0054130E">
        <w:rPr>
          <w:rFonts w:cstheme="minorHAnsi"/>
          <w:sz w:val="24"/>
          <w:szCs w:val="24"/>
          <w:lang w:val="tr-TR"/>
        </w:rPr>
        <w:t>nın</w:t>
      </w:r>
      <w:proofErr w:type="spellEnd"/>
      <w:r w:rsidR="00083425" w:rsidRPr="0054130E">
        <w:rPr>
          <w:rFonts w:cstheme="minorHAnsi"/>
          <w:sz w:val="24"/>
          <w:szCs w:val="24"/>
          <w:lang w:val="tr-TR"/>
        </w:rPr>
        <w:t xml:space="preserve"> 90. Maddesi dikkate alınarak Çölleşme ile Mücadele Sözleşmesinin “Türkiye Çölleşme İle Mücadele Kanunu” olarak kabul edilebileceği, uygulamaların buna göre yapılabileceği, mahkemelerin buna göre karar verebileceği değerlendirilmektedir. </w:t>
      </w:r>
    </w:p>
    <w:p w14:paraId="05F1AB77" w14:textId="77777777" w:rsidR="00CC0A1A" w:rsidRPr="0054130E" w:rsidRDefault="00CC0A1A" w:rsidP="00476A0B">
      <w:pPr>
        <w:jc w:val="both"/>
        <w:rPr>
          <w:rFonts w:cstheme="minorHAnsi"/>
          <w:sz w:val="24"/>
          <w:szCs w:val="24"/>
          <w:lang w:val="tr-TR"/>
        </w:rPr>
      </w:pPr>
    </w:p>
    <w:p w14:paraId="3BF2A79F" w14:textId="45111EC7" w:rsidR="00D47333" w:rsidRPr="0054130E" w:rsidRDefault="00D47333" w:rsidP="00476A0B">
      <w:pPr>
        <w:pStyle w:val="ResimYazs"/>
        <w:keepNext/>
        <w:jc w:val="both"/>
        <w:rPr>
          <w:rFonts w:cstheme="minorHAnsi"/>
          <w:sz w:val="24"/>
          <w:szCs w:val="24"/>
          <w:lang w:val="tr-TR"/>
        </w:rPr>
      </w:pPr>
      <w:bookmarkStart w:id="52" w:name="_Toc512463119"/>
      <w:r w:rsidRPr="0054130E">
        <w:rPr>
          <w:rFonts w:cstheme="minorHAnsi"/>
          <w:sz w:val="24"/>
          <w:szCs w:val="24"/>
          <w:lang w:val="tr-TR"/>
        </w:rPr>
        <w:lastRenderedPageBreak/>
        <w:t xml:space="preserve">Tablo </w:t>
      </w:r>
      <w:r w:rsidRPr="0054130E">
        <w:rPr>
          <w:rFonts w:cstheme="minorHAnsi"/>
          <w:sz w:val="24"/>
          <w:szCs w:val="24"/>
          <w:lang w:val="tr-TR"/>
        </w:rPr>
        <w:fldChar w:fldCharType="begin"/>
      </w:r>
      <w:r w:rsidRPr="0054130E">
        <w:rPr>
          <w:rFonts w:cstheme="minorHAnsi"/>
          <w:sz w:val="24"/>
          <w:szCs w:val="24"/>
          <w:lang w:val="tr-TR"/>
        </w:rPr>
        <w:instrText xml:space="preserve"> SEQ Tablo \* ARABIC </w:instrText>
      </w:r>
      <w:r w:rsidRPr="0054130E">
        <w:rPr>
          <w:rFonts w:cstheme="minorHAnsi"/>
          <w:sz w:val="24"/>
          <w:szCs w:val="24"/>
          <w:lang w:val="tr-TR"/>
        </w:rPr>
        <w:fldChar w:fldCharType="separate"/>
      </w:r>
      <w:r w:rsidR="00D25363" w:rsidRPr="0054130E">
        <w:rPr>
          <w:rFonts w:cstheme="minorHAnsi"/>
          <w:noProof/>
          <w:sz w:val="24"/>
          <w:szCs w:val="24"/>
          <w:lang w:val="tr-TR"/>
        </w:rPr>
        <w:t>3</w:t>
      </w:r>
      <w:r w:rsidRPr="0054130E">
        <w:rPr>
          <w:rFonts w:cstheme="minorHAnsi"/>
          <w:sz w:val="24"/>
          <w:szCs w:val="24"/>
          <w:lang w:val="tr-TR"/>
        </w:rPr>
        <w:fldChar w:fldCharType="end"/>
      </w:r>
      <w:r w:rsidRPr="0054130E">
        <w:rPr>
          <w:rFonts w:cstheme="minorHAnsi"/>
          <w:sz w:val="24"/>
          <w:szCs w:val="24"/>
          <w:lang w:val="tr-TR"/>
        </w:rPr>
        <w:t xml:space="preserve"> SAY</w:t>
      </w:r>
      <w:r w:rsidR="008108F1" w:rsidRPr="0054130E">
        <w:rPr>
          <w:rFonts w:cstheme="minorHAnsi"/>
          <w:sz w:val="24"/>
          <w:szCs w:val="24"/>
          <w:lang w:val="tr-TR"/>
        </w:rPr>
        <w:t>-İDT</w:t>
      </w:r>
      <w:r w:rsidRPr="0054130E">
        <w:rPr>
          <w:rFonts w:cstheme="minorHAnsi"/>
          <w:sz w:val="24"/>
          <w:szCs w:val="24"/>
          <w:lang w:val="tr-TR"/>
        </w:rPr>
        <w:t xml:space="preserve"> Konularında TBMM’ce Onaylanan Sözleşmeler</w:t>
      </w:r>
      <w:bookmarkEnd w:id="52"/>
    </w:p>
    <w:tbl>
      <w:tblPr>
        <w:tblStyle w:val="TabloKlavuzu"/>
        <w:tblW w:w="9463" w:type="dxa"/>
        <w:jc w:val="center"/>
        <w:tblLook w:val="04A0" w:firstRow="1" w:lastRow="0" w:firstColumn="1" w:lastColumn="0" w:noHBand="0" w:noVBand="1"/>
      </w:tblPr>
      <w:tblGrid>
        <w:gridCol w:w="967"/>
        <w:gridCol w:w="3818"/>
        <w:gridCol w:w="4678"/>
      </w:tblGrid>
      <w:tr w:rsidR="00480AB8" w:rsidRPr="0054130E" w14:paraId="6BE6608F" w14:textId="77777777" w:rsidTr="004A0F91">
        <w:trPr>
          <w:jc w:val="center"/>
        </w:trPr>
        <w:tc>
          <w:tcPr>
            <w:tcW w:w="967" w:type="dxa"/>
          </w:tcPr>
          <w:p w14:paraId="67156231" w14:textId="77777777" w:rsidR="00480AB8" w:rsidRPr="0054130E" w:rsidRDefault="00480AB8" w:rsidP="00476A0B">
            <w:pPr>
              <w:jc w:val="both"/>
              <w:rPr>
                <w:rFonts w:cstheme="minorHAnsi"/>
                <w:sz w:val="24"/>
                <w:szCs w:val="24"/>
                <w:lang w:val="tr-TR"/>
              </w:rPr>
            </w:pPr>
            <w:r w:rsidRPr="0054130E">
              <w:rPr>
                <w:rFonts w:cstheme="minorHAnsi"/>
                <w:sz w:val="24"/>
                <w:szCs w:val="24"/>
                <w:lang w:val="tr-TR"/>
              </w:rPr>
              <w:t>Sıra No</w:t>
            </w:r>
          </w:p>
        </w:tc>
        <w:tc>
          <w:tcPr>
            <w:tcW w:w="3818" w:type="dxa"/>
          </w:tcPr>
          <w:p w14:paraId="3A64CD10" w14:textId="77777777" w:rsidR="00480AB8" w:rsidRPr="0054130E" w:rsidRDefault="00480AB8" w:rsidP="00476A0B">
            <w:pPr>
              <w:jc w:val="both"/>
              <w:rPr>
                <w:rFonts w:cstheme="minorHAnsi"/>
                <w:sz w:val="24"/>
                <w:szCs w:val="24"/>
                <w:lang w:val="tr-TR"/>
              </w:rPr>
            </w:pPr>
            <w:r w:rsidRPr="0054130E">
              <w:rPr>
                <w:rFonts w:cstheme="minorHAnsi"/>
                <w:sz w:val="24"/>
                <w:szCs w:val="24"/>
                <w:lang w:val="tr-TR"/>
              </w:rPr>
              <w:t>Milletlerarası Anlaşma Adı</w:t>
            </w:r>
          </w:p>
        </w:tc>
        <w:tc>
          <w:tcPr>
            <w:tcW w:w="4678" w:type="dxa"/>
          </w:tcPr>
          <w:p w14:paraId="481BC1CB" w14:textId="77777777" w:rsidR="00480AB8" w:rsidRPr="0054130E" w:rsidRDefault="00480AB8" w:rsidP="00476A0B">
            <w:pPr>
              <w:jc w:val="both"/>
              <w:rPr>
                <w:rFonts w:cstheme="minorHAnsi"/>
                <w:sz w:val="24"/>
                <w:szCs w:val="24"/>
                <w:lang w:val="tr-TR"/>
              </w:rPr>
            </w:pPr>
            <w:r w:rsidRPr="0054130E">
              <w:rPr>
                <w:rFonts w:cstheme="minorHAnsi"/>
                <w:sz w:val="24"/>
                <w:szCs w:val="24"/>
                <w:lang w:val="tr-TR"/>
              </w:rPr>
              <w:t>Türkiye Büyük Millet Meclisinin Onayladığına Dair Kanun</w:t>
            </w:r>
          </w:p>
        </w:tc>
      </w:tr>
      <w:tr w:rsidR="00480AB8" w:rsidRPr="0054130E" w14:paraId="5224E5DF" w14:textId="77777777" w:rsidTr="004A0F91">
        <w:trPr>
          <w:jc w:val="center"/>
        </w:trPr>
        <w:tc>
          <w:tcPr>
            <w:tcW w:w="967" w:type="dxa"/>
          </w:tcPr>
          <w:p w14:paraId="001349A9" w14:textId="77777777" w:rsidR="00480AB8" w:rsidRPr="0054130E" w:rsidRDefault="00480AB8" w:rsidP="00476A0B">
            <w:pPr>
              <w:jc w:val="both"/>
              <w:rPr>
                <w:rFonts w:cstheme="minorHAnsi"/>
                <w:sz w:val="24"/>
                <w:szCs w:val="24"/>
                <w:lang w:val="tr-TR"/>
              </w:rPr>
            </w:pPr>
            <w:r w:rsidRPr="0054130E">
              <w:rPr>
                <w:rFonts w:cstheme="minorHAnsi"/>
                <w:sz w:val="24"/>
                <w:szCs w:val="24"/>
                <w:lang w:val="tr-TR"/>
              </w:rPr>
              <w:t>1</w:t>
            </w:r>
          </w:p>
        </w:tc>
        <w:tc>
          <w:tcPr>
            <w:tcW w:w="3818" w:type="dxa"/>
          </w:tcPr>
          <w:p w14:paraId="7EFD87AC" w14:textId="77777777" w:rsidR="00480AB8" w:rsidRPr="0054130E" w:rsidRDefault="00480AB8" w:rsidP="00476A0B">
            <w:pPr>
              <w:jc w:val="both"/>
              <w:rPr>
                <w:rFonts w:cstheme="minorHAnsi"/>
                <w:sz w:val="24"/>
                <w:szCs w:val="24"/>
                <w:lang w:val="tr-TR"/>
              </w:rPr>
            </w:pPr>
            <w:r w:rsidRPr="0054130E">
              <w:rPr>
                <w:rFonts w:cstheme="minorHAnsi"/>
                <w:sz w:val="24"/>
                <w:szCs w:val="24"/>
                <w:lang w:val="tr-TR"/>
              </w:rPr>
              <w:t>Birleşmiş Milletler İklim Değişikliği Çerçeve Sözleşmesi</w:t>
            </w:r>
          </w:p>
        </w:tc>
        <w:tc>
          <w:tcPr>
            <w:tcW w:w="4678" w:type="dxa"/>
          </w:tcPr>
          <w:p w14:paraId="5F4AC2ED" w14:textId="1CFC2A57" w:rsidR="00480AB8" w:rsidRPr="0054130E" w:rsidRDefault="00232498" w:rsidP="00476A0B">
            <w:pPr>
              <w:jc w:val="both"/>
              <w:rPr>
                <w:rFonts w:cstheme="minorHAnsi"/>
                <w:sz w:val="24"/>
                <w:szCs w:val="24"/>
                <w:lang w:val="tr-TR"/>
              </w:rPr>
            </w:pPr>
            <w:r w:rsidRPr="0054130E">
              <w:rPr>
                <w:rFonts w:cstheme="minorHAnsi"/>
                <w:sz w:val="24"/>
                <w:szCs w:val="24"/>
                <w:lang w:val="tr-TR"/>
              </w:rPr>
              <w:t>4990 Sayılı Kanun</w:t>
            </w:r>
            <w:r w:rsidR="00480AB8" w:rsidRPr="0054130E">
              <w:rPr>
                <w:rFonts w:cstheme="minorHAnsi"/>
                <w:sz w:val="24"/>
                <w:szCs w:val="24"/>
                <w:lang w:val="tr-TR"/>
              </w:rPr>
              <w:t xml:space="preserve"> 21.10.2003 </w:t>
            </w:r>
            <w:hyperlink r:id="rId8" w:history="1">
              <w:r w:rsidR="00480AB8" w:rsidRPr="0054130E">
                <w:rPr>
                  <w:rStyle w:val="Kpr"/>
                  <w:rFonts w:cstheme="minorHAnsi"/>
                  <w:sz w:val="24"/>
                  <w:szCs w:val="24"/>
                  <w:lang w:val="tr-TR"/>
                </w:rPr>
                <w:t>tarihli</w:t>
              </w:r>
            </w:hyperlink>
            <w:r w:rsidR="00480AB8" w:rsidRPr="0054130E">
              <w:rPr>
                <w:rFonts w:cstheme="minorHAnsi"/>
                <w:sz w:val="24"/>
                <w:szCs w:val="24"/>
                <w:lang w:val="tr-TR"/>
              </w:rPr>
              <w:t xml:space="preserve"> Resmi Gazete’ de yayımlanmıştır. </w:t>
            </w:r>
          </w:p>
        </w:tc>
      </w:tr>
      <w:tr w:rsidR="00480AB8" w:rsidRPr="0054130E" w14:paraId="6F357581" w14:textId="77777777" w:rsidTr="004A0F91">
        <w:trPr>
          <w:jc w:val="center"/>
        </w:trPr>
        <w:tc>
          <w:tcPr>
            <w:tcW w:w="967" w:type="dxa"/>
          </w:tcPr>
          <w:p w14:paraId="6C938BCD" w14:textId="77777777" w:rsidR="00480AB8" w:rsidRPr="0054130E" w:rsidRDefault="00480AB8" w:rsidP="00476A0B">
            <w:pPr>
              <w:jc w:val="both"/>
              <w:rPr>
                <w:rFonts w:cstheme="minorHAnsi"/>
                <w:sz w:val="24"/>
                <w:szCs w:val="24"/>
                <w:lang w:val="tr-TR"/>
              </w:rPr>
            </w:pPr>
            <w:r w:rsidRPr="0054130E">
              <w:rPr>
                <w:rFonts w:cstheme="minorHAnsi"/>
                <w:sz w:val="24"/>
                <w:szCs w:val="24"/>
                <w:lang w:val="tr-TR"/>
              </w:rPr>
              <w:t>2</w:t>
            </w:r>
          </w:p>
        </w:tc>
        <w:tc>
          <w:tcPr>
            <w:tcW w:w="3818" w:type="dxa"/>
          </w:tcPr>
          <w:p w14:paraId="736737F9" w14:textId="77777777" w:rsidR="00480AB8" w:rsidRPr="0054130E" w:rsidRDefault="00480AB8" w:rsidP="00476A0B">
            <w:pPr>
              <w:jc w:val="both"/>
              <w:rPr>
                <w:rFonts w:cstheme="minorHAnsi"/>
                <w:sz w:val="24"/>
                <w:szCs w:val="24"/>
                <w:lang w:val="tr-TR"/>
              </w:rPr>
            </w:pPr>
            <w:r w:rsidRPr="0054130E">
              <w:rPr>
                <w:rFonts w:cstheme="minorHAnsi"/>
                <w:sz w:val="24"/>
                <w:szCs w:val="24"/>
                <w:lang w:val="tr-TR"/>
              </w:rPr>
              <w:t>Çölleşmeyle Mücadele İçin Birleşmiş Milletler</w:t>
            </w:r>
          </w:p>
          <w:p w14:paraId="59DB3913" w14:textId="77777777" w:rsidR="00480AB8" w:rsidRPr="0054130E" w:rsidRDefault="00480AB8" w:rsidP="00476A0B">
            <w:pPr>
              <w:jc w:val="both"/>
              <w:rPr>
                <w:rFonts w:cstheme="minorHAnsi"/>
                <w:sz w:val="24"/>
                <w:szCs w:val="24"/>
                <w:lang w:val="tr-TR"/>
              </w:rPr>
            </w:pPr>
            <w:r w:rsidRPr="0054130E">
              <w:rPr>
                <w:rFonts w:cstheme="minorHAnsi"/>
                <w:sz w:val="24"/>
                <w:szCs w:val="24"/>
                <w:lang w:val="tr-TR"/>
              </w:rPr>
              <w:t>Sözleşmesi</w:t>
            </w:r>
          </w:p>
        </w:tc>
        <w:tc>
          <w:tcPr>
            <w:tcW w:w="4678" w:type="dxa"/>
          </w:tcPr>
          <w:p w14:paraId="4A298437" w14:textId="55AC2176" w:rsidR="00480AB8" w:rsidRPr="0054130E" w:rsidRDefault="00480AB8" w:rsidP="00476A0B">
            <w:pPr>
              <w:jc w:val="both"/>
              <w:rPr>
                <w:rFonts w:cstheme="minorHAnsi"/>
                <w:sz w:val="24"/>
                <w:szCs w:val="24"/>
                <w:lang w:val="tr-TR"/>
              </w:rPr>
            </w:pPr>
            <w:r w:rsidRPr="0054130E">
              <w:rPr>
                <w:rFonts w:cstheme="minorHAnsi"/>
                <w:sz w:val="24"/>
                <w:szCs w:val="24"/>
                <w:lang w:val="tr-TR"/>
              </w:rPr>
              <w:t xml:space="preserve">4340 sayılı Kanun” 14.02.1998 </w:t>
            </w:r>
            <w:hyperlink r:id="rId9" w:history="1">
              <w:r w:rsidRPr="0054130E">
                <w:rPr>
                  <w:rStyle w:val="Kpr"/>
                  <w:rFonts w:cstheme="minorHAnsi"/>
                  <w:sz w:val="24"/>
                  <w:szCs w:val="24"/>
                  <w:lang w:val="tr-TR"/>
                </w:rPr>
                <w:t>tarihli</w:t>
              </w:r>
            </w:hyperlink>
            <w:r w:rsidRPr="0054130E">
              <w:rPr>
                <w:rFonts w:cstheme="minorHAnsi"/>
                <w:sz w:val="24"/>
                <w:szCs w:val="24"/>
                <w:lang w:val="tr-TR"/>
              </w:rPr>
              <w:t xml:space="preserve"> Resmi </w:t>
            </w:r>
            <w:r w:rsidR="00232498" w:rsidRPr="0054130E">
              <w:rPr>
                <w:rFonts w:cstheme="minorHAnsi"/>
                <w:sz w:val="24"/>
                <w:szCs w:val="24"/>
                <w:lang w:val="tr-TR"/>
              </w:rPr>
              <w:t>Gazete’ de</w:t>
            </w:r>
            <w:r w:rsidRPr="0054130E">
              <w:rPr>
                <w:rFonts w:cstheme="minorHAnsi"/>
                <w:sz w:val="24"/>
                <w:szCs w:val="24"/>
                <w:lang w:val="tr-TR"/>
              </w:rPr>
              <w:t xml:space="preserve"> yayımlanmıştır. </w:t>
            </w:r>
          </w:p>
          <w:p w14:paraId="35C2048D" w14:textId="77777777" w:rsidR="00480AB8" w:rsidRPr="0054130E" w:rsidRDefault="00480AB8" w:rsidP="00476A0B">
            <w:pPr>
              <w:jc w:val="both"/>
              <w:rPr>
                <w:rFonts w:cstheme="minorHAnsi"/>
                <w:sz w:val="24"/>
                <w:szCs w:val="24"/>
                <w:lang w:val="tr-TR"/>
              </w:rPr>
            </w:pPr>
          </w:p>
        </w:tc>
      </w:tr>
      <w:tr w:rsidR="00480AB8" w:rsidRPr="0054130E" w14:paraId="0EAEA45E" w14:textId="77777777" w:rsidTr="004A0F91">
        <w:trPr>
          <w:jc w:val="center"/>
        </w:trPr>
        <w:tc>
          <w:tcPr>
            <w:tcW w:w="967" w:type="dxa"/>
          </w:tcPr>
          <w:p w14:paraId="70E9BF5C" w14:textId="77777777" w:rsidR="00480AB8" w:rsidRPr="0054130E" w:rsidRDefault="00D20C41" w:rsidP="00476A0B">
            <w:pPr>
              <w:jc w:val="both"/>
              <w:rPr>
                <w:rFonts w:cstheme="minorHAnsi"/>
                <w:sz w:val="24"/>
                <w:szCs w:val="24"/>
                <w:lang w:val="tr-TR"/>
              </w:rPr>
            </w:pPr>
            <w:r w:rsidRPr="0054130E">
              <w:rPr>
                <w:rFonts w:cstheme="minorHAnsi"/>
                <w:sz w:val="24"/>
                <w:szCs w:val="24"/>
                <w:lang w:val="tr-TR"/>
              </w:rPr>
              <w:t>3</w:t>
            </w:r>
          </w:p>
        </w:tc>
        <w:tc>
          <w:tcPr>
            <w:tcW w:w="3818" w:type="dxa"/>
          </w:tcPr>
          <w:p w14:paraId="525F2308" w14:textId="77777777" w:rsidR="00480AB8" w:rsidRPr="0054130E" w:rsidRDefault="00D20C41" w:rsidP="00476A0B">
            <w:pPr>
              <w:jc w:val="both"/>
              <w:rPr>
                <w:rFonts w:cstheme="minorHAnsi"/>
                <w:sz w:val="24"/>
                <w:szCs w:val="24"/>
                <w:lang w:val="tr-TR"/>
              </w:rPr>
            </w:pPr>
            <w:r w:rsidRPr="0054130E">
              <w:rPr>
                <w:rFonts w:cstheme="minorHAnsi"/>
                <w:sz w:val="24"/>
                <w:szCs w:val="24"/>
                <w:lang w:val="tr-TR"/>
              </w:rPr>
              <w:t>Biyolojik Çeşitlilik Sözleşmesi</w:t>
            </w:r>
          </w:p>
        </w:tc>
        <w:tc>
          <w:tcPr>
            <w:tcW w:w="4678" w:type="dxa"/>
          </w:tcPr>
          <w:p w14:paraId="26CFD86D" w14:textId="2856A770" w:rsidR="00480AB8" w:rsidRPr="0054130E" w:rsidRDefault="00D20C41" w:rsidP="00476A0B">
            <w:pPr>
              <w:jc w:val="both"/>
              <w:rPr>
                <w:rFonts w:cstheme="minorHAnsi"/>
                <w:sz w:val="24"/>
                <w:szCs w:val="24"/>
                <w:lang w:val="tr-TR"/>
              </w:rPr>
            </w:pPr>
            <w:r w:rsidRPr="0054130E">
              <w:rPr>
                <w:rFonts w:cstheme="minorHAnsi"/>
                <w:sz w:val="24"/>
                <w:szCs w:val="24"/>
                <w:lang w:val="tr-TR"/>
              </w:rPr>
              <w:t xml:space="preserve">4177 Sayılı Kanun 03.09.1996 </w:t>
            </w:r>
            <w:hyperlink r:id="rId10" w:history="1">
              <w:r w:rsidRPr="0054130E">
                <w:rPr>
                  <w:rStyle w:val="Kpr"/>
                  <w:rFonts w:cstheme="minorHAnsi"/>
                  <w:sz w:val="24"/>
                  <w:szCs w:val="24"/>
                  <w:lang w:val="tr-TR"/>
                </w:rPr>
                <w:t>tarihli</w:t>
              </w:r>
            </w:hyperlink>
            <w:r w:rsidRPr="0054130E">
              <w:rPr>
                <w:rFonts w:cstheme="minorHAnsi"/>
                <w:sz w:val="24"/>
                <w:szCs w:val="24"/>
                <w:lang w:val="tr-TR"/>
              </w:rPr>
              <w:t xml:space="preserve"> Resmi </w:t>
            </w:r>
            <w:r w:rsidR="00232498" w:rsidRPr="0054130E">
              <w:rPr>
                <w:rFonts w:cstheme="minorHAnsi"/>
                <w:sz w:val="24"/>
                <w:szCs w:val="24"/>
                <w:lang w:val="tr-TR"/>
              </w:rPr>
              <w:t>Gazete’ de</w:t>
            </w:r>
            <w:r w:rsidRPr="0054130E">
              <w:rPr>
                <w:rFonts w:cstheme="minorHAnsi"/>
                <w:sz w:val="24"/>
                <w:szCs w:val="24"/>
                <w:lang w:val="tr-TR"/>
              </w:rPr>
              <w:t xml:space="preserve"> yayımlanmıştır. </w:t>
            </w:r>
          </w:p>
        </w:tc>
      </w:tr>
      <w:tr w:rsidR="00480AB8" w:rsidRPr="0054130E" w14:paraId="78869301" w14:textId="77777777" w:rsidTr="004A0F91">
        <w:trPr>
          <w:jc w:val="center"/>
        </w:trPr>
        <w:tc>
          <w:tcPr>
            <w:tcW w:w="967" w:type="dxa"/>
          </w:tcPr>
          <w:p w14:paraId="5CE46AA9" w14:textId="77777777" w:rsidR="00480AB8" w:rsidRPr="0054130E" w:rsidRDefault="00D20C41" w:rsidP="00476A0B">
            <w:pPr>
              <w:jc w:val="both"/>
              <w:rPr>
                <w:rFonts w:cstheme="minorHAnsi"/>
                <w:sz w:val="24"/>
                <w:szCs w:val="24"/>
                <w:lang w:val="tr-TR"/>
              </w:rPr>
            </w:pPr>
            <w:r w:rsidRPr="0054130E">
              <w:rPr>
                <w:rFonts w:cstheme="minorHAnsi"/>
                <w:sz w:val="24"/>
                <w:szCs w:val="24"/>
                <w:lang w:val="tr-TR"/>
              </w:rPr>
              <w:t>4</w:t>
            </w:r>
          </w:p>
        </w:tc>
        <w:tc>
          <w:tcPr>
            <w:tcW w:w="3818" w:type="dxa"/>
          </w:tcPr>
          <w:p w14:paraId="41DCBE4B" w14:textId="77777777" w:rsidR="00480AB8" w:rsidRPr="0054130E" w:rsidRDefault="00D20C41" w:rsidP="00476A0B">
            <w:pPr>
              <w:jc w:val="both"/>
              <w:rPr>
                <w:rFonts w:cstheme="minorHAnsi"/>
                <w:sz w:val="24"/>
                <w:szCs w:val="24"/>
                <w:lang w:val="tr-TR"/>
              </w:rPr>
            </w:pPr>
            <w:r w:rsidRPr="0054130E">
              <w:rPr>
                <w:rFonts w:cstheme="minorHAnsi"/>
                <w:sz w:val="24"/>
                <w:szCs w:val="24"/>
                <w:lang w:val="tr-TR"/>
              </w:rPr>
              <w:t>Avrupa Peyzaj Sözleşmesi</w:t>
            </w:r>
          </w:p>
        </w:tc>
        <w:tc>
          <w:tcPr>
            <w:tcW w:w="4678" w:type="dxa"/>
          </w:tcPr>
          <w:p w14:paraId="4C7D2879" w14:textId="73DAD79F" w:rsidR="00480AB8" w:rsidRPr="0054130E" w:rsidRDefault="00D20C41" w:rsidP="00476A0B">
            <w:pPr>
              <w:jc w:val="both"/>
              <w:rPr>
                <w:rFonts w:cstheme="minorHAnsi"/>
                <w:sz w:val="24"/>
                <w:szCs w:val="24"/>
                <w:lang w:val="tr-TR"/>
              </w:rPr>
            </w:pPr>
            <w:r w:rsidRPr="0054130E">
              <w:rPr>
                <w:rFonts w:cstheme="minorHAnsi"/>
                <w:sz w:val="24"/>
                <w:szCs w:val="24"/>
                <w:lang w:val="tr-TR"/>
              </w:rPr>
              <w:t xml:space="preserve">4881 Sayılı Kanun 17.06.2003 </w:t>
            </w:r>
            <w:hyperlink r:id="rId11" w:history="1">
              <w:r w:rsidRPr="0054130E">
                <w:rPr>
                  <w:rStyle w:val="Kpr"/>
                  <w:rFonts w:cstheme="minorHAnsi"/>
                  <w:sz w:val="24"/>
                  <w:szCs w:val="24"/>
                  <w:lang w:val="tr-TR"/>
                </w:rPr>
                <w:t>tarihli</w:t>
              </w:r>
            </w:hyperlink>
            <w:r w:rsidRPr="0054130E">
              <w:rPr>
                <w:rFonts w:cstheme="minorHAnsi"/>
                <w:sz w:val="24"/>
                <w:szCs w:val="24"/>
                <w:lang w:val="tr-TR"/>
              </w:rPr>
              <w:t xml:space="preserve"> Resmi </w:t>
            </w:r>
            <w:r w:rsidR="00232498" w:rsidRPr="0054130E">
              <w:rPr>
                <w:rFonts w:cstheme="minorHAnsi"/>
                <w:sz w:val="24"/>
                <w:szCs w:val="24"/>
                <w:lang w:val="tr-TR"/>
              </w:rPr>
              <w:t>Gazete’ de</w:t>
            </w:r>
            <w:r w:rsidRPr="0054130E">
              <w:rPr>
                <w:rFonts w:cstheme="minorHAnsi"/>
                <w:sz w:val="24"/>
                <w:szCs w:val="24"/>
                <w:lang w:val="tr-TR"/>
              </w:rPr>
              <w:t xml:space="preserve"> yayımlanmıştır. </w:t>
            </w:r>
          </w:p>
        </w:tc>
      </w:tr>
      <w:tr w:rsidR="00ED368D" w:rsidRPr="0054130E" w14:paraId="1E4D70FA" w14:textId="77777777" w:rsidTr="004A0F91">
        <w:trPr>
          <w:jc w:val="center"/>
        </w:trPr>
        <w:tc>
          <w:tcPr>
            <w:tcW w:w="967" w:type="dxa"/>
          </w:tcPr>
          <w:p w14:paraId="707493CF" w14:textId="4614884A" w:rsidR="00ED368D" w:rsidRPr="0054130E" w:rsidRDefault="00ED368D" w:rsidP="00476A0B">
            <w:pPr>
              <w:jc w:val="both"/>
              <w:rPr>
                <w:rFonts w:cstheme="minorHAnsi"/>
                <w:sz w:val="24"/>
                <w:szCs w:val="24"/>
                <w:lang w:val="tr-TR"/>
              </w:rPr>
            </w:pPr>
            <w:r w:rsidRPr="0054130E">
              <w:rPr>
                <w:rFonts w:cstheme="minorHAnsi"/>
                <w:sz w:val="24"/>
                <w:szCs w:val="24"/>
                <w:lang w:val="tr-TR"/>
              </w:rPr>
              <w:t>5</w:t>
            </w:r>
          </w:p>
        </w:tc>
        <w:tc>
          <w:tcPr>
            <w:tcW w:w="3818" w:type="dxa"/>
          </w:tcPr>
          <w:p w14:paraId="435772EC" w14:textId="6DB5D2BF" w:rsidR="00ED368D" w:rsidRPr="0054130E" w:rsidRDefault="00ED368D" w:rsidP="00476A0B">
            <w:pPr>
              <w:jc w:val="both"/>
              <w:rPr>
                <w:rFonts w:cstheme="minorHAnsi"/>
                <w:sz w:val="24"/>
                <w:szCs w:val="24"/>
                <w:lang w:val="tr-TR"/>
              </w:rPr>
            </w:pPr>
            <w:r w:rsidRPr="0054130E">
              <w:rPr>
                <w:rFonts w:cstheme="minorHAnsi"/>
                <w:sz w:val="24"/>
                <w:szCs w:val="24"/>
                <w:lang w:val="tr-TR"/>
              </w:rPr>
              <w:t>Ramsar Sözleşmesi (Özellikle Su Kuşları Yaşama Ortamı Olarak Uluslararası Öneme Sahip Sulak Alanlar Hakkında Sözleşme)</w:t>
            </w:r>
          </w:p>
        </w:tc>
        <w:tc>
          <w:tcPr>
            <w:tcW w:w="4678" w:type="dxa"/>
          </w:tcPr>
          <w:p w14:paraId="0CE091FE" w14:textId="29858F3F" w:rsidR="00ED368D" w:rsidRPr="0054130E" w:rsidRDefault="004A0F91" w:rsidP="00476A0B">
            <w:pPr>
              <w:jc w:val="both"/>
              <w:rPr>
                <w:rFonts w:cstheme="minorHAnsi"/>
                <w:sz w:val="24"/>
                <w:szCs w:val="24"/>
                <w:lang w:val="tr-TR"/>
              </w:rPr>
            </w:pPr>
            <w:r w:rsidRPr="0054130E">
              <w:rPr>
                <w:rFonts w:cstheme="minorHAnsi"/>
                <w:sz w:val="24"/>
                <w:szCs w:val="24"/>
                <w:lang w:val="tr-TR"/>
              </w:rPr>
              <w:t>3958 sayılı Kanun17.</w:t>
            </w:r>
            <w:proofErr w:type="gramStart"/>
            <w:r w:rsidRPr="0054130E">
              <w:rPr>
                <w:rFonts w:cstheme="minorHAnsi"/>
                <w:sz w:val="24"/>
                <w:szCs w:val="24"/>
                <w:lang w:val="tr-TR"/>
              </w:rPr>
              <w:t>05.1994</w:t>
            </w:r>
            <w:proofErr w:type="gramEnd"/>
            <w:r w:rsidRPr="0054130E">
              <w:rPr>
                <w:rFonts w:cstheme="minorHAnsi"/>
                <w:sz w:val="24"/>
                <w:szCs w:val="24"/>
                <w:lang w:val="tr-TR"/>
              </w:rPr>
              <w:t xml:space="preserve"> </w:t>
            </w:r>
            <w:hyperlink r:id="rId12" w:history="1">
              <w:r w:rsidRPr="0054130E">
                <w:rPr>
                  <w:rStyle w:val="Kpr"/>
                  <w:rFonts w:cstheme="minorHAnsi"/>
                  <w:sz w:val="24"/>
                  <w:szCs w:val="24"/>
                  <w:lang w:val="tr-TR"/>
                </w:rPr>
                <w:t>tarihli</w:t>
              </w:r>
            </w:hyperlink>
            <w:r w:rsidRPr="0054130E">
              <w:rPr>
                <w:rFonts w:cstheme="minorHAnsi"/>
                <w:sz w:val="24"/>
                <w:szCs w:val="24"/>
                <w:lang w:val="tr-TR"/>
              </w:rPr>
              <w:t xml:space="preserve"> Resmi </w:t>
            </w:r>
            <w:r w:rsidR="00232498" w:rsidRPr="0054130E">
              <w:rPr>
                <w:rFonts w:cstheme="minorHAnsi"/>
                <w:sz w:val="24"/>
                <w:szCs w:val="24"/>
                <w:lang w:val="tr-TR"/>
              </w:rPr>
              <w:t>Gazete’ de</w:t>
            </w:r>
            <w:r w:rsidRPr="0054130E">
              <w:rPr>
                <w:rFonts w:cstheme="minorHAnsi"/>
                <w:sz w:val="24"/>
                <w:szCs w:val="24"/>
                <w:lang w:val="tr-TR"/>
              </w:rPr>
              <w:t xml:space="preserve"> yayımlanmıştır.</w:t>
            </w:r>
          </w:p>
        </w:tc>
      </w:tr>
    </w:tbl>
    <w:p w14:paraId="56ECB3CF" w14:textId="77777777" w:rsidR="000276BA" w:rsidRPr="0054130E" w:rsidRDefault="00773D33" w:rsidP="002E2E4C">
      <w:pPr>
        <w:pStyle w:val="Balk3"/>
        <w:jc w:val="both"/>
        <w:rPr>
          <w:rFonts w:asciiTheme="minorHAnsi" w:hAnsiTheme="minorHAnsi" w:cstheme="minorHAnsi"/>
          <w:lang w:val="tr-TR"/>
        </w:rPr>
      </w:pPr>
      <w:r w:rsidRPr="0054130E">
        <w:rPr>
          <w:rFonts w:asciiTheme="minorHAnsi" w:hAnsiTheme="minorHAnsi" w:cstheme="minorHAnsi"/>
          <w:lang w:val="tr-TR"/>
        </w:rPr>
        <w:br w:type="page"/>
      </w:r>
      <w:bookmarkStart w:id="53" w:name="_Toc488597281"/>
      <w:bookmarkStart w:id="54" w:name="_Toc488598520"/>
      <w:bookmarkStart w:id="55" w:name="_Toc488615535"/>
      <w:bookmarkStart w:id="56" w:name="_Toc488615812"/>
    </w:p>
    <w:p w14:paraId="35E3D98D" w14:textId="05056518" w:rsidR="000276BA" w:rsidRPr="0054130E" w:rsidRDefault="000276BA" w:rsidP="000276BA">
      <w:pPr>
        <w:pStyle w:val="Balk3"/>
        <w:jc w:val="both"/>
        <w:rPr>
          <w:rFonts w:asciiTheme="minorHAnsi" w:eastAsia="Cambria" w:hAnsiTheme="minorHAnsi" w:cstheme="minorHAnsi"/>
          <w:lang w:val="tr-TR"/>
        </w:rPr>
      </w:pPr>
      <w:bookmarkStart w:id="57" w:name="_Toc512463200"/>
      <w:r w:rsidRPr="0054130E">
        <w:rPr>
          <w:rFonts w:asciiTheme="minorHAnsi" w:eastAsia="Cambria" w:hAnsiTheme="minorHAnsi" w:cstheme="minorHAnsi"/>
          <w:lang w:val="tr-TR"/>
        </w:rPr>
        <w:lastRenderedPageBreak/>
        <w:t>Birlemiş Milletler İklim Değişikliği Çerçeve Sözleşmesi</w:t>
      </w:r>
      <w:bookmarkEnd w:id="57"/>
    </w:p>
    <w:p w14:paraId="1E1B364E" w14:textId="56E98470" w:rsidR="000276BA" w:rsidRPr="0054130E" w:rsidRDefault="000276BA" w:rsidP="000276BA">
      <w:pPr>
        <w:rPr>
          <w:rFonts w:cstheme="minorHAnsi"/>
          <w:sz w:val="24"/>
          <w:szCs w:val="24"/>
          <w:lang w:val="tr-TR"/>
        </w:rPr>
      </w:pPr>
      <w:r w:rsidRPr="0054130E">
        <w:rPr>
          <w:rFonts w:cstheme="minorHAnsi"/>
          <w:sz w:val="24"/>
          <w:szCs w:val="24"/>
          <w:lang w:val="tr-TR"/>
        </w:rPr>
        <w:t>1992 yılında imzaya açılan 1994 tarihinde yürürlüğe giren Sözleşme ’ye Ülkemiz 2004’de katılmıştır. Sözleşme ülkeleri üç gruba ayırmıştır.</w:t>
      </w:r>
    </w:p>
    <w:p w14:paraId="14FF1DC3" w14:textId="77777777" w:rsidR="000276BA" w:rsidRPr="0054130E" w:rsidRDefault="000276BA" w:rsidP="008E55EA">
      <w:pPr>
        <w:pStyle w:val="ListeParagraf"/>
        <w:numPr>
          <w:ilvl w:val="0"/>
          <w:numId w:val="39"/>
        </w:numPr>
        <w:rPr>
          <w:rFonts w:cstheme="minorHAnsi"/>
          <w:sz w:val="24"/>
          <w:szCs w:val="24"/>
          <w:lang w:val="tr-TR"/>
        </w:rPr>
      </w:pPr>
      <w:r w:rsidRPr="0054130E">
        <w:rPr>
          <w:rFonts w:cstheme="minorHAnsi"/>
          <w:sz w:val="24"/>
          <w:szCs w:val="24"/>
          <w:lang w:val="tr-TR"/>
        </w:rPr>
        <w:t>Ek–I Ülkeleri: Bu grup iki ülke kümesinden oluşmaktadır. Birinci grupta 1992 yılı itibarıyla OECD üyesi olan ülkeler (bunların içinde Türkiye de vardır) ve AB, ikinci grupta ise Pazar Ekonomisine geçiş sürecindeki ülkeler yer almaktadır. Ek-</w:t>
      </w:r>
      <w:proofErr w:type="spellStart"/>
      <w:r w:rsidRPr="0054130E">
        <w:rPr>
          <w:rFonts w:cstheme="minorHAnsi"/>
          <w:sz w:val="24"/>
          <w:szCs w:val="24"/>
          <w:lang w:val="tr-TR"/>
        </w:rPr>
        <w:t>I’de</w:t>
      </w:r>
      <w:proofErr w:type="spellEnd"/>
      <w:r w:rsidRPr="0054130E">
        <w:rPr>
          <w:rFonts w:cstheme="minorHAnsi"/>
          <w:sz w:val="24"/>
          <w:szCs w:val="24"/>
          <w:lang w:val="tr-TR"/>
        </w:rPr>
        <w:t xml:space="preserve"> toplam 42 ülke ve AB bulunmaktadır.</w:t>
      </w:r>
    </w:p>
    <w:p w14:paraId="1A258A00" w14:textId="77777777" w:rsidR="000276BA" w:rsidRPr="0054130E" w:rsidRDefault="000276BA" w:rsidP="008E55EA">
      <w:pPr>
        <w:pStyle w:val="ListeParagraf"/>
        <w:numPr>
          <w:ilvl w:val="0"/>
          <w:numId w:val="39"/>
        </w:numPr>
        <w:rPr>
          <w:rFonts w:cstheme="minorHAnsi"/>
          <w:sz w:val="24"/>
          <w:szCs w:val="24"/>
          <w:lang w:val="tr-TR"/>
        </w:rPr>
      </w:pPr>
      <w:r w:rsidRPr="0054130E">
        <w:rPr>
          <w:rFonts w:cstheme="minorHAnsi"/>
          <w:sz w:val="24"/>
          <w:szCs w:val="24"/>
          <w:lang w:val="tr-TR"/>
        </w:rPr>
        <w:t>Ek–II Ülkeleri: Bu gruptaki ülkeler, birinci grupta üstlendikleri yükümlülüklere ilaveten çevreye uyumlu teknolojilerin özellikle gelişme yolundaki taraf ülkelere aktarılması veya bu teknolojilere erişimin teşvik edilmesi, kolaylaştırılması ve finanse edilmesi hususlarında her türlü adımı atmakla sorumlu kılınmışlardır. Ek-</w:t>
      </w:r>
      <w:proofErr w:type="spellStart"/>
      <w:r w:rsidRPr="0054130E">
        <w:rPr>
          <w:rFonts w:cstheme="minorHAnsi"/>
          <w:sz w:val="24"/>
          <w:szCs w:val="24"/>
          <w:lang w:val="tr-TR"/>
        </w:rPr>
        <w:t>II’de</w:t>
      </w:r>
      <w:proofErr w:type="spellEnd"/>
      <w:r w:rsidRPr="0054130E">
        <w:rPr>
          <w:rFonts w:cstheme="minorHAnsi"/>
          <w:sz w:val="24"/>
          <w:szCs w:val="24"/>
          <w:lang w:val="tr-TR"/>
        </w:rPr>
        <w:t xml:space="preserve"> 23 ülke ve AB yer almaktadır.</w:t>
      </w:r>
    </w:p>
    <w:p w14:paraId="50CEEBB8" w14:textId="2D2BD268" w:rsidR="000276BA" w:rsidRPr="0054130E" w:rsidRDefault="000276BA" w:rsidP="008E55EA">
      <w:pPr>
        <w:pStyle w:val="ListeParagraf"/>
        <w:numPr>
          <w:ilvl w:val="0"/>
          <w:numId w:val="39"/>
        </w:numPr>
        <w:rPr>
          <w:rFonts w:cstheme="minorHAnsi"/>
          <w:sz w:val="24"/>
          <w:szCs w:val="24"/>
          <w:lang w:val="tr-TR"/>
        </w:rPr>
      </w:pPr>
      <w:r w:rsidRPr="0054130E">
        <w:rPr>
          <w:rFonts w:cstheme="minorHAnsi"/>
          <w:sz w:val="24"/>
          <w:szCs w:val="24"/>
          <w:lang w:val="tr-TR"/>
        </w:rPr>
        <w:t xml:space="preserve">Ek Dışı Ülkeler: Bu ülkeler, sera gazı </w:t>
      </w:r>
      <w:proofErr w:type="gramStart"/>
      <w:r w:rsidRPr="0054130E">
        <w:rPr>
          <w:rFonts w:cstheme="minorHAnsi"/>
          <w:sz w:val="24"/>
          <w:szCs w:val="24"/>
          <w:lang w:val="tr-TR"/>
        </w:rPr>
        <w:t>emisyonlarını</w:t>
      </w:r>
      <w:proofErr w:type="gramEnd"/>
      <w:r w:rsidRPr="0054130E">
        <w:rPr>
          <w:rFonts w:cstheme="minorHAnsi"/>
          <w:sz w:val="24"/>
          <w:szCs w:val="24"/>
          <w:lang w:val="tr-TR"/>
        </w:rPr>
        <w:t xml:space="preserve"> azaltmaya, araştırma ve teknoloji transferine ilişkin işbirliği yapmaya ve sera gazı yutaklarını korumaya teşvik edilmekte, ancak belirli bir yükümlülük altına alınmamaktadırlar. Bu grupta 154 ülke bulunmaktadır.</w:t>
      </w:r>
    </w:p>
    <w:p w14:paraId="36712D23" w14:textId="37969775" w:rsidR="008E55EA" w:rsidRPr="0054130E" w:rsidRDefault="008E55EA" w:rsidP="008E55EA">
      <w:pPr>
        <w:rPr>
          <w:rFonts w:cstheme="minorHAnsi"/>
          <w:sz w:val="24"/>
          <w:szCs w:val="24"/>
          <w:lang w:val="tr-TR"/>
        </w:rPr>
      </w:pPr>
      <w:r w:rsidRPr="0054130E">
        <w:rPr>
          <w:rFonts w:cstheme="minorHAnsi"/>
          <w:sz w:val="24"/>
          <w:szCs w:val="24"/>
          <w:lang w:val="tr-TR"/>
        </w:rPr>
        <w:t xml:space="preserve">İklim Değişikliği Çerçeve Sözleşmesi kapsamında zaman içerisinde çeşitli anlaşmalar ve protokoller imzalanmıştır. 2020 sonrası iklim rejiminin çerçevesini oluşturan Paris Anlaşması, 2015 yılında Paris’te düzenlenen BMİDÇS 21. Taraflar Konferansı’nda kabul edilmiştir. Kasım 2016 itibariyle yürürlüğe girmiştir. </w:t>
      </w:r>
    </w:p>
    <w:p w14:paraId="7D74879F" w14:textId="73371F27" w:rsidR="008E55EA" w:rsidRPr="0054130E" w:rsidRDefault="008E55EA" w:rsidP="008E55EA">
      <w:pPr>
        <w:rPr>
          <w:rFonts w:cstheme="minorHAnsi"/>
          <w:sz w:val="24"/>
          <w:szCs w:val="24"/>
          <w:lang w:val="tr-TR"/>
        </w:rPr>
      </w:pPr>
      <w:r w:rsidRPr="0054130E">
        <w:rPr>
          <w:rFonts w:cstheme="minorHAnsi"/>
          <w:sz w:val="24"/>
          <w:szCs w:val="24"/>
          <w:lang w:val="tr-TR"/>
        </w:rPr>
        <w:t>Ülkemiz, Paris Anlaşması’nı, 22 Nisan 2016 tarihinde 175 ülke temsilcisiyle birlikte imzalamış ve Ulusal Beyanımızda Anlaşma’yı gelişmekte olan bir ülke olarak imzaladığımız vurgulanmıştır.</w:t>
      </w:r>
      <w:r w:rsidR="00253DE6" w:rsidRPr="0054130E">
        <w:rPr>
          <w:rFonts w:cstheme="minorHAnsi"/>
          <w:sz w:val="24"/>
          <w:szCs w:val="24"/>
          <w:lang w:val="tr-TR"/>
        </w:rPr>
        <w:t xml:space="preserve"> </w:t>
      </w:r>
      <w:r w:rsidRPr="0054130E">
        <w:rPr>
          <w:rFonts w:cstheme="minorHAnsi"/>
          <w:sz w:val="24"/>
          <w:szCs w:val="24"/>
          <w:lang w:val="tr-TR"/>
        </w:rPr>
        <w:t xml:space="preserve">Paris Anlaşması’nın, en ayırt edici özelliği, tüm ülkelerin katkılarına dayanacak bir sistem öngörülmüş olmasıdır. Anlaşma tüm ülkelerin “ortak fakat farklılaştırılmış sorumluluklar ve göreceli kabiliyetler” ilkesi tahtında sorumluluk üstlenmesi anlayışına dayandırılmıştır. </w:t>
      </w:r>
    </w:p>
    <w:p w14:paraId="7A83D392" w14:textId="77777777" w:rsidR="008E55EA" w:rsidRPr="0054130E" w:rsidRDefault="008E55EA" w:rsidP="008E55EA">
      <w:pPr>
        <w:rPr>
          <w:rFonts w:cstheme="minorHAnsi"/>
          <w:sz w:val="24"/>
          <w:szCs w:val="24"/>
          <w:lang w:val="tr-TR"/>
        </w:rPr>
      </w:pPr>
      <w:r w:rsidRPr="0054130E">
        <w:rPr>
          <w:rFonts w:cstheme="minorHAnsi"/>
          <w:sz w:val="24"/>
          <w:szCs w:val="24"/>
          <w:lang w:val="tr-TR"/>
        </w:rPr>
        <w:t>Paris Anlaşması’nın uzun dönemli hedefi, endüstriyelleşme öncesi döneme kıyasen küresel sıcaklık artışının 2°C’nin olabildiğince altında tutulmasıdır. Bu hedef fosil yakıt (petrol, kömür) kullanımının tedricen azaltılarak, yenilenebilir enerjiye yönelinmesini gerektirmektedir.</w:t>
      </w:r>
    </w:p>
    <w:p w14:paraId="2E588F23" w14:textId="77777777" w:rsidR="008E55EA" w:rsidRPr="0054130E" w:rsidRDefault="008E55EA" w:rsidP="008E55EA">
      <w:pPr>
        <w:rPr>
          <w:rFonts w:cstheme="minorHAnsi"/>
          <w:sz w:val="24"/>
          <w:szCs w:val="24"/>
          <w:lang w:val="tr-TR"/>
        </w:rPr>
      </w:pPr>
      <w:r w:rsidRPr="0054130E">
        <w:rPr>
          <w:rFonts w:cstheme="minorHAnsi"/>
          <w:sz w:val="24"/>
          <w:szCs w:val="24"/>
          <w:lang w:val="tr-TR"/>
        </w:rPr>
        <w:t>Emisyon azaltımı hususunda Anlaşma’da, ülkelerin farklı milli koşulları uyarınca, zaman içinde tüm sektörleri kapsayacak yeni, artırılmış hedefler benimsemelerini telkin etmektedir.</w:t>
      </w:r>
    </w:p>
    <w:p w14:paraId="559A0E31" w14:textId="66A1096D" w:rsidR="00253DE6" w:rsidRPr="0054130E" w:rsidRDefault="008E55EA" w:rsidP="00253DE6">
      <w:pPr>
        <w:rPr>
          <w:rFonts w:cstheme="minorHAnsi"/>
          <w:sz w:val="24"/>
          <w:szCs w:val="24"/>
          <w:lang w:val="tr-TR"/>
        </w:rPr>
      </w:pPr>
      <w:r w:rsidRPr="0054130E">
        <w:rPr>
          <w:rFonts w:cstheme="minorHAnsi"/>
          <w:sz w:val="24"/>
          <w:szCs w:val="24"/>
          <w:lang w:val="tr-TR"/>
        </w:rPr>
        <w:t xml:space="preserve">Ülkemiz, </w:t>
      </w:r>
      <w:proofErr w:type="gramStart"/>
      <w:r w:rsidRPr="0054130E">
        <w:rPr>
          <w:rFonts w:cstheme="minorHAnsi"/>
          <w:sz w:val="24"/>
          <w:szCs w:val="24"/>
          <w:lang w:val="tr-TR"/>
        </w:rPr>
        <w:t>30  Eylül</w:t>
      </w:r>
      <w:proofErr w:type="gramEnd"/>
      <w:r w:rsidRPr="0054130E">
        <w:rPr>
          <w:rFonts w:cstheme="minorHAnsi"/>
          <w:sz w:val="24"/>
          <w:szCs w:val="24"/>
          <w:lang w:val="tr-TR"/>
        </w:rPr>
        <w:t xml:space="preserve"> 2015 tarihinde BM’ ye teslim ettiği  “Niyet Edilen Ulusal Olarak Belirlenmiş Katkı” (INDC) beyanına göre  %21’e varan artıştan azaltım olarak açıklamıştır.</w:t>
      </w:r>
      <w:r w:rsidR="00253DE6" w:rsidRPr="0054130E">
        <w:rPr>
          <w:rFonts w:cstheme="minorHAnsi"/>
          <w:sz w:val="24"/>
          <w:szCs w:val="24"/>
          <w:lang w:val="tr-TR"/>
        </w:rPr>
        <w:t xml:space="preserve"> </w:t>
      </w:r>
      <w:hyperlink r:id="rId13" w:history="1">
        <w:r w:rsidR="00253DE6" w:rsidRPr="0054130E">
          <w:rPr>
            <w:rStyle w:val="Kpr"/>
            <w:rFonts w:cstheme="minorHAnsi"/>
            <w:sz w:val="24"/>
            <w:szCs w:val="24"/>
            <w:lang w:val="tr-TR"/>
          </w:rPr>
          <w:t>http://www4.unfccc.int/submissions/INDC/Submission%20Pages/submissions.aspx</w:t>
        </w:r>
      </w:hyperlink>
      <w:r w:rsidR="00253DE6" w:rsidRPr="0054130E">
        <w:rPr>
          <w:rFonts w:cstheme="minorHAnsi"/>
          <w:sz w:val="24"/>
          <w:szCs w:val="24"/>
          <w:lang w:val="tr-TR"/>
        </w:rPr>
        <w:t xml:space="preserve">  </w:t>
      </w:r>
    </w:p>
    <w:p w14:paraId="51651FA6" w14:textId="1517193D" w:rsidR="00253DE6" w:rsidRPr="0054130E" w:rsidRDefault="00253DE6" w:rsidP="00253DE6">
      <w:pPr>
        <w:rPr>
          <w:rFonts w:cstheme="minorHAnsi"/>
          <w:sz w:val="24"/>
          <w:szCs w:val="24"/>
          <w:lang w:val="tr-TR"/>
        </w:rPr>
      </w:pPr>
      <w:r w:rsidRPr="0054130E">
        <w:rPr>
          <w:rFonts w:cstheme="minorHAnsi"/>
          <w:sz w:val="24"/>
          <w:szCs w:val="24"/>
          <w:lang w:val="tr-TR"/>
        </w:rPr>
        <w:t xml:space="preserve">Buna göre en fazla sera gazı </w:t>
      </w:r>
      <w:proofErr w:type="gramStart"/>
      <w:r w:rsidRPr="0054130E">
        <w:rPr>
          <w:rFonts w:cstheme="minorHAnsi"/>
          <w:sz w:val="24"/>
          <w:szCs w:val="24"/>
          <w:lang w:val="tr-TR"/>
        </w:rPr>
        <w:t>emisyonu</w:t>
      </w:r>
      <w:proofErr w:type="gramEnd"/>
      <w:r w:rsidRPr="0054130E">
        <w:rPr>
          <w:rFonts w:cstheme="minorHAnsi"/>
          <w:sz w:val="24"/>
          <w:szCs w:val="24"/>
          <w:lang w:val="tr-TR"/>
        </w:rPr>
        <w:t xml:space="preserve"> % 70,2 ile enerji sektöründen, bunu takiben 14,3 ile sanayi, yüzde 8,2 ile atık sektörü ve yüzde 7,3 ile tarım sektöründen gelmektedir. Bu çerçevede enerji, sanayi, ulaştırma, binalar ve kentsel dönüşüm, tarım, atıklar ve ormancılık konusunda çeşitli tedbirler hedeflenmiştir.</w:t>
      </w:r>
    </w:p>
    <w:p w14:paraId="0D202CFB" w14:textId="77777777" w:rsidR="00156B9F" w:rsidRPr="0054130E" w:rsidRDefault="00253DE6" w:rsidP="00253DE6">
      <w:pPr>
        <w:rPr>
          <w:rFonts w:cstheme="minorHAnsi"/>
          <w:sz w:val="24"/>
          <w:szCs w:val="24"/>
          <w:lang w:val="tr-TR"/>
        </w:rPr>
      </w:pPr>
      <w:r w:rsidRPr="0054130E">
        <w:rPr>
          <w:rFonts w:cstheme="minorHAnsi"/>
          <w:sz w:val="24"/>
          <w:szCs w:val="24"/>
          <w:lang w:val="tr-TR"/>
        </w:rPr>
        <w:lastRenderedPageBreak/>
        <w:t xml:space="preserve">Ormanlar, BMİDÇS kapsamında iklim hedeflerini karşılamada önemli bir rol oynamaktadır. Türkiye’ </w:t>
      </w:r>
      <w:proofErr w:type="spellStart"/>
      <w:r w:rsidRPr="0054130E">
        <w:rPr>
          <w:rFonts w:cstheme="minorHAnsi"/>
          <w:sz w:val="24"/>
          <w:szCs w:val="24"/>
          <w:lang w:val="tr-TR"/>
        </w:rPr>
        <w:t>nin</w:t>
      </w:r>
      <w:proofErr w:type="spellEnd"/>
      <w:r w:rsidRPr="0054130E">
        <w:rPr>
          <w:rFonts w:cstheme="minorHAnsi"/>
          <w:sz w:val="24"/>
          <w:szCs w:val="24"/>
          <w:lang w:val="tr-TR"/>
        </w:rPr>
        <w:t xml:space="preserve"> sunduğu raporda</w:t>
      </w:r>
      <w:r w:rsidR="00156B9F" w:rsidRPr="0054130E">
        <w:rPr>
          <w:rFonts w:cstheme="minorHAnsi"/>
          <w:sz w:val="24"/>
          <w:szCs w:val="24"/>
          <w:lang w:val="tr-TR"/>
        </w:rPr>
        <w:t>;</w:t>
      </w:r>
    </w:p>
    <w:p w14:paraId="157633DC" w14:textId="77777777" w:rsidR="00156B9F" w:rsidRPr="0054130E" w:rsidRDefault="00253DE6" w:rsidP="00DD52EA">
      <w:pPr>
        <w:pStyle w:val="ListeParagraf"/>
        <w:numPr>
          <w:ilvl w:val="0"/>
          <w:numId w:val="40"/>
        </w:numPr>
        <w:rPr>
          <w:rFonts w:cstheme="minorHAnsi"/>
          <w:sz w:val="24"/>
          <w:szCs w:val="24"/>
          <w:lang w:val="tr-TR"/>
        </w:rPr>
      </w:pPr>
      <w:r w:rsidRPr="0054130E">
        <w:rPr>
          <w:rFonts w:cstheme="minorHAnsi"/>
          <w:sz w:val="24"/>
          <w:szCs w:val="24"/>
          <w:lang w:val="tr-TR"/>
        </w:rPr>
        <w:t>Orman alanlarını artırmak ve arazi tahribatını önlemek,</w:t>
      </w:r>
    </w:p>
    <w:p w14:paraId="68BAB951" w14:textId="72B03744" w:rsidR="00253DE6" w:rsidRPr="0054130E" w:rsidRDefault="00253DE6" w:rsidP="00DD52EA">
      <w:pPr>
        <w:pStyle w:val="ListeParagraf"/>
        <w:numPr>
          <w:ilvl w:val="0"/>
          <w:numId w:val="40"/>
        </w:numPr>
        <w:rPr>
          <w:rFonts w:cstheme="minorHAnsi"/>
          <w:sz w:val="24"/>
          <w:szCs w:val="24"/>
          <w:lang w:val="tr-TR"/>
        </w:rPr>
      </w:pPr>
      <w:r w:rsidRPr="0054130E">
        <w:rPr>
          <w:rFonts w:cstheme="minorHAnsi"/>
          <w:sz w:val="24"/>
          <w:szCs w:val="24"/>
          <w:lang w:val="tr-TR"/>
        </w:rPr>
        <w:t>Orman Rehabilitasyonu ve Milli Ağaçlandırma Seferberliği Eylem Planını uygulamak ifadeleri yer almıştır.</w:t>
      </w:r>
    </w:p>
    <w:p w14:paraId="58149F24" w14:textId="6A5AC273" w:rsidR="00156B9F" w:rsidRPr="0054130E" w:rsidRDefault="00156B9F" w:rsidP="000276BA">
      <w:pPr>
        <w:jc w:val="both"/>
        <w:rPr>
          <w:rFonts w:eastAsia="Calibri" w:cstheme="minorHAnsi"/>
          <w:sz w:val="24"/>
          <w:szCs w:val="24"/>
          <w:lang w:val="tr-TR"/>
        </w:rPr>
      </w:pPr>
      <w:r w:rsidRPr="0054130E">
        <w:rPr>
          <w:rFonts w:eastAsia="Calibri" w:cstheme="minorHAnsi"/>
          <w:sz w:val="24"/>
          <w:szCs w:val="24"/>
          <w:lang w:val="tr-TR"/>
        </w:rPr>
        <w:t xml:space="preserve">UNFCCC bünyesinde geliştirilen mekanizmalar arasında REDD + </w:t>
      </w:r>
      <w:proofErr w:type="gramStart"/>
      <w:r w:rsidRPr="0054130E">
        <w:rPr>
          <w:rFonts w:eastAsia="Calibri" w:cstheme="minorHAnsi"/>
          <w:sz w:val="24"/>
          <w:szCs w:val="24"/>
          <w:lang w:val="tr-TR"/>
        </w:rPr>
        <w:t>(</w:t>
      </w:r>
      <w:proofErr w:type="gramEnd"/>
      <w:r w:rsidRPr="0054130E">
        <w:rPr>
          <w:rFonts w:eastAsia="Calibri" w:cstheme="minorHAnsi"/>
          <w:sz w:val="24"/>
          <w:szCs w:val="24"/>
          <w:lang w:val="tr-TR"/>
        </w:rPr>
        <w:t xml:space="preserve">“Ormansızlaşma ve Ormanların Bozulmasından Kaynaklanan Emisyonların Azaltılması ve koruma, ormanların sürdürülebilir yönetimi ve orman karbon stoklarının iyileştirilmesi” mekanizmasının rolünün kabul edilmesi önemlidir. REDD+ Paris Anlaşmasının 5. Maddesinde de yer almıştır. REDD +, Paris Anlaşması öncesinde, ormancılık sektöründe azaltma faaliyetlerini yürütmek için uygun ülkeleri teşvik vermek üzere geliştirilmiştir. Ancak Türkiye, REDD + kapsamında finansal destek alabilecek ülkelerden birisi değildir. </w:t>
      </w:r>
    </w:p>
    <w:p w14:paraId="30514045" w14:textId="54037D1D" w:rsidR="00156B9F" w:rsidRPr="0054130E" w:rsidRDefault="00156B9F" w:rsidP="000276BA">
      <w:pPr>
        <w:jc w:val="both"/>
        <w:rPr>
          <w:rFonts w:cstheme="minorHAnsi"/>
          <w:sz w:val="24"/>
          <w:szCs w:val="24"/>
          <w:lang w:val="tr-TR"/>
        </w:rPr>
      </w:pPr>
      <w:r w:rsidRPr="0054130E">
        <w:rPr>
          <w:rFonts w:cstheme="minorHAnsi"/>
          <w:sz w:val="24"/>
          <w:szCs w:val="24"/>
          <w:lang w:val="tr-TR"/>
        </w:rPr>
        <w:t xml:space="preserve">Ormanların yanı sıra, tarım ve mera ekosistemleri de </w:t>
      </w:r>
      <w:proofErr w:type="gramStart"/>
      <w:r w:rsidRPr="0054130E">
        <w:rPr>
          <w:rFonts w:cstheme="minorHAnsi"/>
          <w:sz w:val="24"/>
          <w:szCs w:val="24"/>
          <w:lang w:val="tr-TR"/>
        </w:rPr>
        <w:t>dahil</w:t>
      </w:r>
      <w:proofErr w:type="gramEnd"/>
      <w:r w:rsidRPr="0054130E">
        <w:rPr>
          <w:rFonts w:cstheme="minorHAnsi"/>
          <w:sz w:val="24"/>
          <w:szCs w:val="24"/>
          <w:lang w:val="tr-TR"/>
        </w:rPr>
        <w:t xml:space="preserve"> olmak üzere tüm ilgili ekosistemler, iklim değişikliği açısından eşit derecede önemlidir. Tarımsal uygulamalar, iklim değişikliği adaptasyonlarında önemli bir rol oynamaktadır. Türkiye Cumhuriyeti iklim dostu tarım faaliyetlerini desteklemek için çeşitli projeler yürütmektedir.</w:t>
      </w:r>
    </w:p>
    <w:p w14:paraId="5E43F614" w14:textId="1409A5AA" w:rsidR="00DD52EA" w:rsidRPr="0054130E" w:rsidRDefault="00DD52EA" w:rsidP="000276BA">
      <w:pPr>
        <w:jc w:val="both"/>
        <w:rPr>
          <w:rFonts w:cstheme="minorHAnsi"/>
          <w:sz w:val="24"/>
          <w:szCs w:val="24"/>
          <w:lang w:val="tr-TR"/>
        </w:rPr>
      </w:pPr>
      <w:r w:rsidRPr="0054130E">
        <w:rPr>
          <w:rFonts w:cstheme="minorHAnsi"/>
          <w:sz w:val="24"/>
          <w:szCs w:val="24"/>
          <w:lang w:val="tr-TR"/>
        </w:rPr>
        <w:t>Bu projelerden bir tanesi Gıda Tarım ve Hayvancılık Bakanlığı tarafından uygulanmakta olan “ÇEVRE AMAÇLI TARIM ARAZİLERİNİ KORUMA PROGRAMI (ÇATAK)</w:t>
      </w:r>
      <w:r w:rsidR="000239BB" w:rsidRPr="0054130E">
        <w:rPr>
          <w:rStyle w:val="DipnotBavurusu"/>
          <w:rFonts w:cstheme="minorHAnsi"/>
          <w:sz w:val="24"/>
          <w:szCs w:val="24"/>
          <w:lang w:val="tr-TR"/>
        </w:rPr>
        <w:footnoteReference w:id="4"/>
      </w:r>
      <w:r w:rsidRPr="0054130E">
        <w:rPr>
          <w:rFonts w:cstheme="minorHAnsi"/>
          <w:sz w:val="24"/>
          <w:szCs w:val="24"/>
          <w:lang w:val="tr-TR"/>
        </w:rPr>
        <w:t xml:space="preserve"> </w:t>
      </w:r>
      <w:proofErr w:type="spellStart"/>
      <w:proofErr w:type="gramStart"/>
      <w:r w:rsidRPr="0054130E">
        <w:rPr>
          <w:rFonts w:cstheme="minorHAnsi"/>
          <w:sz w:val="24"/>
          <w:szCs w:val="24"/>
          <w:lang w:val="tr-TR"/>
        </w:rPr>
        <w:t>dır</w:t>
      </w:r>
      <w:proofErr w:type="spellEnd"/>
      <w:proofErr w:type="gramEnd"/>
      <w:r w:rsidRPr="0054130E">
        <w:rPr>
          <w:rFonts w:cstheme="minorHAnsi"/>
          <w:sz w:val="24"/>
          <w:szCs w:val="24"/>
          <w:lang w:val="tr-TR"/>
        </w:rPr>
        <w:t xml:space="preserve">. </w:t>
      </w:r>
    </w:p>
    <w:p w14:paraId="52A97D81" w14:textId="77777777" w:rsidR="00DD52EA" w:rsidRPr="0054130E" w:rsidRDefault="00DD52EA" w:rsidP="00DD52EA">
      <w:pPr>
        <w:jc w:val="both"/>
        <w:rPr>
          <w:rFonts w:cstheme="minorHAnsi"/>
          <w:sz w:val="24"/>
          <w:szCs w:val="24"/>
          <w:lang w:val="tr-TR"/>
        </w:rPr>
      </w:pPr>
      <w:r w:rsidRPr="0054130E">
        <w:rPr>
          <w:rFonts w:cstheme="minorHAnsi"/>
          <w:sz w:val="24"/>
          <w:szCs w:val="24"/>
          <w:lang w:val="tr-TR"/>
        </w:rPr>
        <w:t>ÇATAK Programında,  toprak ve su kalitesinin korunması, doğal kaynakların sürdürülebilirliği, erozyonun önlenmesi ve tarımın olumsuz etkilerinin azaltılmasına yönelik alanların korunması amaçlanmaktadır.</w:t>
      </w:r>
    </w:p>
    <w:p w14:paraId="08E3BA90" w14:textId="1869ACA3" w:rsidR="00DD52EA" w:rsidRPr="0054130E" w:rsidRDefault="00DD52EA" w:rsidP="00DD52EA">
      <w:pPr>
        <w:jc w:val="both"/>
        <w:rPr>
          <w:rFonts w:cstheme="minorHAnsi"/>
          <w:sz w:val="24"/>
          <w:szCs w:val="24"/>
          <w:lang w:val="tr-TR"/>
        </w:rPr>
      </w:pPr>
      <w:r w:rsidRPr="0054130E">
        <w:rPr>
          <w:rFonts w:cstheme="minorHAnsi"/>
          <w:sz w:val="24"/>
          <w:szCs w:val="24"/>
          <w:lang w:val="tr-TR"/>
        </w:rPr>
        <w:t>Bu kapsamda; ÇATAK Programında,  toprak ve su kalitesinin korunması, doğal kaynakların sürdürülebilirliği, erozyonun önlenmesi ve tarımın olumsuz etkilerinin azaltılmasına yönelik alanların korunması amaçlanmaktadır.</w:t>
      </w:r>
    </w:p>
    <w:p w14:paraId="09F155AD" w14:textId="760CBE6A" w:rsidR="00DD52EA" w:rsidRPr="0054130E" w:rsidRDefault="00DD52EA" w:rsidP="00DD52EA">
      <w:pPr>
        <w:jc w:val="both"/>
        <w:rPr>
          <w:rFonts w:cstheme="minorHAnsi"/>
          <w:sz w:val="24"/>
          <w:szCs w:val="24"/>
          <w:lang w:val="tr-TR"/>
        </w:rPr>
      </w:pPr>
      <w:r w:rsidRPr="0054130E">
        <w:rPr>
          <w:rFonts w:cstheme="minorHAnsi"/>
          <w:sz w:val="24"/>
          <w:szCs w:val="24"/>
          <w:lang w:val="tr-TR"/>
        </w:rPr>
        <w:t>Uygulama Şekli: ÇATAK Programı kapsamında destekleme yapılacak alanlarda, üç ayrı kategoride belirlenen uygulamalara 3 yıl süreyle ödeme yapılmaktadır.</w:t>
      </w:r>
      <w:r w:rsidR="000239BB" w:rsidRPr="0054130E">
        <w:rPr>
          <w:rFonts w:cstheme="minorHAnsi"/>
          <w:sz w:val="24"/>
          <w:szCs w:val="24"/>
          <w:lang w:val="tr-TR"/>
        </w:rPr>
        <w:t xml:space="preserve"> ÇATAK Programı destekleri 2006 yılında dış kaynaklı olarak başlamış olup 2009 yılı ikinci döneminden itibaren ise iç kaynaktan finanse edilmektedir. </w:t>
      </w:r>
    </w:p>
    <w:p w14:paraId="1A463182" w14:textId="2E8C2F66" w:rsidR="00DD52EA" w:rsidRPr="0054130E" w:rsidRDefault="00DD52EA" w:rsidP="00DD52EA">
      <w:pPr>
        <w:jc w:val="both"/>
        <w:rPr>
          <w:rFonts w:cstheme="minorHAnsi"/>
          <w:sz w:val="24"/>
          <w:szCs w:val="24"/>
          <w:lang w:val="tr-TR"/>
        </w:rPr>
      </w:pPr>
      <w:r w:rsidRPr="0054130E">
        <w:rPr>
          <w:rFonts w:cstheme="minorHAnsi"/>
          <w:sz w:val="24"/>
          <w:szCs w:val="24"/>
          <w:lang w:val="tr-TR"/>
        </w:rPr>
        <w:t>Bu kapsamda;</w:t>
      </w:r>
    </w:p>
    <w:p w14:paraId="3E85DF1B" w14:textId="77777777" w:rsidR="00DD52EA" w:rsidRPr="0054130E" w:rsidRDefault="00DD52EA" w:rsidP="000239BB">
      <w:pPr>
        <w:pStyle w:val="ListeParagraf"/>
        <w:numPr>
          <w:ilvl w:val="0"/>
          <w:numId w:val="41"/>
        </w:numPr>
        <w:jc w:val="both"/>
        <w:rPr>
          <w:rFonts w:cstheme="minorHAnsi"/>
          <w:sz w:val="24"/>
          <w:szCs w:val="24"/>
          <w:lang w:val="tr-TR"/>
        </w:rPr>
      </w:pPr>
      <w:r w:rsidRPr="0054130E">
        <w:rPr>
          <w:rFonts w:cstheme="minorHAnsi"/>
          <w:sz w:val="24"/>
          <w:szCs w:val="24"/>
          <w:lang w:val="tr-TR"/>
        </w:rPr>
        <w:t>1 inci kategori: Minimum toprak işlemeli tarım uygulamalarına 30 TL/da,</w:t>
      </w:r>
    </w:p>
    <w:p w14:paraId="410B8E35" w14:textId="77777777" w:rsidR="00DD52EA" w:rsidRPr="0054130E" w:rsidRDefault="00DD52EA" w:rsidP="000239BB">
      <w:pPr>
        <w:pStyle w:val="ListeParagraf"/>
        <w:numPr>
          <w:ilvl w:val="0"/>
          <w:numId w:val="41"/>
        </w:numPr>
        <w:jc w:val="both"/>
        <w:rPr>
          <w:rFonts w:cstheme="minorHAnsi"/>
          <w:sz w:val="24"/>
          <w:szCs w:val="24"/>
          <w:lang w:val="tr-TR"/>
        </w:rPr>
      </w:pPr>
      <w:r w:rsidRPr="0054130E">
        <w:rPr>
          <w:rFonts w:cstheme="minorHAnsi"/>
          <w:sz w:val="24"/>
          <w:szCs w:val="24"/>
          <w:lang w:val="tr-TR"/>
        </w:rPr>
        <w:t xml:space="preserve">2 </w:t>
      </w:r>
      <w:proofErr w:type="spellStart"/>
      <w:r w:rsidRPr="0054130E">
        <w:rPr>
          <w:rFonts w:cstheme="minorHAnsi"/>
          <w:sz w:val="24"/>
          <w:szCs w:val="24"/>
          <w:lang w:val="tr-TR"/>
        </w:rPr>
        <w:t>nci</w:t>
      </w:r>
      <w:proofErr w:type="spellEnd"/>
      <w:r w:rsidRPr="0054130E">
        <w:rPr>
          <w:rFonts w:cstheme="minorHAnsi"/>
          <w:sz w:val="24"/>
          <w:szCs w:val="24"/>
          <w:lang w:val="tr-TR"/>
        </w:rPr>
        <w:t xml:space="preserve"> kategori: Toprak ve su yapısının korunması ve erozyonun engellenmesi 60 TL/da,</w:t>
      </w:r>
    </w:p>
    <w:p w14:paraId="14E1F94C" w14:textId="77777777" w:rsidR="00DD52EA" w:rsidRPr="0054130E" w:rsidRDefault="00DD52EA" w:rsidP="000239BB">
      <w:pPr>
        <w:pStyle w:val="ListeParagraf"/>
        <w:numPr>
          <w:ilvl w:val="0"/>
          <w:numId w:val="41"/>
        </w:numPr>
        <w:jc w:val="both"/>
        <w:rPr>
          <w:rFonts w:cstheme="minorHAnsi"/>
          <w:sz w:val="24"/>
          <w:szCs w:val="24"/>
          <w:lang w:val="tr-TR"/>
        </w:rPr>
      </w:pPr>
      <w:r w:rsidRPr="0054130E">
        <w:rPr>
          <w:rFonts w:cstheme="minorHAnsi"/>
          <w:sz w:val="24"/>
          <w:szCs w:val="24"/>
          <w:lang w:val="tr-TR"/>
        </w:rPr>
        <w:t xml:space="preserve">3 </w:t>
      </w:r>
      <w:proofErr w:type="spellStart"/>
      <w:r w:rsidRPr="0054130E">
        <w:rPr>
          <w:rFonts w:cstheme="minorHAnsi"/>
          <w:sz w:val="24"/>
          <w:szCs w:val="24"/>
          <w:lang w:val="tr-TR"/>
        </w:rPr>
        <w:t>ncü</w:t>
      </w:r>
      <w:proofErr w:type="spellEnd"/>
      <w:r w:rsidRPr="0054130E">
        <w:rPr>
          <w:rFonts w:cstheme="minorHAnsi"/>
          <w:sz w:val="24"/>
          <w:szCs w:val="24"/>
          <w:lang w:val="tr-TR"/>
        </w:rPr>
        <w:t xml:space="preserve"> kategori: Çevre dostu tarım teknikleri ve kültürel uygulamalarına 135 TL/da ödeme yapılmaktadır.​</w:t>
      </w:r>
    </w:p>
    <w:p w14:paraId="6CE61438" w14:textId="35839576" w:rsidR="00DD52EA" w:rsidRPr="0054130E" w:rsidRDefault="00DD52EA" w:rsidP="00DD52EA">
      <w:pPr>
        <w:jc w:val="both"/>
        <w:rPr>
          <w:rFonts w:cstheme="minorHAnsi"/>
          <w:sz w:val="24"/>
          <w:szCs w:val="24"/>
          <w:lang w:val="tr-TR"/>
        </w:rPr>
      </w:pPr>
      <w:proofErr w:type="gramStart"/>
      <w:r w:rsidRPr="0054130E">
        <w:rPr>
          <w:rFonts w:cstheme="minorHAnsi"/>
          <w:sz w:val="24"/>
          <w:szCs w:val="24"/>
          <w:lang w:val="tr-TR"/>
        </w:rPr>
        <w:lastRenderedPageBreak/>
        <w:t>Adana, Adıyaman, Afyonkarahisar, Ankara, Amasya, Aksaray, Aydın, Balıkesir, Bayburt, Bilecik, Bingöl</w:t>
      </w:r>
      <w:r w:rsidR="000239BB" w:rsidRPr="0054130E">
        <w:rPr>
          <w:rFonts w:cstheme="minorHAnsi"/>
          <w:sz w:val="24"/>
          <w:szCs w:val="24"/>
          <w:lang w:val="tr-TR"/>
        </w:rPr>
        <w:t xml:space="preserve">, </w:t>
      </w:r>
      <w:r w:rsidRPr="0054130E">
        <w:rPr>
          <w:rFonts w:cstheme="minorHAnsi"/>
          <w:sz w:val="24"/>
          <w:szCs w:val="24"/>
          <w:lang w:val="tr-TR"/>
        </w:rPr>
        <w:t xml:space="preserve">  Burdur, Bursa, Çanakkale, Çankırı, Çorum, Denizli, Diyarbakır, Edirne, Elazığ, Erzincan, Erzurum, Eskişehir, Giresun, Gümüşhane, Hatay, Isparta, İzmir, Kahramanmaraş, Karaman, Kars, Kastamonu, Kayseri, Kırıkkale, Kırklareli, Kırşehir, Konya, Kütahya, Malatya, Manisa, Mersin, Muğla, Nevşehir, Niğde, Ordu, Osmaniye, Sakarya, Samsun, Sinop, Sivas, Tekirdağ, Tokat, Trabzon, Uşak, Yalova, Yozgat ve Zonguldak olmak üzere 57 ilde belirlenen alanlarda uygulanmaktadır.</w:t>
      </w:r>
      <w:proofErr w:type="gramEnd"/>
    </w:p>
    <w:p w14:paraId="3B50109C" w14:textId="7EFA18D8" w:rsidR="00DD52EA" w:rsidRPr="0054130E" w:rsidRDefault="000239BB" w:rsidP="000239BB">
      <w:pPr>
        <w:jc w:val="both"/>
        <w:rPr>
          <w:rFonts w:cstheme="minorHAnsi"/>
          <w:sz w:val="24"/>
          <w:szCs w:val="24"/>
          <w:lang w:val="tr-TR"/>
        </w:rPr>
      </w:pPr>
      <w:r w:rsidRPr="0054130E">
        <w:rPr>
          <w:rFonts w:cstheme="minorHAnsi"/>
          <w:sz w:val="24"/>
          <w:szCs w:val="24"/>
          <w:lang w:val="tr-TR"/>
        </w:rPr>
        <w:t>Gıda Tarım ve Hayvancılık Bakanlığı tarafından hazırlanan “Çevre Amaçlı Tarım Arazilerini Koruma Programını Tercih Eden Üreticilerin Desteklenmesine Dair Kararın Uygulanmasına İlişkin Tebliğ (Tebliğ No: 2016/9)”</w:t>
      </w:r>
      <w:r w:rsidR="007F698D" w:rsidRPr="0054130E">
        <w:rPr>
          <w:rFonts w:cstheme="minorHAnsi"/>
          <w:sz w:val="24"/>
          <w:szCs w:val="24"/>
          <w:lang w:val="tr-TR"/>
        </w:rPr>
        <w:t xml:space="preserve"> 31.03.2016 tarihli</w:t>
      </w:r>
      <w:r w:rsidR="007F698D" w:rsidRPr="0054130E">
        <w:rPr>
          <w:rStyle w:val="DipnotBavurusu"/>
          <w:rFonts w:cstheme="minorHAnsi"/>
          <w:sz w:val="24"/>
          <w:szCs w:val="24"/>
          <w:lang w:val="tr-TR"/>
        </w:rPr>
        <w:footnoteReference w:id="5"/>
      </w:r>
      <w:r w:rsidR="007F698D" w:rsidRPr="0054130E">
        <w:rPr>
          <w:rFonts w:cstheme="minorHAnsi"/>
          <w:sz w:val="24"/>
          <w:szCs w:val="24"/>
          <w:lang w:val="tr-TR"/>
        </w:rPr>
        <w:t xml:space="preserve"> Resmi Gazete ’de yayımlanmıştır. </w:t>
      </w:r>
    </w:p>
    <w:p w14:paraId="187730D9" w14:textId="77777777" w:rsidR="007F698D" w:rsidRPr="0054130E" w:rsidRDefault="007F698D" w:rsidP="007F698D">
      <w:pPr>
        <w:jc w:val="both"/>
        <w:rPr>
          <w:rFonts w:eastAsia="Calibri" w:cstheme="minorHAnsi"/>
          <w:sz w:val="24"/>
          <w:szCs w:val="24"/>
          <w:lang w:val="tr-TR"/>
        </w:rPr>
      </w:pPr>
      <w:r w:rsidRPr="0054130E">
        <w:rPr>
          <w:rFonts w:eastAsia="Calibri" w:cstheme="minorHAnsi"/>
          <w:sz w:val="24"/>
          <w:szCs w:val="24"/>
          <w:lang w:val="tr-TR"/>
        </w:rPr>
        <w:t xml:space="preserve">Yakın bir zamanda ( </w:t>
      </w:r>
      <w:r w:rsidRPr="0054130E">
        <w:rPr>
          <w:rFonts w:eastAsia="Calibri" w:cstheme="minorHAnsi"/>
          <w:b/>
          <w:sz w:val="24"/>
          <w:szCs w:val="24"/>
          <w:lang w:val="tr-TR"/>
        </w:rPr>
        <w:t>5 Ekim 2017</w:t>
      </w:r>
      <w:r w:rsidRPr="0054130E">
        <w:rPr>
          <w:rFonts w:eastAsia="Calibri" w:cstheme="minorHAnsi"/>
          <w:sz w:val="24"/>
          <w:szCs w:val="24"/>
          <w:lang w:val="tr-TR"/>
        </w:rPr>
        <w:t xml:space="preserve">) “Türkiye’de İklim Değişikliği Alanında Kapasite Geliştirme </w:t>
      </w:r>
      <w:proofErr w:type="spellStart"/>
      <w:r w:rsidRPr="0054130E">
        <w:rPr>
          <w:rFonts w:eastAsia="Calibri" w:cstheme="minorHAnsi"/>
          <w:sz w:val="24"/>
          <w:szCs w:val="24"/>
          <w:lang w:val="tr-TR"/>
        </w:rPr>
        <w:t>Projesi”nin</w:t>
      </w:r>
      <w:proofErr w:type="spellEnd"/>
      <w:r w:rsidRPr="0054130E">
        <w:rPr>
          <w:rFonts w:eastAsia="Calibri" w:cstheme="minorHAnsi"/>
          <w:sz w:val="24"/>
          <w:szCs w:val="24"/>
          <w:lang w:val="tr-TR"/>
        </w:rPr>
        <w:t xml:space="preserve"> bir bileşeni olarak yürütülen “Arazi Kullanımı, Arazi Kullanım Değişikliği ve Ormancılık (AKAKDO) Sektöründe Gelişmiş Analitik Temelin Oluşturulmasına Yönelik Teknik Destek Projesi”  başlatılmıştır.</w:t>
      </w:r>
    </w:p>
    <w:p w14:paraId="7965F55C" w14:textId="7D585CC8" w:rsidR="007F698D" w:rsidRPr="0054130E" w:rsidRDefault="007F698D" w:rsidP="007F698D">
      <w:pPr>
        <w:jc w:val="both"/>
        <w:rPr>
          <w:rFonts w:eastAsia="Calibri" w:cstheme="minorHAnsi"/>
          <w:sz w:val="24"/>
          <w:szCs w:val="24"/>
          <w:lang w:val="tr-TR"/>
        </w:rPr>
      </w:pPr>
      <w:r w:rsidRPr="0054130E">
        <w:rPr>
          <w:rFonts w:eastAsia="Calibri" w:cstheme="minorHAnsi"/>
          <w:sz w:val="24"/>
          <w:szCs w:val="24"/>
          <w:lang w:val="tr-TR"/>
        </w:rPr>
        <w:t xml:space="preserve">Bu proje </w:t>
      </w:r>
      <w:proofErr w:type="gramStart"/>
      <w:r w:rsidRPr="0054130E">
        <w:rPr>
          <w:rFonts w:eastAsia="Calibri" w:cstheme="minorHAnsi"/>
          <w:sz w:val="24"/>
          <w:szCs w:val="24"/>
          <w:lang w:val="tr-TR"/>
        </w:rPr>
        <w:t>ile,</w:t>
      </w:r>
      <w:proofErr w:type="gramEnd"/>
      <w:r w:rsidRPr="0054130E">
        <w:rPr>
          <w:rFonts w:eastAsia="Calibri" w:cstheme="minorHAnsi"/>
          <w:sz w:val="24"/>
          <w:szCs w:val="24"/>
          <w:lang w:val="tr-TR"/>
        </w:rPr>
        <w:t xml:space="preserve"> karbon yutak alanlarına ilişkin sera gazı emisyonlarının ve </w:t>
      </w:r>
      <w:proofErr w:type="spellStart"/>
      <w:r w:rsidRPr="0054130E">
        <w:rPr>
          <w:rFonts w:eastAsia="Calibri" w:cstheme="minorHAnsi"/>
          <w:sz w:val="24"/>
          <w:szCs w:val="24"/>
          <w:lang w:val="tr-TR"/>
        </w:rPr>
        <w:t>gideriminin</w:t>
      </w:r>
      <w:proofErr w:type="spellEnd"/>
      <w:r w:rsidRPr="0054130E">
        <w:rPr>
          <w:rFonts w:eastAsia="Calibri" w:cstheme="minorHAnsi"/>
          <w:sz w:val="24"/>
          <w:szCs w:val="24"/>
          <w:lang w:val="tr-TR"/>
        </w:rPr>
        <w:t xml:space="preserve"> hesaplanması için araziler hakkında gerekli bilgilerin belirlenmesi amaçlanmakta olup, proje kapsamında; AKAKDO Sektörü Mevcut Durum Değerlendirmesi ve Analizi; AKAKDO Sektörü İçin Analitik Araçlar ve Kılavuzların Geliştirilmesi; İş Programı ve AKAKDO Raporlama Kapasitesinin Geliştirilmesi; Arazi Kullanımı ve Kullanım Değişikliği </w:t>
      </w:r>
      <w:proofErr w:type="spellStart"/>
      <w:r w:rsidRPr="0054130E">
        <w:rPr>
          <w:rFonts w:eastAsia="Calibri" w:cstheme="minorHAnsi"/>
          <w:sz w:val="24"/>
          <w:szCs w:val="24"/>
          <w:lang w:val="tr-TR"/>
        </w:rPr>
        <w:t>Mekansal</w:t>
      </w:r>
      <w:proofErr w:type="spellEnd"/>
      <w:r w:rsidRPr="0054130E">
        <w:rPr>
          <w:rFonts w:eastAsia="Calibri" w:cstheme="minorHAnsi"/>
          <w:sz w:val="24"/>
          <w:szCs w:val="24"/>
          <w:lang w:val="tr-TR"/>
        </w:rPr>
        <w:t xml:space="preserve"> Analizi; Arazi Kullanımı ve Kullanım Değişikliği İzleme &amp; Raporlama çalışmaları gerçekleştirilecektir.</w:t>
      </w:r>
    </w:p>
    <w:p w14:paraId="244524EA" w14:textId="77777777" w:rsidR="007F698D" w:rsidRPr="0054130E" w:rsidRDefault="007F698D" w:rsidP="007F698D">
      <w:pPr>
        <w:jc w:val="both"/>
        <w:rPr>
          <w:rFonts w:eastAsia="Calibri" w:cstheme="minorHAnsi"/>
          <w:sz w:val="24"/>
          <w:szCs w:val="24"/>
          <w:lang w:val="tr-TR"/>
        </w:rPr>
      </w:pPr>
      <w:r w:rsidRPr="0054130E">
        <w:rPr>
          <w:rFonts w:eastAsia="Calibri" w:cstheme="minorHAnsi"/>
          <w:sz w:val="24"/>
          <w:szCs w:val="24"/>
          <w:lang w:val="tr-TR"/>
        </w:rPr>
        <w:t xml:space="preserve">Projenin tanıtımının amaçlandığı ve ilgili kurumlar, sivil toplum kuruluşları, uluslararası kuruluşlar, proje ekipleri ile üniversitelerden temsilcilerin katıldığı açılış toplantısı 5 Ekim 2017 tarihinde Çevre ve </w:t>
      </w:r>
      <w:proofErr w:type="spellStart"/>
      <w:r w:rsidRPr="0054130E">
        <w:rPr>
          <w:rFonts w:eastAsia="Calibri" w:cstheme="minorHAnsi"/>
          <w:sz w:val="24"/>
          <w:szCs w:val="24"/>
          <w:lang w:val="tr-TR"/>
        </w:rPr>
        <w:t>Şehiriclik</w:t>
      </w:r>
      <w:proofErr w:type="spellEnd"/>
      <w:r w:rsidRPr="0054130E">
        <w:rPr>
          <w:rFonts w:eastAsia="Calibri" w:cstheme="minorHAnsi"/>
          <w:sz w:val="24"/>
          <w:szCs w:val="24"/>
          <w:lang w:val="tr-TR"/>
        </w:rPr>
        <w:t xml:space="preserve"> Bakanlığı ev sahipliğinde yapılmıştır.</w:t>
      </w:r>
    </w:p>
    <w:p w14:paraId="512B3336" w14:textId="77777777" w:rsidR="007F698D" w:rsidRPr="0054130E" w:rsidRDefault="007F698D" w:rsidP="007F698D">
      <w:pPr>
        <w:jc w:val="both"/>
        <w:rPr>
          <w:rFonts w:eastAsia="Calibri" w:cstheme="minorHAnsi"/>
          <w:sz w:val="24"/>
          <w:szCs w:val="24"/>
          <w:lang w:val="tr-TR"/>
        </w:rPr>
      </w:pPr>
      <w:r w:rsidRPr="0054130E">
        <w:rPr>
          <w:rFonts w:eastAsia="Calibri" w:cstheme="minorHAnsi"/>
          <w:sz w:val="24"/>
          <w:szCs w:val="24"/>
          <w:lang w:val="tr-TR"/>
        </w:rPr>
        <w:t xml:space="preserve">Açılış konuşmalarında iklim değişikliğinin, arazi kullanma sektörünün ve projenin önemi vurgulanmıştır. Konuşmacılar, iklim değişikliği ile mücadele kapsamında önemli hedeflerden birinin sera gazı </w:t>
      </w:r>
      <w:proofErr w:type="gramStart"/>
      <w:r w:rsidRPr="0054130E">
        <w:rPr>
          <w:rFonts w:eastAsia="Calibri" w:cstheme="minorHAnsi"/>
          <w:sz w:val="24"/>
          <w:szCs w:val="24"/>
          <w:lang w:val="tr-TR"/>
        </w:rPr>
        <w:t>emisyonlarını</w:t>
      </w:r>
      <w:proofErr w:type="gramEnd"/>
      <w:r w:rsidRPr="0054130E">
        <w:rPr>
          <w:rFonts w:eastAsia="Calibri" w:cstheme="minorHAnsi"/>
          <w:sz w:val="24"/>
          <w:szCs w:val="24"/>
          <w:lang w:val="tr-TR"/>
        </w:rPr>
        <w:t xml:space="preserve"> ve tutumlarını dengelemek olduğunu ifade etmişler, bu bağlamda sera gazı envanterinde karbon tutumunun hesaplandığı tek sektör olan </w:t>
      </w:r>
      <w:proofErr w:type="spellStart"/>
      <w:r w:rsidRPr="0054130E">
        <w:rPr>
          <w:rFonts w:eastAsia="Calibri" w:cstheme="minorHAnsi"/>
          <w:sz w:val="24"/>
          <w:szCs w:val="24"/>
          <w:lang w:val="tr-TR"/>
        </w:rPr>
        <w:t>AKAKDO’nun</w:t>
      </w:r>
      <w:proofErr w:type="spellEnd"/>
      <w:r w:rsidRPr="0054130E">
        <w:rPr>
          <w:rFonts w:eastAsia="Calibri" w:cstheme="minorHAnsi"/>
          <w:sz w:val="24"/>
          <w:szCs w:val="24"/>
          <w:lang w:val="tr-TR"/>
        </w:rPr>
        <w:t xml:space="preserve"> öneminin altını çizmişlerdir. </w:t>
      </w:r>
    </w:p>
    <w:p w14:paraId="01587DEE" w14:textId="77777777" w:rsidR="007F698D" w:rsidRPr="0054130E" w:rsidRDefault="007F698D" w:rsidP="007F698D">
      <w:pPr>
        <w:jc w:val="both"/>
        <w:rPr>
          <w:rFonts w:eastAsia="Calibri" w:cstheme="minorHAnsi"/>
          <w:sz w:val="24"/>
          <w:szCs w:val="24"/>
          <w:lang w:val="tr-TR"/>
        </w:rPr>
      </w:pPr>
      <w:r w:rsidRPr="0054130E">
        <w:rPr>
          <w:rFonts w:eastAsia="Calibri" w:cstheme="minorHAnsi"/>
          <w:sz w:val="24"/>
          <w:szCs w:val="24"/>
          <w:lang w:val="tr-TR"/>
        </w:rPr>
        <w:t xml:space="preserve">Açılış konuşmalarındaki diğer bazı önemli hususlar şu şekilde özetlenebilir. Tarım ve ormancılık, iklim değişikliğini etkileyen ve ondan etkilenen önemli iki sektördür. Ülkemizde bu konuda iklim değişikliğine uyum ve sera gazı </w:t>
      </w:r>
      <w:proofErr w:type="spellStart"/>
      <w:r w:rsidRPr="0054130E">
        <w:rPr>
          <w:rFonts w:eastAsia="Calibri" w:cstheme="minorHAnsi"/>
          <w:sz w:val="24"/>
          <w:szCs w:val="24"/>
          <w:lang w:val="tr-TR"/>
        </w:rPr>
        <w:t>azaltımıyla</w:t>
      </w:r>
      <w:proofErr w:type="spellEnd"/>
      <w:r w:rsidRPr="0054130E">
        <w:rPr>
          <w:rFonts w:eastAsia="Calibri" w:cstheme="minorHAnsi"/>
          <w:sz w:val="24"/>
          <w:szCs w:val="24"/>
          <w:lang w:val="tr-TR"/>
        </w:rPr>
        <w:t xml:space="preserve"> ilgili birçok proje yürütülmektedir. Bu kapsamda, Gıda, Tarım ve Hayvancılık Bakanlığı tarafından, arazi parçalanmasını engellemek için miras kanunu, arazi toplulaştırılması, organik tarım, iyi tarım uygulamaları ve modern sulama desteklemeleri hayata geçirilmiştir. Orman ve Su İşleri Bakanlığı tarafından başta ağaçlandırmalar ve sürdürülebilir orman idaresi olmak üzere birçok projeye destek verilmekte ve yürütülmektedir. Türkiye'de ormanlar 1990 yılında 28 milyon ton CO2 tutmaktayken şimdi bu rakam 54 milyon </w:t>
      </w:r>
      <w:r w:rsidRPr="0054130E">
        <w:rPr>
          <w:rFonts w:eastAsia="Calibri" w:cstheme="minorHAnsi"/>
          <w:sz w:val="24"/>
          <w:szCs w:val="24"/>
          <w:lang w:val="tr-TR"/>
        </w:rPr>
        <w:lastRenderedPageBreak/>
        <w:t xml:space="preserve">tona ulaşmıştır. Bu başarı sürdürülebilir ormancılık faaliyetlerinin bir sonucudur. Karbon </w:t>
      </w:r>
      <w:proofErr w:type="gramStart"/>
      <w:r w:rsidRPr="0054130E">
        <w:rPr>
          <w:rFonts w:eastAsia="Calibri" w:cstheme="minorHAnsi"/>
          <w:sz w:val="24"/>
          <w:szCs w:val="24"/>
          <w:lang w:val="tr-TR"/>
        </w:rPr>
        <w:t>emisyonuna</w:t>
      </w:r>
      <w:proofErr w:type="gramEnd"/>
      <w:r w:rsidRPr="0054130E">
        <w:rPr>
          <w:rFonts w:eastAsia="Calibri" w:cstheme="minorHAnsi"/>
          <w:sz w:val="24"/>
          <w:szCs w:val="24"/>
          <w:lang w:val="tr-TR"/>
        </w:rPr>
        <w:t xml:space="preserve"> neden olan yangın ve orman zararlıları ile mücadelede de önemli yol kat edilmiştir.  </w:t>
      </w:r>
    </w:p>
    <w:p w14:paraId="3AE3C8BC" w14:textId="77777777" w:rsidR="007F698D" w:rsidRPr="0054130E" w:rsidRDefault="007F698D" w:rsidP="007F698D">
      <w:pPr>
        <w:jc w:val="both"/>
        <w:rPr>
          <w:rFonts w:eastAsia="Calibri" w:cstheme="minorHAnsi"/>
          <w:sz w:val="24"/>
          <w:szCs w:val="24"/>
          <w:lang w:val="tr-TR"/>
        </w:rPr>
      </w:pPr>
      <w:r w:rsidRPr="0054130E">
        <w:rPr>
          <w:rFonts w:eastAsia="Calibri" w:cstheme="minorHAnsi"/>
          <w:sz w:val="24"/>
          <w:szCs w:val="24"/>
          <w:lang w:val="tr-TR"/>
        </w:rPr>
        <w:t xml:space="preserve">AKAKDO sektöründe sera gazı hesaplaması Orman Genel Müdürlüğü ile Tarım Reformu Genel Müdürlüklerinin koordineli çalışması ile yürütülmektedir. Projenin bu anlamda her iki Bakanlığa da kapasite geliştirme yönünde önemli katkıları olacağı ifade edilmiştir.  </w:t>
      </w:r>
    </w:p>
    <w:p w14:paraId="4F98B3C2" w14:textId="77777777" w:rsidR="007F698D" w:rsidRPr="0054130E" w:rsidRDefault="007F698D" w:rsidP="007F698D">
      <w:pPr>
        <w:jc w:val="both"/>
        <w:rPr>
          <w:rFonts w:eastAsia="Calibri" w:cstheme="minorHAnsi"/>
          <w:sz w:val="24"/>
          <w:szCs w:val="24"/>
          <w:lang w:val="tr-TR"/>
        </w:rPr>
      </w:pPr>
      <w:r w:rsidRPr="0054130E">
        <w:rPr>
          <w:rFonts w:eastAsia="Calibri" w:cstheme="minorHAnsi"/>
          <w:sz w:val="24"/>
          <w:szCs w:val="24"/>
          <w:lang w:val="tr-TR"/>
        </w:rPr>
        <w:t xml:space="preserve">Önemi vurgulanan diğer bir konu da kentleşme olmuştur. Günümüzde dünya nüfusunun yarısı kentlerde yaşamaktadır. Önümüzdeki 40 yıl içerisinde de kentsel nüfusun </w:t>
      </w:r>
      <w:proofErr w:type="gramStart"/>
      <w:r w:rsidRPr="0054130E">
        <w:rPr>
          <w:rFonts w:eastAsia="Calibri" w:cstheme="minorHAnsi"/>
          <w:sz w:val="24"/>
          <w:szCs w:val="24"/>
          <w:lang w:val="tr-TR"/>
        </w:rPr>
        <w:t>2.8</w:t>
      </w:r>
      <w:proofErr w:type="gramEnd"/>
      <w:r w:rsidRPr="0054130E">
        <w:rPr>
          <w:rFonts w:eastAsia="Calibri" w:cstheme="minorHAnsi"/>
          <w:sz w:val="24"/>
          <w:szCs w:val="24"/>
          <w:lang w:val="tr-TR"/>
        </w:rPr>
        <w:t xml:space="preserve"> milyar kişiyi aşması beklenmektedir. Bunun sonucunda örneğin 2030 yılında yerleşim alanlarının %250 oranında yani 1 milyon kilometrekare artması gerekecektir. İklim değişikliği ile mücadelede, yeşil alanları ile planlanmış doğru bir kentleşme yaklaşımı temel ve kritik bir çözüm yaklaşımı olarak görülmelidir.</w:t>
      </w:r>
    </w:p>
    <w:p w14:paraId="3034E827" w14:textId="197E5852" w:rsidR="007F698D" w:rsidRPr="0054130E" w:rsidRDefault="007F698D" w:rsidP="007F698D">
      <w:pPr>
        <w:jc w:val="both"/>
        <w:rPr>
          <w:rFonts w:eastAsia="Calibri" w:cstheme="minorHAnsi"/>
          <w:sz w:val="24"/>
          <w:szCs w:val="24"/>
          <w:lang w:val="tr-TR"/>
        </w:rPr>
      </w:pPr>
      <w:r w:rsidRPr="0054130E">
        <w:rPr>
          <w:rFonts w:eastAsia="Calibri" w:cstheme="minorHAnsi"/>
          <w:sz w:val="24"/>
          <w:szCs w:val="24"/>
          <w:lang w:val="tr-TR"/>
        </w:rPr>
        <w:t xml:space="preserve">AKAKDO sektöründe öne çıkan bir diğer arazi kullanımı da sulak alanlardır. Sulak alanlarda birikmiş olan karbon miktarı gezegendeki tüm karbonun beşte birini oluşturmaktadır. Bu, atmosferdeki toplam karbona eşit bir değerdir. Dolayısıyla başta turbalıklar olmak üzere sulak alanların korunması iklim değişikliği ile </w:t>
      </w:r>
      <w:proofErr w:type="spellStart"/>
      <w:r w:rsidRPr="0054130E">
        <w:rPr>
          <w:rFonts w:eastAsia="Calibri" w:cstheme="minorHAnsi"/>
          <w:sz w:val="24"/>
          <w:szCs w:val="24"/>
          <w:lang w:val="tr-TR"/>
        </w:rPr>
        <w:t>mücadalede</w:t>
      </w:r>
      <w:proofErr w:type="spellEnd"/>
      <w:r w:rsidRPr="0054130E">
        <w:rPr>
          <w:rFonts w:eastAsia="Calibri" w:cstheme="minorHAnsi"/>
          <w:sz w:val="24"/>
          <w:szCs w:val="24"/>
          <w:lang w:val="tr-TR"/>
        </w:rPr>
        <w:t xml:space="preserve"> kritik öneme sahiptir</w:t>
      </w:r>
      <w:r w:rsidR="009A2874" w:rsidRPr="0054130E">
        <w:rPr>
          <w:rStyle w:val="DipnotBavurusu"/>
          <w:rFonts w:eastAsia="Calibri" w:cstheme="minorHAnsi"/>
          <w:sz w:val="24"/>
          <w:szCs w:val="24"/>
          <w:lang w:val="tr-TR"/>
        </w:rPr>
        <w:footnoteReference w:id="6"/>
      </w:r>
      <w:r w:rsidRPr="0054130E">
        <w:rPr>
          <w:rFonts w:eastAsia="Calibri" w:cstheme="minorHAnsi"/>
          <w:sz w:val="24"/>
          <w:szCs w:val="24"/>
          <w:lang w:val="tr-TR"/>
        </w:rPr>
        <w:t>.</w:t>
      </w:r>
    </w:p>
    <w:p w14:paraId="14530E28" w14:textId="1D4392CB" w:rsidR="000276BA" w:rsidRPr="0054130E" w:rsidRDefault="007457E2" w:rsidP="000276BA">
      <w:pPr>
        <w:pStyle w:val="Balk3"/>
        <w:jc w:val="both"/>
        <w:rPr>
          <w:rFonts w:asciiTheme="minorHAnsi" w:eastAsia="Cambria" w:hAnsiTheme="minorHAnsi" w:cstheme="minorHAnsi"/>
          <w:lang w:val="tr-TR"/>
        </w:rPr>
      </w:pPr>
      <w:bookmarkStart w:id="58" w:name="_Toc512463201"/>
      <w:r w:rsidRPr="0054130E">
        <w:rPr>
          <w:rFonts w:asciiTheme="minorHAnsi" w:eastAsia="Cambria" w:hAnsiTheme="minorHAnsi" w:cstheme="minorHAnsi"/>
          <w:lang w:val="tr-TR"/>
        </w:rPr>
        <w:t>Birleşmiş Milletler Çölleşme ile Mücadele Sözleşmesi</w:t>
      </w:r>
      <w:bookmarkEnd w:id="58"/>
    </w:p>
    <w:p w14:paraId="70AB06E6" w14:textId="21ED5ED9" w:rsidR="00431E74" w:rsidRPr="0054130E" w:rsidRDefault="007457E2" w:rsidP="007457E2">
      <w:pPr>
        <w:jc w:val="both"/>
        <w:rPr>
          <w:rFonts w:cstheme="minorHAnsi"/>
          <w:sz w:val="24"/>
          <w:szCs w:val="24"/>
          <w:lang w:val="tr-TR"/>
        </w:rPr>
      </w:pPr>
      <w:r w:rsidRPr="0054130E">
        <w:rPr>
          <w:rFonts w:cstheme="minorHAnsi"/>
          <w:sz w:val="24"/>
          <w:szCs w:val="24"/>
          <w:lang w:val="tr-TR"/>
        </w:rPr>
        <w:t xml:space="preserve">1994 yılında </w:t>
      </w:r>
      <w:r w:rsidR="00431E74" w:rsidRPr="0054130E">
        <w:rPr>
          <w:rFonts w:cstheme="minorHAnsi"/>
          <w:sz w:val="24"/>
          <w:szCs w:val="24"/>
          <w:lang w:val="tr-TR"/>
        </w:rPr>
        <w:t>imzalanan</w:t>
      </w:r>
      <w:r w:rsidRPr="0054130E">
        <w:rPr>
          <w:rFonts w:cstheme="minorHAnsi"/>
          <w:sz w:val="24"/>
          <w:szCs w:val="24"/>
          <w:lang w:val="tr-TR"/>
        </w:rPr>
        <w:t xml:space="preserve"> Birleşmiş Milletler Çölleşme ile Mücadele </w:t>
      </w:r>
      <w:r w:rsidR="00431E74" w:rsidRPr="0054130E">
        <w:rPr>
          <w:rFonts w:cstheme="minorHAnsi"/>
          <w:sz w:val="24"/>
          <w:szCs w:val="24"/>
          <w:lang w:val="tr-TR"/>
        </w:rPr>
        <w:t>Sözleşmesi</w:t>
      </w:r>
      <w:r w:rsidRPr="0054130E">
        <w:rPr>
          <w:rFonts w:cstheme="minorHAnsi"/>
          <w:sz w:val="24"/>
          <w:szCs w:val="24"/>
          <w:lang w:val="tr-TR"/>
        </w:rPr>
        <w:t xml:space="preserve"> (UNCCD), çevre ve kalkınmayı sürdürülebilir arazi yönetimine bağlayan tek yasal bağlayıcı uluslararası sözleşmedir. Sözleşme, özellikle en savunmasız ekosistemlerin ve insanların bulunabileceği kuru alanlar olarak bilinen kurak, yarı kurak ve kuru nemli alanlara hitap etmektedir. UNCCD, özellikle yerel halkın çölleşme ve arazi bozulumuyla mücadeleye katılımını özendiren aşağıdan yukarıya bir yaklaşıma </w:t>
      </w:r>
      <w:r w:rsidR="00431E74" w:rsidRPr="0054130E">
        <w:rPr>
          <w:rFonts w:cstheme="minorHAnsi"/>
          <w:sz w:val="24"/>
          <w:szCs w:val="24"/>
          <w:lang w:val="tr-TR"/>
        </w:rPr>
        <w:t>sahiptir. Sözleşmeye göre tarım arazilerinde ciddi boyutta arazi bozulması görülmektedir. Bununla mücadele ancak yerel halkın katılımı ile başarılı olunabilecek bir süreçtir.</w:t>
      </w:r>
    </w:p>
    <w:p w14:paraId="4CD73C4B" w14:textId="75D2B918" w:rsidR="00CF03C0" w:rsidRPr="0054130E" w:rsidRDefault="007457E2" w:rsidP="007457E2">
      <w:pPr>
        <w:jc w:val="both"/>
        <w:rPr>
          <w:rFonts w:cstheme="minorHAnsi"/>
          <w:sz w:val="24"/>
          <w:szCs w:val="24"/>
          <w:lang w:val="tr-TR"/>
        </w:rPr>
      </w:pPr>
      <w:r w:rsidRPr="0054130E">
        <w:rPr>
          <w:rFonts w:cstheme="minorHAnsi"/>
          <w:sz w:val="24"/>
          <w:szCs w:val="24"/>
          <w:lang w:val="tr-TR"/>
        </w:rPr>
        <w:t xml:space="preserve">Ormanlar, </w:t>
      </w:r>
      <w:proofErr w:type="spellStart"/>
      <w:r w:rsidRPr="0054130E">
        <w:rPr>
          <w:rFonts w:cstheme="minorHAnsi"/>
          <w:sz w:val="24"/>
          <w:szCs w:val="24"/>
          <w:lang w:val="tr-TR"/>
        </w:rPr>
        <w:t>UNCCD'nin</w:t>
      </w:r>
      <w:proofErr w:type="spellEnd"/>
      <w:r w:rsidR="00CF03C0" w:rsidRPr="0054130E">
        <w:rPr>
          <w:rFonts w:cstheme="minorHAnsi"/>
          <w:sz w:val="24"/>
          <w:szCs w:val="24"/>
          <w:lang w:val="tr-TR"/>
        </w:rPr>
        <w:t xml:space="preserve">, </w:t>
      </w:r>
      <w:r w:rsidRPr="0054130E">
        <w:rPr>
          <w:rFonts w:cstheme="minorHAnsi"/>
          <w:sz w:val="24"/>
          <w:szCs w:val="24"/>
          <w:lang w:val="tr-TR"/>
        </w:rPr>
        <w:t xml:space="preserve"> kuraklık ve kuraklıktan korunmada ve kuraklıkta</w:t>
      </w:r>
      <w:r w:rsidR="00CF03C0" w:rsidRPr="0054130E">
        <w:rPr>
          <w:rFonts w:cstheme="minorHAnsi"/>
          <w:sz w:val="24"/>
          <w:szCs w:val="24"/>
          <w:lang w:val="tr-TR"/>
        </w:rPr>
        <w:t xml:space="preserve">n kaynaklanan </w:t>
      </w:r>
      <w:r w:rsidRPr="0054130E">
        <w:rPr>
          <w:rFonts w:cstheme="minorHAnsi"/>
          <w:sz w:val="24"/>
          <w:szCs w:val="24"/>
          <w:lang w:val="tr-TR"/>
        </w:rPr>
        <w:t xml:space="preserve">yoksulluğun ortadan kaldırılmasında kritik rolleri nedeniyle altı tematik önceliği arasındadır. UNCCD, sürdürülebilir arazi ve orman yönetimi uygulamaları ve zaten bozulmuş arazi ve ormanların </w:t>
      </w:r>
      <w:proofErr w:type="gramStart"/>
      <w:r w:rsidRPr="0054130E">
        <w:rPr>
          <w:rFonts w:cstheme="minorHAnsi"/>
          <w:sz w:val="24"/>
          <w:szCs w:val="24"/>
          <w:lang w:val="tr-TR"/>
        </w:rPr>
        <w:t>restorasyonu</w:t>
      </w:r>
      <w:proofErr w:type="gramEnd"/>
      <w:r w:rsidRPr="0054130E">
        <w:rPr>
          <w:rFonts w:cstheme="minorHAnsi"/>
          <w:sz w:val="24"/>
          <w:szCs w:val="24"/>
          <w:lang w:val="tr-TR"/>
        </w:rPr>
        <w:t xml:space="preserve"> yoluyla arazi ve orman bozulmasının önlenmesini teşvik etmektedir. </w:t>
      </w:r>
      <w:r w:rsidR="00CF03C0" w:rsidRPr="0054130E">
        <w:rPr>
          <w:rFonts w:cstheme="minorHAnsi"/>
          <w:sz w:val="24"/>
          <w:szCs w:val="24"/>
          <w:lang w:val="tr-TR"/>
        </w:rPr>
        <w:t>2007 yılında “</w:t>
      </w:r>
      <w:r w:rsidRPr="0054130E">
        <w:rPr>
          <w:rFonts w:cstheme="minorHAnsi"/>
          <w:sz w:val="24"/>
          <w:szCs w:val="24"/>
          <w:lang w:val="tr-TR"/>
        </w:rPr>
        <w:t xml:space="preserve">UNCCD 10 </w:t>
      </w:r>
      <w:r w:rsidR="00CF03C0" w:rsidRPr="0054130E">
        <w:rPr>
          <w:rFonts w:cstheme="minorHAnsi"/>
          <w:sz w:val="24"/>
          <w:szCs w:val="24"/>
          <w:lang w:val="tr-TR"/>
        </w:rPr>
        <w:t>Y</w:t>
      </w:r>
      <w:r w:rsidRPr="0054130E">
        <w:rPr>
          <w:rFonts w:cstheme="minorHAnsi"/>
          <w:sz w:val="24"/>
          <w:szCs w:val="24"/>
          <w:lang w:val="tr-TR"/>
        </w:rPr>
        <w:t>ıllık Strateji</w:t>
      </w:r>
      <w:r w:rsidR="00CF03C0" w:rsidRPr="0054130E">
        <w:rPr>
          <w:rFonts w:cstheme="minorHAnsi"/>
          <w:sz w:val="24"/>
          <w:szCs w:val="24"/>
          <w:lang w:val="tr-TR"/>
        </w:rPr>
        <w:t>” sinin kabul</w:t>
      </w:r>
      <w:r w:rsidRPr="0054130E">
        <w:rPr>
          <w:rFonts w:cstheme="minorHAnsi"/>
          <w:sz w:val="24"/>
          <w:szCs w:val="24"/>
          <w:lang w:val="tr-TR"/>
        </w:rPr>
        <w:t xml:space="preserve"> edilmesinden bu yana, UNCCD Tarafları Sözleşmenin uygulanmasını </w:t>
      </w:r>
      <w:r w:rsidR="00CF03C0" w:rsidRPr="0054130E">
        <w:rPr>
          <w:rFonts w:cstheme="minorHAnsi"/>
          <w:sz w:val="24"/>
          <w:szCs w:val="24"/>
          <w:lang w:val="tr-TR"/>
        </w:rPr>
        <w:t>Sekretarya’ ya raporlamaktadır.</w:t>
      </w:r>
    </w:p>
    <w:p w14:paraId="17BC96EB" w14:textId="77777777" w:rsidR="006F14B8" w:rsidRPr="0054130E" w:rsidRDefault="00CF03C0" w:rsidP="007457E2">
      <w:pPr>
        <w:jc w:val="both"/>
        <w:rPr>
          <w:rFonts w:cstheme="minorHAnsi"/>
          <w:sz w:val="24"/>
          <w:szCs w:val="24"/>
          <w:lang w:val="tr-TR"/>
        </w:rPr>
      </w:pPr>
      <w:r w:rsidRPr="0054130E">
        <w:rPr>
          <w:rFonts w:cstheme="minorHAnsi"/>
          <w:sz w:val="24"/>
          <w:szCs w:val="24"/>
          <w:lang w:val="tr-TR"/>
        </w:rPr>
        <w:t xml:space="preserve">Ulusal Eylem </w:t>
      </w:r>
      <w:r w:rsidR="007457E2" w:rsidRPr="0054130E">
        <w:rPr>
          <w:rFonts w:cstheme="minorHAnsi"/>
          <w:sz w:val="24"/>
          <w:szCs w:val="24"/>
          <w:lang w:val="tr-TR"/>
        </w:rPr>
        <w:t>Programları (</w:t>
      </w:r>
      <w:proofErr w:type="spellStart"/>
      <w:r w:rsidR="007457E2" w:rsidRPr="0054130E">
        <w:rPr>
          <w:rFonts w:cstheme="minorHAnsi"/>
          <w:sz w:val="24"/>
          <w:szCs w:val="24"/>
          <w:lang w:val="tr-TR"/>
        </w:rPr>
        <w:t>UEP'ler</w:t>
      </w:r>
      <w:proofErr w:type="spellEnd"/>
      <w:r w:rsidR="007457E2" w:rsidRPr="0054130E">
        <w:rPr>
          <w:rFonts w:cstheme="minorHAnsi"/>
          <w:sz w:val="24"/>
          <w:szCs w:val="24"/>
          <w:lang w:val="tr-TR"/>
        </w:rPr>
        <w:t>) UNCCD'</w:t>
      </w:r>
      <w:r w:rsidRPr="0054130E">
        <w:rPr>
          <w:rFonts w:cstheme="minorHAnsi"/>
          <w:sz w:val="24"/>
          <w:szCs w:val="24"/>
          <w:lang w:val="tr-TR"/>
        </w:rPr>
        <w:t xml:space="preserve"> </w:t>
      </w:r>
      <w:proofErr w:type="spellStart"/>
      <w:r w:rsidRPr="0054130E">
        <w:rPr>
          <w:rFonts w:cstheme="minorHAnsi"/>
          <w:sz w:val="24"/>
          <w:szCs w:val="24"/>
          <w:lang w:val="tr-TR"/>
        </w:rPr>
        <w:t>nin</w:t>
      </w:r>
      <w:proofErr w:type="spellEnd"/>
      <w:r w:rsidRPr="0054130E">
        <w:rPr>
          <w:rFonts w:cstheme="minorHAnsi"/>
          <w:sz w:val="24"/>
          <w:szCs w:val="24"/>
          <w:lang w:val="tr-TR"/>
        </w:rPr>
        <w:t xml:space="preserve"> uygulanmasındaki temel </w:t>
      </w:r>
      <w:r w:rsidR="00EB1DA0" w:rsidRPr="0054130E">
        <w:rPr>
          <w:rFonts w:cstheme="minorHAnsi"/>
          <w:sz w:val="24"/>
          <w:szCs w:val="24"/>
          <w:lang w:val="tr-TR"/>
        </w:rPr>
        <w:t>araçlardır</w:t>
      </w:r>
      <w:r w:rsidRPr="0054130E">
        <w:rPr>
          <w:rFonts w:cstheme="minorHAnsi"/>
          <w:sz w:val="24"/>
          <w:szCs w:val="24"/>
          <w:lang w:val="tr-TR"/>
        </w:rPr>
        <w:t xml:space="preserve">. </w:t>
      </w:r>
      <w:proofErr w:type="spellStart"/>
      <w:r w:rsidR="007457E2" w:rsidRPr="0054130E">
        <w:rPr>
          <w:rFonts w:cstheme="minorHAnsi"/>
          <w:sz w:val="24"/>
          <w:szCs w:val="24"/>
          <w:lang w:val="tr-TR"/>
        </w:rPr>
        <w:t>U</w:t>
      </w:r>
      <w:r w:rsidRPr="0054130E">
        <w:rPr>
          <w:rFonts w:cstheme="minorHAnsi"/>
          <w:sz w:val="24"/>
          <w:szCs w:val="24"/>
          <w:lang w:val="tr-TR"/>
        </w:rPr>
        <w:t>E</w:t>
      </w:r>
      <w:r w:rsidR="007457E2" w:rsidRPr="0054130E">
        <w:rPr>
          <w:rFonts w:cstheme="minorHAnsi"/>
          <w:sz w:val="24"/>
          <w:szCs w:val="24"/>
          <w:lang w:val="tr-TR"/>
        </w:rPr>
        <w:t>P'lere</w:t>
      </w:r>
      <w:proofErr w:type="spellEnd"/>
      <w:r w:rsidR="007457E2" w:rsidRPr="0054130E">
        <w:rPr>
          <w:rFonts w:cstheme="minorHAnsi"/>
          <w:sz w:val="24"/>
          <w:szCs w:val="24"/>
          <w:lang w:val="tr-TR"/>
        </w:rPr>
        <w:t xml:space="preserve"> ek olarak, Bölgesel Eylem Programları</w:t>
      </w:r>
      <w:r w:rsidRPr="0054130E">
        <w:rPr>
          <w:rFonts w:cstheme="minorHAnsi"/>
          <w:sz w:val="24"/>
          <w:szCs w:val="24"/>
          <w:lang w:val="tr-TR"/>
        </w:rPr>
        <w:t xml:space="preserve"> ve </w:t>
      </w:r>
      <w:r w:rsidR="007457E2" w:rsidRPr="0054130E">
        <w:rPr>
          <w:rFonts w:cstheme="minorHAnsi"/>
          <w:sz w:val="24"/>
          <w:szCs w:val="24"/>
          <w:lang w:val="tr-TR"/>
        </w:rPr>
        <w:t>Alt Bölgesel Eylem Programları</w:t>
      </w:r>
      <w:r w:rsidRPr="0054130E">
        <w:rPr>
          <w:rFonts w:cstheme="minorHAnsi"/>
          <w:sz w:val="24"/>
          <w:szCs w:val="24"/>
          <w:lang w:val="tr-TR"/>
        </w:rPr>
        <w:t xml:space="preserve"> da bulunmaktadır. Çölleşme ile Mücadele </w:t>
      </w:r>
      <w:proofErr w:type="spellStart"/>
      <w:r w:rsidRPr="0054130E">
        <w:rPr>
          <w:rFonts w:cstheme="minorHAnsi"/>
          <w:sz w:val="24"/>
          <w:szCs w:val="24"/>
          <w:lang w:val="tr-TR"/>
        </w:rPr>
        <w:t>Sözleşemesi</w:t>
      </w:r>
      <w:proofErr w:type="spellEnd"/>
      <w:r w:rsidRPr="0054130E">
        <w:rPr>
          <w:rFonts w:cstheme="minorHAnsi"/>
          <w:sz w:val="24"/>
          <w:szCs w:val="24"/>
          <w:lang w:val="tr-TR"/>
        </w:rPr>
        <w:t xml:space="preserve"> dünya ülkelerini beş bölgeye ayırmıştır.</w:t>
      </w:r>
      <w:r w:rsidR="00EB1DA0" w:rsidRPr="0054130E">
        <w:rPr>
          <w:rFonts w:cstheme="minorHAnsi"/>
          <w:sz w:val="24"/>
          <w:szCs w:val="24"/>
          <w:lang w:val="tr-TR"/>
        </w:rPr>
        <w:t xml:space="preserve"> Bunlar; Ek I: Afrika Ek II: Asya Ek III: Latin Amerika ve </w:t>
      </w:r>
      <w:proofErr w:type="spellStart"/>
      <w:r w:rsidR="00EB1DA0" w:rsidRPr="0054130E">
        <w:rPr>
          <w:rFonts w:cstheme="minorHAnsi"/>
          <w:sz w:val="24"/>
          <w:szCs w:val="24"/>
          <w:lang w:val="tr-TR"/>
        </w:rPr>
        <w:t>Karayipler</w:t>
      </w:r>
      <w:proofErr w:type="spellEnd"/>
      <w:r w:rsidR="00EB1DA0" w:rsidRPr="0054130E">
        <w:rPr>
          <w:rFonts w:cstheme="minorHAnsi"/>
          <w:sz w:val="24"/>
          <w:szCs w:val="24"/>
          <w:lang w:val="tr-TR"/>
        </w:rPr>
        <w:t xml:space="preserve"> (LAC) Ek IV: Kuzey Akdeniz Ek V: Orta ve Doğu Avrupa (CEE) </w:t>
      </w:r>
      <w:proofErr w:type="spellStart"/>
      <w:proofErr w:type="gramStart"/>
      <w:r w:rsidR="00EB1DA0" w:rsidRPr="0054130E">
        <w:rPr>
          <w:rFonts w:cstheme="minorHAnsi"/>
          <w:sz w:val="24"/>
          <w:szCs w:val="24"/>
          <w:lang w:val="tr-TR"/>
        </w:rPr>
        <w:t>dır</w:t>
      </w:r>
      <w:proofErr w:type="spellEnd"/>
      <w:proofErr w:type="gramEnd"/>
      <w:r w:rsidR="00EB1DA0" w:rsidRPr="0054130E">
        <w:rPr>
          <w:rFonts w:cstheme="minorHAnsi"/>
          <w:sz w:val="24"/>
          <w:szCs w:val="24"/>
          <w:lang w:val="tr-TR"/>
        </w:rPr>
        <w:t xml:space="preserve">.  </w:t>
      </w:r>
      <w:r w:rsidR="007457E2" w:rsidRPr="0054130E">
        <w:rPr>
          <w:rFonts w:cstheme="minorHAnsi"/>
          <w:sz w:val="24"/>
          <w:szCs w:val="24"/>
          <w:lang w:val="tr-TR"/>
        </w:rPr>
        <w:t>Kuzey Akdeniz Ülkeleri Koordinasyon Ofisi, 2016 yılında Türkiye Orman ve Su İşleri Bakanlığı ve UNCCD Sekretaryası tarafından yapılan anlaşma ile İstanbul'da kurulmuştur.</w:t>
      </w:r>
      <w:r w:rsidR="007457E2" w:rsidRPr="0054130E">
        <w:rPr>
          <w:rFonts w:cstheme="minorHAnsi"/>
          <w:sz w:val="24"/>
          <w:szCs w:val="24"/>
          <w:lang w:val="tr-TR"/>
        </w:rPr>
        <w:br/>
      </w:r>
    </w:p>
    <w:p w14:paraId="63BEB4DC" w14:textId="40DEDF1C" w:rsidR="006F14B8" w:rsidRPr="0054130E" w:rsidRDefault="007457E2" w:rsidP="007457E2">
      <w:pPr>
        <w:jc w:val="both"/>
        <w:rPr>
          <w:rFonts w:cstheme="minorHAnsi"/>
          <w:sz w:val="24"/>
          <w:szCs w:val="24"/>
          <w:lang w:val="tr-TR"/>
        </w:rPr>
      </w:pPr>
      <w:r w:rsidRPr="0054130E">
        <w:rPr>
          <w:rFonts w:cstheme="minorHAnsi"/>
          <w:sz w:val="24"/>
          <w:szCs w:val="24"/>
          <w:lang w:val="tr-TR"/>
        </w:rPr>
        <w:lastRenderedPageBreak/>
        <w:t xml:space="preserve">UNCCCD ayrıca, </w:t>
      </w:r>
      <w:r w:rsidR="00EB1DA0" w:rsidRPr="0054130E">
        <w:rPr>
          <w:rFonts w:cstheme="minorHAnsi"/>
          <w:sz w:val="24"/>
          <w:szCs w:val="24"/>
          <w:lang w:val="tr-TR"/>
        </w:rPr>
        <w:t>“</w:t>
      </w:r>
      <w:r w:rsidR="00EB1DA0" w:rsidRPr="0054130E">
        <w:rPr>
          <w:rFonts w:eastAsia="Calibri" w:cstheme="minorHAnsi"/>
          <w:sz w:val="24"/>
          <w:szCs w:val="24"/>
          <w:lang w:val="tr-TR"/>
        </w:rPr>
        <w:t xml:space="preserve">Land </w:t>
      </w:r>
      <w:proofErr w:type="spellStart"/>
      <w:r w:rsidR="00EB1DA0" w:rsidRPr="0054130E">
        <w:rPr>
          <w:rFonts w:eastAsia="Calibri" w:cstheme="minorHAnsi"/>
          <w:sz w:val="24"/>
          <w:szCs w:val="24"/>
          <w:lang w:val="tr-TR"/>
        </w:rPr>
        <w:t>Degradation</w:t>
      </w:r>
      <w:proofErr w:type="spellEnd"/>
      <w:r w:rsidR="00EB1DA0" w:rsidRPr="0054130E">
        <w:rPr>
          <w:rFonts w:eastAsia="Calibri" w:cstheme="minorHAnsi"/>
          <w:sz w:val="24"/>
          <w:szCs w:val="24"/>
          <w:lang w:val="tr-TR"/>
        </w:rPr>
        <w:t xml:space="preserve"> </w:t>
      </w:r>
      <w:proofErr w:type="spellStart"/>
      <w:r w:rsidR="00EB1DA0" w:rsidRPr="0054130E">
        <w:rPr>
          <w:rFonts w:eastAsia="Calibri" w:cstheme="minorHAnsi"/>
          <w:sz w:val="24"/>
          <w:szCs w:val="24"/>
          <w:lang w:val="tr-TR"/>
        </w:rPr>
        <w:t>Neutrality</w:t>
      </w:r>
      <w:proofErr w:type="spellEnd"/>
      <w:r w:rsidR="00EB1DA0" w:rsidRPr="0054130E">
        <w:rPr>
          <w:rFonts w:eastAsia="Calibri" w:cstheme="minorHAnsi"/>
          <w:sz w:val="24"/>
          <w:szCs w:val="24"/>
          <w:lang w:val="tr-TR"/>
        </w:rPr>
        <w:t>-LDN -</w:t>
      </w:r>
      <w:r w:rsidR="00EB1DA0" w:rsidRPr="0054130E">
        <w:rPr>
          <w:rFonts w:cstheme="minorHAnsi"/>
          <w:sz w:val="24"/>
          <w:szCs w:val="24"/>
          <w:lang w:val="tr-TR"/>
        </w:rPr>
        <w:t xml:space="preserve">Arazi Tahribatının Dengelenmesi (ATD)” Programını takip eden </w:t>
      </w:r>
      <w:r w:rsidRPr="0054130E">
        <w:rPr>
          <w:rFonts w:cstheme="minorHAnsi"/>
          <w:sz w:val="24"/>
          <w:szCs w:val="24"/>
          <w:lang w:val="tr-TR"/>
        </w:rPr>
        <w:t xml:space="preserve"> </w:t>
      </w:r>
      <w:r w:rsidR="00EB1DA0" w:rsidRPr="0054130E">
        <w:rPr>
          <w:rFonts w:cstheme="minorHAnsi"/>
          <w:sz w:val="24"/>
          <w:szCs w:val="24"/>
          <w:lang w:val="tr-TR"/>
        </w:rPr>
        <w:t>“</w:t>
      </w:r>
      <w:proofErr w:type="spellStart"/>
      <w:r w:rsidR="00EB1DA0" w:rsidRPr="0054130E">
        <w:rPr>
          <w:rFonts w:eastAsia="Calibri" w:cstheme="minorHAnsi"/>
          <w:sz w:val="24"/>
          <w:szCs w:val="24"/>
          <w:lang w:val="tr-TR"/>
        </w:rPr>
        <w:t>the</w:t>
      </w:r>
      <w:proofErr w:type="spellEnd"/>
      <w:r w:rsidR="00EB1DA0" w:rsidRPr="0054130E">
        <w:rPr>
          <w:rFonts w:eastAsia="Calibri" w:cstheme="minorHAnsi"/>
          <w:sz w:val="24"/>
          <w:szCs w:val="24"/>
          <w:lang w:val="tr-TR"/>
        </w:rPr>
        <w:t xml:space="preserve"> Global </w:t>
      </w:r>
      <w:proofErr w:type="spellStart"/>
      <w:r w:rsidR="00EB1DA0" w:rsidRPr="0054130E">
        <w:rPr>
          <w:rFonts w:eastAsia="Calibri" w:cstheme="minorHAnsi"/>
          <w:sz w:val="24"/>
          <w:szCs w:val="24"/>
          <w:lang w:val="tr-TR"/>
        </w:rPr>
        <w:t>Mechanism</w:t>
      </w:r>
      <w:proofErr w:type="spellEnd"/>
      <w:r w:rsidR="00EB1DA0" w:rsidRPr="0054130E">
        <w:rPr>
          <w:rFonts w:eastAsia="Calibri" w:cstheme="minorHAnsi"/>
          <w:sz w:val="24"/>
          <w:szCs w:val="24"/>
          <w:lang w:val="tr-TR"/>
        </w:rPr>
        <w:t xml:space="preserve"> </w:t>
      </w:r>
      <w:r w:rsidRPr="0054130E">
        <w:rPr>
          <w:rFonts w:cstheme="minorHAnsi"/>
          <w:sz w:val="24"/>
          <w:szCs w:val="24"/>
          <w:lang w:val="tr-TR"/>
        </w:rPr>
        <w:t>Küresel Mekanizma</w:t>
      </w:r>
      <w:r w:rsidR="00EB1DA0" w:rsidRPr="0054130E">
        <w:rPr>
          <w:rFonts w:cstheme="minorHAnsi"/>
          <w:sz w:val="24"/>
          <w:szCs w:val="24"/>
          <w:lang w:val="tr-TR"/>
        </w:rPr>
        <w:t>”</w:t>
      </w:r>
      <w:r w:rsidRPr="0054130E">
        <w:rPr>
          <w:rFonts w:cstheme="minorHAnsi"/>
          <w:sz w:val="24"/>
          <w:szCs w:val="24"/>
          <w:lang w:val="tr-TR"/>
        </w:rPr>
        <w:t xml:space="preserve"> adı verilen bir kurum kurmuştur. </w:t>
      </w:r>
      <w:r w:rsidR="006F14B8" w:rsidRPr="0054130E">
        <w:rPr>
          <w:rFonts w:cstheme="minorHAnsi"/>
          <w:sz w:val="24"/>
          <w:szCs w:val="24"/>
          <w:lang w:val="tr-TR"/>
        </w:rPr>
        <w:t xml:space="preserve">Diğer taraftan 12 Eylül 2017 tarihinde UNCCD COP13 kapanışında yaklaşık 300 milyon USD başlangıç bütçesi ile Arazi Tahribatını Dengelenmesi Fonu- </w:t>
      </w:r>
      <w:proofErr w:type="spellStart"/>
      <w:r w:rsidR="006F14B8" w:rsidRPr="0054130E">
        <w:rPr>
          <w:rFonts w:cstheme="minorHAnsi"/>
          <w:sz w:val="24"/>
          <w:szCs w:val="24"/>
          <w:lang w:val="tr-TR"/>
        </w:rPr>
        <w:t>The</w:t>
      </w:r>
      <w:proofErr w:type="spellEnd"/>
      <w:r w:rsidR="006F14B8" w:rsidRPr="0054130E">
        <w:rPr>
          <w:rFonts w:cstheme="minorHAnsi"/>
          <w:sz w:val="24"/>
          <w:szCs w:val="24"/>
          <w:lang w:val="tr-TR"/>
        </w:rPr>
        <w:t xml:space="preserve"> Land </w:t>
      </w:r>
      <w:proofErr w:type="spellStart"/>
      <w:r w:rsidR="006F14B8" w:rsidRPr="0054130E">
        <w:rPr>
          <w:rFonts w:cstheme="minorHAnsi"/>
          <w:sz w:val="24"/>
          <w:szCs w:val="24"/>
          <w:lang w:val="tr-TR"/>
        </w:rPr>
        <w:t>Degradation</w:t>
      </w:r>
      <w:proofErr w:type="spellEnd"/>
      <w:r w:rsidR="006F14B8" w:rsidRPr="0054130E">
        <w:rPr>
          <w:rFonts w:cstheme="minorHAnsi"/>
          <w:sz w:val="24"/>
          <w:szCs w:val="24"/>
          <w:lang w:val="tr-TR"/>
        </w:rPr>
        <w:t xml:space="preserve"> </w:t>
      </w:r>
      <w:proofErr w:type="spellStart"/>
      <w:r w:rsidR="006F14B8" w:rsidRPr="0054130E">
        <w:rPr>
          <w:rFonts w:cstheme="minorHAnsi"/>
          <w:sz w:val="24"/>
          <w:szCs w:val="24"/>
          <w:lang w:val="tr-TR"/>
        </w:rPr>
        <w:t>Neutrality</w:t>
      </w:r>
      <w:proofErr w:type="spellEnd"/>
      <w:r w:rsidR="006F14B8" w:rsidRPr="0054130E">
        <w:rPr>
          <w:rFonts w:cstheme="minorHAnsi"/>
          <w:sz w:val="24"/>
          <w:szCs w:val="24"/>
          <w:lang w:val="tr-TR"/>
        </w:rPr>
        <w:t xml:space="preserve"> </w:t>
      </w:r>
      <w:proofErr w:type="spellStart"/>
      <w:r w:rsidR="006F14B8" w:rsidRPr="0054130E">
        <w:rPr>
          <w:rFonts w:cstheme="minorHAnsi"/>
          <w:sz w:val="24"/>
          <w:szCs w:val="24"/>
          <w:lang w:val="tr-TR"/>
        </w:rPr>
        <w:t>Fund</w:t>
      </w:r>
      <w:proofErr w:type="spellEnd"/>
      <w:r w:rsidR="006F14B8" w:rsidRPr="0054130E">
        <w:rPr>
          <w:rFonts w:cstheme="minorHAnsi"/>
          <w:sz w:val="24"/>
          <w:szCs w:val="24"/>
          <w:lang w:val="tr-TR"/>
        </w:rPr>
        <w:t xml:space="preserve"> (LDN </w:t>
      </w:r>
      <w:proofErr w:type="spellStart"/>
      <w:r w:rsidR="006F14B8" w:rsidRPr="0054130E">
        <w:rPr>
          <w:rFonts w:cstheme="minorHAnsi"/>
          <w:sz w:val="24"/>
          <w:szCs w:val="24"/>
          <w:lang w:val="tr-TR"/>
        </w:rPr>
        <w:t>Fund</w:t>
      </w:r>
      <w:proofErr w:type="spellEnd"/>
      <w:r w:rsidR="006F14B8" w:rsidRPr="0054130E">
        <w:rPr>
          <w:rFonts w:cstheme="minorHAnsi"/>
          <w:sz w:val="24"/>
          <w:szCs w:val="24"/>
          <w:lang w:val="tr-TR"/>
        </w:rPr>
        <w:t>) kurulmuştur</w:t>
      </w:r>
      <w:r w:rsidR="006F14B8" w:rsidRPr="0054130E">
        <w:rPr>
          <w:rStyle w:val="DipnotBavurusu"/>
          <w:rFonts w:cstheme="minorHAnsi"/>
          <w:sz w:val="24"/>
          <w:szCs w:val="24"/>
          <w:lang w:val="tr-TR"/>
        </w:rPr>
        <w:footnoteReference w:id="7"/>
      </w:r>
      <w:r w:rsidR="006F14B8" w:rsidRPr="0054130E">
        <w:rPr>
          <w:rFonts w:cstheme="minorHAnsi"/>
          <w:sz w:val="24"/>
          <w:szCs w:val="24"/>
          <w:lang w:val="tr-TR"/>
        </w:rPr>
        <w:t xml:space="preserve">. </w:t>
      </w:r>
    </w:p>
    <w:p w14:paraId="31BEB121" w14:textId="16B7E01E" w:rsidR="006F14B8" w:rsidRPr="0054130E" w:rsidRDefault="00EE79A2" w:rsidP="00694931">
      <w:pPr>
        <w:rPr>
          <w:rFonts w:cstheme="minorHAnsi"/>
          <w:sz w:val="24"/>
          <w:szCs w:val="24"/>
          <w:lang w:val="tr-TR"/>
        </w:rPr>
      </w:pPr>
      <w:r w:rsidRPr="0054130E">
        <w:rPr>
          <w:rFonts w:cstheme="minorHAnsi"/>
          <w:sz w:val="24"/>
          <w:szCs w:val="24"/>
          <w:lang w:val="tr-TR"/>
        </w:rPr>
        <w:t>Arazi Tahribatının Önlenmesi için ülkelerden gönüllü taahhütler istenmekte ve bunlar Küresel Mekanizma tarafından takip edilmektedir</w:t>
      </w:r>
      <w:r w:rsidRPr="0054130E">
        <w:rPr>
          <w:rStyle w:val="DipnotBavurusu"/>
          <w:rFonts w:cstheme="minorHAnsi"/>
          <w:sz w:val="24"/>
          <w:szCs w:val="24"/>
          <w:lang w:val="tr-TR"/>
        </w:rPr>
        <w:footnoteReference w:id="8"/>
      </w:r>
      <w:r w:rsidRPr="0054130E">
        <w:rPr>
          <w:rFonts w:cstheme="minorHAnsi"/>
          <w:sz w:val="24"/>
          <w:szCs w:val="24"/>
          <w:lang w:val="tr-TR"/>
        </w:rPr>
        <w:t xml:space="preserve">. 2018 yılı Nisan ayı itibari ile 116 ülke ATD taahhüdünde bulunmuştur.  Türkiye tarafından </w:t>
      </w:r>
      <w:r w:rsidR="00694931" w:rsidRPr="0054130E">
        <w:rPr>
          <w:rFonts w:cstheme="minorHAnsi"/>
          <w:sz w:val="24"/>
          <w:szCs w:val="24"/>
          <w:lang w:val="tr-TR"/>
        </w:rPr>
        <w:t>Sekretaryaya</w:t>
      </w:r>
      <w:r w:rsidRPr="0054130E">
        <w:rPr>
          <w:rFonts w:cstheme="minorHAnsi"/>
          <w:sz w:val="24"/>
          <w:szCs w:val="24"/>
          <w:lang w:val="tr-TR"/>
        </w:rPr>
        <w:t xml:space="preserve"> teslim edilen rapora </w:t>
      </w:r>
      <w:hyperlink r:id="rId14" w:history="1">
        <w:r w:rsidRPr="0054130E">
          <w:rPr>
            <w:rStyle w:val="Kpr"/>
            <w:rFonts w:cstheme="minorHAnsi"/>
            <w:sz w:val="24"/>
            <w:szCs w:val="24"/>
            <w:lang w:val="tr-TR"/>
          </w:rPr>
          <w:t>https://knowledge.unccd.int/sites/default/files/inline-files/turkey-ldn-country-report.pdf.pdf</w:t>
        </w:r>
      </w:hyperlink>
      <w:r w:rsidRPr="0054130E">
        <w:rPr>
          <w:rFonts w:cstheme="minorHAnsi"/>
          <w:sz w:val="24"/>
          <w:szCs w:val="24"/>
          <w:lang w:val="tr-TR"/>
        </w:rPr>
        <w:t xml:space="preserve"> adresinden ulaşmak mümkündür. </w:t>
      </w:r>
    </w:p>
    <w:p w14:paraId="0C0AC7FE" w14:textId="5ABCF6D5" w:rsidR="00694931" w:rsidRPr="0054130E" w:rsidRDefault="00694931" w:rsidP="00694931">
      <w:pPr>
        <w:pStyle w:val="ResimYazs"/>
        <w:keepNext/>
        <w:rPr>
          <w:rFonts w:cstheme="minorHAnsi"/>
          <w:sz w:val="24"/>
          <w:szCs w:val="24"/>
          <w:lang w:val="tr-TR"/>
        </w:rPr>
      </w:pPr>
      <w:bookmarkStart w:id="59" w:name="_Toc512463151"/>
      <w:r w:rsidRPr="0054130E">
        <w:rPr>
          <w:rFonts w:cstheme="minorHAnsi"/>
          <w:sz w:val="24"/>
          <w:szCs w:val="24"/>
          <w:lang w:val="tr-TR"/>
        </w:rPr>
        <w:t xml:space="preserve">Metin Kutusu </w:t>
      </w:r>
      <w:r w:rsidRPr="0054130E">
        <w:rPr>
          <w:rFonts w:cstheme="minorHAnsi"/>
          <w:sz w:val="24"/>
          <w:szCs w:val="24"/>
          <w:lang w:val="tr-TR"/>
        </w:rPr>
        <w:fldChar w:fldCharType="begin"/>
      </w:r>
      <w:r w:rsidRPr="0054130E">
        <w:rPr>
          <w:rFonts w:cstheme="minorHAnsi"/>
          <w:sz w:val="24"/>
          <w:szCs w:val="24"/>
          <w:lang w:val="tr-TR"/>
        </w:rPr>
        <w:instrText xml:space="preserve"> SEQ Metin_Kutusu \* ARABIC </w:instrText>
      </w:r>
      <w:r w:rsidRPr="0054130E">
        <w:rPr>
          <w:rFonts w:cstheme="minorHAnsi"/>
          <w:sz w:val="24"/>
          <w:szCs w:val="24"/>
          <w:lang w:val="tr-TR"/>
        </w:rPr>
        <w:fldChar w:fldCharType="separate"/>
      </w:r>
      <w:r w:rsidR="00C72B1D" w:rsidRPr="0054130E">
        <w:rPr>
          <w:rFonts w:cstheme="minorHAnsi"/>
          <w:noProof/>
          <w:sz w:val="24"/>
          <w:szCs w:val="24"/>
          <w:lang w:val="tr-TR"/>
        </w:rPr>
        <w:t>4</w:t>
      </w:r>
      <w:r w:rsidRPr="0054130E">
        <w:rPr>
          <w:rFonts w:cstheme="minorHAnsi"/>
          <w:sz w:val="24"/>
          <w:szCs w:val="24"/>
          <w:lang w:val="tr-TR"/>
        </w:rPr>
        <w:fldChar w:fldCharType="end"/>
      </w:r>
      <w:r w:rsidRPr="0054130E">
        <w:rPr>
          <w:rFonts w:cstheme="minorHAnsi"/>
          <w:sz w:val="24"/>
          <w:szCs w:val="24"/>
          <w:lang w:val="tr-TR"/>
        </w:rPr>
        <w:t xml:space="preserve"> Arazi Tahribatının Dengelenmesi (ATD) GEF-6 Yukarı Sakarya Projesi</w:t>
      </w:r>
      <w:bookmarkEnd w:id="59"/>
    </w:p>
    <w:tbl>
      <w:tblPr>
        <w:tblStyle w:val="TabloKlavuzu"/>
        <w:tblW w:w="0" w:type="auto"/>
        <w:tblLook w:val="04A0" w:firstRow="1" w:lastRow="0" w:firstColumn="1" w:lastColumn="0" w:noHBand="0" w:noVBand="1"/>
      </w:tblPr>
      <w:tblGrid>
        <w:gridCol w:w="9212"/>
      </w:tblGrid>
      <w:tr w:rsidR="000276BA" w:rsidRPr="0054130E" w14:paraId="169E03EA" w14:textId="77777777" w:rsidTr="00253DE6">
        <w:tc>
          <w:tcPr>
            <w:tcW w:w="9212" w:type="dxa"/>
          </w:tcPr>
          <w:p w14:paraId="44F09DFA" w14:textId="6189261F" w:rsidR="000276BA" w:rsidRPr="0054130E" w:rsidRDefault="0093601F" w:rsidP="00253DE6">
            <w:pPr>
              <w:pStyle w:val="AklamaMetni"/>
              <w:jc w:val="both"/>
              <w:rPr>
                <w:rFonts w:cstheme="minorHAnsi"/>
                <w:bCs/>
                <w:sz w:val="24"/>
                <w:szCs w:val="24"/>
                <w:lang w:val="tr-TR"/>
              </w:rPr>
            </w:pPr>
            <w:r w:rsidRPr="0054130E">
              <w:rPr>
                <w:rFonts w:cstheme="minorHAnsi"/>
                <w:bCs/>
                <w:sz w:val="24"/>
                <w:szCs w:val="24"/>
                <w:lang w:val="tr-TR"/>
              </w:rPr>
              <w:t>İngilizce tam adı “</w:t>
            </w:r>
            <w:r w:rsidR="000276BA" w:rsidRPr="0054130E">
              <w:rPr>
                <w:rFonts w:cstheme="minorHAnsi"/>
                <w:bCs/>
                <w:sz w:val="24"/>
                <w:szCs w:val="24"/>
                <w:lang w:val="tr-TR"/>
              </w:rPr>
              <w:t>“</w:t>
            </w:r>
            <w:proofErr w:type="spellStart"/>
            <w:r w:rsidR="000276BA" w:rsidRPr="0054130E">
              <w:rPr>
                <w:rFonts w:cstheme="minorHAnsi"/>
                <w:bCs/>
                <w:sz w:val="24"/>
                <w:szCs w:val="24"/>
                <w:lang w:val="tr-TR"/>
              </w:rPr>
              <w:t>Contributing</w:t>
            </w:r>
            <w:proofErr w:type="spellEnd"/>
            <w:r w:rsidR="000276BA" w:rsidRPr="0054130E">
              <w:rPr>
                <w:rFonts w:cstheme="minorHAnsi"/>
                <w:bCs/>
                <w:sz w:val="24"/>
                <w:szCs w:val="24"/>
                <w:lang w:val="tr-TR"/>
              </w:rPr>
              <w:t xml:space="preserve"> </w:t>
            </w:r>
            <w:proofErr w:type="spellStart"/>
            <w:r w:rsidR="000276BA" w:rsidRPr="0054130E">
              <w:rPr>
                <w:rFonts w:cstheme="minorHAnsi"/>
                <w:bCs/>
                <w:sz w:val="24"/>
                <w:szCs w:val="24"/>
                <w:lang w:val="tr-TR"/>
              </w:rPr>
              <w:t>to</w:t>
            </w:r>
            <w:proofErr w:type="spellEnd"/>
            <w:r w:rsidR="000276BA" w:rsidRPr="0054130E">
              <w:rPr>
                <w:rFonts w:cstheme="minorHAnsi"/>
                <w:bCs/>
                <w:sz w:val="24"/>
                <w:szCs w:val="24"/>
                <w:lang w:val="tr-TR"/>
              </w:rPr>
              <w:t xml:space="preserve"> LDN </w:t>
            </w:r>
            <w:proofErr w:type="spellStart"/>
            <w:r w:rsidR="000276BA" w:rsidRPr="0054130E">
              <w:rPr>
                <w:rFonts w:cstheme="minorHAnsi"/>
                <w:bCs/>
                <w:sz w:val="24"/>
                <w:szCs w:val="24"/>
                <w:lang w:val="tr-TR"/>
              </w:rPr>
              <w:t>Target</w:t>
            </w:r>
            <w:proofErr w:type="spellEnd"/>
            <w:r w:rsidR="000276BA" w:rsidRPr="0054130E">
              <w:rPr>
                <w:rFonts w:cstheme="minorHAnsi"/>
                <w:bCs/>
                <w:sz w:val="24"/>
                <w:szCs w:val="24"/>
                <w:lang w:val="tr-TR"/>
              </w:rPr>
              <w:t xml:space="preserve"> </w:t>
            </w:r>
            <w:proofErr w:type="spellStart"/>
            <w:r w:rsidR="000276BA" w:rsidRPr="0054130E">
              <w:rPr>
                <w:rFonts w:cstheme="minorHAnsi"/>
                <w:bCs/>
                <w:sz w:val="24"/>
                <w:szCs w:val="24"/>
                <w:lang w:val="tr-TR"/>
              </w:rPr>
              <w:t>Setting</w:t>
            </w:r>
            <w:proofErr w:type="spellEnd"/>
            <w:r w:rsidR="000276BA" w:rsidRPr="0054130E">
              <w:rPr>
                <w:rFonts w:cstheme="minorHAnsi"/>
                <w:bCs/>
                <w:sz w:val="24"/>
                <w:szCs w:val="24"/>
                <w:lang w:val="tr-TR"/>
              </w:rPr>
              <w:t xml:space="preserve"> </w:t>
            </w:r>
            <w:proofErr w:type="spellStart"/>
            <w:r w:rsidR="000276BA" w:rsidRPr="0054130E">
              <w:rPr>
                <w:rFonts w:cstheme="minorHAnsi"/>
                <w:bCs/>
                <w:sz w:val="24"/>
                <w:szCs w:val="24"/>
                <w:lang w:val="tr-TR"/>
              </w:rPr>
              <w:t>by</w:t>
            </w:r>
            <w:proofErr w:type="spellEnd"/>
            <w:r w:rsidR="000276BA" w:rsidRPr="0054130E">
              <w:rPr>
                <w:rFonts w:cstheme="minorHAnsi"/>
                <w:bCs/>
                <w:sz w:val="24"/>
                <w:szCs w:val="24"/>
                <w:lang w:val="tr-TR"/>
              </w:rPr>
              <w:t xml:space="preserve"> </w:t>
            </w:r>
            <w:proofErr w:type="spellStart"/>
            <w:r w:rsidR="000276BA" w:rsidRPr="0054130E">
              <w:rPr>
                <w:rFonts w:cstheme="minorHAnsi"/>
                <w:bCs/>
                <w:sz w:val="24"/>
                <w:szCs w:val="24"/>
                <w:lang w:val="tr-TR"/>
              </w:rPr>
              <w:t>Demonstrating</w:t>
            </w:r>
            <w:proofErr w:type="spellEnd"/>
            <w:r w:rsidR="000276BA" w:rsidRPr="0054130E">
              <w:rPr>
                <w:rFonts w:cstheme="minorHAnsi"/>
                <w:bCs/>
                <w:sz w:val="24"/>
                <w:szCs w:val="24"/>
                <w:lang w:val="tr-TR"/>
              </w:rPr>
              <w:t xml:space="preserve"> </w:t>
            </w:r>
            <w:proofErr w:type="spellStart"/>
            <w:r w:rsidR="000276BA" w:rsidRPr="0054130E">
              <w:rPr>
                <w:rFonts w:cstheme="minorHAnsi"/>
                <w:bCs/>
                <w:sz w:val="24"/>
                <w:szCs w:val="24"/>
                <w:lang w:val="tr-TR"/>
              </w:rPr>
              <w:t>the</w:t>
            </w:r>
            <w:proofErr w:type="spellEnd"/>
            <w:r w:rsidR="000276BA" w:rsidRPr="0054130E">
              <w:rPr>
                <w:rFonts w:cstheme="minorHAnsi"/>
                <w:bCs/>
                <w:sz w:val="24"/>
                <w:szCs w:val="24"/>
                <w:lang w:val="tr-TR"/>
              </w:rPr>
              <w:t xml:space="preserve"> LDN </w:t>
            </w:r>
            <w:proofErr w:type="spellStart"/>
            <w:r w:rsidR="000276BA" w:rsidRPr="0054130E">
              <w:rPr>
                <w:rFonts w:cstheme="minorHAnsi"/>
                <w:bCs/>
                <w:sz w:val="24"/>
                <w:szCs w:val="24"/>
                <w:lang w:val="tr-TR"/>
              </w:rPr>
              <w:t>Approach</w:t>
            </w:r>
            <w:proofErr w:type="spellEnd"/>
            <w:r w:rsidR="000276BA" w:rsidRPr="0054130E">
              <w:rPr>
                <w:rFonts w:cstheme="minorHAnsi"/>
                <w:bCs/>
                <w:sz w:val="24"/>
                <w:szCs w:val="24"/>
                <w:lang w:val="tr-TR"/>
              </w:rPr>
              <w:t xml:space="preserve"> in </w:t>
            </w:r>
            <w:proofErr w:type="spellStart"/>
            <w:r w:rsidR="000276BA" w:rsidRPr="0054130E">
              <w:rPr>
                <w:rFonts w:cstheme="minorHAnsi"/>
                <w:bCs/>
                <w:sz w:val="24"/>
                <w:szCs w:val="24"/>
                <w:lang w:val="tr-TR"/>
              </w:rPr>
              <w:t>Upper</w:t>
            </w:r>
            <w:proofErr w:type="spellEnd"/>
            <w:r w:rsidR="000276BA" w:rsidRPr="0054130E">
              <w:rPr>
                <w:rFonts w:cstheme="minorHAnsi"/>
                <w:bCs/>
                <w:sz w:val="24"/>
                <w:szCs w:val="24"/>
                <w:lang w:val="tr-TR"/>
              </w:rPr>
              <w:t xml:space="preserve"> Sakarya </w:t>
            </w:r>
            <w:proofErr w:type="spellStart"/>
            <w:r w:rsidR="000276BA" w:rsidRPr="0054130E">
              <w:rPr>
                <w:rFonts w:cstheme="minorHAnsi"/>
                <w:bCs/>
                <w:sz w:val="24"/>
                <w:szCs w:val="24"/>
                <w:lang w:val="tr-TR"/>
              </w:rPr>
              <w:t>Basin</w:t>
            </w:r>
            <w:proofErr w:type="spellEnd"/>
            <w:r w:rsidR="000276BA" w:rsidRPr="0054130E">
              <w:rPr>
                <w:rFonts w:cstheme="minorHAnsi"/>
                <w:bCs/>
                <w:sz w:val="24"/>
                <w:szCs w:val="24"/>
                <w:lang w:val="tr-TR"/>
              </w:rPr>
              <w:t xml:space="preserve"> </w:t>
            </w:r>
            <w:proofErr w:type="spellStart"/>
            <w:r w:rsidR="000276BA" w:rsidRPr="0054130E">
              <w:rPr>
                <w:rFonts w:cstheme="minorHAnsi"/>
                <w:bCs/>
                <w:sz w:val="24"/>
                <w:szCs w:val="24"/>
                <w:lang w:val="tr-TR"/>
              </w:rPr>
              <w:t>for</w:t>
            </w:r>
            <w:proofErr w:type="spellEnd"/>
            <w:r w:rsidR="000276BA" w:rsidRPr="0054130E">
              <w:rPr>
                <w:rFonts w:cstheme="minorHAnsi"/>
                <w:bCs/>
                <w:sz w:val="24"/>
                <w:szCs w:val="24"/>
                <w:lang w:val="tr-TR"/>
              </w:rPr>
              <w:t xml:space="preserve"> </w:t>
            </w:r>
            <w:proofErr w:type="spellStart"/>
            <w:r w:rsidR="000276BA" w:rsidRPr="0054130E">
              <w:rPr>
                <w:rFonts w:cstheme="minorHAnsi"/>
                <w:bCs/>
                <w:sz w:val="24"/>
                <w:szCs w:val="24"/>
                <w:lang w:val="tr-TR"/>
              </w:rPr>
              <w:t>Scaling</w:t>
            </w:r>
            <w:proofErr w:type="spellEnd"/>
            <w:r w:rsidR="000276BA" w:rsidRPr="0054130E">
              <w:rPr>
                <w:rFonts w:cstheme="minorHAnsi"/>
                <w:bCs/>
                <w:sz w:val="24"/>
                <w:szCs w:val="24"/>
                <w:lang w:val="tr-TR"/>
              </w:rPr>
              <w:t xml:space="preserve"> </w:t>
            </w:r>
            <w:proofErr w:type="spellStart"/>
            <w:r w:rsidR="000276BA" w:rsidRPr="0054130E">
              <w:rPr>
                <w:rFonts w:cstheme="minorHAnsi"/>
                <w:bCs/>
                <w:sz w:val="24"/>
                <w:szCs w:val="24"/>
                <w:lang w:val="tr-TR"/>
              </w:rPr>
              <w:t>up</w:t>
            </w:r>
            <w:proofErr w:type="spellEnd"/>
            <w:r w:rsidR="000276BA" w:rsidRPr="0054130E">
              <w:rPr>
                <w:rFonts w:cstheme="minorHAnsi"/>
                <w:bCs/>
                <w:sz w:val="24"/>
                <w:szCs w:val="24"/>
                <w:lang w:val="tr-TR"/>
              </w:rPr>
              <w:t xml:space="preserve"> at </w:t>
            </w:r>
            <w:proofErr w:type="spellStart"/>
            <w:r w:rsidR="000276BA" w:rsidRPr="0054130E">
              <w:rPr>
                <w:rFonts w:cstheme="minorHAnsi"/>
                <w:bCs/>
                <w:sz w:val="24"/>
                <w:szCs w:val="24"/>
                <w:lang w:val="tr-TR"/>
              </w:rPr>
              <w:t>National</w:t>
            </w:r>
            <w:proofErr w:type="spellEnd"/>
            <w:r w:rsidR="000276BA" w:rsidRPr="0054130E">
              <w:rPr>
                <w:rFonts w:cstheme="minorHAnsi"/>
                <w:bCs/>
                <w:sz w:val="24"/>
                <w:szCs w:val="24"/>
                <w:lang w:val="tr-TR"/>
              </w:rPr>
              <w:t xml:space="preserve"> Level”</w:t>
            </w:r>
            <w:r w:rsidRPr="0054130E">
              <w:rPr>
                <w:rFonts w:cstheme="minorHAnsi"/>
                <w:bCs/>
                <w:sz w:val="24"/>
                <w:szCs w:val="24"/>
                <w:lang w:val="tr-TR"/>
              </w:rPr>
              <w:t xml:space="preserve"> olan projenin açılış çalıştayı 26 Şubat 2018 tarihinde yapılmıştır. Projenin uygulayıcı kurumu olan Çölleşme ve Erozyonla Mücadele Genel Müdürlüğünün web sayfasında konuyla ilgili olarak aşağıdaki ifadeler yer almaktadır. Konuyla ilgili son gelişmeleri içermekte olduğun</w:t>
            </w:r>
            <w:r w:rsidR="003035B1" w:rsidRPr="0054130E">
              <w:rPr>
                <w:rFonts w:cstheme="minorHAnsi"/>
                <w:bCs/>
                <w:sz w:val="24"/>
                <w:szCs w:val="24"/>
                <w:lang w:val="tr-TR"/>
              </w:rPr>
              <w:t xml:space="preserve">dan metnin aynen yazılması uygun görülmüştür. </w:t>
            </w:r>
          </w:p>
          <w:p w14:paraId="2DD39D0B" w14:textId="2A3C74E8" w:rsidR="0093601F" w:rsidRPr="0054130E" w:rsidRDefault="0093601F" w:rsidP="00253DE6">
            <w:pPr>
              <w:pStyle w:val="AklamaMetni"/>
              <w:jc w:val="both"/>
              <w:rPr>
                <w:rFonts w:cstheme="minorHAnsi"/>
                <w:bCs/>
                <w:sz w:val="24"/>
                <w:szCs w:val="24"/>
                <w:lang w:val="tr-TR"/>
              </w:rPr>
            </w:pPr>
          </w:p>
          <w:p w14:paraId="3A27A83D" w14:textId="77777777" w:rsidR="0093601F" w:rsidRPr="0054130E" w:rsidRDefault="0093601F" w:rsidP="00614450">
            <w:pPr>
              <w:rPr>
                <w:rFonts w:cstheme="minorHAnsi"/>
                <w:sz w:val="24"/>
                <w:szCs w:val="24"/>
                <w:lang w:val="tr-TR" w:eastAsia="tr-TR"/>
              </w:rPr>
            </w:pPr>
            <w:r w:rsidRPr="0054130E">
              <w:rPr>
                <w:rFonts w:cstheme="minorHAnsi"/>
                <w:sz w:val="24"/>
                <w:szCs w:val="24"/>
                <w:lang w:val="tr-TR"/>
              </w:rPr>
              <w:t>Arazi Tahribatının Dengelenmesi (ATD) GEF-6 Yukarı Sakarya Projesi Açılış Çalıştayı Gerçekleştirildi</w:t>
            </w:r>
          </w:p>
          <w:p w14:paraId="27022F80" w14:textId="65885544" w:rsidR="0093601F" w:rsidRPr="0054130E" w:rsidRDefault="0093601F" w:rsidP="0093601F">
            <w:pPr>
              <w:pStyle w:val="NormalWeb"/>
              <w:jc w:val="both"/>
              <w:rPr>
                <w:rFonts w:asciiTheme="minorHAnsi" w:hAnsiTheme="minorHAnsi" w:cstheme="minorHAnsi"/>
                <w:i/>
              </w:rPr>
            </w:pPr>
            <w:r w:rsidRPr="0054130E">
              <w:rPr>
                <w:rFonts w:asciiTheme="minorHAnsi" w:hAnsiTheme="minorHAnsi" w:cstheme="minorHAnsi"/>
                <w:i/>
              </w:rPr>
              <w:t xml:space="preserve">Yukarı Sakarya Havzası sınırları içerisinde 2018-2022 yılları arasında gerçekleştirilecek olan Arazi Tahribatının Dengelenmesi (ATD) GEF-6 Yukarı Sakarya Havzası Projesi açılış çalıştayı 26.02.2018 tarihinde Ankara </w:t>
            </w:r>
            <w:proofErr w:type="spellStart"/>
            <w:r w:rsidRPr="0054130E">
              <w:rPr>
                <w:rFonts w:asciiTheme="minorHAnsi" w:hAnsiTheme="minorHAnsi" w:cstheme="minorHAnsi"/>
                <w:i/>
              </w:rPr>
              <w:t>Crowne</w:t>
            </w:r>
            <w:proofErr w:type="spellEnd"/>
            <w:r w:rsidRPr="0054130E">
              <w:rPr>
                <w:rFonts w:asciiTheme="minorHAnsi" w:hAnsiTheme="minorHAnsi" w:cstheme="minorHAnsi"/>
                <w:i/>
              </w:rPr>
              <w:t xml:space="preserve"> Plaza </w:t>
            </w:r>
            <w:proofErr w:type="spellStart"/>
            <w:r w:rsidRPr="0054130E">
              <w:rPr>
                <w:rFonts w:asciiTheme="minorHAnsi" w:hAnsiTheme="minorHAnsi" w:cstheme="minorHAnsi"/>
                <w:i/>
              </w:rPr>
              <w:t>Hotel’de</w:t>
            </w:r>
            <w:proofErr w:type="spellEnd"/>
            <w:r w:rsidRPr="0054130E">
              <w:rPr>
                <w:rFonts w:asciiTheme="minorHAnsi" w:hAnsiTheme="minorHAnsi" w:cstheme="minorHAnsi"/>
                <w:i/>
              </w:rPr>
              <w:t xml:space="preserve"> gerçekleştirildi. </w:t>
            </w:r>
            <w:proofErr w:type="gramStart"/>
            <w:r w:rsidRPr="0054130E">
              <w:rPr>
                <w:rFonts w:asciiTheme="minorHAnsi" w:hAnsiTheme="minorHAnsi" w:cstheme="minorHAnsi"/>
                <w:i/>
              </w:rPr>
              <w:t xml:space="preserve">Projenin açılış </w:t>
            </w:r>
            <w:proofErr w:type="spellStart"/>
            <w:r w:rsidRPr="0054130E">
              <w:rPr>
                <w:rFonts w:asciiTheme="minorHAnsi" w:hAnsiTheme="minorHAnsi" w:cstheme="minorHAnsi"/>
                <w:i/>
              </w:rPr>
              <w:t>çalıştayına</w:t>
            </w:r>
            <w:proofErr w:type="spellEnd"/>
            <w:r w:rsidRPr="0054130E">
              <w:rPr>
                <w:rFonts w:asciiTheme="minorHAnsi" w:hAnsiTheme="minorHAnsi" w:cstheme="minorHAnsi"/>
                <w:i/>
              </w:rPr>
              <w:t xml:space="preserve"> Orman ve Su İşleri Bakanlığı Müsteşar Yardımcısı Hüseyin DİNÇER, ÇEM Genel Müdürü M. Mustafa GÖZÜKARA, OGM Genel Müdürü Bekir KARACABEY, FAO-SEC Orta Asya Alt Bölge Ofisi Koordinatörü </w:t>
            </w:r>
            <w:proofErr w:type="spellStart"/>
            <w:r w:rsidRPr="0054130E">
              <w:rPr>
                <w:rFonts w:asciiTheme="minorHAnsi" w:hAnsiTheme="minorHAnsi" w:cstheme="minorHAnsi"/>
                <w:i/>
              </w:rPr>
              <w:t>Viorel</w:t>
            </w:r>
            <w:proofErr w:type="spellEnd"/>
            <w:r w:rsidRPr="0054130E">
              <w:rPr>
                <w:rFonts w:asciiTheme="minorHAnsi" w:hAnsiTheme="minorHAnsi" w:cstheme="minorHAnsi"/>
                <w:i/>
              </w:rPr>
              <w:t xml:space="preserve"> GUTU, FAO Merkezinden yetkililer, Ankara, Eskişehir ve Kütahya Orman Bölge Müdürleri, ÇEM Genel Müdürlüğü’nden ilgili Daire Başkanları, proje yazım ekibi ile projede görev alacak ilgili teknik ve idari personel katılım sağladı.</w:t>
            </w:r>
            <w:proofErr w:type="gramEnd"/>
          </w:p>
          <w:p w14:paraId="79381761" w14:textId="79FF3335" w:rsidR="0093601F" w:rsidRPr="0054130E" w:rsidRDefault="0093601F" w:rsidP="0093601F">
            <w:pPr>
              <w:pStyle w:val="NormalWeb"/>
              <w:jc w:val="both"/>
              <w:rPr>
                <w:rFonts w:asciiTheme="minorHAnsi" w:hAnsiTheme="minorHAnsi" w:cstheme="minorHAnsi"/>
                <w:i/>
              </w:rPr>
            </w:pPr>
            <w:proofErr w:type="spellStart"/>
            <w:r w:rsidRPr="0054130E">
              <w:rPr>
                <w:rFonts w:asciiTheme="minorHAnsi" w:hAnsiTheme="minorHAnsi" w:cstheme="minorHAnsi"/>
                <w:i/>
              </w:rPr>
              <w:t>Çalıştayın</w:t>
            </w:r>
            <w:proofErr w:type="spellEnd"/>
            <w:r w:rsidRPr="0054130E">
              <w:rPr>
                <w:rFonts w:asciiTheme="minorHAnsi" w:hAnsiTheme="minorHAnsi" w:cstheme="minorHAnsi"/>
                <w:i/>
              </w:rPr>
              <w:t xml:space="preserve"> açılış programı kapsamında ÇEM Genel Müdürü M. Mustafa GÖZÜKARA, Orman Genel Müdürü Bekir KARACABEY, FAO-SEC Orta Asya Alt Bölge Ofisi Koordinatörü </w:t>
            </w:r>
            <w:proofErr w:type="spellStart"/>
            <w:r w:rsidRPr="0054130E">
              <w:rPr>
                <w:rFonts w:asciiTheme="minorHAnsi" w:hAnsiTheme="minorHAnsi" w:cstheme="minorHAnsi"/>
                <w:i/>
              </w:rPr>
              <w:t>Viorel</w:t>
            </w:r>
            <w:proofErr w:type="spellEnd"/>
            <w:r w:rsidRPr="0054130E">
              <w:rPr>
                <w:rFonts w:asciiTheme="minorHAnsi" w:hAnsiTheme="minorHAnsi" w:cstheme="minorHAnsi"/>
                <w:i/>
              </w:rPr>
              <w:t xml:space="preserve"> GUTU ve OSİB Müsteşar Yardımcısı Hüseyin DİNÇER açılış konuşmaları gerçekleştirdiler. Çölleşme ve Erozyonla Mücadele Genel Müdürü M. Mustafa GÖZÜKARA konuşmalarında hızlı nüfus artışı ve artan tüketimin, dünyanın arazi kaynaklı doğal sermayesine karşı daha büyük talepler doğurmakta olduğunu ve günümüzde küresel arazi kaynaklarındaki baskının insanlık tarihindeki en yüksek seviyede olduğunu dile getirdi.  </w:t>
            </w:r>
          </w:p>
          <w:p w14:paraId="77E5DFF1" w14:textId="77777777" w:rsidR="0093601F" w:rsidRPr="0054130E" w:rsidRDefault="0093601F" w:rsidP="0093601F">
            <w:pPr>
              <w:pStyle w:val="NormalWeb"/>
              <w:jc w:val="both"/>
              <w:rPr>
                <w:rFonts w:asciiTheme="minorHAnsi" w:hAnsiTheme="minorHAnsi" w:cstheme="minorHAnsi"/>
                <w:i/>
              </w:rPr>
            </w:pPr>
            <w:proofErr w:type="gramStart"/>
            <w:r w:rsidRPr="0054130E">
              <w:rPr>
                <w:rFonts w:asciiTheme="minorHAnsi" w:hAnsiTheme="minorHAnsi" w:cstheme="minorHAnsi"/>
                <w:i/>
              </w:rPr>
              <w:lastRenderedPageBreak/>
              <w:t xml:space="preserve">Sürdürülebilir Kalkınma Hedefleri, BM Çölleşme ile Mücadele Sözleşmesi, Paris Anlaşması, Küresel Restorasyon Sözleşmesi ile son birkaç yılda “iklim değişikliği ile mücadele, biyolojik çeşitlilik kaybını durdurma ve arazi kaynaklı doğal sermayeyi hiçbir şeyi geride bırakmadan sürdürme” amaçlarına hizmet edecek yeni küresel hedefler biçimlendirdiğini ifade eden GÖZÜKARA bütün bunların farkında olarak Türkiye’nin ev sahipliğinde yapılan UNCCD COP 12’de Ulusal ATD hedeflerini belirleyerek, ulusal eylemler haline getirmeyi taahhüt eden öncü ülkelerden biri olduğunu, bu minvalde “Ulusal Arazi Tahribatının Dengelenmesi Hedefleri </w:t>
            </w:r>
            <w:proofErr w:type="spellStart"/>
            <w:r w:rsidRPr="0054130E">
              <w:rPr>
                <w:rFonts w:asciiTheme="minorHAnsi" w:hAnsiTheme="minorHAnsi" w:cstheme="minorHAnsi"/>
                <w:i/>
              </w:rPr>
              <w:t>Raporu”nu</w:t>
            </w:r>
            <w:proofErr w:type="spellEnd"/>
            <w:r w:rsidRPr="0054130E">
              <w:rPr>
                <w:rFonts w:asciiTheme="minorHAnsi" w:hAnsiTheme="minorHAnsi" w:cstheme="minorHAnsi"/>
                <w:i/>
              </w:rPr>
              <w:t xml:space="preserve"> hazırlandığını ve 2030 yılı ülke ATD hedefleri belirlendiğini söyledi. </w:t>
            </w:r>
            <w:proofErr w:type="gramEnd"/>
            <w:r w:rsidRPr="0054130E">
              <w:rPr>
                <w:rFonts w:asciiTheme="minorHAnsi" w:hAnsiTheme="minorHAnsi" w:cstheme="minorHAnsi"/>
                <w:i/>
              </w:rPr>
              <w:t xml:space="preserve">Buna göre ülkemizde 2030 yılına kadar 1 milyon ha ağaçlandırma, 750. 000 ha mera ıslahı, 2.000.000  ha tarım alanları ıslahı öngörüldüğünü de sözlerine ekledi. </w:t>
            </w:r>
          </w:p>
          <w:p w14:paraId="7FCD6519" w14:textId="77777777" w:rsidR="0093601F" w:rsidRPr="0054130E" w:rsidRDefault="0093601F" w:rsidP="0093601F">
            <w:pPr>
              <w:pStyle w:val="NormalWeb"/>
              <w:jc w:val="both"/>
              <w:rPr>
                <w:rFonts w:asciiTheme="minorHAnsi" w:hAnsiTheme="minorHAnsi" w:cstheme="minorHAnsi"/>
                <w:i/>
              </w:rPr>
            </w:pPr>
            <w:proofErr w:type="gramStart"/>
            <w:r w:rsidRPr="0054130E">
              <w:rPr>
                <w:rFonts w:asciiTheme="minorHAnsi" w:hAnsiTheme="minorHAnsi" w:cstheme="minorHAnsi"/>
                <w:i/>
              </w:rPr>
              <w:t xml:space="preserve">Genel Müdür GÖZÜKARA sözlerine son verirken, ATD yaklaşımın benimsendiği ve başarı ile ulusal düzeye yaygınlaştırıldığı örnek bir </w:t>
            </w:r>
            <w:proofErr w:type="spellStart"/>
            <w:r w:rsidRPr="0054130E">
              <w:rPr>
                <w:rFonts w:asciiTheme="minorHAnsi" w:hAnsiTheme="minorHAnsi" w:cstheme="minorHAnsi"/>
                <w:i/>
              </w:rPr>
              <w:t>transformative</w:t>
            </w:r>
            <w:proofErr w:type="spellEnd"/>
            <w:r w:rsidRPr="0054130E">
              <w:rPr>
                <w:rFonts w:asciiTheme="minorHAnsi" w:hAnsiTheme="minorHAnsi" w:cstheme="minorHAnsi"/>
                <w:i/>
              </w:rPr>
              <w:t xml:space="preserve"> proje olmasını ümit ettiğini;  ATD hedef belirleme, planlama ve uygulamasına yönelik bir modelin gelişmesine, karar vericilere çözüm önerileri sunmasına ve belirlenen hedeflerinin başarıya ulaşmasına yönelik mekanizma ve organizasyon oluşmasına katkı sağlamasını ümit ettiklerini dile getirdi.</w:t>
            </w:r>
            <w:proofErr w:type="gramEnd"/>
          </w:p>
          <w:p w14:paraId="384E0C12" w14:textId="6EE2E0FD" w:rsidR="0093601F" w:rsidRPr="0054130E" w:rsidRDefault="0093601F" w:rsidP="0093601F">
            <w:pPr>
              <w:pStyle w:val="NormalWeb"/>
              <w:jc w:val="both"/>
              <w:rPr>
                <w:rFonts w:asciiTheme="minorHAnsi" w:hAnsiTheme="minorHAnsi" w:cstheme="minorHAnsi"/>
                <w:i/>
              </w:rPr>
            </w:pPr>
            <w:r w:rsidRPr="0054130E">
              <w:rPr>
                <w:rFonts w:asciiTheme="minorHAnsi" w:hAnsiTheme="minorHAnsi" w:cstheme="minorHAnsi"/>
                <w:i/>
              </w:rPr>
              <w:t xml:space="preserve">Devamında, Orman Genel Müdürü Bekir KARACABEY konuşmalarında artan dünya nüfusu ile birlikte doğal kaynaklara olan talebin hızla artmakta olduğunu ve doğal kaynakların tahrip edildiğini dile getirdi. Fakat Türkiye olarak orman kaynaklarındaki artışa vurgu yapan KARACABEY, bunun Türk ormancılığının başarısı olduğunu sözlerine ekledi. Orman Genel Müdürlüğü olarak her yıl büyük alanlarda ağaçlandırma, </w:t>
            </w:r>
            <w:proofErr w:type="gramStart"/>
            <w:r w:rsidRPr="0054130E">
              <w:rPr>
                <w:rFonts w:asciiTheme="minorHAnsi" w:hAnsiTheme="minorHAnsi" w:cstheme="minorHAnsi"/>
                <w:i/>
              </w:rPr>
              <w:t>rehabilitasyon</w:t>
            </w:r>
            <w:proofErr w:type="gramEnd"/>
            <w:r w:rsidRPr="0054130E">
              <w:rPr>
                <w:rFonts w:asciiTheme="minorHAnsi" w:hAnsiTheme="minorHAnsi" w:cstheme="minorHAnsi"/>
                <w:i/>
              </w:rPr>
              <w:t xml:space="preserve"> ve ıslah çalışmaları yaptıklarını, bunlara ek olarak Uluslararası Projeleri önemsediklerini ve bunlarla ilgili olarak yeterli kapasite ve tecrübeye sahip olduklarını, GEF-6 dönemi projesinde de yer almaktan mutluluk duyduklarını söyledi.  Orman Genel Müdürü KARABABEY, sözlerine son verirken tüm katılımcılara başarılı bir proje dönemi dileklerini iletti.</w:t>
            </w:r>
          </w:p>
          <w:p w14:paraId="10CBC066" w14:textId="6A962728" w:rsidR="0093601F" w:rsidRPr="0054130E" w:rsidRDefault="0093601F" w:rsidP="0093601F">
            <w:pPr>
              <w:pStyle w:val="NormalWeb"/>
              <w:rPr>
                <w:rFonts w:asciiTheme="minorHAnsi" w:hAnsiTheme="minorHAnsi" w:cstheme="minorHAnsi"/>
                <w:i/>
              </w:rPr>
            </w:pPr>
            <w:r w:rsidRPr="0054130E">
              <w:rPr>
                <w:rFonts w:asciiTheme="minorHAnsi" w:hAnsiTheme="minorHAnsi" w:cstheme="minorHAnsi"/>
                <w:i/>
              </w:rPr>
              <w:t xml:space="preserve">FOA-SEC Orta Asya Alt Bölge Ofisine 2 hafta önce atandığını ve resmi olarak ilk toplantısı olduğunu dile getirerek başlayan </w:t>
            </w:r>
            <w:proofErr w:type="spellStart"/>
            <w:r w:rsidRPr="0054130E">
              <w:rPr>
                <w:rFonts w:asciiTheme="minorHAnsi" w:hAnsiTheme="minorHAnsi" w:cstheme="minorHAnsi"/>
                <w:i/>
              </w:rPr>
              <w:t>Viorel</w:t>
            </w:r>
            <w:proofErr w:type="spellEnd"/>
            <w:r w:rsidRPr="0054130E">
              <w:rPr>
                <w:rFonts w:asciiTheme="minorHAnsi" w:hAnsiTheme="minorHAnsi" w:cstheme="minorHAnsi"/>
                <w:i/>
              </w:rPr>
              <w:t xml:space="preserve"> GUTU, Arazi Tahribatının Dengelenmesi (ATD) GEF-6 Yukarı Sakarya Havzası projesinin önemini vurguladı. Bu projenin Dünyada Arazi Tahribatının Dengelenmesi (ATD) konusunda bir ilk olduğunu ve bu projeden elde edilecek çıktı ve tecrübelerin çok önemli olduğunu söyledi.</w:t>
            </w:r>
            <w:r w:rsidR="003035B1" w:rsidRPr="0054130E">
              <w:rPr>
                <w:rFonts w:asciiTheme="minorHAnsi" w:hAnsiTheme="minorHAnsi" w:cstheme="minorHAnsi"/>
                <w:i/>
              </w:rPr>
              <w:t xml:space="preserve"> </w:t>
            </w:r>
            <w:r w:rsidRPr="0054130E">
              <w:rPr>
                <w:rFonts w:asciiTheme="minorHAnsi" w:hAnsiTheme="minorHAnsi" w:cstheme="minorHAnsi"/>
                <w:i/>
              </w:rPr>
              <w:t>Bu proje ile birlikte Arazi Tahribatının Dengelenmesi (ATD) konusunda elde edilen çıktıların başka ülkeler tarafından izlendiğini ve diğer ülkelere örnek olması açısından çok önemli olduğunu dile getirdi. Bunların yanında projenin Uluslararası Kuruluş ve organizasyonlar tarafından da önemsendiğini, uygulama ve çıktılarının merakla beklendiğini dile getirdi.</w:t>
            </w:r>
            <w:r w:rsidR="003035B1" w:rsidRPr="0054130E">
              <w:rPr>
                <w:rFonts w:asciiTheme="minorHAnsi" w:hAnsiTheme="minorHAnsi" w:cstheme="minorHAnsi"/>
                <w:i/>
              </w:rPr>
              <w:t xml:space="preserve"> </w:t>
            </w:r>
            <w:proofErr w:type="gramStart"/>
            <w:r w:rsidRPr="0054130E">
              <w:rPr>
                <w:rFonts w:asciiTheme="minorHAnsi" w:hAnsiTheme="minorHAnsi" w:cstheme="minorHAnsi"/>
                <w:i/>
              </w:rPr>
              <w:t xml:space="preserve">Orman ve Su İşleri Bakanlığı Müsteşar Yardımcısı Hüseyin DİNÇER konuşmalarında çölleşme, arazi bozulumu ve kuraklığın günümüzün en önemli problemlerinden biri olarak karşımıza çıktığını, verimli arazilerin tahrip olması, hızlı nüfus artışı, kuraklık ve iklimsel tehlikeler ülkelerin mevcut ve gelecekteki ihtiyaçlarını karşılama ve gıda güvenliğini sağlamaya yönelik kapasitelerini büyük ölçüde tehlikeye girerek sürdürülebilir kalkınmanın önünde bir engel olarak durduğunu dile getirdi. </w:t>
            </w:r>
            <w:proofErr w:type="gramEnd"/>
          </w:p>
          <w:p w14:paraId="73A0BF9A" w14:textId="77777777" w:rsidR="0093601F" w:rsidRPr="0054130E" w:rsidRDefault="0093601F" w:rsidP="0093601F">
            <w:pPr>
              <w:pStyle w:val="NormalWeb"/>
              <w:jc w:val="both"/>
              <w:rPr>
                <w:rFonts w:asciiTheme="minorHAnsi" w:hAnsiTheme="minorHAnsi" w:cstheme="minorHAnsi"/>
                <w:i/>
              </w:rPr>
            </w:pPr>
            <w:r w:rsidRPr="0054130E">
              <w:rPr>
                <w:rFonts w:asciiTheme="minorHAnsi" w:hAnsiTheme="minorHAnsi" w:cstheme="minorHAnsi"/>
                <w:i/>
              </w:rPr>
              <w:t xml:space="preserve">2015 yılında </w:t>
            </w:r>
            <w:proofErr w:type="spellStart"/>
            <w:r w:rsidRPr="0054130E">
              <w:rPr>
                <w:rFonts w:asciiTheme="minorHAnsi" w:hAnsiTheme="minorHAnsi" w:cstheme="minorHAnsi"/>
                <w:i/>
              </w:rPr>
              <w:t>Newyork’da</w:t>
            </w:r>
            <w:proofErr w:type="spellEnd"/>
            <w:r w:rsidRPr="0054130E">
              <w:rPr>
                <w:rFonts w:asciiTheme="minorHAnsi" w:hAnsiTheme="minorHAnsi" w:cstheme="minorHAnsi"/>
                <w:i/>
              </w:rPr>
              <w:t xml:space="preserve"> düzenlenen “Sürdürülebilir Kalkınma Zirvesinde” BM’ye üye devletler 2030 yılına kadar 17 Sürdürülebilir Kalkınma Hedefini gerçekleştirme konusunda mutabık </w:t>
            </w:r>
            <w:r w:rsidRPr="0054130E">
              <w:rPr>
                <w:rFonts w:asciiTheme="minorHAnsi" w:hAnsiTheme="minorHAnsi" w:cstheme="minorHAnsi"/>
                <w:i/>
              </w:rPr>
              <w:lastRenderedPageBreak/>
              <w:t xml:space="preserve">kaldıklarını, bu hedeflerden, </w:t>
            </w:r>
            <w:proofErr w:type="gramStart"/>
            <w:r w:rsidRPr="0054130E">
              <w:rPr>
                <w:rFonts w:asciiTheme="minorHAnsi" w:hAnsiTheme="minorHAnsi" w:cstheme="minorHAnsi"/>
                <w:i/>
              </w:rPr>
              <w:t>15.3</w:t>
            </w:r>
            <w:proofErr w:type="gramEnd"/>
            <w:r w:rsidRPr="0054130E">
              <w:rPr>
                <w:rFonts w:asciiTheme="minorHAnsi" w:hAnsiTheme="minorHAnsi" w:cstheme="minorHAnsi"/>
                <w:i/>
              </w:rPr>
              <w:t xml:space="preserve"> hedefi; 2030 yılına kadar çölleşme ile mücadele etmeyi ve bu doğrultuda Arazi Tahribatının Dengelendiği bir dünyaya ulaşmanın hedeflenmesi olduğunu söyledi. Arazi tahribatın durdurulması, geriye çevrilmesi, yapılan iyileştirmeler ile ulusal ve küresel düzeyde net tahrip olan alan miktarına karşılık, yeniden kazanılan alan miktarının dengesinin sağlanması zor görünen bir hedef olduğunu ancak planlı ve etkin faaliyetler ile Arazi Tahribatının Dengelendiği bir dünyaya ulaşmanın hayal olmadığını sözlerine ekledi. </w:t>
            </w:r>
          </w:p>
          <w:p w14:paraId="7F6F1E04" w14:textId="77777777" w:rsidR="0093601F" w:rsidRPr="0054130E" w:rsidRDefault="0093601F" w:rsidP="0093601F">
            <w:pPr>
              <w:pStyle w:val="NormalWeb"/>
              <w:jc w:val="both"/>
              <w:rPr>
                <w:rFonts w:asciiTheme="minorHAnsi" w:hAnsiTheme="minorHAnsi" w:cstheme="minorHAnsi"/>
                <w:i/>
              </w:rPr>
            </w:pPr>
            <w:r w:rsidRPr="0054130E">
              <w:rPr>
                <w:rFonts w:asciiTheme="minorHAnsi" w:hAnsiTheme="minorHAnsi" w:cstheme="minorHAnsi"/>
                <w:i/>
              </w:rPr>
              <w:t xml:space="preserve">Bu proje </w:t>
            </w:r>
            <w:proofErr w:type="gramStart"/>
            <w:r w:rsidRPr="0054130E">
              <w:rPr>
                <w:rFonts w:asciiTheme="minorHAnsi" w:hAnsiTheme="minorHAnsi" w:cstheme="minorHAnsi"/>
                <w:i/>
              </w:rPr>
              <w:t>ile;</w:t>
            </w:r>
            <w:proofErr w:type="gramEnd"/>
            <w:r w:rsidRPr="0054130E">
              <w:rPr>
                <w:rFonts w:asciiTheme="minorHAnsi" w:hAnsiTheme="minorHAnsi" w:cstheme="minorHAnsi"/>
                <w:i/>
              </w:rPr>
              <w:t xml:space="preserve"> Sakarya Havzasında orman, mera ve tarım alanlarında yürütülecek SAY ve SOY faaliyetleri ile ATD </w:t>
            </w:r>
            <w:proofErr w:type="spellStart"/>
            <w:r w:rsidRPr="0054130E">
              <w:rPr>
                <w:rFonts w:asciiTheme="minorHAnsi" w:hAnsiTheme="minorHAnsi" w:cstheme="minorHAnsi"/>
                <w:i/>
              </w:rPr>
              <w:t>nin</w:t>
            </w:r>
            <w:proofErr w:type="spellEnd"/>
            <w:r w:rsidRPr="0054130E">
              <w:rPr>
                <w:rFonts w:asciiTheme="minorHAnsi" w:hAnsiTheme="minorHAnsi" w:cstheme="minorHAnsi"/>
                <w:i/>
              </w:rPr>
              <w:t xml:space="preserve"> üç göstergesi olan arazi örtüsünü, toprak organik karbonunu ve arazi verimliliğini iyileştirmenin, ATD hedeflerinin başarıya ulaşmasına yönelik yol haritasının oluşumuna katkı sağlayacağını, </w:t>
            </w:r>
            <w:proofErr w:type="spellStart"/>
            <w:r w:rsidRPr="0054130E">
              <w:rPr>
                <w:rFonts w:asciiTheme="minorHAnsi" w:hAnsiTheme="minorHAnsi" w:cstheme="minorHAnsi"/>
                <w:i/>
              </w:rPr>
              <w:t>ATD’nin</w:t>
            </w:r>
            <w:proofErr w:type="spellEnd"/>
            <w:r w:rsidRPr="0054130E">
              <w:rPr>
                <w:rFonts w:asciiTheme="minorHAnsi" w:hAnsiTheme="minorHAnsi" w:cstheme="minorHAnsi"/>
                <w:i/>
              </w:rPr>
              <w:t xml:space="preserve"> uygulanması, izlenmesi ve değerlendirilmesi için metot ve araçların geliştirilmesi ve eksiklerin tamamlanmasına katkı sağlamanın ve ayrıca ATD raporlama kapasitesini geliştirmenin hedeflendiğini dile getirdi. </w:t>
            </w:r>
            <w:r w:rsidRPr="0054130E">
              <w:rPr>
                <w:rFonts w:asciiTheme="minorHAnsi" w:hAnsiTheme="minorHAnsi" w:cstheme="minorHAnsi"/>
                <w:i/>
              </w:rPr>
              <w:br/>
              <w:t xml:space="preserve">Ayrıca bu proje, ülkemizin arazi tahribatı/çölleşme ve erozyonla mücadele kapsamında şimdiye kadar edinmiş olduğu tecrübe ve geliştirmiş olduğu izleme ve değerlendirme sistemlerinin proje sahasında doğrulama ve </w:t>
            </w:r>
            <w:proofErr w:type="gramStart"/>
            <w:r w:rsidRPr="0054130E">
              <w:rPr>
                <w:rFonts w:asciiTheme="minorHAnsi" w:hAnsiTheme="minorHAnsi" w:cstheme="minorHAnsi"/>
                <w:i/>
              </w:rPr>
              <w:t>kalibrasyonu</w:t>
            </w:r>
            <w:proofErr w:type="gramEnd"/>
            <w:r w:rsidRPr="0054130E">
              <w:rPr>
                <w:rFonts w:asciiTheme="minorHAnsi" w:hAnsiTheme="minorHAnsi" w:cstheme="minorHAnsi"/>
                <w:i/>
              </w:rPr>
              <w:t>, boşlukların saptanması ve ülke geneline yaygınlaştırılmasına hizmet edeceğini dile getirerek başarılı bir proje dönemi olması dileklerini katılımcılara iletti.</w:t>
            </w:r>
          </w:p>
          <w:p w14:paraId="705D038A" w14:textId="64DF80ED" w:rsidR="0093601F" w:rsidRPr="0054130E" w:rsidRDefault="0093601F" w:rsidP="0093601F">
            <w:pPr>
              <w:pStyle w:val="NormalWeb"/>
              <w:jc w:val="both"/>
              <w:rPr>
                <w:rFonts w:asciiTheme="minorHAnsi" w:hAnsiTheme="minorHAnsi" w:cstheme="minorHAnsi"/>
                <w:i/>
              </w:rPr>
            </w:pPr>
            <w:r w:rsidRPr="0054130E">
              <w:rPr>
                <w:rFonts w:asciiTheme="minorHAnsi" w:hAnsiTheme="minorHAnsi" w:cstheme="minorHAnsi"/>
                <w:i/>
              </w:rPr>
              <w:t>Açılış konuşmalarının devamında ÇEM Genel Müdürlüğü – Uluslararası Süreçler ve Sözleşmeler Şube Müdürü Mediha HALİLOĞLU projenin genel hatlarını ve proje kapsamında faaliyet gerçekleştirilebilecek örnek sahalar hakkında bir sunum gerçekleştirdi.</w:t>
            </w:r>
          </w:p>
          <w:p w14:paraId="3B5DC290" w14:textId="77777777" w:rsidR="0093601F" w:rsidRPr="0054130E" w:rsidRDefault="0093601F" w:rsidP="0093601F">
            <w:pPr>
              <w:pStyle w:val="NormalWeb"/>
              <w:jc w:val="both"/>
              <w:rPr>
                <w:rFonts w:asciiTheme="minorHAnsi" w:hAnsiTheme="minorHAnsi" w:cstheme="minorHAnsi"/>
                <w:i/>
              </w:rPr>
            </w:pPr>
            <w:r w:rsidRPr="0054130E">
              <w:rPr>
                <w:rFonts w:asciiTheme="minorHAnsi" w:hAnsiTheme="minorHAnsi" w:cstheme="minorHAnsi"/>
                <w:i/>
              </w:rPr>
              <w:t xml:space="preserve">Devamında FAO Uluslararası Danışmanı </w:t>
            </w:r>
            <w:proofErr w:type="spellStart"/>
            <w:r w:rsidRPr="0054130E">
              <w:rPr>
                <w:rFonts w:asciiTheme="minorHAnsi" w:hAnsiTheme="minorHAnsi" w:cstheme="minorHAnsi"/>
                <w:i/>
              </w:rPr>
              <w:t>Anna</w:t>
            </w:r>
            <w:proofErr w:type="spellEnd"/>
            <w:r w:rsidRPr="0054130E">
              <w:rPr>
                <w:rFonts w:asciiTheme="minorHAnsi" w:hAnsiTheme="minorHAnsi" w:cstheme="minorHAnsi"/>
                <w:i/>
              </w:rPr>
              <w:t xml:space="preserve"> TENGBERG “Proje Yaklaşımı, </w:t>
            </w:r>
            <w:proofErr w:type="gramStart"/>
            <w:r w:rsidRPr="0054130E">
              <w:rPr>
                <w:rFonts w:asciiTheme="minorHAnsi" w:hAnsiTheme="minorHAnsi" w:cstheme="minorHAnsi"/>
                <w:i/>
              </w:rPr>
              <w:t>PIF,</w:t>
            </w:r>
            <w:proofErr w:type="gramEnd"/>
            <w:r w:rsidRPr="0054130E">
              <w:rPr>
                <w:rFonts w:asciiTheme="minorHAnsi" w:hAnsiTheme="minorHAnsi" w:cstheme="minorHAnsi"/>
                <w:i/>
              </w:rPr>
              <w:t xml:space="preserve"> ve Proje Dokumanı Hazırlık Süreci Yol Haritası” konulu bir sunum gerçekleştirdi. Sunumu kapsamında </w:t>
            </w:r>
            <w:proofErr w:type="spellStart"/>
            <w:r w:rsidRPr="0054130E">
              <w:rPr>
                <w:rFonts w:asciiTheme="minorHAnsi" w:hAnsiTheme="minorHAnsi" w:cstheme="minorHAnsi"/>
                <w:i/>
              </w:rPr>
              <w:t>Anna</w:t>
            </w:r>
            <w:proofErr w:type="spellEnd"/>
            <w:r w:rsidRPr="0054130E">
              <w:rPr>
                <w:rFonts w:asciiTheme="minorHAnsi" w:hAnsiTheme="minorHAnsi" w:cstheme="minorHAnsi"/>
                <w:i/>
              </w:rPr>
              <w:t xml:space="preserve"> TENGBERG projenin yazım aşaması, değerlendirme süreci ile kısıtlar ve süreler hakkında bilgiler verdi.</w:t>
            </w:r>
          </w:p>
          <w:p w14:paraId="26276D30" w14:textId="0D16EFBB" w:rsidR="0093601F" w:rsidRPr="0054130E" w:rsidRDefault="0093601F" w:rsidP="0093601F">
            <w:pPr>
              <w:pStyle w:val="NormalWeb"/>
              <w:jc w:val="both"/>
              <w:rPr>
                <w:rFonts w:asciiTheme="minorHAnsi" w:hAnsiTheme="minorHAnsi" w:cstheme="minorHAnsi"/>
                <w:i/>
              </w:rPr>
            </w:pPr>
            <w:r w:rsidRPr="0054130E">
              <w:rPr>
                <w:rFonts w:asciiTheme="minorHAnsi" w:hAnsiTheme="minorHAnsi" w:cstheme="minorHAnsi"/>
                <w:i/>
              </w:rPr>
              <w:t xml:space="preserve">Programın öğleden önceki bölümü kapsamında FAO Merkezinden katılım sağlayan </w:t>
            </w:r>
            <w:proofErr w:type="spellStart"/>
            <w:r w:rsidRPr="0054130E">
              <w:rPr>
                <w:rFonts w:asciiTheme="minorHAnsi" w:hAnsiTheme="minorHAnsi" w:cstheme="minorHAnsi"/>
                <w:i/>
              </w:rPr>
              <w:t>Hernan</w:t>
            </w:r>
            <w:proofErr w:type="spellEnd"/>
            <w:r w:rsidRPr="0054130E">
              <w:rPr>
                <w:rFonts w:asciiTheme="minorHAnsi" w:hAnsiTheme="minorHAnsi" w:cstheme="minorHAnsi"/>
                <w:i/>
              </w:rPr>
              <w:t xml:space="preserve"> GONZALES “GEF Politikaları ve Kuralları” hakkında, FAO-SEC Orta Asya Alt Bölge Ofisi yetkililerinden Salim ZAHOUEH ve Güher SUNGUR “Projenin Yönetim Yapısı (Koordinasyon Mekanizması, Uygulama Modeli (OPIM), Roller ve Sorumluluklar)” konulu sunumlarını gerçekleştirdiler. </w:t>
            </w:r>
          </w:p>
          <w:p w14:paraId="5194828F" w14:textId="77777777" w:rsidR="0093601F" w:rsidRPr="0054130E" w:rsidRDefault="0093601F" w:rsidP="0093601F">
            <w:pPr>
              <w:pStyle w:val="NormalWeb"/>
              <w:jc w:val="both"/>
              <w:rPr>
                <w:rFonts w:asciiTheme="minorHAnsi" w:hAnsiTheme="minorHAnsi" w:cstheme="minorHAnsi"/>
                <w:i/>
              </w:rPr>
            </w:pPr>
            <w:r w:rsidRPr="0054130E">
              <w:rPr>
                <w:rFonts w:asciiTheme="minorHAnsi" w:hAnsiTheme="minorHAnsi" w:cstheme="minorHAnsi"/>
                <w:i/>
              </w:rPr>
              <w:t xml:space="preserve">FAO Merkezinden toplantıya katılım sağlayan </w:t>
            </w:r>
            <w:proofErr w:type="spellStart"/>
            <w:r w:rsidRPr="0054130E">
              <w:rPr>
                <w:rFonts w:asciiTheme="minorHAnsi" w:hAnsiTheme="minorHAnsi" w:cstheme="minorHAnsi"/>
                <w:i/>
              </w:rPr>
              <w:t>Hernan</w:t>
            </w:r>
            <w:proofErr w:type="spellEnd"/>
            <w:r w:rsidRPr="0054130E">
              <w:rPr>
                <w:rFonts w:asciiTheme="minorHAnsi" w:hAnsiTheme="minorHAnsi" w:cstheme="minorHAnsi"/>
                <w:i/>
              </w:rPr>
              <w:t xml:space="preserve"> GONZALES, Küresel Çevre Fonu (GEF) politikaları ve kuralları konusunda bilgilendirme yaptı. Yaptığı bilgilendirme sırasında GONZALES ülkelerin GEF kaynaklarından yararlanma </w:t>
            </w:r>
            <w:proofErr w:type="gramStart"/>
            <w:r w:rsidRPr="0054130E">
              <w:rPr>
                <w:rFonts w:asciiTheme="minorHAnsi" w:hAnsiTheme="minorHAnsi" w:cstheme="minorHAnsi"/>
                <w:i/>
              </w:rPr>
              <w:t>prosedürleri</w:t>
            </w:r>
            <w:proofErr w:type="gramEnd"/>
            <w:r w:rsidRPr="0054130E">
              <w:rPr>
                <w:rFonts w:asciiTheme="minorHAnsi" w:hAnsiTheme="minorHAnsi" w:cstheme="minorHAnsi"/>
                <w:i/>
              </w:rPr>
              <w:t xml:space="preserve">, ülkelere ayrılan kaynakların nasıl belirlendiği ve </w:t>
            </w:r>
            <w:proofErr w:type="spellStart"/>
            <w:r w:rsidRPr="0054130E">
              <w:rPr>
                <w:rFonts w:asciiTheme="minorHAnsi" w:hAnsiTheme="minorHAnsi" w:cstheme="minorHAnsi"/>
                <w:i/>
              </w:rPr>
              <w:t>GEF’in</w:t>
            </w:r>
            <w:proofErr w:type="spellEnd"/>
            <w:r w:rsidRPr="0054130E">
              <w:rPr>
                <w:rFonts w:asciiTheme="minorHAnsi" w:hAnsiTheme="minorHAnsi" w:cstheme="minorHAnsi"/>
                <w:i/>
              </w:rPr>
              <w:t xml:space="preserve"> geleceğe yönelik kaynakları konularında bilgilendirme yaptı. Konuşmasının sonunda ülkelere ayrılan GEF kaynağı miktarlarının belirlenmesi sırasında göz önünde bulundurulan </w:t>
            </w:r>
            <w:proofErr w:type="gramStart"/>
            <w:r w:rsidRPr="0054130E">
              <w:rPr>
                <w:rFonts w:asciiTheme="minorHAnsi" w:hAnsiTheme="minorHAnsi" w:cstheme="minorHAnsi"/>
                <w:i/>
              </w:rPr>
              <w:t>kriterler</w:t>
            </w:r>
            <w:proofErr w:type="gramEnd"/>
            <w:r w:rsidRPr="0054130E">
              <w:rPr>
                <w:rFonts w:asciiTheme="minorHAnsi" w:hAnsiTheme="minorHAnsi" w:cstheme="minorHAnsi"/>
                <w:i/>
              </w:rPr>
              <w:t xml:space="preserve"> hakkında kısa bilgiler veren GONZALES konu ile ilgili soruları cevapladı. </w:t>
            </w:r>
          </w:p>
          <w:p w14:paraId="496183A9" w14:textId="77777777" w:rsidR="0093601F" w:rsidRPr="0054130E" w:rsidRDefault="0093601F" w:rsidP="0093601F">
            <w:pPr>
              <w:pStyle w:val="NormalWeb"/>
              <w:jc w:val="both"/>
              <w:rPr>
                <w:rFonts w:asciiTheme="minorHAnsi" w:hAnsiTheme="minorHAnsi" w:cstheme="minorHAnsi"/>
                <w:i/>
              </w:rPr>
            </w:pPr>
            <w:r w:rsidRPr="0054130E">
              <w:rPr>
                <w:rFonts w:asciiTheme="minorHAnsi" w:hAnsiTheme="minorHAnsi" w:cstheme="minorHAnsi"/>
                <w:i/>
              </w:rPr>
              <w:t xml:space="preserve">Orta Asya Alt Bölge Ofisi yetkililerinden Salim ZAHOUEH ve Güher SUNGUR sunumları sırasında gerçekleştirilecek olan projenin yürütülmesi ile ilgili; 2015 yılında FAO tarafından </w:t>
            </w:r>
            <w:r w:rsidRPr="0054130E">
              <w:rPr>
                <w:rFonts w:asciiTheme="minorHAnsi" w:hAnsiTheme="minorHAnsi" w:cstheme="minorHAnsi"/>
                <w:i/>
              </w:rPr>
              <w:lastRenderedPageBreak/>
              <w:t xml:space="preserve">uygulamaya konulan </w:t>
            </w:r>
            <w:proofErr w:type="spellStart"/>
            <w:r w:rsidRPr="0054130E">
              <w:rPr>
                <w:rFonts w:asciiTheme="minorHAnsi" w:hAnsiTheme="minorHAnsi" w:cstheme="minorHAnsi"/>
                <w:i/>
              </w:rPr>
              <w:t>Operasyonel</w:t>
            </w:r>
            <w:proofErr w:type="spellEnd"/>
            <w:r w:rsidRPr="0054130E">
              <w:rPr>
                <w:rFonts w:asciiTheme="minorHAnsi" w:hAnsiTheme="minorHAnsi" w:cstheme="minorHAnsi"/>
                <w:i/>
              </w:rPr>
              <w:t xml:space="preserve"> Ortaklar Uygulama Modelinin (OPIM) kullanılmasının planlandığını dile getirdi. Bu kapsamda modelin detayları hakkında bilgilendirme yapan SUNGUR konu ile ilgili soruları cevapladı. SUNGUR uygulanacak olan modelin Türkiye’de bir ilk olduğunu projenin uygulanması ile ilgili yetkilerin </w:t>
            </w:r>
            <w:proofErr w:type="spellStart"/>
            <w:r w:rsidRPr="0054130E">
              <w:rPr>
                <w:rFonts w:asciiTheme="minorHAnsi" w:hAnsiTheme="minorHAnsi" w:cstheme="minorHAnsi"/>
                <w:i/>
              </w:rPr>
              <w:t>operasyonel</w:t>
            </w:r>
            <w:proofErr w:type="spellEnd"/>
            <w:r w:rsidRPr="0054130E">
              <w:rPr>
                <w:rFonts w:asciiTheme="minorHAnsi" w:hAnsiTheme="minorHAnsi" w:cstheme="minorHAnsi"/>
                <w:i/>
              </w:rPr>
              <w:t xml:space="preserve"> ortaklara devredileceğini bu aşamada uygulama ile ilgili faaliyetlerin FAO ve Bağımsız Denetleme Kuruşları tarafından belirli aralıklarla denetleneceğini dile getirdi. Fakat bunlarla birlikte yetki devrinden önce, yetkinin devredileceği ortağın insan kaynakları, mali ve satın alma </w:t>
            </w:r>
            <w:proofErr w:type="gramStart"/>
            <w:r w:rsidRPr="0054130E">
              <w:rPr>
                <w:rFonts w:asciiTheme="minorHAnsi" w:hAnsiTheme="minorHAnsi" w:cstheme="minorHAnsi"/>
                <w:i/>
              </w:rPr>
              <w:t>prosedürleri</w:t>
            </w:r>
            <w:proofErr w:type="gramEnd"/>
            <w:r w:rsidRPr="0054130E">
              <w:rPr>
                <w:rFonts w:asciiTheme="minorHAnsi" w:hAnsiTheme="minorHAnsi" w:cstheme="minorHAnsi"/>
                <w:i/>
              </w:rPr>
              <w:t xml:space="preserve"> vb. konularda bir ön incelemeden geçirileceği ve gerekli şartların sağlanması durumunda devrin gerçekleşeceğini sözlerine ekledi. Uygulanacak modelle işlerin daha hızlı olacağını, zamandan kazanç sağlanarak projenin uygulama takvimi ile ilgili aksamaların olmayacağını beklediklerini söyledi. </w:t>
            </w:r>
          </w:p>
          <w:p w14:paraId="0D01BC35" w14:textId="0C7876D8" w:rsidR="000276BA" w:rsidRPr="0054130E" w:rsidRDefault="0093601F" w:rsidP="00D37D61">
            <w:pPr>
              <w:pStyle w:val="NormalWeb"/>
              <w:rPr>
                <w:rFonts w:asciiTheme="minorHAnsi" w:hAnsiTheme="minorHAnsi" w:cstheme="minorHAnsi"/>
                <w:i/>
              </w:rPr>
            </w:pPr>
            <w:r w:rsidRPr="0054130E">
              <w:rPr>
                <w:rFonts w:asciiTheme="minorHAnsi" w:hAnsiTheme="minorHAnsi" w:cstheme="minorHAnsi"/>
                <w:i/>
              </w:rPr>
              <w:t xml:space="preserve"> Bunlara ek olarak Ulusal PPG Koordinatörü Prof. Dr. Taşkın ÖZTAŞ proje ekibini tanıtan bir sunum gerçekleştirdi. </w:t>
            </w:r>
            <w:proofErr w:type="spellStart"/>
            <w:r w:rsidRPr="0054130E">
              <w:rPr>
                <w:rFonts w:asciiTheme="minorHAnsi" w:hAnsiTheme="minorHAnsi" w:cstheme="minorHAnsi"/>
                <w:i/>
              </w:rPr>
              <w:t>ÖZTAŞ’ın</w:t>
            </w:r>
            <w:proofErr w:type="spellEnd"/>
            <w:r w:rsidRPr="0054130E">
              <w:rPr>
                <w:rFonts w:asciiTheme="minorHAnsi" w:hAnsiTheme="minorHAnsi" w:cstheme="minorHAnsi"/>
                <w:i/>
              </w:rPr>
              <w:t xml:space="preserve"> sunumunun ardından FAO Merkezinden Sara MARJANIZADEH “FAO’nun LDN ile İlgili Araçlarının Genel Değerlendirmesi” konulu bir sunum gerçekleştirdi. </w:t>
            </w:r>
          </w:p>
        </w:tc>
      </w:tr>
    </w:tbl>
    <w:p w14:paraId="4708E67F" w14:textId="77777777" w:rsidR="000276BA" w:rsidRPr="0054130E" w:rsidRDefault="000276BA" w:rsidP="000276BA">
      <w:pPr>
        <w:jc w:val="both"/>
        <w:rPr>
          <w:rFonts w:eastAsia="Calibri" w:cstheme="minorHAnsi"/>
          <w:sz w:val="24"/>
          <w:szCs w:val="24"/>
          <w:lang w:val="tr-TR"/>
        </w:rPr>
      </w:pPr>
    </w:p>
    <w:p w14:paraId="3B7F82B5" w14:textId="14D4383B" w:rsidR="000276BA" w:rsidRPr="0054130E" w:rsidRDefault="00926872" w:rsidP="000276BA">
      <w:pPr>
        <w:pStyle w:val="Balk3"/>
        <w:jc w:val="both"/>
        <w:rPr>
          <w:rFonts w:asciiTheme="minorHAnsi" w:eastAsia="Cambria" w:hAnsiTheme="minorHAnsi" w:cstheme="minorHAnsi"/>
          <w:lang w:val="tr-TR"/>
        </w:rPr>
      </w:pPr>
      <w:bookmarkStart w:id="60" w:name="_Toc512463202"/>
      <w:r w:rsidRPr="0054130E">
        <w:rPr>
          <w:rFonts w:asciiTheme="minorHAnsi" w:eastAsia="Cambria" w:hAnsiTheme="minorHAnsi" w:cstheme="minorHAnsi"/>
          <w:lang w:val="tr-TR"/>
        </w:rPr>
        <w:t>Biyolojik Çeşitlilik Sözleşmesi</w:t>
      </w:r>
      <w:bookmarkEnd w:id="60"/>
    </w:p>
    <w:p w14:paraId="25C63B2A" w14:textId="2C4B6F1F" w:rsidR="000276BA" w:rsidRPr="0054130E" w:rsidRDefault="000C043F" w:rsidP="000276BA">
      <w:pPr>
        <w:jc w:val="both"/>
        <w:rPr>
          <w:rFonts w:eastAsia="Calibri" w:cstheme="minorHAnsi"/>
          <w:color w:val="000000"/>
          <w:sz w:val="24"/>
          <w:szCs w:val="24"/>
          <w:lang w:val="tr-TR"/>
        </w:rPr>
      </w:pPr>
      <w:r w:rsidRPr="0054130E">
        <w:rPr>
          <w:rFonts w:cstheme="minorHAnsi"/>
          <w:sz w:val="24"/>
          <w:szCs w:val="24"/>
          <w:lang w:val="tr-TR"/>
        </w:rPr>
        <w:t xml:space="preserve">Dünyanın biyolojik kaynakları insanlığın ekonomik ve sosyal gelişimi için hayati önem taşımaktadır. İnsanlık biyolojik çeşitliliğin, günümüz ve gelecek nesiller için muazzam bir değere sahip küresel bir varlık olduğunun farkına varmıştır. Biyolojik Çeşitlilik Sözleşmesi, dünya toplumunun sürdürülebilir kalkınmaya yönelik artan taahhüdünden ilham almıştır. Biyolojik çeşitliliğin korunmasında, bileşenlerinin sürdürülebilir kullanımında ve genetik kaynakların kullanımından doğan faydaların adil bir şekilde paylaşılmasında son derece önemli bir adımı temsil etmektedir. Biyolojik çeşitlilik, bitki ve hayvan besinlerinin kaynağıdır. Dünyada insanoğlunun ihtiyaç duyduğu hayvansal proteinlerin% 90'ından fazlası evcilleştirilmiş türlerden (sığır, domuz, koyun, keçi, </w:t>
      </w:r>
      <w:proofErr w:type="spellStart"/>
      <w:r w:rsidRPr="0054130E">
        <w:rPr>
          <w:rFonts w:cstheme="minorHAnsi"/>
          <w:sz w:val="24"/>
          <w:szCs w:val="24"/>
          <w:lang w:val="tr-TR"/>
        </w:rPr>
        <w:t>bufalo</w:t>
      </w:r>
      <w:proofErr w:type="spellEnd"/>
      <w:r w:rsidRPr="0054130E">
        <w:rPr>
          <w:rFonts w:cstheme="minorHAnsi"/>
          <w:sz w:val="24"/>
          <w:szCs w:val="24"/>
          <w:lang w:val="tr-TR"/>
        </w:rPr>
        <w:t>, tavuk, ördek, kaz ve hindi) ve dünya nüfusunun% 90'ını besleyen yaklaşık 15 bitki türünden oluşmaktadır. . Bu türlerin meyveleri, yumru kökleri, kabuklu yemişler, tohumlar, kökler ve çalılar, bitkisel besinler tüm besin maddelerinin% 78'ini oluşturur. Örneğin, buğday, pirinç ve mısır dünya tahıl üretiminin % 60'ını oluşturmaktadır. (</w:t>
      </w:r>
      <w:proofErr w:type="spellStart"/>
      <w:r w:rsidR="000276BA" w:rsidRPr="0054130E">
        <w:rPr>
          <w:rFonts w:cstheme="minorHAnsi"/>
          <w:sz w:val="24"/>
          <w:szCs w:val="24"/>
          <w:lang w:val="tr-TR"/>
        </w:rPr>
        <w:t>Anonymous</w:t>
      </w:r>
      <w:proofErr w:type="spellEnd"/>
      <w:r w:rsidR="000276BA" w:rsidRPr="0054130E">
        <w:rPr>
          <w:rFonts w:cstheme="minorHAnsi"/>
          <w:sz w:val="24"/>
          <w:szCs w:val="24"/>
          <w:lang w:val="tr-TR"/>
        </w:rPr>
        <w:t>, 2007</w:t>
      </w:r>
      <w:r w:rsidR="000276BA" w:rsidRPr="0054130E">
        <w:rPr>
          <w:rStyle w:val="DipnotBavurusu"/>
          <w:rFonts w:eastAsia="Calibri" w:cstheme="minorHAnsi"/>
          <w:color w:val="000000"/>
          <w:sz w:val="24"/>
          <w:szCs w:val="24"/>
          <w:lang w:val="tr-TR"/>
        </w:rPr>
        <w:footnoteReference w:id="9"/>
      </w:r>
      <w:r w:rsidR="000276BA" w:rsidRPr="0054130E">
        <w:rPr>
          <w:rFonts w:eastAsia="Calibri" w:cstheme="minorHAnsi"/>
          <w:color w:val="000000"/>
          <w:sz w:val="24"/>
          <w:szCs w:val="24"/>
          <w:lang w:val="tr-TR"/>
        </w:rPr>
        <w:t>).</w:t>
      </w:r>
    </w:p>
    <w:p w14:paraId="4A9F28D9" w14:textId="77777777" w:rsidR="00F341DC" w:rsidRPr="0054130E" w:rsidRDefault="000C043F" w:rsidP="000276BA">
      <w:pPr>
        <w:jc w:val="both"/>
        <w:rPr>
          <w:rFonts w:eastAsia="Calibri" w:cstheme="minorHAnsi"/>
          <w:color w:val="000000"/>
          <w:sz w:val="24"/>
          <w:szCs w:val="24"/>
          <w:lang w:val="tr-TR"/>
        </w:rPr>
      </w:pPr>
      <w:r w:rsidRPr="0054130E">
        <w:rPr>
          <w:rFonts w:eastAsia="Calibri" w:cstheme="minorHAnsi"/>
          <w:color w:val="000000"/>
          <w:sz w:val="24"/>
          <w:szCs w:val="24"/>
          <w:lang w:val="tr-TR"/>
        </w:rPr>
        <w:t>Tarımsal biyolojik çeşitlilik, gıda, yakıt ve yem üretiminde hayati bir rol oynamaktadır. Ayrıca, diğer ekosistemlerin sürekliliğinin sağlanmasında ve kırsal kesimdeki insanların geçiminde de rol oynar. Aynı zamanda insan yaşamı için toprak ve suyun korunması, toprak verimliliği ve polen korunması gibi ekosistem hizmetleri de sunmaktadır.</w:t>
      </w:r>
    </w:p>
    <w:p w14:paraId="7DBBFE5C" w14:textId="77777777" w:rsidR="00F341DC" w:rsidRPr="0054130E" w:rsidRDefault="00F341DC" w:rsidP="000276BA">
      <w:pPr>
        <w:jc w:val="both"/>
        <w:rPr>
          <w:rFonts w:cstheme="minorHAnsi"/>
          <w:sz w:val="24"/>
          <w:szCs w:val="24"/>
          <w:lang w:val="tr-TR"/>
        </w:rPr>
      </w:pPr>
      <w:r w:rsidRPr="0054130E">
        <w:rPr>
          <w:rFonts w:cstheme="minorHAnsi"/>
          <w:sz w:val="24"/>
          <w:szCs w:val="24"/>
          <w:lang w:val="tr-TR"/>
        </w:rPr>
        <w:t xml:space="preserve">Biyolojik Çeşitlilik Sözleşmesi'ne taraf olan Türkiye, bu konuda önemli düzenlemeler yapmıştır. Çevre ve tarım sektörlerindeki biyoçeşitlilik sorunları 1992'den sonra hazırlanan kalkınma planlarına </w:t>
      </w:r>
      <w:proofErr w:type="gramStart"/>
      <w:r w:rsidRPr="0054130E">
        <w:rPr>
          <w:rFonts w:cstheme="minorHAnsi"/>
          <w:sz w:val="24"/>
          <w:szCs w:val="24"/>
          <w:lang w:val="tr-TR"/>
        </w:rPr>
        <w:t>dahil</w:t>
      </w:r>
      <w:proofErr w:type="gramEnd"/>
      <w:r w:rsidRPr="0054130E">
        <w:rPr>
          <w:rFonts w:cstheme="minorHAnsi"/>
          <w:sz w:val="24"/>
          <w:szCs w:val="24"/>
          <w:lang w:val="tr-TR"/>
        </w:rPr>
        <w:t xml:space="preserve"> edilmiştir.</w:t>
      </w:r>
    </w:p>
    <w:p w14:paraId="5EBEA20C" w14:textId="34A03984" w:rsidR="000276BA" w:rsidRPr="0054130E" w:rsidRDefault="00F341DC" w:rsidP="00F341DC">
      <w:pPr>
        <w:rPr>
          <w:rFonts w:eastAsia="Calibri" w:cstheme="minorHAnsi"/>
          <w:color w:val="000000"/>
          <w:sz w:val="24"/>
          <w:szCs w:val="24"/>
          <w:lang w:val="tr-TR"/>
        </w:rPr>
      </w:pPr>
      <w:r w:rsidRPr="0054130E">
        <w:rPr>
          <w:rFonts w:cstheme="minorHAnsi"/>
          <w:sz w:val="24"/>
          <w:szCs w:val="24"/>
          <w:lang w:val="tr-TR"/>
        </w:rPr>
        <w:lastRenderedPageBreak/>
        <w:t xml:space="preserve">Biyolojik Çeşitlilik Sözleşmesi'nin uygulanması için en iyi rehber, Çevre Bakanlığı'nın koordinasyonunda 2001 yılında hazırlanan Ulusal Biyolojik Çeşitlilik Stratejisi ve Eylem </w:t>
      </w:r>
      <w:proofErr w:type="spellStart"/>
      <w:proofErr w:type="gramStart"/>
      <w:r w:rsidRPr="0054130E">
        <w:rPr>
          <w:rFonts w:cstheme="minorHAnsi"/>
          <w:sz w:val="24"/>
          <w:szCs w:val="24"/>
          <w:lang w:val="tr-TR"/>
        </w:rPr>
        <w:t>Planıdır.Bu</w:t>
      </w:r>
      <w:proofErr w:type="spellEnd"/>
      <w:proofErr w:type="gramEnd"/>
      <w:r w:rsidRPr="0054130E">
        <w:rPr>
          <w:rFonts w:cstheme="minorHAnsi"/>
          <w:sz w:val="24"/>
          <w:szCs w:val="24"/>
          <w:lang w:val="tr-TR"/>
        </w:rPr>
        <w:t xml:space="preserve"> Plan  2007 yılında UNEP / GEF hibesi desteği ile güncellenmiştir.</w:t>
      </w:r>
      <w:r w:rsidR="000276BA" w:rsidRPr="0054130E">
        <w:rPr>
          <w:rStyle w:val="DipnotBavurusu"/>
          <w:rFonts w:eastAsia="Calibri" w:cstheme="minorHAnsi"/>
          <w:color w:val="000000"/>
          <w:sz w:val="24"/>
          <w:szCs w:val="24"/>
          <w:lang w:val="tr-TR"/>
        </w:rPr>
        <w:footnoteReference w:id="10"/>
      </w:r>
      <w:r w:rsidR="000276BA" w:rsidRPr="0054130E">
        <w:rPr>
          <w:rFonts w:eastAsia="Calibri" w:cstheme="minorHAnsi"/>
          <w:color w:val="000000"/>
          <w:sz w:val="24"/>
          <w:szCs w:val="24"/>
          <w:lang w:val="tr-TR"/>
        </w:rPr>
        <w:t xml:space="preserve"> </w:t>
      </w:r>
    </w:p>
    <w:p w14:paraId="001A3D88" w14:textId="15E34AD7" w:rsidR="00F341DC" w:rsidRPr="0054130E" w:rsidRDefault="00F341DC" w:rsidP="000276BA">
      <w:pPr>
        <w:jc w:val="both"/>
        <w:rPr>
          <w:rFonts w:eastAsia="Calibri" w:cstheme="minorHAnsi"/>
          <w:sz w:val="24"/>
          <w:szCs w:val="24"/>
          <w:lang w:val="tr-TR"/>
        </w:rPr>
      </w:pPr>
      <w:r w:rsidRPr="0054130E">
        <w:rPr>
          <w:rFonts w:eastAsia="Calibri" w:cstheme="minorHAnsi"/>
          <w:sz w:val="24"/>
          <w:szCs w:val="24"/>
          <w:lang w:val="tr-TR"/>
        </w:rPr>
        <w:t>Biyolojik Çeşitlilik Sözleşmesinin yedi tematik programından birisi olan ormancılık programı temel olarak üç unsura odaklanmıştır. Bunlar;</w:t>
      </w:r>
    </w:p>
    <w:p w14:paraId="76B5000D" w14:textId="5C0B3528" w:rsidR="00F341DC" w:rsidRPr="0054130E" w:rsidRDefault="00F341DC" w:rsidP="00F341DC">
      <w:pPr>
        <w:pStyle w:val="ListeParagraf"/>
        <w:numPr>
          <w:ilvl w:val="0"/>
          <w:numId w:val="42"/>
        </w:numPr>
        <w:jc w:val="both"/>
        <w:rPr>
          <w:rFonts w:eastAsia="Calibri" w:cstheme="minorHAnsi"/>
          <w:sz w:val="24"/>
          <w:szCs w:val="24"/>
          <w:lang w:val="tr-TR"/>
        </w:rPr>
      </w:pPr>
      <w:r w:rsidRPr="0054130E">
        <w:rPr>
          <w:rFonts w:eastAsia="Calibri" w:cstheme="minorHAnsi"/>
          <w:sz w:val="24"/>
          <w:szCs w:val="24"/>
          <w:lang w:val="tr-TR"/>
        </w:rPr>
        <w:t xml:space="preserve">Orman biyolojik çeşitliliğine yönelik tehditlerin azaltılması, </w:t>
      </w:r>
    </w:p>
    <w:p w14:paraId="67FBFD28" w14:textId="77777777" w:rsidR="00F341DC" w:rsidRPr="0054130E" w:rsidRDefault="00F341DC" w:rsidP="00F341DC">
      <w:pPr>
        <w:pStyle w:val="ListeParagraf"/>
        <w:numPr>
          <w:ilvl w:val="0"/>
          <w:numId w:val="42"/>
        </w:numPr>
        <w:jc w:val="both"/>
        <w:rPr>
          <w:rFonts w:eastAsia="Calibri" w:cstheme="minorHAnsi"/>
          <w:sz w:val="24"/>
          <w:szCs w:val="24"/>
          <w:lang w:val="tr-TR"/>
        </w:rPr>
      </w:pPr>
      <w:r w:rsidRPr="0054130E">
        <w:rPr>
          <w:rFonts w:eastAsia="Calibri" w:cstheme="minorHAnsi"/>
          <w:sz w:val="24"/>
          <w:szCs w:val="24"/>
          <w:lang w:val="tr-TR"/>
        </w:rPr>
        <w:t xml:space="preserve">Koruma ve sürdürülebilir kullanımı kolaylaştıracak kurumsal ve </w:t>
      </w:r>
      <w:proofErr w:type="spellStart"/>
      <w:r w:rsidRPr="0054130E">
        <w:rPr>
          <w:rFonts w:eastAsia="Calibri" w:cstheme="minorHAnsi"/>
          <w:sz w:val="24"/>
          <w:szCs w:val="24"/>
          <w:lang w:val="tr-TR"/>
        </w:rPr>
        <w:t>sosyo</w:t>
      </w:r>
      <w:proofErr w:type="spellEnd"/>
      <w:r w:rsidRPr="0054130E">
        <w:rPr>
          <w:rFonts w:eastAsia="Calibri" w:cstheme="minorHAnsi"/>
          <w:sz w:val="24"/>
          <w:szCs w:val="24"/>
          <w:lang w:val="tr-TR"/>
        </w:rPr>
        <w:t xml:space="preserve">-ekonomik bir ortam oluşturulması. </w:t>
      </w:r>
    </w:p>
    <w:p w14:paraId="0832A583" w14:textId="612D3AF0" w:rsidR="00F341DC" w:rsidRPr="0054130E" w:rsidRDefault="00F341DC" w:rsidP="00286354">
      <w:pPr>
        <w:pStyle w:val="ListeParagraf"/>
        <w:numPr>
          <w:ilvl w:val="0"/>
          <w:numId w:val="42"/>
        </w:numPr>
        <w:jc w:val="both"/>
        <w:rPr>
          <w:rFonts w:eastAsia="Calibri" w:cstheme="minorHAnsi"/>
          <w:sz w:val="24"/>
          <w:szCs w:val="24"/>
          <w:lang w:val="tr-TR"/>
        </w:rPr>
      </w:pPr>
      <w:r w:rsidRPr="0054130E">
        <w:rPr>
          <w:rFonts w:eastAsia="Calibri" w:cstheme="minorHAnsi"/>
          <w:sz w:val="24"/>
          <w:szCs w:val="24"/>
          <w:lang w:val="tr-TR"/>
        </w:rPr>
        <w:t>Orman biyolojik çeşitliliğinin değerlendirilmesi ve izlenmesidir.</w:t>
      </w:r>
    </w:p>
    <w:p w14:paraId="336AD00B" w14:textId="77777777" w:rsidR="00F341DC" w:rsidRPr="0054130E" w:rsidRDefault="00F341DC" w:rsidP="000276BA">
      <w:pPr>
        <w:jc w:val="both"/>
        <w:rPr>
          <w:rFonts w:eastAsia="Calibri" w:cstheme="minorHAnsi"/>
          <w:sz w:val="24"/>
          <w:szCs w:val="24"/>
          <w:lang w:val="tr-TR"/>
        </w:rPr>
      </w:pPr>
    </w:p>
    <w:p w14:paraId="533CC5E7" w14:textId="4EF744CE" w:rsidR="00F341DC" w:rsidRPr="0054130E" w:rsidRDefault="00F341DC" w:rsidP="000276BA">
      <w:pPr>
        <w:jc w:val="both"/>
        <w:rPr>
          <w:rFonts w:eastAsia="Calibri" w:cstheme="minorHAnsi"/>
          <w:sz w:val="24"/>
          <w:szCs w:val="24"/>
          <w:lang w:val="tr-TR"/>
        </w:rPr>
      </w:pPr>
      <w:r w:rsidRPr="0054130E">
        <w:rPr>
          <w:rFonts w:eastAsia="Calibri" w:cstheme="minorHAnsi"/>
          <w:sz w:val="24"/>
          <w:szCs w:val="24"/>
          <w:lang w:val="tr-TR"/>
        </w:rPr>
        <w:t xml:space="preserve">BÇŞ’ </w:t>
      </w:r>
      <w:proofErr w:type="spellStart"/>
      <w:r w:rsidRPr="0054130E">
        <w:rPr>
          <w:rFonts w:eastAsia="Calibri" w:cstheme="minorHAnsi"/>
          <w:sz w:val="24"/>
          <w:szCs w:val="24"/>
          <w:lang w:val="tr-TR"/>
        </w:rPr>
        <w:t>yi</w:t>
      </w:r>
      <w:proofErr w:type="spellEnd"/>
      <w:r w:rsidRPr="0054130E">
        <w:rPr>
          <w:rFonts w:eastAsia="Calibri" w:cstheme="minorHAnsi"/>
          <w:sz w:val="24"/>
          <w:szCs w:val="24"/>
          <w:lang w:val="tr-TR"/>
        </w:rPr>
        <w:t xml:space="preserve"> ulusal düzeyde uygulamak için temel araçlar Ulusal Biyolojik Çeşitlilik Stratejileri ve Eylem </w:t>
      </w:r>
      <w:proofErr w:type="spellStart"/>
      <w:r w:rsidRPr="0054130E">
        <w:rPr>
          <w:rFonts w:eastAsia="Calibri" w:cstheme="minorHAnsi"/>
          <w:sz w:val="24"/>
          <w:szCs w:val="24"/>
          <w:lang w:val="tr-TR"/>
        </w:rPr>
        <w:t>Planları'dır</w:t>
      </w:r>
      <w:proofErr w:type="spellEnd"/>
      <w:r w:rsidRPr="0054130E">
        <w:rPr>
          <w:rFonts w:eastAsia="Calibri" w:cstheme="minorHAnsi"/>
          <w:sz w:val="24"/>
          <w:szCs w:val="24"/>
          <w:lang w:val="tr-TR"/>
        </w:rPr>
        <w:t xml:space="preserve">. Sözleşmeye göre tarafların ulusal bir biyoçeşitlilik stratejisi (veya eşdeğer bir araç) hazırlaması ve bu stratejinin, faaliyetlerinin biyoçeşitlilik üzerinde bir etkisi (olumlu veya olumsuz) yaratabilecek tüm sektörlerin planlama ve faaliyetlerine </w:t>
      </w:r>
      <w:r w:rsidR="00C47014" w:rsidRPr="0054130E">
        <w:rPr>
          <w:rFonts w:eastAsia="Calibri" w:cstheme="minorHAnsi"/>
          <w:sz w:val="24"/>
          <w:szCs w:val="24"/>
          <w:lang w:val="tr-TR"/>
        </w:rPr>
        <w:t>dâhil</w:t>
      </w:r>
      <w:r w:rsidRPr="0054130E">
        <w:rPr>
          <w:rFonts w:eastAsia="Calibri" w:cstheme="minorHAnsi"/>
          <w:sz w:val="24"/>
          <w:szCs w:val="24"/>
          <w:lang w:val="tr-TR"/>
        </w:rPr>
        <w:t xml:space="preserve"> edilmesini sağlaması gerekmektedir.</w:t>
      </w:r>
    </w:p>
    <w:p w14:paraId="7F177C42" w14:textId="3289739F" w:rsidR="00C47014" w:rsidRPr="0054130E" w:rsidRDefault="00C47014" w:rsidP="000276BA">
      <w:pPr>
        <w:jc w:val="both"/>
        <w:rPr>
          <w:rFonts w:eastAsia="Calibri" w:cstheme="minorHAnsi"/>
          <w:sz w:val="24"/>
          <w:szCs w:val="24"/>
          <w:lang w:val="tr-TR"/>
        </w:rPr>
      </w:pPr>
      <w:r w:rsidRPr="0054130E">
        <w:rPr>
          <w:rFonts w:eastAsia="Calibri" w:cstheme="minorHAnsi"/>
          <w:sz w:val="24"/>
          <w:szCs w:val="24"/>
          <w:lang w:val="tr-TR"/>
        </w:rPr>
        <w:t>Biyolojik Çeşitlilik Sözleşmesi çatısı altında o</w:t>
      </w:r>
      <w:r w:rsidR="00F341DC" w:rsidRPr="0054130E">
        <w:rPr>
          <w:rFonts w:eastAsia="Calibri" w:cstheme="minorHAnsi"/>
          <w:sz w:val="24"/>
          <w:szCs w:val="24"/>
          <w:lang w:val="tr-TR"/>
        </w:rPr>
        <w:t xml:space="preserve">rmancılıkla ilgili olarak </w:t>
      </w:r>
      <w:r w:rsidRPr="0054130E">
        <w:rPr>
          <w:rFonts w:eastAsia="Calibri" w:cstheme="minorHAnsi"/>
          <w:sz w:val="24"/>
          <w:szCs w:val="24"/>
          <w:lang w:val="tr-TR"/>
        </w:rPr>
        <w:t>“</w:t>
      </w:r>
      <w:proofErr w:type="spellStart"/>
      <w:r w:rsidR="000276BA" w:rsidRPr="0054130E">
        <w:rPr>
          <w:rFonts w:eastAsia="Calibri" w:cstheme="minorHAnsi"/>
          <w:sz w:val="24"/>
          <w:szCs w:val="24"/>
          <w:lang w:val="tr-TR"/>
        </w:rPr>
        <w:t>Forest</w:t>
      </w:r>
      <w:proofErr w:type="spellEnd"/>
      <w:r w:rsidR="000276BA" w:rsidRPr="0054130E">
        <w:rPr>
          <w:rFonts w:eastAsia="Calibri" w:cstheme="minorHAnsi"/>
          <w:sz w:val="24"/>
          <w:szCs w:val="24"/>
          <w:lang w:val="tr-TR"/>
        </w:rPr>
        <w:t xml:space="preserve"> </w:t>
      </w:r>
      <w:proofErr w:type="spellStart"/>
      <w:r w:rsidR="000276BA" w:rsidRPr="0054130E">
        <w:rPr>
          <w:rFonts w:eastAsia="Calibri" w:cstheme="minorHAnsi"/>
          <w:sz w:val="24"/>
          <w:szCs w:val="24"/>
          <w:lang w:val="tr-TR"/>
        </w:rPr>
        <w:t>Ecosystem</w:t>
      </w:r>
      <w:proofErr w:type="spellEnd"/>
      <w:r w:rsidR="000276BA" w:rsidRPr="0054130E">
        <w:rPr>
          <w:rFonts w:eastAsia="Calibri" w:cstheme="minorHAnsi"/>
          <w:sz w:val="24"/>
          <w:szCs w:val="24"/>
          <w:lang w:val="tr-TR"/>
        </w:rPr>
        <w:t xml:space="preserve"> </w:t>
      </w:r>
      <w:proofErr w:type="spellStart"/>
      <w:r w:rsidR="000276BA" w:rsidRPr="0054130E">
        <w:rPr>
          <w:rFonts w:eastAsia="Calibri" w:cstheme="minorHAnsi"/>
          <w:sz w:val="24"/>
          <w:szCs w:val="24"/>
          <w:lang w:val="tr-TR"/>
        </w:rPr>
        <w:t>Restoration</w:t>
      </w:r>
      <w:proofErr w:type="spellEnd"/>
      <w:r w:rsidR="000276BA" w:rsidRPr="0054130E">
        <w:rPr>
          <w:rFonts w:eastAsia="Calibri" w:cstheme="minorHAnsi"/>
          <w:sz w:val="24"/>
          <w:szCs w:val="24"/>
          <w:lang w:val="tr-TR"/>
        </w:rPr>
        <w:t xml:space="preserve"> </w:t>
      </w:r>
      <w:proofErr w:type="spellStart"/>
      <w:r w:rsidR="000276BA" w:rsidRPr="0054130E">
        <w:rPr>
          <w:rFonts w:eastAsia="Calibri" w:cstheme="minorHAnsi"/>
          <w:sz w:val="24"/>
          <w:szCs w:val="24"/>
          <w:lang w:val="tr-TR"/>
        </w:rPr>
        <w:t>Initiative</w:t>
      </w:r>
      <w:proofErr w:type="spellEnd"/>
      <w:r w:rsidR="000276BA" w:rsidRPr="0054130E">
        <w:rPr>
          <w:rFonts w:eastAsia="Calibri" w:cstheme="minorHAnsi"/>
          <w:sz w:val="24"/>
          <w:szCs w:val="24"/>
          <w:lang w:val="tr-TR"/>
        </w:rPr>
        <w:t xml:space="preserve"> (FERI)</w:t>
      </w:r>
      <w:r w:rsidRPr="0054130E">
        <w:rPr>
          <w:rFonts w:eastAsia="Calibri" w:cstheme="minorHAnsi"/>
          <w:sz w:val="24"/>
          <w:szCs w:val="24"/>
          <w:lang w:val="tr-TR"/>
        </w:rPr>
        <w:t>- Orman Ekosistemleri Restorasyonu Girişimi” bulunmaktadır. Bu girişim Sözleşmenin</w:t>
      </w:r>
      <w:r w:rsidR="000276BA" w:rsidRPr="0054130E">
        <w:rPr>
          <w:rFonts w:eastAsia="Calibri" w:cstheme="minorHAnsi"/>
          <w:sz w:val="24"/>
          <w:szCs w:val="24"/>
          <w:lang w:val="tr-TR"/>
        </w:rPr>
        <w:t xml:space="preserve"> </w:t>
      </w:r>
      <w:r w:rsidRPr="0054130E">
        <w:rPr>
          <w:rFonts w:eastAsia="Calibri" w:cstheme="minorHAnsi"/>
          <w:sz w:val="24"/>
          <w:szCs w:val="24"/>
          <w:lang w:val="tr-TR"/>
        </w:rPr>
        <w:t xml:space="preserve">2011-2020 Stratejik Planı ve </w:t>
      </w:r>
      <w:proofErr w:type="spellStart"/>
      <w:r w:rsidRPr="0054130E">
        <w:rPr>
          <w:rFonts w:eastAsia="Calibri" w:cstheme="minorHAnsi"/>
          <w:sz w:val="24"/>
          <w:szCs w:val="24"/>
          <w:lang w:val="tr-TR"/>
        </w:rPr>
        <w:t>Aichi</w:t>
      </w:r>
      <w:proofErr w:type="spellEnd"/>
      <w:r w:rsidRPr="0054130E">
        <w:rPr>
          <w:rFonts w:eastAsia="Calibri" w:cstheme="minorHAnsi"/>
          <w:sz w:val="24"/>
          <w:szCs w:val="24"/>
          <w:lang w:val="tr-TR"/>
        </w:rPr>
        <w:t xml:space="preserve"> Biyoçeşitlilik Hedefleri çerçevesinde başlatılmış olup, </w:t>
      </w:r>
      <w:proofErr w:type="gramStart"/>
      <w:r w:rsidRPr="0054130E">
        <w:rPr>
          <w:rFonts w:eastAsia="Calibri" w:cstheme="minorHAnsi"/>
          <w:sz w:val="24"/>
          <w:szCs w:val="24"/>
          <w:lang w:val="tr-TR"/>
        </w:rPr>
        <w:t>taraf  ülkelerin</w:t>
      </w:r>
      <w:proofErr w:type="gramEnd"/>
      <w:r w:rsidRPr="0054130E">
        <w:rPr>
          <w:rFonts w:eastAsia="Calibri" w:cstheme="minorHAnsi"/>
          <w:sz w:val="24"/>
          <w:szCs w:val="24"/>
          <w:lang w:val="tr-TR"/>
        </w:rPr>
        <w:t xml:space="preserve"> ulusal hedefler ve planlar hazırlamasını ve uygulamasını öngörmektedir.</w:t>
      </w:r>
    </w:p>
    <w:p w14:paraId="2CDB2B9C" w14:textId="77777777" w:rsidR="00C47014" w:rsidRPr="0054130E" w:rsidRDefault="00C47014" w:rsidP="00C47014">
      <w:pPr>
        <w:jc w:val="both"/>
        <w:rPr>
          <w:rFonts w:eastAsia="Calibri" w:cstheme="minorHAnsi"/>
          <w:sz w:val="24"/>
          <w:szCs w:val="24"/>
          <w:lang w:val="tr-TR"/>
        </w:rPr>
      </w:pPr>
      <w:r w:rsidRPr="0054130E">
        <w:rPr>
          <w:rFonts w:eastAsia="Calibri" w:cstheme="minorHAnsi"/>
          <w:sz w:val="24"/>
          <w:szCs w:val="24"/>
          <w:lang w:val="tr-TR"/>
        </w:rPr>
        <w:t xml:space="preserve">Ormanlar ve bozulmuş araziler üç </w:t>
      </w:r>
      <w:proofErr w:type="spellStart"/>
      <w:r w:rsidRPr="0054130E">
        <w:rPr>
          <w:rFonts w:eastAsia="Calibri" w:cstheme="minorHAnsi"/>
          <w:sz w:val="24"/>
          <w:szCs w:val="24"/>
          <w:lang w:val="tr-TR"/>
        </w:rPr>
        <w:t>Aichi</w:t>
      </w:r>
      <w:proofErr w:type="spellEnd"/>
      <w:r w:rsidRPr="0054130E">
        <w:rPr>
          <w:rFonts w:eastAsia="Calibri" w:cstheme="minorHAnsi"/>
          <w:sz w:val="24"/>
          <w:szCs w:val="24"/>
          <w:lang w:val="tr-TR"/>
        </w:rPr>
        <w:t xml:space="preserve"> Hedefinde açıkça ele alınmaktadır:</w:t>
      </w:r>
    </w:p>
    <w:p w14:paraId="6F89187F" w14:textId="4860F4E0" w:rsidR="00C47014" w:rsidRPr="0054130E" w:rsidRDefault="00C47014" w:rsidP="00C47014">
      <w:pPr>
        <w:pStyle w:val="ListeParagraf"/>
        <w:numPr>
          <w:ilvl w:val="0"/>
          <w:numId w:val="32"/>
        </w:numPr>
        <w:jc w:val="both"/>
        <w:rPr>
          <w:rFonts w:eastAsia="Calibri" w:cstheme="minorHAnsi"/>
          <w:sz w:val="24"/>
          <w:szCs w:val="24"/>
          <w:lang w:val="tr-TR"/>
        </w:rPr>
      </w:pPr>
      <w:r w:rsidRPr="0054130E">
        <w:rPr>
          <w:rFonts w:eastAsia="Calibri" w:cstheme="minorHAnsi"/>
          <w:sz w:val="24"/>
          <w:szCs w:val="24"/>
          <w:lang w:val="tr-TR"/>
        </w:rPr>
        <w:t>Hedef 5: 2020 yılına kadar, ormanlar da dâhil olmak üzere tüm doğal habitatların kayıp oranının en azından yarıya indirilmesi ve mümkün olan yerlerde sıfıra yakınlaştırılması, bozulma ve parçalanma önemli ölçüde azaltılması,</w:t>
      </w:r>
    </w:p>
    <w:p w14:paraId="689ED778" w14:textId="74F1BA98" w:rsidR="00C47014" w:rsidRPr="0054130E" w:rsidRDefault="00C47014" w:rsidP="00C47014">
      <w:pPr>
        <w:pStyle w:val="ListeParagraf"/>
        <w:numPr>
          <w:ilvl w:val="0"/>
          <w:numId w:val="43"/>
        </w:numPr>
        <w:jc w:val="both"/>
        <w:rPr>
          <w:rFonts w:eastAsia="Calibri" w:cstheme="minorHAnsi"/>
          <w:sz w:val="24"/>
          <w:szCs w:val="24"/>
          <w:lang w:val="tr-TR"/>
        </w:rPr>
      </w:pPr>
      <w:r w:rsidRPr="0054130E">
        <w:rPr>
          <w:rFonts w:eastAsia="Calibri" w:cstheme="minorHAnsi"/>
          <w:sz w:val="24"/>
          <w:szCs w:val="24"/>
          <w:lang w:val="tr-TR"/>
        </w:rPr>
        <w:t xml:space="preserve">Hedef 7: 2020 yılına kadar tarım, su ürünleri yetiştiriciliği ve ormancılık alanlarının, sürdürülebilir bir şekilde yönetilmesi ve biyoçeşitliliğin korunmasının sağlanması, </w:t>
      </w:r>
    </w:p>
    <w:p w14:paraId="4CC74307" w14:textId="5E4883C3" w:rsidR="00C47014" w:rsidRPr="0054130E" w:rsidRDefault="00C47014" w:rsidP="00C47014">
      <w:pPr>
        <w:pStyle w:val="ListeParagraf"/>
        <w:numPr>
          <w:ilvl w:val="0"/>
          <w:numId w:val="43"/>
        </w:numPr>
        <w:jc w:val="both"/>
        <w:rPr>
          <w:rFonts w:eastAsia="Calibri" w:cstheme="minorHAnsi"/>
          <w:sz w:val="24"/>
          <w:szCs w:val="24"/>
          <w:lang w:val="tr-TR"/>
        </w:rPr>
      </w:pPr>
      <w:r w:rsidRPr="0054130E">
        <w:rPr>
          <w:rFonts w:eastAsia="Calibri" w:cstheme="minorHAnsi"/>
          <w:sz w:val="24"/>
          <w:szCs w:val="24"/>
          <w:lang w:val="tr-TR"/>
        </w:rPr>
        <w:t xml:space="preserve">Hedef 15: 2020'ye kadar, ekosistem dayanıklılığının ve biyoçeşitliliğin karbon stoklarına olan katkısının, en az yüzde 15'lik bir </w:t>
      </w:r>
      <w:proofErr w:type="gramStart"/>
      <w:r w:rsidRPr="0054130E">
        <w:rPr>
          <w:rFonts w:eastAsia="Calibri" w:cstheme="minorHAnsi"/>
          <w:sz w:val="24"/>
          <w:szCs w:val="24"/>
          <w:lang w:val="tr-TR"/>
        </w:rPr>
        <w:t>restorasyon</w:t>
      </w:r>
      <w:proofErr w:type="gramEnd"/>
      <w:r w:rsidRPr="0054130E">
        <w:rPr>
          <w:rFonts w:eastAsia="Calibri" w:cstheme="minorHAnsi"/>
          <w:sz w:val="24"/>
          <w:szCs w:val="24"/>
          <w:lang w:val="tr-TR"/>
        </w:rPr>
        <w:t xml:space="preserve"> da dahil olmak üzere koruma ve restorasyon yoluyla artırılması.</w:t>
      </w:r>
    </w:p>
    <w:p w14:paraId="479E7D19" w14:textId="601D7D7A" w:rsidR="000276BA" w:rsidRPr="0054130E" w:rsidRDefault="00C72E9B" w:rsidP="000276BA">
      <w:pPr>
        <w:pStyle w:val="Balk3"/>
        <w:jc w:val="both"/>
        <w:rPr>
          <w:rFonts w:asciiTheme="minorHAnsi" w:eastAsia="Cambria" w:hAnsiTheme="minorHAnsi" w:cstheme="minorHAnsi"/>
          <w:lang w:val="tr-TR"/>
        </w:rPr>
      </w:pPr>
      <w:bookmarkStart w:id="61" w:name="_Toc512463203"/>
      <w:r w:rsidRPr="0054130E">
        <w:rPr>
          <w:rFonts w:asciiTheme="minorHAnsi" w:eastAsia="Cambria" w:hAnsiTheme="minorHAnsi" w:cstheme="minorHAnsi"/>
          <w:lang w:val="tr-TR"/>
        </w:rPr>
        <w:t>Avrupa Peyzaj Sözleşmesi</w:t>
      </w:r>
      <w:bookmarkEnd w:id="61"/>
    </w:p>
    <w:p w14:paraId="7676FF2A" w14:textId="25AA3066" w:rsidR="00C72E9B" w:rsidRPr="0054130E" w:rsidRDefault="00C72E9B" w:rsidP="000276BA">
      <w:pPr>
        <w:jc w:val="both"/>
        <w:rPr>
          <w:rFonts w:eastAsia="Calibri" w:cstheme="minorHAnsi"/>
          <w:sz w:val="24"/>
          <w:szCs w:val="24"/>
          <w:lang w:val="tr-TR"/>
        </w:rPr>
      </w:pPr>
      <w:r w:rsidRPr="0054130E">
        <w:rPr>
          <w:rFonts w:eastAsia="Calibri" w:cstheme="minorHAnsi"/>
          <w:sz w:val="24"/>
          <w:szCs w:val="24"/>
          <w:lang w:val="tr-TR"/>
        </w:rPr>
        <w:t xml:space="preserve">19 Temmuz 2000 tarihinde Avrupa Konseyi Bakanlar Komitesi tarafından Strazburg'da kabul edilen Avrupa Peyzaj Sözleşmesi, aynı yılın Ekim </w:t>
      </w:r>
      <w:r w:rsidR="00286354" w:rsidRPr="0054130E">
        <w:rPr>
          <w:rFonts w:eastAsia="Calibri" w:cstheme="minorHAnsi"/>
          <w:sz w:val="24"/>
          <w:szCs w:val="24"/>
          <w:lang w:val="tr-TR"/>
        </w:rPr>
        <w:t>ayında üye</w:t>
      </w:r>
      <w:r w:rsidRPr="0054130E">
        <w:rPr>
          <w:rFonts w:eastAsia="Calibri" w:cstheme="minorHAnsi"/>
          <w:sz w:val="24"/>
          <w:szCs w:val="24"/>
          <w:lang w:val="tr-TR"/>
        </w:rPr>
        <w:t xml:space="preserve"> devletlerin imzası için açılmıştır.</w:t>
      </w:r>
    </w:p>
    <w:p w14:paraId="6C081279" w14:textId="1CC640CA" w:rsidR="009209C3" w:rsidRPr="0054130E" w:rsidRDefault="00C72E9B" w:rsidP="000276BA">
      <w:pPr>
        <w:jc w:val="both"/>
        <w:rPr>
          <w:rFonts w:eastAsia="Calibri" w:cstheme="minorHAnsi"/>
          <w:sz w:val="24"/>
          <w:szCs w:val="24"/>
          <w:lang w:val="tr-TR"/>
        </w:rPr>
      </w:pPr>
      <w:r w:rsidRPr="0054130E">
        <w:rPr>
          <w:rFonts w:eastAsia="Calibri" w:cstheme="minorHAnsi"/>
          <w:sz w:val="24"/>
          <w:szCs w:val="24"/>
          <w:lang w:val="tr-TR"/>
        </w:rPr>
        <w:t xml:space="preserve">Yalnızca peyzajın tüm yönlerine ayrılmış ilk uluslararası antlaşma olan Avrupa Peyzaj Sözleşmesi, Avrupa Konseyi’nin insan hakları, demokrasi ve hukukun üstünlüğü alanındaki temel yaklaşımlarını da yansıtmaktadır. Sözleşmeye taraf olan Avrupa Konseyi'ne üye devletler “sosyal </w:t>
      </w:r>
      <w:r w:rsidRPr="0054130E">
        <w:rPr>
          <w:rFonts w:eastAsia="Calibri" w:cstheme="minorHAnsi"/>
          <w:sz w:val="24"/>
          <w:szCs w:val="24"/>
          <w:lang w:val="tr-TR"/>
        </w:rPr>
        <w:lastRenderedPageBreak/>
        <w:t>ihtiyaçlar, ekonomik faaliyetler ve çevre arasındaki dengeli ve uyumlu bir ilişkiye dayanan sürdürülebilir kalkınmayı sağlamakla ilgili” niyet beyan etmişlerdir.</w:t>
      </w:r>
      <w:r w:rsidR="00286354" w:rsidRPr="0054130E">
        <w:rPr>
          <w:rFonts w:eastAsia="Calibri" w:cstheme="minorHAnsi"/>
          <w:sz w:val="24"/>
          <w:szCs w:val="24"/>
          <w:lang w:val="tr-TR"/>
        </w:rPr>
        <w:t xml:space="preserve"> </w:t>
      </w:r>
      <w:r w:rsidR="009209C3" w:rsidRPr="0054130E">
        <w:rPr>
          <w:rFonts w:eastAsia="Calibri" w:cstheme="minorHAnsi"/>
          <w:sz w:val="24"/>
          <w:szCs w:val="24"/>
          <w:lang w:val="tr-TR"/>
        </w:rPr>
        <w:t>Sözleşme, ulusal peyzaj politikalarının kabul edilmesine ve bu alanda uluslararası işbirliğinin tesis edilmesine rehberlik etmesi gereken genel yasal ilkeleri ortaya koymaktadır.</w:t>
      </w:r>
    </w:p>
    <w:p w14:paraId="0AC8F76C" w14:textId="11F4C567" w:rsidR="000276BA" w:rsidRPr="0054130E" w:rsidRDefault="009209C3" w:rsidP="000276BA">
      <w:pPr>
        <w:jc w:val="both"/>
        <w:rPr>
          <w:rFonts w:eastAsia="Calibri" w:cstheme="minorHAnsi"/>
          <w:sz w:val="24"/>
          <w:szCs w:val="24"/>
          <w:lang w:val="tr-TR"/>
        </w:rPr>
      </w:pPr>
      <w:r w:rsidRPr="0054130E">
        <w:rPr>
          <w:rFonts w:eastAsia="Calibri" w:cstheme="minorHAnsi"/>
          <w:sz w:val="24"/>
          <w:szCs w:val="24"/>
          <w:lang w:val="tr-TR"/>
        </w:rPr>
        <w:t>Bugüne kadar 38 Avrupa Konseyi üyesi devlet anlaşmayı onayla</w:t>
      </w:r>
      <w:r w:rsidR="00286354" w:rsidRPr="0054130E">
        <w:rPr>
          <w:rFonts w:eastAsia="Calibri" w:cstheme="minorHAnsi"/>
          <w:sz w:val="24"/>
          <w:szCs w:val="24"/>
          <w:lang w:val="tr-TR"/>
        </w:rPr>
        <w:t xml:space="preserve">mıştır. Bunlar; </w:t>
      </w:r>
      <w:r w:rsidRPr="0054130E">
        <w:rPr>
          <w:rFonts w:eastAsia="Calibri" w:cstheme="minorHAnsi"/>
          <w:sz w:val="24"/>
          <w:szCs w:val="24"/>
          <w:lang w:val="tr-TR"/>
        </w:rPr>
        <w:t xml:space="preserve">Andora, Ermenistan, Azerbaycan, Belçika, Bosna-Hersek, Bulgaristan, Hırvatistan, Kıbrıs, Çek Cumhuriyeti, Danimarka, Finlandiya, Fransa, Gürcistan, Yunanistan, Macaristan, İrlanda, </w:t>
      </w:r>
      <w:r w:rsidR="00286354" w:rsidRPr="0054130E">
        <w:rPr>
          <w:rFonts w:eastAsia="Calibri" w:cstheme="minorHAnsi"/>
          <w:sz w:val="24"/>
          <w:szCs w:val="24"/>
          <w:lang w:val="tr-TR"/>
        </w:rPr>
        <w:t>İtalya, Letonya</w:t>
      </w:r>
      <w:r w:rsidRPr="0054130E">
        <w:rPr>
          <w:rFonts w:eastAsia="Calibri" w:cstheme="minorHAnsi"/>
          <w:sz w:val="24"/>
          <w:szCs w:val="24"/>
          <w:lang w:val="tr-TR"/>
        </w:rPr>
        <w:t>, Litvanya, Lüksemburg, Moldova, Karadağ, Hollanda, Norveç, Polonya, Portekiz, Romanya, San Marino, Sırbistan, Slovakya, Slovenya, İspanya, İsveç, İsviçre, “Eski Yugoslav Makedonya Cumhuriyeti”, Türkiye, Ukrayna ve Birleşik Krallık.</w:t>
      </w:r>
      <w:r w:rsidR="000276BA" w:rsidRPr="0054130E">
        <w:rPr>
          <w:rFonts w:eastAsia="Calibri" w:cstheme="minorHAnsi"/>
          <w:sz w:val="24"/>
          <w:szCs w:val="24"/>
          <w:lang w:val="tr-TR"/>
        </w:rPr>
        <w:t xml:space="preserve"> </w:t>
      </w:r>
    </w:p>
    <w:p w14:paraId="5AC88E80" w14:textId="2EEB0C1F" w:rsidR="000276BA" w:rsidRPr="0054130E" w:rsidRDefault="00286354" w:rsidP="000276BA">
      <w:pPr>
        <w:pStyle w:val="Balk3"/>
        <w:jc w:val="both"/>
        <w:rPr>
          <w:rFonts w:asciiTheme="minorHAnsi" w:eastAsia="Cambria" w:hAnsiTheme="minorHAnsi" w:cstheme="minorHAnsi"/>
          <w:lang w:val="tr-TR"/>
        </w:rPr>
      </w:pPr>
      <w:bookmarkStart w:id="62" w:name="_Toc512463204"/>
      <w:r w:rsidRPr="0054130E">
        <w:rPr>
          <w:rFonts w:asciiTheme="minorHAnsi" w:eastAsia="Cambria" w:hAnsiTheme="minorHAnsi" w:cstheme="minorHAnsi"/>
          <w:lang w:val="tr-TR"/>
        </w:rPr>
        <w:t>Ramsar Sözleşmesi</w:t>
      </w:r>
      <w:bookmarkEnd w:id="62"/>
    </w:p>
    <w:p w14:paraId="7F9C0FC5" w14:textId="62003D8F" w:rsidR="00286354" w:rsidRPr="0054130E" w:rsidRDefault="00286354" w:rsidP="000276BA">
      <w:pPr>
        <w:jc w:val="both"/>
        <w:rPr>
          <w:rFonts w:eastAsia="Calibri" w:cstheme="minorHAnsi"/>
          <w:sz w:val="24"/>
          <w:szCs w:val="24"/>
          <w:lang w:val="tr-TR"/>
        </w:rPr>
      </w:pPr>
      <w:r w:rsidRPr="0054130E">
        <w:rPr>
          <w:rFonts w:eastAsia="Calibri" w:cstheme="minorHAnsi"/>
          <w:sz w:val="24"/>
          <w:szCs w:val="24"/>
          <w:lang w:val="tr-TR"/>
        </w:rPr>
        <w:t xml:space="preserve">Ramsar Sözleşmesi olarak adlandırılan Sulak Alanlar Sözleşmesi, sulak alanların ve kaynaklarının korunması ve akıllıca kullanımı için bir çerçeve sunan hükümetler arası antlaşmadır. Sözleşme, 1971 yılında İran'ın Ramsar kentinde kabul edilmiş olup, 1975'te yürürlüğe girmiştir. </w:t>
      </w:r>
    </w:p>
    <w:p w14:paraId="53062C15" w14:textId="77777777" w:rsidR="00286354" w:rsidRPr="0054130E" w:rsidRDefault="00286354" w:rsidP="000276BA">
      <w:pPr>
        <w:jc w:val="both"/>
        <w:rPr>
          <w:rFonts w:eastAsia="Calibri" w:cstheme="minorHAnsi"/>
          <w:sz w:val="24"/>
          <w:szCs w:val="24"/>
          <w:lang w:val="tr-TR"/>
        </w:rPr>
      </w:pPr>
      <w:r w:rsidRPr="0054130E">
        <w:rPr>
          <w:rFonts w:eastAsia="Calibri" w:cstheme="minorHAnsi"/>
          <w:sz w:val="24"/>
          <w:szCs w:val="24"/>
          <w:lang w:val="tr-TR"/>
        </w:rPr>
        <w:t>Günümüz itibari ile BM’ye üye ülkelerin büyük çoğunluğu tarafından imzalanmıştır.</w:t>
      </w:r>
    </w:p>
    <w:p w14:paraId="09C99BEE" w14:textId="2F6C64F1" w:rsidR="00FE1F00" w:rsidRPr="0054130E" w:rsidRDefault="00957EE7" w:rsidP="00286354">
      <w:pPr>
        <w:pStyle w:val="Balk2"/>
        <w:rPr>
          <w:rFonts w:asciiTheme="minorHAnsi" w:hAnsiTheme="minorHAnsi" w:cstheme="minorHAnsi"/>
          <w:sz w:val="24"/>
          <w:szCs w:val="24"/>
          <w:lang w:val="tr-TR"/>
        </w:rPr>
      </w:pPr>
      <w:bookmarkStart w:id="63" w:name="_Toc512463205"/>
      <w:r w:rsidRPr="0054130E">
        <w:rPr>
          <w:rFonts w:asciiTheme="minorHAnsi" w:hAnsiTheme="minorHAnsi" w:cstheme="minorHAnsi"/>
          <w:sz w:val="24"/>
          <w:szCs w:val="24"/>
          <w:lang w:val="tr-TR"/>
        </w:rPr>
        <w:t>Kanun</w:t>
      </w:r>
      <w:r w:rsidR="00D038A9" w:rsidRPr="0054130E">
        <w:rPr>
          <w:rFonts w:asciiTheme="minorHAnsi" w:hAnsiTheme="minorHAnsi" w:cstheme="minorHAnsi"/>
          <w:sz w:val="24"/>
          <w:szCs w:val="24"/>
          <w:lang w:val="tr-TR"/>
        </w:rPr>
        <w:t>lar</w:t>
      </w:r>
      <w:bookmarkEnd w:id="53"/>
      <w:bookmarkEnd w:id="54"/>
      <w:bookmarkEnd w:id="55"/>
      <w:bookmarkEnd w:id="56"/>
      <w:bookmarkEnd w:id="63"/>
    </w:p>
    <w:p w14:paraId="166FA79F" w14:textId="5BBAD635" w:rsidR="00FE1F00" w:rsidRPr="0054130E" w:rsidRDefault="00C15177" w:rsidP="00476A0B">
      <w:pPr>
        <w:jc w:val="both"/>
        <w:rPr>
          <w:rFonts w:cstheme="minorHAnsi"/>
          <w:sz w:val="24"/>
          <w:szCs w:val="24"/>
          <w:lang w:val="tr-TR"/>
        </w:rPr>
      </w:pPr>
      <w:r w:rsidRPr="0054130E">
        <w:rPr>
          <w:rFonts w:cstheme="minorHAnsi"/>
          <w:sz w:val="24"/>
          <w:szCs w:val="24"/>
          <w:lang w:val="tr-TR"/>
        </w:rPr>
        <w:t xml:space="preserve">Konuyla ilgili olarak </w:t>
      </w:r>
      <w:r w:rsidR="00232498" w:rsidRPr="0054130E">
        <w:rPr>
          <w:rFonts w:cstheme="minorHAnsi"/>
          <w:sz w:val="24"/>
          <w:szCs w:val="24"/>
          <w:lang w:val="tr-TR"/>
        </w:rPr>
        <w:t>birçok</w:t>
      </w:r>
      <w:r w:rsidRPr="0054130E">
        <w:rPr>
          <w:rFonts w:cstheme="minorHAnsi"/>
          <w:sz w:val="24"/>
          <w:szCs w:val="24"/>
          <w:lang w:val="tr-TR"/>
        </w:rPr>
        <w:t xml:space="preserve"> Kanuni düzenleme bulunmaktadır. </w:t>
      </w:r>
      <w:r w:rsidR="001671AD" w:rsidRPr="0054130E">
        <w:rPr>
          <w:rFonts w:cstheme="minorHAnsi"/>
          <w:sz w:val="24"/>
          <w:szCs w:val="24"/>
          <w:lang w:val="tr-TR"/>
        </w:rPr>
        <w:t xml:space="preserve">Bunlardan bir kısmı güncel linkleri ile birlikte tabloda sıralanmıştır. </w:t>
      </w:r>
    </w:p>
    <w:p w14:paraId="547E2E0A" w14:textId="77777777" w:rsidR="001671AD" w:rsidRPr="0054130E" w:rsidRDefault="001671AD" w:rsidP="00476A0B">
      <w:pPr>
        <w:jc w:val="both"/>
        <w:rPr>
          <w:rFonts w:cstheme="minorHAnsi"/>
          <w:sz w:val="24"/>
          <w:szCs w:val="24"/>
          <w:lang w:val="tr-TR"/>
        </w:rPr>
      </w:pPr>
      <w:r w:rsidRPr="0054130E">
        <w:rPr>
          <w:rFonts w:cstheme="minorHAnsi"/>
          <w:sz w:val="24"/>
          <w:szCs w:val="24"/>
          <w:lang w:val="tr-TR"/>
        </w:rPr>
        <w:t xml:space="preserve">Ayrıca özellikle önemli olan birkaç kanun detaylı şekilde incelenmiştir. </w:t>
      </w:r>
    </w:p>
    <w:tbl>
      <w:tblPr>
        <w:tblStyle w:val="TabloKlavuzu"/>
        <w:tblW w:w="0" w:type="auto"/>
        <w:tblLayout w:type="fixed"/>
        <w:tblLook w:val="04A0" w:firstRow="1" w:lastRow="0" w:firstColumn="1" w:lastColumn="0" w:noHBand="0" w:noVBand="1"/>
      </w:tblPr>
      <w:tblGrid>
        <w:gridCol w:w="678"/>
        <w:gridCol w:w="5303"/>
        <w:gridCol w:w="875"/>
        <w:gridCol w:w="2720"/>
      </w:tblGrid>
      <w:tr w:rsidR="00C15177" w:rsidRPr="0054130E" w14:paraId="3E1E778E" w14:textId="77777777" w:rsidTr="00C64393">
        <w:tc>
          <w:tcPr>
            <w:tcW w:w="678" w:type="dxa"/>
          </w:tcPr>
          <w:p w14:paraId="07B92714"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 xml:space="preserve">Sıra </w:t>
            </w:r>
          </w:p>
          <w:p w14:paraId="651CDDE4"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No</w:t>
            </w:r>
          </w:p>
        </w:tc>
        <w:tc>
          <w:tcPr>
            <w:tcW w:w="5303" w:type="dxa"/>
          </w:tcPr>
          <w:p w14:paraId="1F795370"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Kanun Adı</w:t>
            </w:r>
          </w:p>
        </w:tc>
        <w:tc>
          <w:tcPr>
            <w:tcW w:w="875" w:type="dxa"/>
          </w:tcPr>
          <w:p w14:paraId="0C82C0D7" w14:textId="77777777" w:rsidR="00C15177" w:rsidRPr="0054130E" w:rsidRDefault="00C64393" w:rsidP="00476A0B">
            <w:pPr>
              <w:jc w:val="both"/>
              <w:rPr>
                <w:rFonts w:cstheme="minorHAnsi"/>
                <w:sz w:val="24"/>
                <w:szCs w:val="24"/>
                <w:lang w:val="tr-TR"/>
              </w:rPr>
            </w:pPr>
            <w:proofErr w:type="spellStart"/>
            <w:r w:rsidRPr="0054130E">
              <w:rPr>
                <w:rFonts w:cstheme="minorHAnsi"/>
                <w:sz w:val="24"/>
                <w:szCs w:val="24"/>
                <w:lang w:val="tr-TR"/>
              </w:rPr>
              <w:t>KanunNo</w:t>
            </w:r>
            <w:proofErr w:type="spellEnd"/>
          </w:p>
        </w:tc>
        <w:tc>
          <w:tcPr>
            <w:tcW w:w="2720" w:type="dxa"/>
          </w:tcPr>
          <w:p w14:paraId="0F2CA0B8"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Yayımlandığı Resmi Gazete</w:t>
            </w:r>
          </w:p>
        </w:tc>
      </w:tr>
      <w:tr w:rsidR="00C15177" w:rsidRPr="0054130E" w14:paraId="1C41037A" w14:textId="77777777" w:rsidTr="00C64393">
        <w:tc>
          <w:tcPr>
            <w:tcW w:w="678" w:type="dxa"/>
          </w:tcPr>
          <w:p w14:paraId="31DD4BB8"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1</w:t>
            </w:r>
          </w:p>
        </w:tc>
        <w:tc>
          <w:tcPr>
            <w:tcW w:w="5303" w:type="dxa"/>
          </w:tcPr>
          <w:p w14:paraId="11AE901D" w14:textId="77777777" w:rsidR="00C15177" w:rsidRPr="0054130E" w:rsidRDefault="007A5030" w:rsidP="00476A0B">
            <w:pPr>
              <w:jc w:val="both"/>
              <w:rPr>
                <w:rFonts w:cstheme="minorHAnsi"/>
                <w:sz w:val="24"/>
                <w:szCs w:val="24"/>
                <w:lang w:val="tr-TR"/>
              </w:rPr>
            </w:pPr>
            <w:hyperlink r:id="rId15" w:history="1">
              <w:r w:rsidR="00C15177" w:rsidRPr="0054130E">
                <w:rPr>
                  <w:rStyle w:val="Kpr"/>
                  <w:rFonts w:cstheme="minorHAnsi"/>
                  <w:sz w:val="24"/>
                  <w:szCs w:val="24"/>
                  <w:lang w:val="tr-TR"/>
                </w:rPr>
                <w:t>Yer Altı Suları Hakkında Kanun</w:t>
              </w:r>
            </w:hyperlink>
          </w:p>
        </w:tc>
        <w:tc>
          <w:tcPr>
            <w:tcW w:w="875" w:type="dxa"/>
          </w:tcPr>
          <w:p w14:paraId="70DB59D6"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167</w:t>
            </w:r>
          </w:p>
        </w:tc>
        <w:tc>
          <w:tcPr>
            <w:tcW w:w="2720" w:type="dxa"/>
          </w:tcPr>
          <w:p w14:paraId="2A125484"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 xml:space="preserve">23/12/1960 </w:t>
            </w:r>
            <w:proofErr w:type="gramStart"/>
            <w:r w:rsidRPr="0054130E">
              <w:rPr>
                <w:rFonts w:cstheme="minorHAnsi"/>
                <w:sz w:val="24"/>
                <w:szCs w:val="24"/>
                <w:lang w:val="tr-TR"/>
              </w:rPr>
              <w:t>Sayı : 10688</w:t>
            </w:r>
            <w:proofErr w:type="gramEnd"/>
          </w:p>
        </w:tc>
      </w:tr>
      <w:tr w:rsidR="00C15177" w:rsidRPr="0054130E" w14:paraId="11791288" w14:textId="77777777" w:rsidTr="00C64393">
        <w:tc>
          <w:tcPr>
            <w:tcW w:w="678" w:type="dxa"/>
          </w:tcPr>
          <w:p w14:paraId="052F29A7"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2</w:t>
            </w:r>
          </w:p>
        </w:tc>
        <w:tc>
          <w:tcPr>
            <w:tcW w:w="5303" w:type="dxa"/>
          </w:tcPr>
          <w:p w14:paraId="7D5DA655" w14:textId="77777777" w:rsidR="00C15177" w:rsidRPr="0054130E" w:rsidRDefault="007A5030" w:rsidP="00476A0B">
            <w:pPr>
              <w:jc w:val="both"/>
              <w:rPr>
                <w:rFonts w:cstheme="minorHAnsi"/>
                <w:sz w:val="24"/>
                <w:szCs w:val="24"/>
                <w:lang w:val="tr-TR"/>
              </w:rPr>
            </w:pPr>
            <w:hyperlink r:id="rId16" w:history="1">
              <w:r w:rsidR="00C15177" w:rsidRPr="0054130E">
                <w:rPr>
                  <w:rStyle w:val="Kpr"/>
                  <w:rFonts w:cstheme="minorHAnsi"/>
                  <w:sz w:val="24"/>
                  <w:szCs w:val="24"/>
                  <w:lang w:val="tr-TR"/>
                </w:rPr>
                <w:t>Milli Parklar Kanunu</w:t>
              </w:r>
            </w:hyperlink>
          </w:p>
        </w:tc>
        <w:tc>
          <w:tcPr>
            <w:tcW w:w="875" w:type="dxa"/>
          </w:tcPr>
          <w:p w14:paraId="0CC313B4"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2871</w:t>
            </w:r>
          </w:p>
        </w:tc>
        <w:tc>
          <w:tcPr>
            <w:tcW w:w="2720" w:type="dxa"/>
          </w:tcPr>
          <w:p w14:paraId="32D78794"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 xml:space="preserve">11/8/1983 </w:t>
            </w:r>
            <w:proofErr w:type="gramStart"/>
            <w:r w:rsidRPr="0054130E">
              <w:rPr>
                <w:rFonts w:cstheme="minorHAnsi"/>
                <w:sz w:val="24"/>
                <w:szCs w:val="24"/>
                <w:lang w:val="tr-TR"/>
              </w:rPr>
              <w:t>Sayı : 18132</w:t>
            </w:r>
            <w:proofErr w:type="gramEnd"/>
          </w:p>
        </w:tc>
      </w:tr>
      <w:tr w:rsidR="00C15177" w:rsidRPr="0054130E" w14:paraId="2C129F77" w14:textId="77777777" w:rsidTr="00C64393">
        <w:tc>
          <w:tcPr>
            <w:tcW w:w="678" w:type="dxa"/>
          </w:tcPr>
          <w:p w14:paraId="6CC8B61B"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3</w:t>
            </w:r>
          </w:p>
        </w:tc>
        <w:tc>
          <w:tcPr>
            <w:tcW w:w="5303" w:type="dxa"/>
          </w:tcPr>
          <w:p w14:paraId="6AFF2DAE" w14:textId="77777777" w:rsidR="00C15177" w:rsidRPr="0054130E" w:rsidRDefault="007A5030" w:rsidP="00476A0B">
            <w:pPr>
              <w:jc w:val="both"/>
              <w:rPr>
                <w:rFonts w:cstheme="minorHAnsi"/>
                <w:sz w:val="24"/>
                <w:szCs w:val="24"/>
                <w:lang w:val="tr-TR"/>
              </w:rPr>
            </w:pPr>
            <w:hyperlink r:id="rId17" w:history="1">
              <w:r w:rsidR="00C15177" w:rsidRPr="0054130E">
                <w:rPr>
                  <w:rStyle w:val="Kpr"/>
                  <w:rFonts w:cstheme="minorHAnsi"/>
                  <w:sz w:val="24"/>
                  <w:szCs w:val="24"/>
                  <w:lang w:val="tr-TR"/>
                </w:rPr>
                <w:t>Çevre Kanunu</w:t>
              </w:r>
            </w:hyperlink>
          </w:p>
        </w:tc>
        <w:tc>
          <w:tcPr>
            <w:tcW w:w="875" w:type="dxa"/>
          </w:tcPr>
          <w:p w14:paraId="5A88606C"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2872</w:t>
            </w:r>
          </w:p>
        </w:tc>
        <w:tc>
          <w:tcPr>
            <w:tcW w:w="2720" w:type="dxa"/>
          </w:tcPr>
          <w:p w14:paraId="3CE804F2"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 xml:space="preserve">11/8/1983 </w:t>
            </w:r>
            <w:proofErr w:type="gramStart"/>
            <w:r w:rsidRPr="0054130E">
              <w:rPr>
                <w:rFonts w:cstheme="minorHAnsi"/>
                <w:sz w:val="24"/>
                <w:szCs w:val="24"/>
                <w:lang w:val="tr-TR"/>
              </w:rPr>
              <w:t>Sayı : 18132</w:t>
            </w:r>
            <w:proofErr w:type="gramEnd"/>
          </w:p>
        </w:tc>
      </w:tr>
      <w:tr w:rsidR="00C15177" w:rsidRPr="0054130E" w14:paraId="20E1546F" w14:textId="77777777" w:rsidTr="00C64393">
        <w:tc>
          <w:tcPr>
            <w:tcW w:w="678" w:type="dxa"/>
          </w:tcPr>
          <w:p w14:paraId="617C731E"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4</w:t>
            </w:r>
          </w:p>
        </w:tc>
        <w:tc>
          <w:tcPr>
            <w:tcW w:w="5303" w:type="dxa"/>
          </w:tcPr>
          <w:p w14:paraId="7E592C66" w14:textId="2A922B4F" w:rsidR="00C15177" w:rsidRPr="0054130E" w:rsidRDefault="007A5030" w:rsidP="00476A0B">
            <w:pPr>
              <w:jc w:val="both"/>
              <w:rPr>
                <w:rFonts w:cstheme="minorHAnsi"/>
                <w:sz w:val="24"/>
                <w:szCs w:val="24"/>
                <w:lang w:val="tr-TR"/>
              </w:rPr>
            </w:pPr>
            <w:hyperlink r:id="rId18" w:history="1">
              <w:r w:rsidR="000A55F9" w:rsidRPr="0054130E">
                <w:rPr>
                  <w:rStyle w:val="Kpr"/>
                  <w:rFonts w:cstheme="minorHAnsi"/>
                  <w:sz w:val="24"/>
                  <w:szCs w:val="24"/>
                  <w:lang w:val="tr-TR"/>
                </w:rPr>
                <w:t xml:space="preserve">Milli Ağaçlandırma Ve Erozyon </w:t>
              </w:r>
              <w:r w:rsidR="00232498" w:rsidRPr="0054130E">
                <w:rPr>
                  <w:rStyle w:val="Kpr"/>
                  <w:rFonts w:cstheme="minorHAnsi"/>
                  <w:sz w:val="24"/>
                  <w:szCs w:val="24"/>
                  <w:lang w:val="tr-TR"/>
                </w:rPr>
                <w:t>Kontrolü</w:t>
              </w:r>
              <w:r w:rsidR="000A55F9" w:rsidRPr="0054130E">
                <w:rPr>
                  <w:rStyle w:val="Kpr"/>
                  <w:rFonts w:cstheme="minorHAnsi"/>
                  <w:sz w:val="24"/>
                  <w:szCs w:val="24"/>
                  <w:lang w:val="tr-TR"/>
                </w:rPr>
                <w:t xml:space="preserve"> Seferberlik Kanunu</w:t>
              </w:r>
            </w:hyperlink>
          </w:p>
        </w:tc>
        <w:tc>
          <w:tcPr>
            <w:tcW w:w="875" w:type="dxa"/>
          </w:tcPr>
          <w:p w14:paraId="3E09317A"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4122</w:t>
            </w:r>
          </w:p>
        </w:tc>
        <w:tc>
          <w:tcPr>
            <w:tcW w:w="2720" w:type="dxa"/>
          </w:tcPr>
          <w:p w14:paraId="01BBE8DF"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 xml:space="preserve">26/7/1995 </w:t>
            </w:r>
            <w:proofErr w:type="gramStart"/>
            <w:r w:rsidRPr="0054130E">
              <w:rPr>
                <w:rFonts w:cstheme="minorHAnsi"/>
                <w:sz w:val="24"/>
                <w:szCs w:val="24"/>
                <w:lang w:val="tr-TR"/>
              </w:rPr>
              <w:t>Sayı : 22355</w:t>
            </w:r>
            <w:proofErr w:type="gramEnd"/>
          </w:p>
        </w:tc>
      </w:tr>
      <w:tr w:rsidR="00C15177" w:rsidRPr="0054130E" w14:paraId="75C73E69" w14:textId="77777777" w:rsidTr="00C64393">
        <w:tc>
          <w:tcPr>
            <w:tcW w:w="678" w:type="dxa"/>
          </w:tcPr>
          <w:p w14:paraId="7F70DA40"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5</w:t>
            </w:r>
          </w:p>
        </w:tc>
        <w:tc>
          <w:tcPr>
            <w:tcW w:w="5303" w:type="dxa"/>
          </w:tcPr>
          <w:p w14:paraId="2771B560" w14:textId="77777777" w:rsidR="00C15177" w:rsidRPr="0054130E" w:rsidRDefault="007A5030" w:rsidP="00476A0B">
            <w:pPr>
              <w:jc w:val="both"/>
              <w:rPr>
                <w:rFonts w:cstheme="minorHAnsi"/>
                <w:sz w:val="24"/>
                <w:szCs w:val="24"/>
                <w:lang w:val="tr-TR"/>
              </w:rPr>
            </w:pPr>
            <w:hyperlink r:id="rId19" w:history="1">
              <w:r w:rsidR="00C15177" w:rsidRPr="0054130E">
                <w:rPr>
                  <w:rStyle w:val="Kpr"/>
                  <w:rFonts w:cstheme="minorHAnsi"/>
                  <w:sz w:val="24"/>
                  <w:szCs w:val="24"/>
                  <w:lang w:val="tr-TR"/>
                </w:rPr>
                <w:t>Mera Kanunu</w:t>
              </w:r>
            </w:hyperlink>
          </w:p>
        </w:tc>
        <w:tc>
          <w:tcPr>
            <w:tcW w:w="875" w:type="dxa"/>
          </w:tcPr>
          <w:p w14:paraId="5047DB8C"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4342</w:t>
            </w:r>
          </w:p>
        </w:tc>
        <w:tc>
          <w:tcPr>
            <w:tcW w:w="2720" w:type="dxa"/>
          </w:tcPr>
          <w:p w14:paraId="6FBE621F"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 xml:space="preserve">28/2/1998 </w:t>
            </w:r>
            <w:proofErr w:type="gramStart"/>
            <w:r w:rsidRPr="0054130E">
              <w:rPr>
                <w:rFonts w:cstheme="minorHAnsi"/>
                <w:sz w:val="24"/>
                <w:szCs w:val="24"/>
                <w:lang w:val="tr-TR"/>
              </w:rPr>
              <w:t>Sayı : 23272</w:t>
            </w:r>
            <w:proofErr w:type="gramEnd"/>
          </w:p>
        </w:tc>
      </w:tr>
      <w:tr w:rsidR="00C15177" w:rsidRPr="0054130E" w14:paraId="15EB02F3" w14:textId="77777777" w:rsidTr="00C64393">
        <w:tc>
          <w:tcPr>
            <w:tcW w:w="678" w:type="dxa"/>
          </w:tcPr>
          <w:p w14:paraId="77B24BC9"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6</w:t>
            </w:r>
          </w:p>
        </w:tc>
        <w:tc>
          <w:tcPr>
            <w:tcW w:w="5303" w:type="dxa"/>
          </w:tcPr>
          <w:p w14:paraId="0E1251CA" w14:textId="77777777" w:rsidR="00C15177" w:rsidRPr="0054130E" w:rsidRDefault="007A5030" w:rsidP="00476A0B">
            <w:pPr>
              <w:jc w:val="both"/>
              <w:rPr>
                <w:rFonts w:cstheme="minorHAnsi"/>
                <w:sz w:val="24"/>
                <w:szCs w:val="24"/>
                <w:lang w:val="tr-TR"/>
              </w:rPr>
            </w:pPr>
            <w:hyperlink r:id="rId20" w:history="1">
              <w:r w:rsidR="00C15177" w:rsidRPr="0054130E">
                <w:rPr>
                  <w:rStyle w:val="Kpr"/>
                  <w:rFonts w:cstheme="minorHAnsi"/>
                  <w:sz w:val="24"/>
                  <w:szCs w:val="24"/>
                  <w:lang w:val="tr-TR"/>
                </w:rPr>
                <w:t>Kara Avcılığı Kanunu</w:t>
              </w:r>
            </w:hyperlink>
          </w:p>
        </w:tc>
        <w:tc>
          <w:tcPr>
            <w:tcW w:w="875" w:type="dxa"/>
          </w:tcPr>
          <w:p w14:paraId="6FD857EB"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4915</w:t>
            </w:r>
          </w:p>
        </w:tc>
        <w:tc>
          <w:tcPr>
            <w:tcW w:w="2720" w:type="dxa"/>
          </w:tcPr>
          <w:p w14:paraId="59B1D2A6" w14:textId="77777777" w:rsidR="00C15177" w:rsidRPr="0054130E" w:rsidRDefault="00C15177" w:rsidP="00476A0B">
            <w:pPr>
              <w:jc w:val="both"/>
              <w:rPr>
                <w:rFonts w:cstheme="minorHAnsi"/>
                <w:sz w:val="24"/>
                <w:szCs w:val="24"/>
                <w:lang w:val="tr-TR"/>
              </w:rPr>
            </w:pPr>
            <w:r w:rsidRPr="0054130E">
              <w:rPr>
                <w:rFonts w:cstheme="minorHAnsi"/>
                <w:color w:val="545454"/>
                <w:sz w:val="24"/>
                <w:szCs w:val="24"/>
                <w:shd w:val="clear" w:color="auto" w:fill="FFFFFF"/>
                <w:lang w:val="tr-TR"/>
              </w:rPr>
              <w:t xml:space="preserve">11/7/2003 </w:t>
            </w:r>
            <w:proofErr w:type="gramStart"/>
            <w:r w:rsidRPr="0054130E">
              <w:rPr>
                <w:rFonts w:cstheme="minorHAnsi"/>
                <w:color w:val="545454"/>
                <w:sz w:val="24"/>
                <w:szCs w:val="24"/>
                <w:shd w:val="clear" w:color="auto" w:fill="FFFFFF"/>
                <w:lang w:val="tr-TR"/>
              </w:rPr>
              <w:t>Sayı : 25165</w:t>
            </w:r>
            <w:proofErr w:type="gramEnd"/>
          </w:p>
        </w:tc>
      </w:tr>
      <w:tr w:rsidR="00C15177" w:rsidRPr="0054130E" w14:paraId="5D051284" w14:textId="77777777" w:rsidTr="00C64393">
        <w:tc>
          <w:tcPr>
            <w:tcW w:w="678" w:type="dxa"/>
          </w:tcPr>
          <w:p w14:paraId="73DCD32E"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7</w:t>
            </w:r>
          </w:p>
        </w:tc>
        <w:tc>
          <w:tcPr>
            <w:tcW w:w="5303" w:type="dxa"/>
          </w:tcPr>
          <w:p w14:paraId="799E80AC" w14:textId="77777777" w:rsidR="00C15177" w:rsidRPr="0054130E" w:rsidRDefault="007A5030" w:rsidP="00476A0B">
            <w:pPr>
              <w:jc w:val="both"/>
              <w:rPr>
                <w:rFonts w:cstheme="minorHAnsi"/>
                <w:sz w:val="24"/>
                <w:szCs w:val="24"/>
                <w:lang w:val="tr-TR"/>
              </w:rPr>
            </w:pPr>
            <w:hyperlink r:id="rId21" w:history="1">
              <w:r w:rsidR="00C15177" w:rsidRPr="0054130E">
                <w:rPr>
                  <w:rStyle w:val="Kpr"/>
                  <w:rFonts w:cstheme="minorHAnsi"/>
                  <w:sz w:val="24"/>
                  <w:szCs w:val="24"/>
                  <w:lang w:val="tr-TR"/>
                </w:rPr>
                <w:t>Organik Tarım Kanunu</w:t>
              </w:r>
            </w:hyperlink>
          </w:p>
        </w:tc>
        <w:tc>
          <w:tcPr>
            <w:tcW w:w="875" w:type="dxa"/>
          </w:tcPr>
          <w:p w14:paraId="50BB3527"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5262</w:t>
            </w:r>
          </w:p>
        </w:tc>
        <w:tc>
          <w:tcPr>
            <w:tcW w:w="2720" w:type="dxa"/>
          </w:tcPr>
          <w:p w14:paraId="38F2FDF3"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 xml:space="preserve">3/12/2004 </w:t>
            </w:r>
            <w:proofErr w:type="gramStart"/>
            <w:r w:rsidRPr="0054130E">
              <w:rPr>
                <w:rFonts w:cstheme="minorHAnsi"/>
                <w:sz w:val="24"/>
                <w:szCs w:val="24"/>
                <w:lang w:val="tr-TR"/>
              </w:rPr>
              <w:t>Sayı :25659</w:t>
            </w:r>
            <w:proofErr w:type="gramEnd"/>
          </w:p>
        </w:tc>
      </w:tr>
      <w:tr w:rsidR="00C15177" w:rsidRPr="0054130E" w14:paraId="2ADDF9FE" w14:textId="77777777" w:rsidTr="00C64393">
        <w:tc>
          <w:tcPr>
            <w:tcW w:w="678" w:type="dxa"/>
          </w:tcPr>
          <w:p w14:paraId="26A4377C"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8</w:t>
            </w:r>
          </w:p>
        </w:tc>
        <w:tc>
          <w:tcPr>
            <w:tcW w:w="5303" w:type="dxa"/>
          </w:tcPr>
          <w:p w14:paraId="04F1483F" w14:textId="77777777" w:rsidR="00C15177" w:rsidRPr="0054130E" w:rsidRDefault="007A5030" w:rsidP="00476A0B">
            <w:pPr>
              <w:jc w:val="both"/>
              <w:rPr>
                <w:rFonts w:cstheme="minorHAnsi"/>
                <w:sz w:val="24"/>
                <w:szCs w:val="24"/>
                <w:lang w:val="tr-TR"/>
              </w:rPr>
            </w:pPr>
            <w:hyperlink r:id="rId22" w:history="1">
              <w:r w:rsidR="00C15177" w:rsidRPr="0054130E">
                <w:rPr>
                  <w:rStyle w:val="Kpr"/>
                  <w:rFonts w:cstheme="minorHAnsi"/>
                  <w:sz w:val="24"/>
                  <w:szCs w:val="24"/>
                  <w:lang w:val="tr-TR"/>
                </w:rPr>
                <w:t>Toprak Koruma ve Arazi Kullanımı Kanunu</w:t>
              </w:r>
            </w:hyperlink>
          </w:p>
        </w:tc>
        <w:tc>
          <w:tcPr>
            <w:tcW w:w="875" w:type="dxa"/>
          </w:tcPr>
          <w:p w14:paraId="376D5534"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5403</w:t>
            </w:r>
          </w:p>
        </w:tc>
        <w:tc>
          <w:tcPr>
            <w:tcW w:w="2720" w:type="dxa"/>
          </w:tcPr>
          <w:p w14:paraId="786A8E32"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 xml:space="preserve">19/7/2005 </w:t>
            </w:r>
            <w:proofErr w:type="gramStart"/>
            <w:r w:rsidRPr="0054130E">
              <w:rPr>
                <w:rFonts w:cstheme="minorHAnsi"/>
                <w:sz w:val="24"/>
                <w:szCs w:val="24"/>
                <w:lang w:val="tr-TR"/>
              </w:rPr>
              <w:t>Sayı : 25880</w:t>
            </w:r>
            <w:proofErr w:type="gramEnd"/>
          </w:p>
        </w:tc>
      </w:tr>
      <w:tr w:rsidR="00C15177" w:rsidRPr="0054130E" w14:paraId="53D2B054" w14:textId="77777777" w:rsidTr="00C64393">
        <w:tc>
          <w:tcPr>
            <w:tcW w:w="678" w:type="dxa"/>
          </w:tcPr>
          <w:p w14:paraId="20CC596C"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9</w:t>
            </w:r>
          </w:p>
        </w:tc>
        <w:tc>
          <w:tcPr>
            <w:tcW w:w="5303" w:type="dxa"/>
          </w:tcPr>
          <w:p w14:paraId="5A8F3709" w14:textId="77777777" w:rsidR="00C15177" w:rsidRPr="0054130E" w:rsidRDefault="007A5030" w:rsidP="00476A0B">
            <w:pPr>
              <w:jc w:val="both"/>
              <w:rPr>
                <w:rFonts w:cstheme="minorHAnsi"/>
                <w:sz w:val="24"/>
                <w:szCs w:val="24"/>
                <w:lang w:val="tr-TR"/>
              </w:rPr>
            </w:pPr>
            <w:hyperlink r:id="rId23" w:history="1">
              <w:r w:rsidR="00C15177" w:rsidRPr="0054130E">
                <w:rPr>
                  <w:rStyle w:val="Kpr"/>
                  <w:rFonts w:cstheme="minorHAnsi"/>
                  <w:sz w:val="24"/>
                  <w:szCs w:val="24"/>
                  <w:lang w:val="tr-TR"/>
                </w:rPr>
                <w:t>Tarım Kanunu</w:t>
              </w:r>
            </w:hyperlink>
          </w:p>
        </w:tc>
        <w:tc>
          <w:tcPr>
            <w:tcW w:w="875" w:type="dxa"/>
          </w:tcPr>
          <w:p w14:paraId="433F33F4"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5488</w:t>
            </w:r>
          </w:p>
        </w:tc>
        <w:tc>
          <w:tcPr>
            <w:tcW w:w="2720" w:type="dxa"/>
          </w:tcPr>
          <w:p w14:paraId="6AB8EFC1"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 xml:space="preserve">25/4/2006 </w:t>
            </w:r>
            <w:proofErr w:type="gramStart"/>
            <w:r w:rsidRPr="0054130E">
              <w:rPr>
                <w:rFonts w:cstheme="minorHAnsi"/>
                <w:sz w:val="24"/>
                <w:szCs w:val="24"/>
                <w:lang w:val="tr-TR"/>
              </w:rPr>
              <w:t>Sayı : 26148</w:t>
            </w:r>
            <w:proofErr w:type="gramEnd"/>
          </w:p>
        </w:tc>
      </w:tr>
      <w:tr w:rsidR="00C15177" w:rsidRPr="0054130E" w14:paraId="462049B4" w14:textId="77777777" w:rsidTr="00C64393">
        <w:tc>
          <w:tcPr>
            <w:tcW w:w="678" w:type="dxa"/>
          </w:tcPr>
          <w:p w14:paraId="54C371F6"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10</w:t>
            </w:r>
          </w:p>
        </w:tc>
        <w:tc>
          <w:tcPr>
            <w:tcW w:w="5303" w:type="dxa"/>
          </w:tcPr>
          <w:p w14:paraId="68F7D656" w14:textId="41335E09" w:rsidR="00C15177" w:rsidRPr="0054130E" w:rsidRDefault="007A5030" w:rsidP="00476A0B">
            <w:pPr>
              <w:jc w:val="both"/>
              <w:rPr>
                <w:rFonts w:cstheme="minorHAnsi"/>
                <w:sz w:val="24"/>
                <w:szCs w:val="24"/>
                <w:lang w:val="tr-TR"/>
              </w:rPr>
            </w:pPr>
            <w:hyperlink r:id="rId24" w:history="1">
              <w:r w:rsidR="00C15177" w:rsidRPr="0054130E">
                <w:rPr>
                  <w:rStyle w:val="Kpr"/>
                  <w:rFonts w:cstheme="minorHAnsi"/>
                  <w:sz w:val="24"/>
                  <w:szCs w:val="24"/>
                  <w:lang w:val="tr-TR"/>
                </w:rPr>
                <w:t xml:space="preserve">Yenilenebilir Enerji </w:t>
              </w:r>
              <w:r w:rsidR="00232498" w:rsidRPr="0054130E">
                <w:rPr>
                  <w:rStyle w:val="Kpr"/>
                  <w:rFonts w:cstheme="minorHAnsi"/>
                  <w:sz w:val="24"/>
                  <w:szCs w:val="24"/>
                  <w:lang w:val="tr-TR"/>
                </w:rPr>
                <w:t>Kaynaklarının</w:t>
              </w:r>
              <w:r w:rsidR="00C15177" w:rsidRPr="0054130E">
                <w:rPr>
                  <w:rStyle w:val="Kpr"/>
                  <w:rFonts w:cstheme="minorHAnsi"/>
                  <w:sz w:val="24"/>
                  <w:szCs w:val="24"/>
                  <w:lang w:val="tr-TR"/>
                </w:rPr>
                <w:t xml:space="preserve"> Elektrik Enerjisi Üretimi </w:t>
              </w:r>
              <w:r w:rsidR="00232498" w:rsidRPr="0054130E">
                <w:rPr>
                  <w:rStyle w:val="Kpr"/>
                  <w:rFonts w:cstheme="minorHAnsi"/>
                  <w:sz w:val="24"/>
                  <w:szCs w:val="24"/>
                  <w:lang w:val="tr-TR"/>
                </w:rPr>
                <w:t>Amaçlı</w:t>
              </w:r>
              <w:r w:rsidR="00C15177" w:rsidRPr="0054130E">
                <w:rPr>
                  <w:rStyle w:val="Kpr"/>
                  <w:rFonts w:cstheme="minorHAnsi"/>
                  <w:sz w:val="24"/>
                  <w:szCs w:val="24"/>
                  <w:lang w:val="tr-TR"/>
                </w:rPr>
                <w:t xml:space="preserve"> </w:t>
              </w:r>
              <w:r w:rsidR="00232498" w:rsidRPr="0054130E">
                <w:rPr>
                  <w:rStyle w:val="Kpr"/>
                  <w:rFonts w:cstheme="minorHAnsi"/>
                  <w:sz w:val="24"/>
                  <w:szCs w:val="24"/>
                  <w:lang w:val="tr-TR"/>
                </w:rPr>
                <w:t>Kullanımına</w:t>
              </w:r>
              <w:r w:rsidR="00C15177" w:rsidRPr="0054130E">
                <w:rPr>
                  <w:rStyle w:val="Kpr"/>
                  <w:rFonts w:cstheme="minorHAnsi"/>
                  <w:sz w:val="24"/>
                  <w:szCs w:val="24"/>
                  <w:lang w:val="tr-TR"/>
                </w:rPr>
                <w:t xml:space="preserve"> </w:t>
              </w:r>
              <w:r w:rsidR="00232498" w:rsidRPr="0054130E">
                <w:rPr>
                  <w:rStyle w:val="Kpr"/>
                  <w:rFonts w:cstheme="minorHAnsi"/>
                  <w:sz w:val="24"/>
                  <w:szCs w:val="24"/>
                  <w:lang w:val="tr-TR"/>
                </w:rPr>
                <w:t>İlişkin</w:t>
              </w:r>
              <w:r w:rsidR="00C15177" w:rsidRPr="0054130E">
                <w:rPr>
                  <w:rStyle w:val="Kpr"/>
                  <w:rFonts w:cstheme="minorHAnsi"/>
                  <w:sz w:val="24"/>
                  <w:szCs w:val="24"/>
                  <w:lang w:val="tr-TR"/>
                </w:rPr>
                <w:t xml:space="preserve"> Kanun</w:t>
              </w:r>
            </w:hyperlink>
          </w:p>
        </w:tc>
        <w:tc>
          <w:tcPr>
            <w:tcW w:w="875" w:type="dxa"/>
          </w:tcPr>
          <w:p w14:paraId="06E697A2"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5346</w:t>
            </w:r>
          </w:p>
        </w:tc>
        <w:tc>
          <w:tcPr>
            <w:tcW w:w="2720" w:type="dxa"/>
          </w:tcPr>
          <w:p w14:paraId="5753D507"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 xml:space="preserve">18/5/2005 </w:t>
            </w:r>
            <w:proofErr w:type="gramStart"/>
            <w:r w:rsidRPr="0054130E">
              <w:rPr>
                <w:rFonts w:cstheme="minorHAnsi"/>
                <w:sz w:val="24"/>
                <w:szCs w:val="24"/>
                <w:lang w:val="tr-TR"/>
              </w:rPr>
              <w:t>Sayı : 25819</w:t>
            </w:r>
            <w:proofErr w:type="gramEnd"/>
          </w:p>
        </w:tc>
      </w:tr>
      <w:tr w:rsidR="00C15177" w:rsidRPr="0054130E" w14:paraId="28A81CD5" w14:textId="77777777" w:rsidTr="00C64393">
        <w:tc>
          <w:tcPr>
            <w:tcW w:w="678" w:type="dxa"/>
          </w:tcPr>
          <w:p w14:paraId="5FB86843"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11</w:t>
            </w:r>
          </w:p>
        </w:tc>
        <w:tc>
          <w:tcPr>
            <w:tcW w:w="5303" w:type="dxa"/>
          </w:tcPr>
          <w:p w14:paraId="4084C56E" w14:textId="77777777" w:rsidR="00C15177" w:rsidRPr="0054130E" w:rsidRDefault="007A5030" w:rsidP="00476A0B">
            <w:pPr>
              <w:jc w:val="both"/>
              <w:rPr>
                <w:rFonts w:cstheme="minorHAnsi"/>
                <w:sz w:val="24"/>
                <w:szCs w:val="24"/>
                <w:lang w:val="tr-TR"/>
              </w:rPr>
            </w:pPr>
            <w:hyperlink r:id="rId25" w:history="1">
              <w:r w:rsidR="00C15177" w:rsidRPr="0054130E">
                <w:rPr>
                  <w:rStyle w:val="Kpr"/>
                  <w:rFonts w:cstheme="minorHAnsi"/>
                  <w:sz w:val="24"/>
                  <w:szCs w:val="24"/>
                  <w:lang w:val="tr-TR"/>
                </w:rPr>
                <w:t>Sulama Birlikleri Kanunu</w:t>
              </w:r>
            </w:hyperlink>
          </w:p>
        </w:tc>
        <w:tc>
          <w:tcPr>
            <w:tcW w:w="875" w:type="dxa"/>
          </w:tcPr>
          <w:p w14:paraId="4096E6CD"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6172</w:t>
            </w:r>
          </w:p>
        </w:tc>
        <w:tc>
          <w:tcPr>
            <w:tcW w:w="2720" w:type="dxa"/>
          </w:tcPr>
          <w:p w14:paraId="78211824"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 xml:space="preserve">22/3/2011 </w:t>
            </w:r>
            <w:proofErr w:type="gramStart"/>
            <w:r w:rsidRPr="0054130E">
              <w:rPr>
                <w:rFonts w:cstheme="minorHAnsi"/>
                <w:sz w:val="24"/>
                <w:szCs w:val="24"/>
                <w:lang w:val="tr-TR"/>
              </w:rPr>
              <w:t>Sayı : 27882</w:t>
            </w:r>
            <w:proofErr w:type="gramEnd"/>
          </w:p>
        </w:tc>
      </w:tr>
      <w:tr w:rsidR="00C15177" w:rsidRPr="0054130E" w14:paraId="79AB3697" w14:textId="77777777" w:rsidTr="00C64393">
        <w:tc>
          <w:tcPr>
            <w:tcW w:w="678" w:type="dxa"/>
          </w:tcPr>
          <w:p w14:paraId="5466E5AE"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12</w:t>
            </w:r>
          </w:p>
        </w:tc>
        <w:tc>
          <w:tcPr>
            <w:tcW w:w="5303" w:type="dxa"/>
          </w:tcPr>
          <w:p w14:paraId="0A8616EF" w14:textId="77777777" w:rsidR="00C15177" w:rsidRPr="0054130E" w:rsidRDefault="007A5030" w:rsidP="00476A0B">
            <w:pPr>
              <w:jc w:val="both"/>
              <w:rPr>
                <w:rFonts w:cstheme="minorHAnsi"/>
                <w:sz w:val="24"/>
                <w:szCs w:val="24"/>
                <w:lang w:val="tr-TR"/>
              </w:rPr>
            </w:pPr>
            <w:hyperlink r:id="rId26" w:history="1">
              <w:r w:rsidR="00C15177" w:rsidRPr="0054130E">
                <w:rPr>
                  <w:rStyle w:val="Kpr"/>
                  <w:rFonts w:cstheme="minorHAnsi"/>
                  <w:sz w:val="24"/>
                  <w:szCs w:val="24"/>
                  <w:lang w:val="tr-TR"/>
                </w:rPr>
                <w:t>Orman Kanunu</w:t>
              </w:r>
            </w:hyperlink>
          </w:p>
        </w:tc>
        <w:tc>
          <w:tcPr>
            <w:tcW w:w="875" w:type="dxa"/>
          </w:tcPr>
          <w:p w14:paraId="552A96AE"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6831</w:t>
            </w:r>
          </w:p>
        </w:tc>
        <w:tc>
          <w:tcPr>
            <w:tcW w:w="2720" w:type="dxa"/>
          </w:tcPr>
          <w:p w14:paraId="5DE37277"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 xml:space="preserve">8/9/1956 </w:t>
            </w:r>
            <w:proofErr w:type="gramStart"/>
            <w:r w:rsidRPr="0054130E">
              <w:rPr>
                <w:rFonts w:cstheme="minorHAnsi"/>
                <w:sz w:val="24"/>
                <w:szCs w:val="24"/>
                <w:lang w:val="tr-TR"/>
              </w:rPr>
              <w:t>Sayı : 9402</w:t>
            </w:r>
            <w:proofErr w:type="gramEnd"/>
          </w:p>
        </w:tc>
      </w:tr>
      <w:tr w:rsidR="00C15177" w:rsidRPr="0054130E" w14:paraId="30D01BA0" w14:textId="77777777" w:rsidTr="00C64393">
        <w:tc>
          <w:tcPr>
            <w:tcW w:w="678" w:type="dxa"/>
          </w:tcPr>
          <w:p w14:paraId="385A2642"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13</w:t>
            </w:r>
          </w:p>
        </w:tc>
        <w:tc>
          <w:tcPr>
            <w:tcW w:w="5303" w:type="dxa"/>
          </w:tcPr>
          <w:p w14:paraId="757A7EED" w14:textId="48EE2B35" w:rsidR="00C15177" w:rsidRPr="0054130E" w:rsidRDefault="007A5030" w:rsidP="00476A0B">
            <w:pPr>
              <w:jc w:val="both"/>
              <w:rPr>
                <w:rFonts w:cstheme="minorHAnsi"/>
                <w:sz w:val="24"/>
                <w:szCs w:val="24"/>
                <w:lang w:val="tr-TR"/>
              </w:rPr>
            </w:pPr>
            <w:hyperlink r:id="rId27" w:history="1">
              <w:r w:rsidR="00C15177" w:rsidRPr="0054130E">
                <w:rPr>
                  <w:rStyle w:val="Kpr"/>
                  <w:rFonts w:cstheme="minorHAnsi"/>
                  <w:sz w:val="24"/>
                  <w:szCs w:val="24"/>
                  <w:lang w:val="tr-TR"/>
                </w:rPr>
                <w:t xml:space="preserve">Sular </w:t>
              </w:r>
              <w:r w:rsidR="00232498" w:rsidRPr="0054130E">
                <w:rPr>
                  <w:rStyle w:val="Kpr"/>
                  <w:rFonts w:cstheme="minorHAnsi"/>
                  <w:sz w:val="24"/>
                  <w:szCs w:val="24"/>
                  <w:lang w:val="tr-TR"/>
                </w:rPr>
                <w:t>Hakkında Kanun</w:t>
              </w:r>
            </w:hyperlink>
          </w:p>
        </w:tc>
        <w:tc>
          <w:tcPr>
            <w:tcW w:w="875" w:type="dxa"/>
          </w:tcPr>
          <w:p w14:paraId="776438D7"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831</w:t>
            </w:r>
          </w:p>
        </w:tc>
        <w:tc>
          <w:tcPr>
            <w:tcW w:w="2720" w:type="dxa"/>
          </w:tcPr>
          <w:p w14:paraId="5AE57BED"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 xml:space="preserve">10/5/1926 </w:t>
            </w:r>
            <w:proofErr w:type="gramStart"/>
            <w:r w:rsidRPr="0054130E">
              <w:rPr>
                <w:rFonts w:cstheme="minorHAnsi"/>
                <w:sz w:val="24"/>
                <w:szCs w:val="24"/>
                <w:lang w:val="tr-TR"/>
              </w:rPr>
              <w:t>Sayı : 368</w:t>
            </w:r>
            <w:proofErr w:type="gramEnd"/>
          </w:p>
        </w:tc>
      </w:tr>
      <w:tr w:rsidR="00C15177" w:rsidRPr="0054130E" w14:paraId="00E368DC" w14:textId="77777777" w:rsidTr="00C64393">
        <w:tc>
          <w:tcPr>
            <w:tcW w:w="678" w:type="dxa"/>
          </w:tcPr>
          <w:p w14:paraId="3AC08B83"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14</w:t>
            </w:r>
          </w:p>
        </w:tc>
        <w:tc>
          <w:tcPr>
            <w:tcW w:w="5303" w:type="dxa"/>
          </w:tcPr>
          <w:p w14:paraId="07B4F7E3" w14:textId="77777777" w:rsidR="00C15177" w:rsidRPr="0054130E" w:rsidRDefault="007A5030" w:rsidP="00476A0B">
            <w:pPr>
              <w:jc w:val="both"/>
              <w:rPr>
                <w:rFonts w:cstheme="minorHAnsi"/>
                <w:sz w:val="24"/>
                <w:szCs w:val="24"/>
                <w:lang w:val="tr-TR"/>
              </w:rPr>
            </w:pPr>
            <w:hyperlink r:id="rId28" w:history="1">
              <w:proofErr w:type="spellStart"/>
              <w:r w:rsidR="00C15177" w:rsidRPr="0054130E">
                <w:rPr>
                  <w:rStyle w:val="Kpr"/>
                  <w:rFonts w:cstheme="minorHAnsi"/>
                  <w:sz w:val="24"/>
                  <w:szCs w:val="24"/>
                  <w:lang w:val="tr-TR"/>
                </w:rPr>
                <w:t>Biyogüvenlik</w:t>
              </w:r>
              <w:proofErr w:type="spellEnd"/>
              <w:r w:rsidR="00C15177" w:rsidRPr="0054130E">
                <w:rPr>
                  <w:rStyle w:val="Kpr"/>
                  <w:rFonts w:cstheme="minorHAnsi"/>
                  <w:sz w:val="24"/>
                  <w:szCs w:val="24"/>
                  <w:lang w:val="tr-TR"/>
                </w:rPr>
                <w:t xml:space="preserve"> Kanunu</w:t>
              </w:r>
            </w:hyperlink>
          </w:p>
        </w:tc>
        <w:tc>
          <w:tcPr>
            <w:tcW w:w="875" w:type="dxa"/>
          </w:tcPr>
          <w:p w14:paraId="44966408"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5977</w:t>
            </w:r>
          </w:p>
        </w:tc>
        <w:tc>
          <w:tcPr>
            <w:tcW w:w="2720" w:type="dxa"/>
          </w:tcPr>
          <w:p w14:paraId="588852F5"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 xml:space="preserve">26/3/2010 </w:t>
            </w:r>
            <w:proofErr w:type="gramStart"/>
            <w:r w:rsidRPr="0054130E">
              <w:rPr>
                <w:rFonts w:cstheme="minorHAnsi"/>
                <w:sz w:val="24"/>
                <w:szCs w:val="24"/>
                <w:lang w:val="tr-TR"/>
              </w:rPr>
              <w:t>Sayı : 27533</w:t>
            </w:r>
            <w:proofErr w:type="gramEnd"/>
          </w:p>
        </w:tc>
      </w:tr>
      <w:tr w:rsidR="00C15177" w:rsidRPr="0054130E" w14:paraId="3F4D5C80" w14:textId="77777777" w:rsidTr="004A5086">
        <w:trPr>
          <w:trHeight w:val="742"/>
        </w:trPr>
        <w:tc>
          <w:tcPr>
            <w:tcW w:w="678" w:type="dxa"/>
          </w:tcPr>
          <w:p w14:paraId="2F3A69F5"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lastRenderedPageBreak/>
              <w:t>15</w:t>
            </w:r>
          </w:p>
        </w:tc>
        <w:tc>
          <w:tcPr>
            <w:tcW w:w="5303" w:type="dxa"/>
          </w:tcPr>
          <w:p w14:paraId="6EFFB205" w14:textId="1CBABC82" w:rsidR="00C15177" w:rsidRPr="0054130E" w:rsidRDefault="007A5030" w:rsidP="00476A0B">
            <w:pPr>
              <w:jc w:val="both"/>
              <w:rPr>
                <w:rFonts w:cstheme="minorHAnsi"/>
                <w:sz w:val="24"/>
                <w:szCs w:val="24"/>
                <w:lang w:val="tr-TR"/>
              </w:rPr>
            </w:pPr>
            <w:hyperlink r:id="rId29" w:history="1">
              <w:r w:rsidR="00232498" w:rsidRPr="0054130E">
                <w:rPr>
                  <w:rStyle w:val="Kpr"/>
                  <w:rFonts w:cstheme="minorHAnsi"/>
                  <w:sz w:val="24"/>
                  <w:szCs w:val="24"/>
                  <w:lang w:val="tr-TR"/>
                </w:rPr>
                <w:t>Kalkınma</w:t>
              </w:r>
              <w:r w:rsidR="00C15177" w:rsidRPr="0054130E">
                <w:rPr>
                  <w:rStyle w:val="Kpr"/>
                  <w:rFonts w:cstheme="minorHAnsi"/>
                  <w:sz w:val="24"/>
                  <w:szCs w:val="24"/>
                  <w:lang w:val="tr-TR"/>
                </w:rPr>
                <w:t xml:space="preserve"> </w:t>
              </w:r>
              <w:r w:rsidR="00232498" w:rsidRPr="0054130E">
                <w:rPr>
                  <w:rStyle w:val="Kpr"/>
                  <w:rFonts w:cstheme="minorHAnsi"/>
                  <w:sz w:val="24"/>
                  <w:szCs w:val="24"/>
                  <w:lang w:val="tr-TR"/>
                </w:rPr>
                <w:t>Planlarının</w:t>
              </w:r>
              <w:r w:rsidR="00C15177" w:rsidRPr="0054130E">
                <w:rPr>
                  <w:rStyle w:val="Kpr"/>
                  <w:rFonts w:cstheme="minorHAnsi"/>
                  <w:sz w:val="24"/>
                  <w:szCs w:val="24"/>
                  <w:lang w:val="tr-TR"/>
                </w:rPr>
                <w:t xml:space="preserve"> Yürürlüğe </w:t>
              </w:r>
              <w:r w:rsidR="00232498" w:rsidRPr="0054130E">
                <w:rPr>
                  <w:rStyle w:val="Kpr"/>
                  <w:rFonts w:cstheme="minorHAnsi"/>
                  <w:sz w:val="24"/>
                  <w:szCs w:val="24"/>
                  <w:lang w:val="tr-TR"/>
                </w:rPr>
                <w:t>Konması</w:t>
              </w:r>
              <w:r w:rsidR="00C15177" w:rsidRPr="0054130E">
                <w:rPr>
                  <w:rStyle w:val="Kpr"/>
                  <w:rFonts w:cstheme="minorHAnsi"/>
                  <w:sz w:val="24"/>
                  <w:szCs w:val="24"/>
                  <w:lang w:val="tr-TR"/>
                </w:rPr>
                <w:t xml:space="preserve"> Ve Bütünlüğünün </w:t>
              </w:r>
              <w:r w:rsidR="00232498" w:rsidRPr="0054130E">
                <w:rPr>
                  <w:rStyle w:val="Kpr"/>
                  <w:rFonts w:cstheme="minorHAnsi"/>
                  <w:sz w:val="24"/>
                  <w:szCs w:val="24"/>
                  <w:lang w:val="tr-TR"/>
                </w:rPr>
                <w:t>Korunması</w:t>
              </w:r>
              <w:r w:rsidR="00C15177" w:rsidRPr="0054130E">
                <w:rPr>
                  <w:rStyle w:val="Kpr"/>
                  <w:rFonts w:cstheme="minorHAnsi"/>
                  <w:sz w:val="24"/>
                  <w:szCs w:val="24"/>
                  <w:lang w:val="tr-TR"/>
                </w:rPr>
                <w:t xml:space="preserve"> </w:t>
              </w:r>
              <w:r w:rsidR="00232498" w:rsidRPr="0054130E">
                <w:rPr>
                  <w:rStyle w:val="Kpr"/>
                  <w:rFonts w:cstheme="minorHAnsi"/>
                  <w:sz w:val="24"/>
                  <w:szCs w:val="24"/>
                  <w:lang w:val="tr-TR"/>
                </w:rPr>
                <w:t>Hakkında</w:t>
              </w:r>
              <w:r w:rsidR="00C15177" w:rsidRPr="0054130E">
                <w:rPr>
                  <w:rStyle w:val="Kpr"/>
                  <w:rFonts w:cstheme="minorHAnsi"/>
                  <w:sz w:val="24"/>
                  <w:szCs w:val="24"/>
                  <w:lang w:val="tr-TR"/>
                </w:rPr>
                <w:t xml:space="preserve"> Kanun</w:t>
              </w:r>
            </w:hyperlink>
          </w:p>
        </w:tc>
        <w:tc>
          <w:tcPr>
            <w:tcW w:w="875" w:type="dxa"/>
          </w:tcPr>
          <w:p w14:paraId="625D633C"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3067</w:t>
            </w:r>
          </w:p>
        </w:tc>
        <w:tc>
          <w:tcPr>
            <w:tcW w:w="2720" w:type="dxa"/>
          </w:tcPr>
          <w:p w14:paraId="33B4EF4E"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 xml:space="preserve">6/11/1984 </w:t>
            </w:r>
            <w:proofErr w:type="gramStart"/>
            <w:r w:rsidRPr="0054130E">
              <w:rPr>
                <w:rFonts w:cstheme="minorHAnsi"/>
                <w:sz w:val="24"/>
                <w:szCs w:val="24"/>
                <w:lang w:val="tr-TR"/>
              </w:rPr>
              <w:t>Sayı : 18567</w:t>
            </w:r>
            <w:proofErr w:type="gramEnd"/>
          </w:p>
        </w:tc>
      </w:tr>
      <w:tr w:rsidR="00C15177" w:rsidRPr="0054130E" w14:paraId="7E65E981" w14:textId="77777777" w:rsidTr="004A5086">
        <w:trPr>
          <w:trHeight w:val="697"/>
        </w:trPr>
        <w:tc>
          <w:tcPr>
            <w:tcW w:w="678" w:type="dxa"/>
          </w:tcPr>
          <w:p w14:paraId="15E27A30"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16</w:t>
            </w:r>
          </w:p>
        </w:tc>
        <w:tc>
          <w:tcPr>
            <w:tcW w:w="5303" w:type="dxa"/>
          </w:tcPr>
          <w:p w14:paraId="2C763531" w14:textId="2F9ED70C" w:rsidR="00C15177" w:rsidRPr="0054130E" w:rsidRDefault="007A5030" w:rsidP="00476A0B">
            <w:pPr>
              <w:jc w:val="both"/>
              <w:rPr>
                <w:rFonts w:cstheme="minorHAnsi"/>
                <w:sz w:val="24"/>
                <w:szCs w:val="24"/>
                <w:lang w:val="tr-TR"/>
              </w:rPr>
            </w:pPr>
            <w:hyperlink r:id="rId30" w:history="1">
              <w:r w:rsidR="00232498" w:rsidRPr="0054130E">
                <w:rPr>
                  <w:rStyle w:val="Kpr"/>
                  <w:rFonts w:cstheme="minorHAnsi"/>
                  <w:sz w:val="24"/>
                  <w:szCs w:val="24"/>
                  <w:lang w:val="tr-TR"/>
                </w:rPr>
                <w:t>Kalkınma</w:t>
              </w:r>
              <w:r w:rsidR="00C15177" w:rsidRPr="0054130E">
                <w:rPr>
                  <w:rStyle w:val="Kpr"/>
                  <w:rFonts w:cstheme="minorHAnsi"/>
                  <w:sz w:val="24"/>
                  <w:szCs w:val="24"/>
                  <w:lang w:val="tr-TR"/>
                </w:rPr>
                <w:t xml:space="preserve"> </w:t>
              </w:r>
              <w:r w:rsidR="00232498" w:rsidRPr="0054130E">
                <w:rPr>
                  <w:rStyle w:val="Kpr"/>
                  <w:rFonts w:cstheme="minorHAnsi"/>
                  <w:sz w:val="24"/>
                  <w:szCs w:val="24"/>
                  <w:lang w:val="tr-TR"/>
                </w:rPr>
                <w:t>Ajanslarının</w:t>
              </w:r>
              <w:r w:rsidR="00C15177" w:rsidRPr="0054130E">
                <w:rPr>
                  <w:rStyle w:val="Kpr"/>
                  <w:rFonts w:cstheme="minorHAnsi"/>
                  <w:sz w:val="24"/>
                  <w:szCs w:val="24"/>
                  <w:lang w:val="tr-TR"/>
                </w:rPr>
                <w:t xml:space="preserve"> Kuruluşu, Koordinasyonu Ve Görevleri </w:t>
              </w:r>
              <w:r w:rsidR="00232498" w:rsidRPr="0054130E">
                <w:rPr>
                  <w:rStyle w:val="Kpr"/>
                  <w:rFonts w:cstheme="minorHAnsi"/>
                  <w:sz w:val="24"/>
                  <w:szCs w:val="24"/>
                  <w:lang w:val="tr-TR"/>
                </w:rPr>
                <w:t>Hakkında</w:t>
              </w:r>
              <w:r w:rsidR="00C15177" w:rsidRPr="0054130E">
                <w:rPr>
                  <w:rStyle w:val="Kpr"/>
                  <w:rFonts w:cstheme="minorHAnsi"/>
                  <w:sz w:val="24"/>
                  <w:szCs w:val="24"/>
                  <w:lang w:val="tr-TR"/>
                </w:rPr>
                <w:t xml:space="preserve"> Kanun</w:t>
              </w:r>
            </w:hyperlink>
          </w:p>
        </w:tc>
        <w:tc>
          <w:tcPr>
            <w:tcW w:w="875" w:type="dxa"/>
          </w:tcPr>
          <w:p w14:paraId="4DE363A7"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5449</w:t>
            </w:r>
          </w:p>
        </w:tc>
        <w:tc>
          <w:tcPr>
            <w:tcW w:w="2720" w:type="dxa"/>
          </w:tcPr>
          <w:p w14:paraId="2772E91E" w14:textId="77777777" w:rsidR="00C15177" w:rsidRPr="0054130E" w:rsidRDefault="00C15177" w:rsidP="00476A0B">
            <w:pPr>
              <w:jc w:val="both"/>
              <w:rPr>
                <w:rFonts w:cstheme="minorHAnsi"/>
                <w:sz w:val="24"/>
                <w:szCs w:val="24"/>
                <w:lang w:val="tr-TR"/>
              </w:rPr>
            </w:pPr>
            <w:r w:rsidRPr="0054130E">
              <w:rPr>
                <w:rFonts w:cstheme="minorHAnsi"/>
                <w:sz w:val="24"/>
                <w:szCs w:val="24"/>
                <w:lang w:val="tr-TR"/>
              </w:rPr>
              <w:t xml:space="preserve">8/2/2006 </w:t>
            </w:r>
            <w:proofErr w:type="gramStart"/>
            <w:r w:rsidRPr="0054130E">
              <w:rPr>
                <w:rFonts w:cstheme="minorHAnsi"/>
                <w:sz w:val="24"/>
                <w:szCs w:val="24"/>
                <w:lang w:val="tr-TR"/>
              </w:rPr>
              <w:t>Sayı : 26074</w:t>
            </w:r>
            <w:proofErr w:type="gramEnd"/>
          </w:p>
        </w:tc>
      </w:tr>
      <w:tr w:rsidR="004A30DF" w:rsidRPr="0054130E" w14:paraId="7FCC2BA0" w14:textId="77777777" w:rsidTr="004A5086">
        <w:trPr>
          <w:trHeight w:val="423"/>
        </w:trPr>
        <w:tc>
          <w:tcPr>
            <w:tcW w:w="678" w:type="dxa"/>
          </w:tcPr>
          <w:p w14:paraId="05B4B1E9" w14:textId="529782F6" w:rsidR="004A30DF" w:rsidRPr="0054130E" w:rsidRDefault="004A30DF" w:rsidP="00476A0B">
            <w:pPr>
              <w:jc w:val="both"/>
              <w:rPr>
                <w:rFonts w:cstheme="minorHAnsi"/>
                <w:sz w:val="24"/>
                <w:szCs w:val="24"/>
                <w:lang w:val="tr-TR"/>
              </w:rPr>
            </w:pPr>
            <w:r w:rsidRPr="0054130E">
              <w:rPr>
                <w:rFonts w:cstheme="minorHAnsi"/>
                <w:sz w:val="24"/>
                <w:szCs w:val="24"/>
                <w:lang w:val="tr-TR"/>
              </w:rPr>
              <w:t>17</w:t>
            </w:r>
          </w:p>
        </w:tc>
        <w:tc>
          <w:tcPr>
            <w:tcW w:w="5303" w:type="dxa"/>
          </w:tcPr>
          <w:p w14:paraId="0019EC19" w14:textId="77EA2C8D" w:rsidR="004A30DF" w:rsidRPr="0054130E" w:rsidRDefault="007A5030" w:rsidP="00476A0B">
            <w:pPr>
              <w:jc w:val="both"/>
              <w:rPr>
                <w:rFonts w:cstheme="minorHAnsi"/>
                <w:sz w:val="24"/>
                <w:szCs w:val="24"/>
                <w:lang w:val="tr-TR"/>
              </w:rPr>
            </w:pPr>
            <w:hyperlink r:id="rId31" w:history="1">
              <w:r w:rsidR="004A30DF" w:rsidRPr="0054130E">
                <w:rPr>
                  <w:rStyle w:val="Kpr"/>
                  <w:rFonts w:cstheme="minorHAnsi"/>
                  <w:sz w:val="24"/>
                  <w:szCs w:val="24"/>
                  <w:lang w:val="tr-TR"/>
                </w:rPr>
                <w:t>Büyükşehir Belediyesi Kanunu</w:t>
              </w:r>
            </w:hyperlink>
          </w:p>
        </w:tc>
        <w:tc>
          <w:tcPr>
            <w:tcW w:w="875" w:type="dxa"/>
          </w:tcPr>
          <w:p w14:paraId="7D833440" w14:textId="1851EB69" w:rsidR="004A30DF" w:rsidRPr="0054130E" w:rsidRDefault="004A30DF" w:rsidP="00476A0B">
            <w:pPr>
              <w:jc w:val="both"/>
              <w:rPr>
                <w:rFonts w:cstheme="minorHAnsi"/>
                <w:sz w:val="24"/>
                <w:szCs w:val="24"/>
                <w:lang w:val="tr-TR"/>
              </w:rPr>
            </w:pPr>
            <w:r w:rsidRPr="0054130E">
              <w:rPr>
                <w:rFonts w:cstheme="minorHAnsi"/>
                <w:sz w:val="24"/>
                <w:szCs w:val="24"/>
                <w:lang w:val="tr-TR"/>
              </w:rPr>
              <w:t>5216</w:t>
            </w:r>
          </w:p>
        </w:tc>
        <w:tc>
          <w:tcPr>
            <w:tcW w:w="2720" w:type="dxa"/>
          </w:tcPr>
          <w:p w14:paraId="2D786BCC" w14:textId="391E4966" w:rsidR="004A30DF" w:rsidRPr="0054130E" w:rsidRDefault="004A30DF" w:rsidP="00476A0B">
            <w:pPr>
              <w:jc w:val="both"/>
              <w:rPr>
                <w:rFonts w:cstheme="minorHAnsi"/>
                <w:sz w:val="24"/>
                <w:szCs w:val="24"/>
                <w:lang w:val="tr-TR"/>
              </w:rPr>
            </w:pPr>
            <w:r w:rsidRPr="0054130E">
              <w:rPr>
                <w:rFonts w:cstheme="minorHAnsi"/>
                <w:b/>
                <w:sz w:val="24"/>
                <w:szCs w:val="24"/>
                <w:lang w:val="tr-TR"/>
              </w:rPr>
              <w:t xml:space="preserve">23/7/2004 </w:t>
            </w:r>
            <w:proofErr w:type="gramStart"/>
            <w:r w:rsidRPr="0054130E">
              <w:rPr>
                <w:rFonts w:cstheme="minorHAnsi"/>
                <w:b/>
                <w:sz w:val="24"/>
                <w:szCs w:val="24"/>
                <w:lang w:val="tr-TR"/>
              </w:rPr>
              <w:t>Sayı :25531</w:t>
            </w:r>
            <w:proofErr w:type="gramEnd"/>
          </w:p>
        </w:tc>
      </w:tr>
      <w:tr w:rsidR="004C3C96" w:rsidRPr="0054130E" w14:paraId="3CD097DE" w14:textId="77777777" w:rsidTr="004A5086">
        <w:trPr>
          <w:trHeight w:val="423"/>
        </w:trPr>
        <w:tc>
          <w:tcPr>
            <w:tcW w:w="678" w:type="dxa"/>
          </w:tcPr>
          <w:p w14:paraId="35DA989F" w14:textId="295EF884" w:rsidR="004C3C96" w:rsidRPr="0054130E" w:rsidRDefault="004C3C96" w:rsidP="00476A0B">
            <w:pPr>
              <w:jc w:val="both"/>
              <w:rPr>
                <w:rFonts w:cstheme="minorHAnsi"/>
                <w:sz w:val="24"/>
                <w:szCs w:val="24"/>
                <w:lang w:val="tr-TR"/>
              </w:rPr>
            </w:pPr>
            <w:r w:rsidRPr="0054130E">
              <w:rPr>
                <w:rFonts w:cstheme="minorHAnsi"/>
                <w:sz w:val="24"/>
                <w:szCs w:val="24"/>
                <w:lang w:val="tr-TR"/>
              </w:rPr>
              <w:t>18</w:t>
            </w:r>
          </w:p>
        </w:tc>
        <w:tc>
          <w:tcPr>
            <w:tcW w:w="5303" w:type="dxa"/>
          </w:tcPr>
          <w:p w14:paraId="1E1DDFC2" w14:textId="1B3223D2" w:rsidR="004C3C96" w:rsidRPr="0054130E" w:rsidRDefault="007A5030" w:rsidP="00476A0B">
            <w:pPr>
              <w:jc w:val="both"/>
              <w:rPr>
                <w:rFonts w:cstheme="minorHAnsi"/>
                <w:sz w:val="24"/>
                <w:szCs w:val="24"/>
                <w:lang w:val="tr-TR"/>
              </w:rPr>
            </w:pPr>
            <w:hyperlink r:id="rId32" w:history="1">
              <w:r w:rsidR="004C3C96" w:rsidRPr="0054130E">
                <w:rPr>
                  <w:rStyle w:val="Kpr"/>
                  <w:rFonts w:cstheme="minorHAnsi"/>
                  <w:sz w:val="24"/>
                  <w:szCs w:val="24"/>
                  <w:lang w:val="tr-TR"/>
                </w:rPr>
                <w:t>Türk Medeni Kanunu</w:t>
              </w:r>
            </w:hyperlink>
          </w:p>
        </w:tc>
        <w:tc>
          <w:tcPr>
            <w:tcW w:w="875" w:type="dxa"/>
          </w:tcPr>
          <w:p w14:paraId="7B1DE0B4" w14:textId="6D94DFD7" w:rsidR="004C3C96" w:rsidRPr="0054130E" w:rsidRDefault="004C3C96" w:rsidP="00476A0B">
            <w:pPr>
              <w:jc w:val="both"/>
              <w:rPr>
                <w:rFonts w:cstheme="minorHAnsi"/>
                <w:sz w:val="24"/>
                <w:szCs w:val="24"/>
                <w:lang w:val="tr-TR"/>
              </w:rPr>
            </w:pPr>
            <w:r w:rsidRPr="0054130E">
              <w:rPr>
                <w:rFonts w:cstheme="minorHAnsi"/>
                <w:sz w:val="24"/>
                <w:szCs w:val="24"/>
                <w:lang w:val="tr-TR"/>
              </w:rPr>
              <w:t>4721</w:t>
            </w:r>
          </w:p>
        </w:tc>
        <w:tc>
          <w:tcPr>
            <w:tcW w:w="2720" w:type="dxa"/>
          </w:tcPr>
          <w:p w14:paraId="44424151" w14:textId="4398ADFA" w:rsidR="004C3C96" w:rsidRPr="0054130E" w:rsidRDefault="004C3C96" w:rsidP="00476A0B">
            <w:pPr>
              <w:jc w:val="both"/>
              <w:rPr>
                <w:rFonts w:cstheme="minorHAnsi"/>
                <w:b/>
                <w:sz w:val="24"/>
                <w:szCs w:val="24"/>
                <w:lang w:val="tr-TR"/>
              </w:rPr>
            </w:pPr>
            <w:r w:rsidRPr="0054130E">
              <w:rPr>
                <w:rFonts w:cstheme="minorHAnsi"/>
                <w:sz w:val="24"/>
                <w:szCs w:val="24"/>
                <w:lang w:val="tr-TR"/>
              </w:rPr>
              <w:t xml:space="preserve">8/12/2001 </w:t>
            </w:r>
            <w:proofErr w:type="gramStart"/>
            <w:r w:rsidRPr="0054130E">
              <w:rPr>
                <w:rFonts w:cstheme="minorHAnsi"/>
                <w:sz w:val="24"/>
                <w:szCs w:val="24"/>
                <w:lang w:val="tr-TR"/>
              </w:rPr>
              <w:t>Sayı : 24607</w:t>
            </w:r>
            <w:proofErr w:type="gramEnd"/>
          </w:p>
        </w:tc>
      </w:tr>
    </w:tbl>
    <w:p w14:paraId="26BBF040" w14:textId="77777777" w:rsidR="00E617B8" w:rsidRPr="0054130E" w:rsidRDefault="00E617B8" w:rsidP="00476A0B">
      <w:pPr>
        <w:jc w:val="both"/>
        <w:rPr>
          <w:rFonts w:cstheme="minorHAnsi"/>
          <w:sz w:val="24"/>
          <w:szCs w:val="24"/>
          <w:lang w:val="tr-TR"/>
        </w:rPr>
      </w:pPr>
    </w:p>
    <w:p w14:paraId="12FCA0CB" w14:textId="77777777" w:rsidR="00777D8D" w:rsidRPr="0054130E" w:rsidRDefault="00777D8D" w:rsidP="00476A0B">
      <w:pPr>
        <w:jc w:val="both"/>
        <w:rPr>
          <w:rFonts w:cstheme="minorHAnsi"/>
          <w:sz w:val="24"/>
          <w:szCs w:val="24"/>
          <w:lang w:val="tr-TR"/>
        </w:rPr>
      </w:pPr>
      <w:r w:rsidRPr="0054130E">
        <w:rPr>
          <w:rFonts w:cstheme="minorHAnsi"/>
          <w:sz w:val="24"/>
          <w:szCs w:val="24"/>
          <w:lang w:val="tr-TR"/>
        </w:rPr>
        <w:t>Bu kanunlardan konuyla daha fazla ilgili olanlar</w:t>
      </w:r>
      <w:r w:rsidR="001671AD" w:rsidRPr="0054130E">
        <w:rPr>
          <w:rFonts w:cstheme="minorHAnsi"/>
          <w:sz w:val="24"/>
          <w:szCs w:val="24"/>
          <w:lang w:val="tr-TR"/>
        </w:rPr>
        <w:t xml:space="preserve"> aşağıdaki gibi sıralanabilir.</w:t>
      </w:r>
      <w:r w:rsidRPr="0054130E">
        <w:rPr>
          <w:rFonts w:cstheme="minorHAnsi"/>
          <w:sz w:val="24"/>
          <w:szCs w:val="24"/>
          <w:lang w:val="tr-TR"/>
        </w:rPr>
        <w:t xml:space="preserve"> </w:t>
      </w:r>
    </w:p>
    <w:p w14:paraId="00B1418C" w14:textId="26710D31" w:rsidR="00FD4A83" w:rsidRPr="0054130E" w:rsidRDefault="00FD4A83" w:rsidP="00C72B1D">
      <w:pPr>
        <w:pStyle w:val="Balk3"/>
        <w:rPr>
          <w:rFonts w:asciiTheme="minorHAnsi" w:hAnsiTheme="minorHAnsi" w:cstheme="minorHAnsi"/>
          <w:lang w:val="tr-TR"/>
        </w:rPr>
      </w:pPr>
      <w:bookmarkStart w:id="64" w:name="_Toc488597282"/>
      <w:bookmarkStart w:id="65" w:name="_Toc488598521"/>
      <w:bookmarkStart w:id="66" w:name="_Toc488615536"/>
      <w:bookmarkStart w:id="67" w:name="_Toc488615813"/>
      <w:bookmarkStart w:id="68" w:name="_Toc512463206"/>
      <w:r w:rsidRPr="0054130E">
        <w:rPr>
          <w:rFonts w:asciiTheme="minorHAnsi" w:hAnsiTheme="minorHAnsi" w:cstheme="minorHAnsi"/>
          <w:lang w:val="tr-TR"/>
        </w:rPr>
        <w:t>Yer Altı Suları Hakkında Kanun</w:t>
      </w:r>
      <w:bookmarkEnd w:id="64"/>
      <w:bookmarkEnd w:id="65"/>
      <w:bookmarkEnd w:id="66"/>
      <w:bookmarkEnd w:id="67"/>
      <w:bookmarkEnd w:id="68"/>
    </w:p>
    <w:p w14:paraId="2B2C5B5F" w14:textId="2924B5CB" w:rsidR="00F34C3F" w:rsidRPr="0054130E" w:rsidRDefault="00FD4A83" w:rsidP="00476A0B">
      <w:pPr>
        <w:jc w:val="both"/>
        <w:rPr>
          <w:rFonts w:cstheme="minorHAnsi"/>
          <w:sz w:val="24"/>
          <w:szCs w:val="24"/>
          <w:lang w:val="tr-TR"/>
        </w:rPr>
      </w:pPr>
      <w:r w:rsidRPr="0054130E">
        <w:rPr>
          <w:rFonts w:cstheme="minorHAnsi"/>
          <w:sz w:val="24"/>
          <w:szCs w:val="24"/>
          <w:lang w:val="tr-TR"/>
        </w:rPr>
        <w:t xml:space="preserve">1960 yılında çıkarılan Kanun, en son 2013 yılında yapılan değişiklikler ile birlikte yürürlüktedir. </w:t>
      </w:r>
      <w:r w:rsidR="00440516" w:rsidRPr="0054130E">
        <w:rPr>
          <w:rFonts w:cstheme="minorHAnsi"/>
          <w:sz w:val="24"/>
          <w:szCs w:val="24"/>
          <w:lang w:val="tr-TR"/>
        </w:rPr>
        <w:t xml:space="preserve">Kanunun 1. Maddesine göre </w:t>
      </w:r>
      <w:r w:rsidR="00440516" w:rsidRPr="0054130E">
        <w:rPr>
          <w:rFonts w:cstheme="minorHAnsi"/>
          <w:i/>
          <w:sz w:val="24"/>
          <w:szCs w:val="24"/>
          <w:lang w:val="tr-TR"/>
        </w:rPr>
        <w:t xml:space="preserve">“Madde 1 – Yeraltı suları umumi sular meyanında olup Devletin hüküm ve tasarrufu </w:t>
      </w:r>
      <w:r w:rsidR="00232498" w:rsidRPr="0054130E">
        <w:rPr>
          <w:rFonts w:cstheme="minorHAnsi"/>
          <w:i/>
          <w:sz w:val="24"/>
          <w:szCs w:val="24"/>
          <w:lang w:val="tr-TR"/>
        </w:rPr>
        <w:t>altındadır. Bu</w:t>
      </w:r>
      <w:r w:rsidR="00440516" w:rsidRPr="0054130E">
        <w:rPr>
          <w:rFonts w:cstheme="minorHAnsi"/>
          <w:i/>
          <w:sz w:val="24"/>
          <w:szCs w:val="24"/>
          <w:lang w:val="tr-TR"/>
        </w:rPr>
        <w:t xml:space="preserve"> suların her türlü araştırılması, kullanılması, korunması ve tescili bu kanun hükümlerine tabidir.” Denilmektedir. Kanunun </w:t>
      </w:r>
      <w:r w:rsidR="00232498" w:rsidRPr="0054130E">
        <w:rPr>
          <w:rFonts w:cstheme="minorHAnsi"/>
          <w:i/>
          <w:sz w:val="24"/>
          <w:szCs w:val="24"/>
          <w:lang w:val="tr-TR"/>
        </w:rPr>
        <w:t>20.</w:t>
      </w:r>
      <w:r w:rsidR="00440516" w:rsidRPr="0054130E">
        <w:rPr>
          <w:rFonts w:cstheme="minorHAnsi"/>
          <w:i/>
          <w:sz w:val="24"/>
          <w:szCs w:val="24"/>
          <w:lang w:val="tr-TR"/>
        </w:rPr>
        <w:t xml:space="preserve"> Maddesi “Madde 20 – Bu kanunun tatbikatı ile ilgili hususlar için Bayındırlık, Tarım, Sanayi, İmar ve </w:t>
      </w:r>
      <w:r w:rsidR="00232498" w:rsidRPr="0054130E">
        <w:rPr>
          <w:rFonts w:cstheme="minorHAnsi"/>
          <w:i/>
          <w:sz w:val="24"/>
          <w:szCs w:val="24"/>
          <w:lang w:val="tr-TR"/>
        </w:rPr>
        <w:t>İskân</w:t>
      </w:r>
      <w:r w:rsidR="00440516" w:rsidRPr="0054130E">
        <w:rPr>
          <w:rFonts w:cstheme="minorHAnsi"/>
          <w:i/>
          <w:sz w:val="24"/>
          <w:szCs w:val="24"/>
          <w:lang w:val="tr-TR"/>
        </w:rPr>
        <w:t xml:space="preserve"> Bakanlıklarınca müştereken bir </w:t>
      </w:r>
      <w:hyperlink r:id="rId33" w:history="1">
        <w:r w:rsidR="00440516" w:rsidRPr="0054130E">
          <w:rPr>
            <w:rStyle w:val="Kpr"/>
            <w:rFonts w:cstheme="minorHAnsi"/>
            <w:i/>
            <w:sz w:val="24"/>
            <w:szCs w:val="24"/>
            <w:lang w:val="tr-TR"/>
          </w:rPr>
          <w:t>tüzük</w:t>
        </w:r>
      </w:hyperlink>
      <w:r w:rsidR="00440516" w:rsidRPr="0054130E">
        <w:rPr>
          <w:rFonts w:cstheme="minorHAnsi"/>
          <w:i/>
          <w:sz w:val="24"/>
          <w:szCs w:val="24"/>
          <w:lang w:val="tr-TR"/>
        </w:rPr>
        <w:t xml:space="preserve"> hazırlanır” </w:t>
      </w:r>
      <w:r w:rsidR="00440516" w:rsidRPr="0054130E">
        <w:rPr>
          <w:rFonts w:cstheme="minorHAnsi"/>
          <w:sz w:val="24"/>
          <w:szCs w:val="24"/>
          <w:lang w:val="tr-TR"/>
        </w:rPr>
        <w:t xml:space="preserve">hükmünü havidir. </w:t>
      </w:r>
    </w:p>
    <w:p w14:paraId="5FBA183D" w14:textId="6DCD0E02" w:rsidR="00F34C3F" w:rsidRPr="0054130E" w:rsidRDefault="00F34C3F" w:rsidP="00476A0B">
      <w:pPr>
        <w:jc w:val="both"/>
        <w:rPr>
          <w:rFonts w:cstheme="minorHAnsi"/>
          <w:sz w:val="24"/>
          <w:szCs w:val="24"/>
          <w:lang w:val="tr-TR"/>
        </w:rPr>
      </w:pPr>
      <w:r w:rsidRPr="0054130E">
        <w:rPr>
          <w:rFonts w:cstheme="minorHAnsi"/>
          <w:sz w:val="24"/>
          <w:szCs w:val="24"/>
          <w:lang w:val="tr-TR"/>
        </w:rPr>
        <w:t xml:space="preserve">Kanun ve Tüzüğe göre yer altı sularında tek yetkili Devlet Su İşleri Genel Müdürlüğüdür. Özellikle KKH gibi kapalı havzalarda yer altı sularının </w:t>
      </w:r>
      <w:r w:rsidR="007866A2" w:rsidRPr="0054130E">
        <w:rPr>
          <w:rFonts w:cstheme="minorHAnsi"/>
          <w:sz w:val="24"/>
          <w:szCs w:val="24"/>
          <w:lang w:val="tr-TR"/>
        </w:rPr>
        <w:t>sürdürülebilir</w:t>
      </w:r>
      <w:r w:rsidRPr="0054130E">
        <w:rPr>
          <w:rFonts w:cstheme="minorHAnsi"/>
          <w:sz w:val="24"/>
          <w:szCs w:val="24"/>
          <w:lang w:val="tr-TR"/>
        </w:rPr>
        <w:t xml:space="preserve"> arazi yönetimi ve iklim dostu tarım uygulamalarındaki rolü hayati öneme sahiptir. Diğer taraftan yüzey suları gibi yer altı sularının da bir toplama havzası olduğu dikkate alındığında “</w:t>
      </w:r>
      <w:r w:rsidR="00286354" w:rsidRPr="0054130E">
        <w:rPr>
          <w:rFonts w:cstheme="minorHAnsi"/>
          <w:sz w:val="24"/>
          <w:szCs w:val="24"/>
          <w:lang w:val="tr-TR"/>
        </w:rPr>
        <w:t>Yeraltı suyu</w:t>
      </w:r>
      <w:r w:rsidRPr="0054130E">
        <w:rPr>
          <w:rFonts w:cstheme="minorHAnsi"/>
          <w:sz w:val="24"/>
          <w:szCs w:val="24"/>
          <w:lang w:val="tr-TR"/>
        </w:rPr>
        <w:t xml:space="preserve"> İşletme Alanları” </w:t>
      </w:r>
      <w:proofErr w:type="spellStart"/>
      <w:r w:rsidRPr="0054130E">
        <w:rPr>
          <w:rFonts w:cstheme="minorHAnsi"/>
          <w:sz w:val="24"/>
          <w:szCs w:val="24"/>
          <w:lang w:val="tr-TR"/>
        </w:rPr>
        <w:t>nın</w:t>
      </w:r>
      <w:proofErr w:type="spellEnd"/>
      <w:r w:rsidRPr="0054130E">
        <w:rPr>
          <w:rFonts w:cstheme="minorHAnsi"/>
          <w:sz w:val="24"/>
          <w:szCs w:val="24"/>
          <w:lang w:val="tr-TR"/>
        </w:rPr>
        <w:t xml:space="preserve"> </w:t>
      </w:r>
      <w:proofErr w:type="gramStart"/>
      <w:r w:rsidRPr="0054130E">
        <w:rPr>
          <w:rFonts w:cstheme="minorHAnsi"/>
          <w:sz w:val="24"/>
          <w:szCs w:val="24"/>
          <w:lang w:val="tr-TR"/>
        </w:rPr>
        <w:t>entegre</w:t>
      </w:r>
      <w:proofErr w:type="gramEnd"/>
      <w:r w:rsidRPr="0054130E">
        <w:rPr>
          <w:rFonts w:cstheme="minorHAnsi"/>
          <w:sz w:val="24"/>
          <w:szCs w:val="24"/>
          <w:lang w:val="tr-TR"/>
        </w:rPr>
        <w:t xml:space="preserve"> şekilde ilanı ve yönetilmesi gerektiği değerlendirilmektedir. </w:t>
      </w:r>
    </w:p>
    <w:p w14:paraId="397F3BD7" w14:textId="542C59D4" w:rsidR="004A0F91" w:rsidRPr="0054130E" w:rsidRDefault="004A0F91" w:rsidP="00476A0B">
      <w:pPr>
        <w:jc w:val="both"/>
        <w:rPr>
          <w:rFonts w:cstheme="minorHAnsi"/>
          <w:sz w:val="24"/>
          <w:szCs w:val="24"/>
          <w:lang w:val="tr-TR"/>
        </w:rPr>
      </w:pPr>
      <w:r w:rsidRPr="0054130E">
        <w:rPr>
          <w:rFonts w:cstheme="minorHAnsi"/>
          <w:sz w:val="24"/>
          <w:szCs w:val="24"/>
          <w:lang w:val="tr-TR"/>
        </w:rPr>
        <w:t xml:space="preserve">Su yönetiminin, tarımın ayrılmaz bir parçası olduğu düşünüldüğünde OSİB ve GTHB </w:t>
      </w:r>
      <w:r w:rsidR="004A5086" w:rsidRPr="0054130E">
        <w:rPr>
          <w:rFonts w:cstheme="minorHAnsi"/>
          <w:sz w:val="24"/>
          <w:szCs w:val="24"/>
          <w:lang w:val="tr-TR"/>
        </w:rPr>
        <w:t>arasında</w:t>
      </w:r>
      <w:r w:rsidRPr="0054130E">
        <w:rPr>
          <w:rFonts w:cstheme="minorHAnsi"/>
          <w:sz w:val="24"/>
          <w:szCs w:val="24"/>
          <w:lang w:val="tr-TR"/>
        </w:rPr>
        <w:t xml:space="preserve"> daha etkin bir koordinasyon ihtiyacı olduğu değerlendirilmektedir. </w:t>
      </w:r>
    </w:p>
    <w:p w14:paraId="358FC5B9" w14:textId="2D2C50CC" w:rsidR="004A0F91" w:rsidRPr="0054130E" w:rsidRDefault="004A0F91" w:rsidP="00476A0B">
      <w:pPr>
        <w:jc w:val="both"/>
        <w:rPr>
          <w:rFonts w:cstheme="minorHAnsi"/>
          <w:sz w:val="24"/>
          <w:szCs w:val="24"/>
          <w:lang w:val="tr-TR"/>
        </w:rPr>
      </w:pPr>
      <w:r w:rsidRPr="0054130E">
        <w:rPr>
          <w:rFonts w:cstheme="minorHAnsi"/>
          <w:sz w:val="24"/>
          <w:szCs w:val="24"/>
          <w:lang w:val="tr-TR"/>
        </w:rPr>
        <w:t xml:space="preserve">Tarım için gereken suyun miktar ve kalitesinin sürdürülebilirliğini </w:t>
      </w:r>
      <w:r w:rsidR="009A78EA" w:rsidRPr="0054130E">
        <w:rPr>
          <w:rFonts w:cstheme="minorHAnsi"/>
          <w:sz w:val="24"/>
          <w:szCs w:val="24"/>
          <w:lang w:val="tr-TR"/>
        </w:rPr>
        <w:t xml:space="preserve">tespit etmek </w:t>
      </w:r>
      <w:r w:rsidRPr="0054130E">
        <w:rPr>
          <w:rFonts w:cstheme="minorHAnsi"/>
          <w:sz w:val="24"/>
          <w:szCs w:val="24"/>
          <w:lang w:val="tr-TR"/>
        </w:rPr>
        <w:t xml:space="preserve">üzere Nehir Havza Yönetim Planları hazırlanmakta ve havzalara özel tedbirler getirilmektedir. Ayrıca sektörlerin ihtiyaçlarına ve kaynakların durumuna göre “Sektörel Su Tahsis Planları” hazırlanmaktadır.  Tarımdan kaynaklanan su kayıplarının Önlenmesi maksadıyla bir Yönetmelik yayımlanmıştır. </w:t>
      </w:r>
      <w:hyperlink r:id="rId34" w:history="1">
        <w:r w:rsidRPr="0054130E">
          <w:rPr>
            <w:rStyle w:val="Kpr"/>
            <w:rFonts w:cstheme="minorHAnsi"/>
            <w:sz w:val="24"/>
            <w:szCs w:val="24"/>
            <w:lang w:val="tr-TR"/>
          </w:rPr>
          <w:t>http://www.resmigazete.gov.tr/eskiler/2017/02/20170216-1.htm</w:t>
        </w:r>
      </w:hyperlink>
      <w:r w:rsidRPr="0054130E">
        <w:rPr>
          <w:rFonts w:cstheme="minorHAnsi"/>
          <w:sz w:val="24"/>
          <w:szCs w:val="24"/>
          <w:lang w:val="tr-TR"/>
        </w:rPr>
        <w:t xml:space="preserve">  </w:t>
      </w:r>
    </w:p>
    <w:p w14:paraId="2FCD0E7F" w14:textId="5C6DB24C" w:rsidR="00F0674A" w:rsidRPr="0054130E" w:rsidRDefault="00F0674A" w:rsidP="00476A0B">
      <w:pPr>
        <w:jc w:val="both"/>
        <w:rPr>
          <w:rFonts w:cstheme="minorHAnsi"/>
          <w:sz w:val="24"/>
          <w:szCs w:val="24"/>
          <w:lang w:val="tr-TR"/>
        </w:rPr>
      </w:pPr>
      <w:r w:rsidRPr="0054130E">
        <w:rPr>
          <w:rFonts w:cstheme="minorHAnsi"/>
          <w:sz w:val="24"/>
          <w:szCs w:val="24"/>
          <w:lang w:val="tr-TR"/>
        </w:rPr>
        <w:t xml:space="preserve">AB Yeraltı Suyu Direktifi ve Su Çerçeve Direktifi çerçevesinde hazırlanan </w:t>
      </w:r>
      <w:hyperlink r:id="rId35" w:history="1">
        <w:r w:rsidRPr="0054130E">
          <w:rPr>
            <w:rStyle w:val="Kpr"/>
            <w:rFonts w:cstheme="minorHAnsi"/>
            <w:sz w:val="24"/>
            <w:szCs w:val="24"/>
            <w:lang w:val="tr-TR"/>
          </w:rPr>
          <w:t>“Türkiye’nin Yeraltı Suyu Yönetimi Kapasitesinin Geliştirilmesi Projesi”</w:t>
        </w:r>
      </w:hyperlink>
      <w:r w:rsidRPr="0054130E">
        <w:rPr>
          <w:rFonts w:cstheme="minorHAnsi"/>
          <w:sz w:val="24"/>
          <w:szCs w:val="24"/>
          <w:lang w:val="tr-TR"/>
        </w:rPr>
        <w:t xml:space="preserve"> SYGM tarafından koordine edilmektedir. </w:t>
      </w:r>
    </w:p>
    <w:p w14:paraId="0F50CC63" w14:textId="66090E5F" w:rsidR="004A0F91" w:rsidRPr="0054130E" w:rsidRDefault="004A0F91" w:rsidP="00476A0B">
      <w:pPr>
        <w:jc w:val="both"/>
        <w:rPr>
          <w:rFonts w:cstheme="minorHAnsi"/>
          <w:sz w:val="24"/>
          <w:szCs w:val="24"/>
          <w:lang w:val="tr-TR"/>
        </w:rPr>
      </w:pPr>
      <w:r w:rsidRPr="0054130E">
        <w:rPr>
          <w:rFonts w:cstheme="minorHAnsi"/>
          <w:sz w:val="24"/>
          <w:szCs w:val="24"/>
          <w:lang w:val="tr-TR"/>
        </w:rPr>
        <w:t xml:space="preserve">Ayrıca </w:t>
      </w:r>
      <w:r w:rsidR="00232498" w:rsidRPr="0054130E">
        <w:rPr>
          <w:rFonts w:cstheme="minorHAnsi"/>
          <w:sz w:val="24"/>
          <w:szCs w:val="24"/>
          <w:lang w:val="tr-TR"/>
        </w:rPr>
        <w:t xml:space="preserve">iklim değişikliğinin su kaynaklarına etkisi kapsamında uyum süreci </w:t>
      </w:r>
      <w:r w:rsidRPr="0054130E">
        <w:rPr>
          <w:rFonts w:cstheme="minorHAnsi"/>
          <w:sz w:val="24"/>
          <w:szCs w:val="24"/>
          <w:lang w:val="tr-TR"/>
        </w:rPr>
        <w:t xml:space="preserve">Orman ve Su İşleri Bakanlığı Su Yönetimi Genel Müdürlüğü koordinasyonunda yürütülmektedir. </w:t>
      </w:r>
      <w:hyperlink r:id="rId36" w:history="1">
        <w:r w:rsidRPr="0054130E">
          <w:rPr>
            <w:rStyle w:val="Kpr"/>
            <w:rFonts w:cstheme="minorHAnsi"/>
            <w:sz w:val="24"/>
            <w:szCs w:val="24"/>
            <w:lang w:val="tr-TR"/>
          </w:rPr>
          <w:t>http://iklim.ormansu.gov.tr/</w:t>
        </w:r>
      </w:hyperlink>
      <w:r w:rsidRPr="0054130E">
        <w:rPr>
          <w:rFonts w:cstheme="minorHAnsi"/>
          <w:sz w:val="24"/>
          <w:szCs w:val="24"/>
          <w:lang w:val="tr-TR"/>
        </w:rPr>
        <w:t xml:space="preserve"> </w:t>
      </w:r>
    </w:p>
    <w:p w14:paraId="0140C181" w14:textId="77777777" w:rsidR="00C957B3" w:rsidRPr="0054130E" w:rsidRDefault="00C957B3" w:rsidP="00476A0B">
      <w:pPr>
        <w:jc w:val="both"/>
        <w:rPr>
          <w:rFonts w:cstheme="minorHAnsi"/>
          <w:sz w:val="24"/>
          <w:szCs w:val="24"/>
          <w:lang w:val="tr-TR"/>
        </w:rPr>
      </w:pPr>
      <w:r w:rsidRPr="0054130E">
        <w:rPr>
          <w:rFonts w:cstheme="minorHAnsi"/>
          <w:sz w:val="24"/>
          <w:szCs w:val="24"/>
          <w:lang w:val="tr-TR"/>
        </w:rPr>
        <w:t xml:space="preserve">Diğer taraftan “Yer Altı Suları Hakkında Kanun” ve “Sular Hakkında Kanun” un değiştirilmesi amacıyla Orman ve Su İşleri Bakanlığı tarafından 2012 yılından bu tarafa bir çalışma </w:t>
      </w:r>
      <w:r w:rsidRPr="0054130E">
        <w:rPr>
          <w:rFonts w:cstheme="minorHAnsi"/>
          <w:sz w:val="24"/>
          <w:szCs w:val="24"/>
          <w:lang w:val="tr-TR"/>
        </w:rPr>
        <w:lastRenderedPageBreak/>
        <w:t xml:space="preserve">yürütülmektedir.  </w:t>
      </w:r>
      <w:hyperlink r:id="rId37" w:history="1">
        <w:r w:rsidRPr="0054130E">
          <w:rPr>
            <w:rStyle w:val="Kpr"/>
            <w:rFonts w:cstheme="minorHAnsi"/>
            <w:sz w:val="24"/>
            <w:szCs w:val="24"/>
            <w:lang w:val="tr-TR"/>
          </w:rPr>
          <w:t>http://www.zmo.org.tr/resimler/ekler/91297f4216b01bc_ek.pdf?tipi=5&amp;turu=H&amp;sube=0</w:t>
        </w:r>
      </w:hyperlink>
      <w:r w:rsidRPr="0054130E">
        <w:rPr>
          <w:rFonts w:cstheme="minorHAnsi"/>
          <w:sz w:val="24"/>
          <w:szCs w:val="24"/>
          <w:lang w:val="tr-TR"/>
        </w:rPr>
        <w:t xml:space="preserve"> </w:t>
      </w:r>
    </w:p>
    <w:p w14:paraId="2C4C2BDC" w14:textId="3C3525FB" w:rsidR="00FD4A83" w:rsidRPr="0054130E" w:rsidRDefault="00FD4A83" w:rsidP="00C72B1D">
      <w:pPr>
        <w:pStyle w:val="Balk3"/>
        <w:rPr>
          <w:rFonts w:asciiTheme="minorHAnsi" w:hAnsiTheme="minorHAnsi" w:cstheme="minorHAnsi"/>
          <w:lang w:val="tr-TR"/>
        </w:rPr>
      </w:pPr>
      <w:bookmarkStart w:id="69" w:name="_Toc488597283"/>
      <w:bookmarkStart w:id="70" w:name="_Toc488598522"/>
      <w:bookmarkStart w:id="71" w:name="_Toc488615537"/>
      <w:bookmarkStart w:id="72" w:name="_Toc488615814"/>
      <w:bookmarkStart w:id="73" w:name="_Toc512463207"/>
      <w:r w:rsidRPr="0054130E">
        <w:rPr>
          <w:rFonts w:asciiTheme="minorHAnsi" w:hAnsiTheme="minorHAnsi" w:cstheme="minorHAnsi"/>
          <w:lang w:val="tr-TR"/>
        </w:rPr>
        <w:t>Milli Parklar Kanunu</w:t>
      </w:r>
      <w:bookmarkEnd w:id="69"/>
      <w:bookmarkEnd w:id="70"/>
      <w:bookmarkEnd w:id="71"/>
      <w:bookmarkEnd w:id="72"/>
      <w:bookmarkEnd w:id="73"/>
    </w:p>
    <w:p w14:paraId="013B6108" w14:textId="77777777" w:rsidR="00375FD0" w:rsidRPr="0054130E" w:rsidRDefault="00375FD0" w:rsidP="00476A0B">
      <w:pPr>
        <w:jc w:val="both"/>
        <w:rPr>
          <w:rFonts w:cstheme="minorHAnsi"/>
          <w:sz w:val="24"/>
          <w:szCs w:val="24"/>
          <w:lang w:val="tr-TR"/>
        </w:rPr>
      </w:pPr>
      <w:r w:rsidRPr="0054130E">
        <w:rPr>
          <w:rFonts w:cstheme="minorHAnsi"/>
          <w:sz w:val="24"/>
          <w:szCs w:val="24"/>
          <w:lang w:val="tr-TR"/>
        </w:rPr>
        <w:t xml:space="preserve">1983 yılında çıkarılan Milli Parklar Kanunu en son 2011 yılında yapılan değişiklikler ile yürürlüktedir. </w:t>
      </w:r>
      <w:r w:rsidR="004D2ED1" w:rsidRPr="0054130E">
        <w:rPr>
          <w:rFonts w:cstheme="minorHAnsi"/>
          <w:sz w:val="24"/>
          <w:szCs w:val="24"/>
          <w:lang w:val="tr-TR"/>
        </w:rPr>
        <w:t xml:space="preserve">Bu Kanunun amacı </w:t>
      </w:r>
      <w:r w:rsidR="004D2ED1" w:rsidRPr="0054130E">
        <w:rPr>
          <w:rFonts w:cstheme="minorHAnsi"/>
          <w:i/>
          <w:sz w:val="24"/>
          <w:szCs w:val="24"/>
          <w:lang w:val="tr-TR"/>
        </w:rPr>
        <w:t>“ Madde 1 – Bu Kanunun amacı, yurdumuzdaki milli ve milletlerarası düzeyde değerlere sahip milli park, tabiat parkı, tabiat anıtı ve tabiatı koruma alanlarının seçilip belirlenmesine, özellik ve karakterleri bozulmadan korunmasına, geliştirilmesine ve yönetilmesine ilişkin esasları düzenlemektir</w:t>
      </w:r>
      <w:r w:rsidR="004D2ED1" w:rsidRPr="0054130E">
        <w:rPr>
          <w:rFonts w:cstheme="minorHAnsi"/>
          <w:sz w:val="24"/>
          <w:szCs w:val="24"/>
          <w:lang w:val="tr-TR"/>
        </w:rPr>
        <w:t xml:space="preserve">.” </w:t>
      </w:r>
    </w:p>
    <w:p w14:paraId="5E06212C" w14:textId="08185058" w:rsidR="004D2ED1" w:rsidRPr="0054130E" w:rsidRDefault="004D2ED1" w:rsidP="00476A0B">
      <w:pPr>
        <w:jc w:val="both"/>
        <w:rPr>
          <w:rFonts w:cstheme="minorHAnsi"/>
          <w:sz w:val="24"/>
          <w:szCs w:val="24"/>
          <w:lang w:val="tr-TR"/>
        </w:rPr>
      </w:pPr>
      <w:proofErr w:type="gramStart"/>
      <w:r w:rsidRPr="0054130E">
        <w:rPr>
          <w:rFonts w:cstheme="minorHAnsi"/>
          <w:sz w:val="24"/>
          <w:szCs w:val="24"/>
          <w:lang w:val="tr-TR"/>
        </w:rPr>
        <w:t xml:space="preserve">Orman ve Su İşleri Bakanlığının (Doğa Koruma ve Milli Parklar Genel Müdürlüğü)  </w:t>
      </w:r>
      <w:hyperlink r:id="rId38" w:history="1">
        <w:r w:rsidRPr="0054130E">
          <w:rPr>
            <w:rStyle w:val="Kpr"/>
            <w:rFonts w:cstheme="minorHAnsi"/>
            <w:sz w:val="24"/>
            <w:szCs w:val="24"/>
            <w:lang w:val="tr-TR"/>
          </w:rPr>
          <w:t>mesuliyetindeki</w:t>
        </w:r>
      </w:hyperlink>
      <w:r w:rsidRPr="0054130E">
        <w:rPr>
          <w:rFonts w:cstheme="minorHAnsi"/>
          <w:sz w:val="24"/>
          <w:szCs w:val="24"/>
          <w:lang w:val="tr-TR"/>
        </w:rPr>
        <w:t xml:space="preserve"> milli park, tabiat parkı, tabiat anıtı ve tabiatı koruma alanları, </w:t>
      </w:r>
      <w:r w:rsidR="009A78EA" w:rsidRPr="0054130E">
        <w:rPr>
          <w:rFonts w:cstheme="minorHAnsi"/>
          <w:sz w:val="24"/>
          <w:szCs w:val="24"/>
          <w:lang w:val="tr-TR"/>
        </w:rPr>
        <w:t xml:space="preserve">yaban </w:t>
      </w:r>
      <w:r w:rsidR="00232498" w:rsidRPr="0054130E">
        <w:rPr>
          <w:rFonts w:cstheme="minorHAnsi"/>
          <w:sz w:val="24"/>
          <w:szCs w:val="24"/>
          <w:lang w:val="tr-TR"/>
        </w:rPr>
        <w:t>hayatı geliştirme</w:t>
      </w:r>
      <w:r w:rsidR="009A78EA" w:rsidRPr="0054130E">
        <w:rPr>
          <w:rFonts w:cstheme="minorHAnsi"/>
          <w:sz w:val="24"/>
          <w:szCs w:val="24"/>
          <w:lang w:val="tr-TR"/>
        </w:rPr>
        <w:t xml:space="preserve"> sahaları, sulak alanlar, </w:t>
      </w:r>
      <w:r w:rsidRPr="0054130E">
        <w:rPr>
          <w:rFonts w:cstheme="minorHAnsi"/>
          <w:sz w:val="24"/>
          <w:szCs w:val="24"/>
          <w:lang w:val="tr-TR"/>
        </w:rPr>
        <w:t xml:space="preserve">Çevre ve Şehircilik Bakanlığı mesuliyetindeki “Özel Çevre Koruma </w:t>
      </w:r>
      <w:hyperlink r:id="rId39" w:history="1">
        <w:r w:rsidRPr="0054130E">
          <w:rPr>
            <w:rStyle w:val="Kpr"/>
            <w:rFonts w:cstheme="minorHAnsi"/>
            <w:sz w:val="24"/>
            <w:szCs w:val="24"/>
            <w:lang w:val="tr-TR"/>
          </w:rPr>
          <w:t>Bölgeleri</w:t>
        </w:r>
      </w:hyperlink>
      <w:r w:rsidRPr="0054130E">
        <w:rPr>
          <w:rFonts w:cstheme="minorHAnsi"/>
          <w:sz w:val="24"/>
          <w:szCs w:val="24"/>
          <w:lang w:val="tr-TR"/>
        </w:rPr>
        <w:t xml:space="preserve"> ”, </w:t>
      </w:r>
      <w:r w:rsidR="00AC217A" w:rsidRPr="0054130E">
        <w:rPr>
          <w:rFonts w:cstheme="minorHAnsi"/>
          <w:sz w:val="24"/>
          <w:szCs w:val="24"/>
          <w:lang w:val="tr-TR"/>
        </w:rPr>
        <w:t>ve doğal sit alanları, Kültür ve Turizm Bakanlığı mesuliyetindeki “</w:t>
      </w:r>
      <w:hyperlink r:id="rId40" w:history="1">
        <w:r w:rsidR="00AC217A" w:rsidRPr="0054130E">
          <w:rPr>
            <w:rStyle w:val="Kpr"/>
            <w:rFonts w:cstheme="minorHAnsi"/>
            <w:sz w:val="24"/>
            <w:szCs w:val="24"/>
            <w:lang w:val="tr-TR"/>
          </w:rPr>
          <w:t>kültürel sit alanları”</w:t>
        </w:r>
      </w:hyperlink>
      <w:r w:rsidR="00AC217A" w:rsidRPr="0054130E">
        <w:rPr>
          <w:rFonts w:cstheme="minorHAnsi"/>
          <w:sz w:val="24"/>
          <w:szCs w:val="24"/>
          <w:lang w:val="tr-TR"/>
        </w:rPr>
        <w:t>, ve Orman Genel Müdürlüğü mesuliyetindeki Muhafaza ormanları ve mesire yerleri dikkate alındığında “korunan alanların” bir bütün olarak ele alınması ihtiyacı ortaya çıkmaktadır.</w:t>
      </w:r>
      <w:proofErr w:type="gramEnd"/>
    </w:p>
    <w:p w14:paraId="2C336C17" w14:textId="77777777" w:rsidR="00AC217A" w:rsidRPr="0054130E" w:rsidRDefault="00AC217A" w:rsidP="00476A0B">
      <w:pPr>
        <w:jc w:val="both"/>
        <w:rPr>
          <w:rFonts w:cstheme="minorHAnsi"/>
          <w:sz w:val="24"/>
          <w:szCs w:val="24"/>
          <w:lang w:val="tr-TR"/>
        </w:rPr>
      </w:pPr>
      <w:r w:rsidRPr="0054130E">
        <w:rPr>
          <w:rFonts w:cstheme="minorHAnsi"/>
          <w:sz w:val="24"/>
          <w:szCs w:val="24"/>
          <w:lang w:val="tr-TR"/>
        </w:rPr>
        <w:t>Genel olarak toplumun refah seviyesi artmakta, insanlar “</w:t>
      </w:r>
      <w:proofErr w:type="gramStart"/>
      <w:r w:rsidRPr="0054130E">
        <w:rPr>
          <w:rFonts w:cstheme="minorHAnsi"/>
          <w:sz w:val="24"/>
          <w:szCs w:val="24"/>
          <w:lang w:val="tr-TR"/>
        </w:rPr>
        <w:t>rekreasyon</w:t>
      </w:r>
      <w:proofErr w:type="gramEnd"/>
      <w:r w:rsidRPr="0054130E">
        <w:rPr>
          <w:rFonts w:cstheme="minorHAnsi"/>
          <w:sz w:val="24"/>
          <w:szCs w:val="24"/>
          <w:lang w:val="tr-TR"/>
        </w:rPr>
        <w:t>” ihtiyacını daha fazla hissetmekte, ekosistem hizmetleri ve ihtiyacı öne çıkmaktadır.</w:t>
      </w:r>
    </w:p>
    <w:p w14:paraId="0A009844" w14:textId="24ACAA0E" w:rsidR="0008097F" w:rsidRPr="0054130E" w:rsidRDefault="00AC217A" w:rsidP="00476A0B">
      <w:pPr>
        <w:jc w:val="both"/>
        <w:rPr>
          <w:rFonts w:cstheme="minorHAnsi"/>
          <w:sz w:val="24"/>
          <w:szCs w:val="24"/>
          <w:lang w:val="tr-TR"/>
        </w:rPr>
      </w:pPr>
      <w:r w:rsidRPr="0054130E">
        <w:rPr>
          <w:rFonts w:cstheme="minorHAnsi"/>
          <w:sz w:val="24"/>
          <w:szCs w:val="24"/>
          <w:lang w:val="tr-TR"/>
        </w:rPr>
        <w:t>Diğer taraftan Orman ve Su İşleri Bakanlığınca hazırlanan “Tabia</w:t>
      </w:r>
      <w:r w:rsidR="001671AD" w:rsidRPr="0054130E">
        <w:rPr>
          <w:rFonts w:cstheme="minorHAnsi"/>
          <w:sz w:val="24"/>
          <w:szCs w:val="24"/>
          <w:lang w:val="tr-TR"/>
        </w:rPr>
        <w:t>tı</w:t>
      </w:r>
      <w:r w:rsidRPr="0054130E">
        <w:rPr>
          <w:rFonts w:cstheme="minorHAnsi"/>
          <w:sz w:val="24"/>
          <w:szCs w:val="24"/>
          <w:lang w:val="tr-TR"/>
        </w:rPr>
        <w:t xml:space="preserve"> Ve Biyolojik Çeşitliliği Koruma Kanunu </w:t>
      </w:r>
      <w:r w:rsidR="00232498" w:rsidRPr="0054130E">
        <w:rPr>
          <w:rFonts w:cstheme="minorHAnsi"/>
          <w:sz w:val="24"/>
          <w:szCs w:val="24"/>
          <w:lang w:val="tr-TR"/>
        </w:rPr>
        <w:t>Tasarısı</w:t>
      </w:r>
      <w:r w:rsidRPr="0054130E">
        <w:rPr>
          <w:rFonts w:cstheme="minorHAnsi"/>
          <w:sz w:val="24"/>
          <w:szCs w:val="24"/>
          <w:lang w:val="tr-TR"/>
        </w:rPr>
        <w:t xml:space="preserve">” </w:t>
      </w:r>
      <w:r w:rsidR="0008097F" w:rsidRPr="0054130E">
        <w:rPr>
          <w:rFonts w:cstheme="minorHAnsi"/>
          <w:sz w:val="24"/>
          <w:szCs w:val="24"/>
          <w:lang w:val="tr-TR"/>
        </w:rPr>
        <w:t xml:space="preserve">15.05.2017 tarihinde Hükümet tarafından Türkiye Büyük Millet Meclisi Başkanlığına sunulmuştur. </w:t>
      </w:r>
      <w:hyperlink r:id="rId41" w:history="1">
        <w:r w:rsidR="0008097F" w:rsidRPr="0054130E">
          <w:rPr>
            <w:rStyle w:val="Kpr"/>
            <w:rFonts w:cstheme="minorHAnsi"/>
            <w:sz w:val="24"/>
            <w:szCs w:val="24"/>
            <w:lang w:val="tr-TR"/>
          </w:rPr>
          <w:t>http://www2.tbmm.gov.tr/d26/1/1-0838.pdf</w:t>
        </w:r>
      </w:hyperlink>
      <w:r w:rsidR="0008097F" w:rsidRPr="0054130E">
        <w:rPr>
          <w:rFonts w:cstheme="minorHAnsi"/>
          <w:sz w:val="24"/>
          <w:szCs w:val="24"/>
          <w:lang w:val="tr-TR"/>
        </w:rPr>
        <w:t xml:space="preserve"> </w:t>
      </w:r>
    </w:p>
    <w:p w14:paraId="04834C8A" w14:textId="171E8EB0" w:rsidR="00FD4A83" w:rsidRPr="0054130E" w:rsidRDefault="00FD4A83" w:rsidP="00C72B1D">
      <w:pPr>
        <w:pStyle w:val="Balk3"/>
        <w:rPr>
          <w:rFonts w:asciiTheme="minorHAnsi" w:hAnsiTheme="minorHAnsi" w:cstheme="minorHAnsi"/>
          <w:lang w:val="tr-TR"/>
        </w:rPr>
      </w:pPr>
      <w:bookmarkStart w:id="74" w:name="_Toc488597284"/>
      <w:bookmarkStart w:id="75" w:name="_Toc488598523"/>
      <w:bookmarkStart w:id="76" w:name="_Toc488615538"/>
      <w:bookmarkStart w:id="77" w:name="_Toc488615815"/>
      <w:bookmarkStart w:id="78" w:name="_Toc512463208"/>
      <w:r w:rsidRPr="0054130E">
        <w:rPr>
          <w:rFonts w:asciiTheme="minorHAnsi" w:hAnsiTheme="minorHAnsi" w:cstheme="minorHAnsi"/>
          <w:lang w:val="tr-TR"/>
        </w:rPr>
        <w:t xml:space="preserve">Milli Ağaçlandırma ve Erozyon </w:t>
      </w:r>
      <w:r w:rsidR="001671AD" w:rsidRPr="0054130E">
        <w:rPr>
          <w:rFonts w:asciiTheme="minorHAnsi" w:hAnsiTheme="minorHAnsi" w:cstheme="minorHAnsi"/>
          <w:lang w:val="tr-TR"/>
        </w:rPr>
        <w:t>Kontrolü</w:t>
      </w:r>
      <w:r w:rsidRPr="0054130E">
        <w:rPr>
          <w:rFonts w:asciiTheme="minorHAnsi" w:hAnsiTheme="minorHAnsi" w:cstheme="minorHAnsi"/>
          <w:lang w:val="tr-TR"/>
        </w:rPr>
        <w:t xml:space="preserve"> Kanunu</w:t>
      </w:r>
      <w:bookmarkEnd w:id="74"/>
      <w:bookmarkEnd w:id="75"/>
      <w:bookmarkEnd w:id="76"/>
      <w:bookmarkEnd w:id="77"/>
      <w:bookmarkEnd w:id="78"/>
    </w:p>
    <w:p w14:paraId="3C1C101E" w14:textId="1AEA1F46" w:rsidR="007141A3" w:rsidRPr="0054130E" w:rsidRDefault="00777D8D" w:rsidP="00476A0B">
      <w:pPr>
        <w:jc w:val="both"/>
        <w:rPr>
          <w:rFonts w:cstheme="minorHAnsi"/>
          <w:sz w:val="24"/>
          <w:szCs w:val="24"/>
          <w:lang w:val="tr-TR"/>
        </w:rPr>
      </w:pPr>
      <w:r w:rsidRPr="0054130E">
        <w:rPr>
          <w:rFonts w:cstheme="minorHAnsi"/>
          <w:sz w:val="24"/>
          <w:szCs w:val="24"/>
          <w:lang w:val="tr-TR"/>
        </w:rPr>
        <w:t xml:space="preserve">1995 yılında çıkarılan Kanun </w:t>
      </w:r>
      <w:r w:rsidR="000371DF" w:rsidRPr="0054130E">
        <w:rPr>
          <w:rFonts w:cstheme="minorHAnsi"/>
          <w:sz w:val="24"/>
          <w:szCs w:val="24"/>
          <w:lang w:val="tr-TR"/>
        </w:rPr>
        <w:t xml:space="preserve">en son 2004 yılında yapılan değişiklik ile birlikte </w:t>
      </w:r>
      <w:r w:rsidRPr="0054130E">
        <w:rPr>
          <w:rFonts w:cstheme="minorHAnsi"/>
          <w:sz w:val="24"/>
          <w:szCs w:val="24"/>
          <w:lang w:val="tr-TR"/>
        </w:rPr>
        <w:t xml:space="preserve">yürürlüktedir. </w:t>
      </w:r>
    </w:p>
    <w:p w14:paraId="5B5F035A" w14:textId="08C1BF6C" w:rsidR="007141A3" w:rsidRPr="0054130E" w:rsidRDefault="0008097F" w:rsidP="00476A0B">
      <w:pPr>
        <w:jc w:val="both"/>
        <w:rPr>
          <w:rFonts w:cstheme="minorHAnsi"/>
          <w:sz w:val="24"/>
          <w:szCs w:val="24"/>
          <w:lang w:val="tr-TR"/>
        </w:rPr>
      </w:pPr>
      <w:r w:rsidRPr="0054130E">
        <w:rPr>
          <w:rFonts w:cstheme="minorHAnsi"/>
          <w:sz w:val="24"/>
          <w:szCs w:val="24"/>
          <w:lang w:val="tr-TR"/>
        </w:rPr>
        <w:t>Kanunun İkinci</w:t>
      </w:r>
      <w:r w:rsidR="0077457A" w:rsidRPr="0054130E">
        <w:rPr>
          <w:rFonts w:cstheme="minorHAnsi"/>
          <w:sz w:val="24"/>
          <w:szCs w:val="24"/>
          <w:lang w:val="tr-TR"/>
        </w:rPr>
        <w:t xml:space="preserve"> Maddesi </w:t>
      </w:r>
      <w:r w:rsidR="0077457A" w:rsidRPr="0054130E">
        <w:rPr>
          <w:rFonts w:cstheme="minorHAnsi"/>
          <w:i/>
          <w:sz w:val="24"/>
          <w:szCs w:val="24"/>
          <w:lang w:val="tr-TR"/>
        </w:rPr>
        <w:t xml:space="preserve">“Madde 2 – Orman sınırları içindeki; yangın hariç çeşitli sebeplerle meydana gelmiş olan açıklıklarda, amenajman planlarının ağaçlandırmaya ayırdığı sahalarda, Orman Bakanlığınca belirlenecek esaslar </w:t>
      </w:r>
      <w:r w:rsidRPr="0054130E">
        <w:rPr>
          <w:rFonts w:cstheme="minorHAnsi"/>
          <w:i/>
          <w:sz w:val="24"/>
          <w:szCs w:val="24"/>
          <w:lang w:val="tr-TR"/>
        </w:rPr>
        <w:t>ve önceliklere</w:t>
      </w:r>
      <w:r w:rsidR="0077457A" w:rsidRPr="0054130E">
        <w:rPr>
          <w:rFonts w:cstheme="minorHAnsi"/>
          <w:i/>
          <w:sz w:val="24"/>
          <w:szCs w:val="24"/>
          <w:lang w:val="tr-TR"/>
        </w:rPr>
        <w:t xml:space="preserve"> göre ağaçlandırma ve erozyon kontrolü çalışmaları yapılmak üzere, kamu kurum ve kuruluşları ile gerçek ve tüzel kişilere bedelsiz izin verilebilir”</w:t>
      </w:r>
      <w:r w:rsidR="0077457A" w:rsidRPr="0054130E">
        <w:rPr>
          <w:rFonts w:cstheme="minorHAnsi"/>
          <w:sz w:val="24"/>
          <w:szCs w:val="24"/>
          <w:lang w:val="tr-TR"/>
        </w:rPr>
        <w:t xml:space="preserve"> hükmünü içermektedir. </w:t>
      </w:r>
    </w:p>
    <w:p w14:paraId="6C33377F" w14:textId="32733F39" w:rsidR="00487447" w:rsidRPr="0054130E" w:rsidRDefault="0077457A" w:rsidP="00476A0B">
      <w:pPr>
        <w:jc w:val="both"/>
        <w:rPr>
          <w:rFonts w:cstheme="minorHAnsi"/>
          <w:sz w:val="24"/>
          <w:szCs w:val="24"/>
          <w:lang w:val="tr-TR"/>
        </w:rPr>
      </w:pPr>
      <w:r w:rsidRPr="0054130E">
        <w:rPr>
          <w:rFonts w:cstheme="minorHAnsi"/>
          <w:sz w:val="24"/>
          <w:szCs w:val="24"/>
          <w:lang w:val="tr-TR"/>
        </w:rPr>
        <w:t xml:space="preserve">Günümüzde </w:t>
      </w:r>
      <w:r w:rsidR="00F0674A" w:rsidRPr="0054130E">
        <w:rPr>
          <w:rFonts w:cstheme="minorHAnsi"/>
          <w:sz w:val="24"/>
          <w:szCs w:val="24"/>
          <w:lang w:val="tr-TR"/>
        </w:rPr>
        <w:t xml:space="preserve">tabii şekilde oluşmuş veya uzun süreler sonunda peyzaj ile uyum sağlamış </w:t>
      </w:r>
      <w:r w:rsidRPr="0054130E">
        <w:rPr>
          <w:rFonts w:cstheme="minorHAnsi"/>
          <w:sz w:val="24"/>
          <w:szCs w:val="24"/>
          <w:lang w:val="tr-TR"/>
        </w:rPr>
        <w:t xml:space="preserve">orman içi açıklıkların; biyolojik çeşitlilik, su hasadı, </w:t>
      </w:r>
      <w:proofErr w:type="gramStart"/>
      <w:r w:rsidRPr="0054130E">
        <w:rPr>
          <w:rFonts w:cstheme="minorHAnsi"/>
          <w:sz w:val="24"/>
          <w:szCs w:val="24"/>
          <w:lang w:val="tr-TR"/>
        </w:rPr>
        <w:t>rekreasyon</w:t>
      </w:r>
      <w:proofErr w:type="gramEnd"/>
      <w:r w:rsidRPr="0054130E">
        <w:rPr>
          <w:rFonts w:cstheme="minorHAnsi"/>
          <w:sz w:val="24"/>
          <w:szCs w:val="24"/>
          <w:lang w:val="tr-TR"/>
        </w:rPr>
        <w:t xml:space="preserve">, gıda güvenliği, otlatma açısından ne kadar önemli olduğu hususu yoğun şekilde kabul görmektedir. </w:t>
      </w:r>
      <w:r w:rsidR="00487447" w:rsidRPr="0054130E">
        <w:rPr>
          <w:rFonts w:cstheme="minorHAnsi"/>
          <w:sz w:val="24"/>
          <w:szCs w:val="24"/>
          <w:lang w:val="tr-TR"/>
        </w:rPr>
        <w:t xml:space="preserve">Bu çerçevede belli bir büyüklüğü aşmayan (mesela 3 hektar) </w:t>
      </w:r>
      <w:r w:rsidR="009442BD" w:rsidRPr="0054130E">
        <w:rPr>
          <w:rFonts w:cstheme="minorHAnsi"/>
          <w:sz w:val="24"/>
          <w:szCs w:val="24"/>
          <w:lang w:val="tr-TR"/>
        </w:rPr>
        <w:t>tabii ve sonradan oluşmuş boşlukların muhafazası</w:t>
      </w:r>
      <w:r w:rsidR="009A78EA" w:rsidRPr="0054130E">
        <w:rPr>
          <w:rFonts w:cstheme="minorHAnsi"/>
          <w:sz w:val="24"/>
          <w:szCs w:val="24"/>
          <w:lang w:val="tr-TR"/>
        </w:rPr>
        <w:t xml:space="preserve"> son derece isabetli olacaktır. Orman Genel Müdürlüğünce 2014 yılında yayımlanan 299 </w:t>
      </w:r>
      <w:r w:rsidR="0008097F" w:rsidRPr="0054130E">
        <w:rPr>
          <w:rFonts w:cstheme="minorHAnsi"/>
          <w:sz w:val="24"/>
          <w:szCs w:val="24"/>
          <w:lang w:val="tr-TR"/>
        </w:rPr>
        <w:t>Sayılı ve</w:t>
      </w:r>
      <w:r w:rsidR="009A78EA" w:rsidRPr="0054130E">
        <w:rPr>
          <w:rFonts w:cstheme="minorHAnsi"/>
          <w:sz w:val="24"/>
          <w:szCs w:val="24"/>
          <w:lang w:val="tr-TR"/>
        </w:rPr>
        <w:t xml:space="preserve"> “</w:t>
      </w:r>
      <w:hyperlink r:id="rId42" w:history="1">
        <w:r w:rsidR="009A78EA" w:rsidRPr="0054130E">
          <w:rPr>
            <w:rStyle w:val="Kpr"/>
            <w:rFonts w:cstheme="minorHAnsi"/>
            <w:sz w:val="24"/>
            <w:szCs w:val="24"/>
            <w:lang w:val="tr-TR"/>
          </w:rPr>
          <w:t>Ekosistem Tabanlı Fonksiyonel Orman Amenajman Planlarının Düzenlenmesine Ait Usul ve Esaslar</w:t>
        </w:r>
      </w:hyperlink>
      <w:r w:rsidR="009A78EA" w:rsidRPr="0054130E">
        <w:rPr>
          <w:rFonts w:cstheme="minorHAnsi"/>
          <w:sz w:val="24"/>
          <w:szCs w:val="24"/>
          <w:lang w:val="tr-TR"/>
        </w:rPr>
        <w:t xml:space="preserve">” başlıklı tebliğ bu konuda düzenleme yapmıştır. </w:t>
      </w:r>
      <w:r w:rsidR="008A287A" w:rsidRPr="0054130E">
        <w:rPr>
          <w:rFonts w:cstheme="minorHAnsi"/>
          <w:sz w:val="24"/>
          <w:szCs w:val="24"/>
          <w:lang w:val="tr-TR"/>
        </w:rPr>
        <w:t>Bu tebliğin 12. Maddesinde aşağıdaki hususlar yer almaktadır.</w:t>
      </w:r>
    </w:p>
    <w:p w14:paraId="6C75B694" w14:textId="3E9B5710" w:rsidR="009E731D" w:rsidRPr="0054130E" w:rsidRDefault="009E731D" w:rsidP="009E731D">
      <w:pPr>
        <w:pStyle w:val="ResimYazs"/>
        <w:keepNext/>
        <w:rPr>
          <w:rFonts w:cstheme="minorHAnsi"/>
          <w:sz w:val="24"/>
          <w:szCs w:val="24"/>
          <w:lang w:val="tr-TR"/>
        </w:rPr>
      </w:pPr>
      <w:bookmarkStart w:id="79" w:name="_Toc512463152"/>
      <w:r w:rsidRPr="0054130E">
        <w:rPr>
          <w:rFonts w:cstheme="minorHAnsi"/>
          <w:sz w:val="24"/>
          <w:szCs w:val="24"/>
          <w:lang w:val="tr-TR"/>
        </w:rPr>
        <w:t xml:space="preserve">Metin Kutusu </w:t>
      </w:r>
      <w:r w:rsidRPr="0054130E">
        <w:rPr>
          <w:rFonts w:cstheme="minorHAnsi"/>
          <w:sz w:val="24"/>
          <w:szCs w:val="24"/>
          <w:lang w:val="tr-TR"/>
        </w:rPr>
        <w:fldChar w:fldCharType="begin"/>
      </w:r>
      <w:r w:rsidRPr="0054130E">
        <w:rPr>
          <w:rFonts w:cstheme="minorHAnsi"/>
          <w:sz w:val="24"/>
          <w:szCs w:val="24"/>
          <w:lang w:val="tr-TR"/>
        </w:rPr>
        <w:instrText xml:space="preserve"> SEQ Metin_Kutusu \* ARABIC </w:instrText>
      </w:r>
      <w:r w:rsidRPr="0054130E">
        <w:rPr>
          <w:rFonts w:cstheme="minorHAnsi"/>
          <w:sz w:val="24"/>
          <w:szCs w:val="24"/>
          <w:lang w:val="tr-TR"/>
        </w:rPr>
        <w:fldChar w:fldCharType="separate"/>
      </w:r>
      <w:r w:rsidR="00C72B1D" w:rsidRPr="0054130E">
        <w:rPr>
          <w:rFonts w:cstheme="minorHAnsi"/>
          <w:noProof/>
          <w:sz w:val="24"/>
          <w:szCs w:val="24"/>
          <w:lang w:val="tr-TR"/>
        </w:rPr>
        <w:t>5</w:t>
      </w:r>
      <w:r w:rsidRPr="0054130E">
        <w:rPr>
          <w:rFonts w:cstheme="minorHAnsi"/>
          <w:sz w:val="24"/>
          <w:szCs w:val="24"/>
          <w:lang w:val="tr-TR"/>
        </w:rPr>
        <w:fldChar w:fldCharType="end"/>
      </w:r>
      <w:r w:rsidRPr="0054130E">
        <w:rPr>
          <w:rFonts w:cstheme="minorHAnsi"/>
          <w:sz w:val="24"/>
          <w:szCs w:val="24"/>
          <w:lang w:val="tr-TR"/>
        </w:rPr>
        <w:t xml:space="preserve"> Orman Genel Müdürlüğü 299 Sayılı Tebliğinin Orman içi boşluklarla ilgili </w:t>
      </w:r>
      <w:proofErr w:type="spellStart"/>
      <w:r w:rsidRPr="0054130E">
        <w:rPr>
          <w:rFonts w:cstheme="minorHAnsi"/>
          <w:sz w:val="24"/>
          <w:szCs w:val="24"/>
          <w:lang w:val="tr-TR"/>
        </w:rPr>
        <w:t>maddes</w:t>
      </w:r>
      <w:bookmarkEnd w:id="79"/>
      <w:proofErr w:type="spellEnd"/>
    </w:p>
    <w:tbl>
      <w:tblPr>
        <w:tblStyle w:val="TabloKlavuzu"/>
        <w:tblW w:w="0" w:type="auto"/>
        <w:tblLook w:val="04A0" w:firstRow="1" w:lastRow="0" w:firstColumn="1" w:lastColumn="0" w:noHBand="0" w:noVBand="1"/>
      </w:tblPr>
      <w:tblGrid>
        <w:gridCol w:w="9350"/>
      </w:tblGrid>
      <w:tr w:rsidR="008A287A" w:rsidRPr="0054130E" w14:paraId="4A3A183D" w14:textId="77777777" w:rsidTr="009E731D">
        <w:tc>
          <w:tcPr>
            <w:tcW w:w="9350" w:type="dxa"/>
          </w:tcPr>
          <w:p w14:paraId="3836B0CE" w14:textId="77777777" w:rsidR="008A287A" w:rsidRPr="0054130E" w:rsidRDefault="008A287A" w:rsidP="008A287A">
            <w:pPr>
              <w:jc w:val="both"/>
              <w:rPr>
                <w:rFonts w:cstheme="minorHAnsi"/>
                <w:sz w:val="24"/>
                <w:szCs w:val="24"/>
                <w:lang w:val="tr-TR"/>
              </w:rPr>
            </w:pPr>
            <w:proofErr w:type="gramStart"/>
            <w:r w:rsidRPr="0054130E">
              <w:rPr>
                <w:rFonts w:cstheme="minorHAnsi"/>
                <w:sz w:val="24"/>
                <w:szCs w:val="24"/>
                <w:lang w:val="tr-TR"/>
              </w:rPr>
              <w:t xml:space="preserve">Boşluklu kapalı ve ağaçsız orman topraklarından fonksiyonel açıdan </w:t>
            </w:r>
            <w:proofErr w:type="spellStart"/>
            <w:r w:rsidRPr="0054130E">
              <w:rPr>
                <w:rFonts w:cstheme="minorHAnsi"/>
                <w:sz w:val="24"/>
                <w:szCs w:val="24"/>
                <w:lang w:val="tr-TR"/>
              </w:rPr>
              <w:t>meşcere</w:t>
            </w:r>
            <w:proofErr w:type="spellEnd"/>
            <w:r w:rsidRPr="0054130E">
              <w:rPr>
                <w:rFonts w:cstheme="minorHAnsi"/>
                <w:sz w:val="24"/>
                <w:szCs w:val="24"/>
                <w:lang w:val="tr-TR"/>
              </w:rPr>
              <w:t xml:space="preserve"> kuruluşu işletme amacı ve koruma hedefine uygun olan alanlar (tıbbi ve ıtri bitki türlerinin planlarının yapıldığı, </w:t>
            </w:r>
            <w:r w:rsidRPr="0054130E">
              <w:rPr>
                <w:rFonts w:cstheme="minorHAnsi"/>
                <w:sz w:val="24"/>
                <w:szCs w:val="24"/>
                <w:lang w:val="tr-TR"/>
              </w:rPr>
              <w:lastRenderedPageBreak/>
              <w:t xml:space="preserve">yoğun olduğu veya mevcut kapalılığın su üretimi açısından yeterli görüldüğü alanlar vb.) ile odun üretiminin ekonomik açıdan mümkün olmayan alanlar ve üst orman </w:t>
            </w:r>
            <w:proofErr w:type="spellStart"/>
            <w:r w:rsidRPr="0054130E">
              <w:rPr>
                <w:rFonts w:cstheme="minorHAnsi"/>
                <w:sz w:val="24"/>
                <w:szCs w:val="24"/>
                <w:lang w:val="tr-TR"/>
              </w:rPr>
              <w:t>zonlarında</w:t>
            </w:r>
            <w:proofErr w:type="spellEnd"/>
            <w:r w:rsidRPr="0054130E">
              <w:rPr>
                <w:rFonts w:cstheme="minorHAnsi"/>
                <w:sz w:val="24"/>
                <w:szCs w:val="24"/>
                <w:lang w:val="tr-TR"/>
              </w:rPr>
              <w:t xml:space="preserve"> yer alıp ağaçlandırılması mümkün görülmeyen alanlar ayrılır ve gerekirse hiçbir işlem yapılmadan olduğu gibi korunması istenebilir. </w:t>
            </w:r>
            <w:proofErr w:type="gramEnd"/>
          </w:p>
          <w:p w14:paraId="47D1A232" w14:textId="77777777" w:rsidR="008A287A" w:rsidRPr="0054130E" w:rsidRDefault="008A287A" w:rsidP="008A287A">
            <w:pPr>
              <w:jc w:val="both"/>
              <w:rPr>
                <w:rFonts w:cstheme="minorHAnsi"/>
                <w:sz w:val="24"/>
                <w:szCs w:val="24"/>
                <w:lang w:val="tr-TR"/>
              </w:rPr>
            </w:pPr>
          </w:p>
          <w:p w14:paraId="29E678C8" w14:textId="39184A62" w:rsidR="008A287A" w:rsidRPr="0054130E" w:rsidRDefault="008A287A" w:rsidP="008A287A">
            <w:pPr>
              <w:jc w:val="both"/>
              <w:rPr>
                <w:rFonts w:cstheme="minorHAnsi"/>
                <w:sz w:val="24"/>
                <w:szCs w:val="24"/>
                <w:lang w:val="tr-TR"/>
              </w:rPr>
            </w:pPr>
            <w:r w:rsidRPr="0054130E">
              <w:rPr>
                <w:rFonts w:cstheme="minorHAnsi"/>
                <w:sz w:val="24"/>
                <w:szCs w:val="24"/>
                <w:lang w:val="tr-TR"/>
              </w:rPr>
              <w:t xml:space="preserve">Bu alanlar “Koruma Alanları </w:t>
            </w:r>
            <w:proofErr w:type="spellStart"/>
            <w:r w:rsidRPr="0054130E">
              <w:rPr>
                <w:rFonts w:cstheme="minorHAnsi"/>
                <w:sz w:val="24"/>
                <w:szCs w:val="24"/>
                <w:lang w:val="tr-TR"/>
              </w:rPr>
              <w:t>Tablosu”nda</w:t>
            </w:r>
            <w:proofErr w:type="spellEnd"/>
            <w:r w:rsidRPr="0054130E">
              <w:rPr>
                <w:rFonts w:cstheme="minorHAnsi"/>
                <w:sz w:val="24"/>
                <w:szCs w:val="24"/>
                <w:lang w:val="tr-TR"/>
              </w:rPr>
              <w:t xml:space="preserve"> (Tablo No</w:t>
            </w:r>
            <w:proofErr w:type="gramStart"/>
            <w:r w:rsidRPr="0054130E">
              <w:rPr>
                <w:rFonts w:cstheme="minorHAnsi"/>
                <w:sz w:val="24"/>
                <w:szCs w:val="24"/>
                <w:lang w:val="tr-TR"/>
              </w:rPr>
              <w:t>.:</w:t>
            </w:r>
            <w:proofErr w:type="gramEnd"/>
            <w:r w:rsidRPr="0054130E">
              <w:rPr>
                <w:rFonts w:cstheme="minorHAnsi"/>
                <w:sz w:val="24"/>
                <w:szCs w:val="24"/>
                <w:lang w:val="tr-TR"/>
              </w:rPr>
              <w:t xml:space="preserve"> 22/A) gösterilir. Doğal olarak bulunan normal kapalı ormanlar içerisindeki boşluklu kapalı ve ağaçsız alanlardan üç hektara kadar alanlar endüstriyel ağaçlandırmalar hariç ağaçlandırmaya konu edilemez.</w:t>
            </w:r>
          </w:p>
          <w:p w14:paraId="7C1442F1" w14:textId="77777777" w:rsidR="008A287A" w:rsidRPr="0054130E" w:rsidRDefault="008A287A" w:rsidP="008A287A">
            <w:pPr>
              <w:jc w:val="both"/>
              <w:rPr>
                <w:rFonts w:cstheme="minorHAnsi"/>
                <w:sz w:val="24"/>
                <w:szCs w:val="24"/>
                <w:lang w:val="tr-TR"/>
              </w:rPr>
            </w:pPr>
          </w:p>
          <w:p w14:paraId="3C858E96" w14:textId="2153CB69" w:rsidR="008A287A" w:rsidRPr="0054130E" w:rsidRDefault="008A287A" w:rsidP="008A287A">
            <w:pPr>
              <w:jc w:val="both"/>
              <w:rPr>
                <w:rFonts w:cstheme="minorHAnsi"/>
                <w:sz w:val="24"/>
                <w:szCs w:val="24"/>
                <w:lang w:val="tr-TR"/>
              </w:rPr>
            </w:pPr>
            <w:r w:rsidRPr="0054130E">
              <w:rPr>
                <w:rFonts w:cstheme="minorHAnsi"/>
                <w:sz w:val="24"/>
                <w:szCs w:val="24"/>
                <w:lang w:val="tr-TR"/>
              </w:rPr>
              <w:t xml:space="preserve">Bu alanlar, biyolojik çeşitliliğin korunması ve yaban hayvanlarının otlama alanı olması yanında orman yangınları sırasında çeşitli canlı türleri ve insanların hayatlarını kurtarabilecekleri sığınaklardır. Bu tip boşluklu kapalı ve açıklık alanların korunması ve yapılarının devam ettirilmesi gerekliliği hakkında planda bilgi verilir ve doğayı koruma fonksiyonu içerisindeki uygun koruma hedefinde planlanır. “Koruma Alanları </w:t>
            </w:r>
            <w:proofErr w:type="spellStart"/>
            <w:r w:rsidRPr="0054130E">
              <w:rPr>
                <w:rFonts w:cstheme="minorHAnsi"/>
                <w:sz w:val="24"/>
                <w:szCs w:val="24"/>
                <w:lang w:val="tr-TR"/>
              </w:rPr>
              <w:t>Tablosu”nda</w:t>
            </w:r>
            <w:proofErr w:type="spellEnd"/>
            <w:r w:rsidRPr="0054130E">
              <w:rPr>
                <w:rFonts w:cstheme="minorHAnsi"/>
                <w:sz w:val="24"/>
                <w:szCs w:val="24"/>
                <w:lang w:val="tr-TR"/>
              </w:rPr>
              <w:t xml:space="preserve"> (Tablo No</w:t>
            </w:r>
            <w:proofErr w:type="gramStart"/>
            <w:r w:rsidRPr="0054130E">
              <w:rPr>
                <w:rFonts w:cstheme="minorHAnsi"/>
                <w:sz w:val="24"/>
                <w:szCs w:val="24"/>
                <w:lang w:val="tr-TR"/>
              </w:rPr>
              <w:t>.:</w:t>
            </w:r>
            <w:proofErr w:type="gramEnd"/>
            <w:r w:rsidRPr="0054130E">
              <w:rPr>
                <w:rFonts w:cstheme="minorHAnsi"/>
                <w:sz w:val="24"/>
                <w:szCs w:val="24"/>
                <w:lang w:val="tr-TR"/>
              </w:rPr>
              <w:t xml:space="preserve"> 22/A) gösterilir. Yapılacak çalışmalarda yetişme ortamındaki mevcut asli türlerinden faydalanılır, nadir türlerin korunacağı planda belirtilir.</w:t>
            </w:r>
          </w:p>
          <w:p w14:paraId="60B63C74" w14:textId="1FD83B76" w:rsidR="008A287A" w:rsidRPr="0054130E" w:rsidRDefault="000715AF" w:rsidP="008A287A">
            <w:pPr>
              <w:jc w:val="both"/>
              <w:rPr>
                <w:rFonts w:cstheme="minorHAnsi"/>
                <w:sz w:val="24"/>
                <w:szCs w:val="24"/>
                <w:lang w:val="tr-TR"/>
              </w:rPr>
            </w:pPr>
            <w:r w:rsidRPr="0054130E">
              <w:rPr>
                <w:rFonts w:cstheme="minorHAnsi"/>
                <w:noProof/>
                <w:sz w:val="24"/>
                <w:szCs w:val="24"/>
                <w:lang w:val="tr-TR" w:eastAsia="tr-TR"/>
              </w:rPr>
              <w:drawing>
                <wp:anchor distT="0" distB="0" distL="114300" distR="114300" simplePos="0" relativeHeight="251658240" behindDoc="0" locked="0" layoutInCell="1" allowOverlap="1" wp14:anchorId="1095E1C0" wp14:editId="6B728D86">
                  <wp:simplePos x="0" y="0"/>
                  <wp:positionH relativeFrom="column">
                    <wp:posOffset>0</wp:posOffset>
                  </wp:positionH>
                  <wp:positionV relativeFrom="paragraph">
                    <wp:posOffset>458470</wp:posOffset>
                  </wp:positionV>
                  <wp:extent cx="5629275" cy="2472690"/>
                  <wp:effectExtent l="0" t="0" r="9525" b="381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3">
                            <a:extLst>
                              <a:ext uri="{28A0092B-C50C-407E-A947-70E740481C1C}">
                                <a14:useLocalDpi xmlns:a14="http://schemas.microsoft.com/office/drawing/2010/main" val="0"/>
                              </a:ext>
                            </a:extLst>
                          </a:blip>
                          <a:srcRect l="5348" t="24242" b="7311"/>
                          <a:stretch/>
                        </pic:blipFill>
                        <pic:spPr bwMode="auto">
                          <a:xfrm>
                            <a:off x="0" y="0"/>
                            <a:ext cx="5629275" cy="2472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654E75D9" w14:textId="77777777" w:rsidR="008A287A" w:rsidRPr="0054130E" w:rsidRDefault="008A287A" w:rsidP="00476A0B">
      <w:pPr>
        <w:jc w:val="both"/>
        <w:rPr>
          <w:rFonts w:cstheme="minorHAnsi"/>
          <w:sz w:val="24"/>
          <w:szCs w:val="24"/>
          <w:highlight w:val="yellow"/>
          <w:lang w:val="tr-TR"/>
        </w:rPr>
      </w:pPr>
    </w:p>
    <w:p w14:paraId="20179659" w14:textId="272D1325" w:rsidR="009442BD" w:rsidRPr="0054130E" w:rsidRDefault="009442BD" w:rsidP="00476A0B">
      <w:pPr>
        <w:jc w:val="both"/>
        <w:rPr>
          <w:rFonts w:cstheme="minorHAnsi"/>
          <w:sz w:val="24"/>
          <w:szCs w:val="24"/>
          <w:lang w:val="tr-TR"/>
        </w:rPr>
      </w:pPr>
      <w:r w:rsidRPr="0054130E">
        <w:rPr>
          <w:rFonts w:cstheme="minorHAnsi"/>
          <w:sz w:val="24"/>
          <w:szCs w:val="24"/>
          <w:lang w:val="tr-TR"/>
        </w:rPr>
        <w:t xml:space="preserve">Diğer taraftan başta Toroslar olmak üzere </w:t>
      </w:r>
      <w:r w:rsidR="004A5086" w:rsidRPr="0054130E">
        <w:rPr>
          <w:rFonts w:cstheme="minorHAnsi"/>
          <w:sz w:val="24"/>
          <w:szCs w:val="24"/>
          <w:lang w:val="tr-TR"/>
        </w:rPr>
        <w:t>bozulmuş</w:t>
      </w:r>
      <w:r w:rsidRPr="0054130E">
        <w:rPr>
          <w:rFonts w:cstheme="minorHAnsi"/>
          <w:sz w:val="24"/>
          <w:szCs w:val="24"/>
          <w:lang w:val="tr-TR"/>
        </w:rPr>
        <w:t xml:space="preserve"> orman alanlarında yürütülen son derece başarılı “</w:t>
      </w:r>
      <w:proofErr w:type="gramStart"/>
      <w:r w:rsidRPr="0054130E">
        <w:rPr>
          <w:rFonts w:cstheme="minorHAnsi"/>
          <w:sz w:val="24"/>
          <w:szCs w:val="24"/>
          <w:lang w:val="tr-TR"/>
        </w:rPr>
        <w:t>rehabilitasyon</w:t>
      </w:r>
      <w:proofErr w:type="gramEnd"/>
      <w:r w:rsidRPr="0054130E">
        <w:rPr>
          <w:rFonts w:cstheme="minorHAnsi"/>
          <w:sz w:val="24"/>
          <w:szCs w:val="24"/>
          <w:lang w:val="tr-TR"/>
        </w:rPr>
        <w:t>” çalışmaları bulunmaktadır. Buralarda yapılan “</w:t>
      </w:r>
      <w:proofErr w:type="spellStart"/>
      <w:r w:rsidRPr="0054130E">
        <w:rPr>
          <w:rFonts w:cstheme="minorHAnsi"/>
          <w:sz w:val="24"/>
          <w:szCs w:val="24"/>
          <w:lang w:val="tr-TR"/>
        </w:rPr>
        <w:t>karpelli</w:t>
      </w:r>
      <w:proofErr w:type="spellEnd"/>
      <w:r w:rsidRPr="0054130E">
        <w:rPr>
          <w:rFonts w:cstheme="minorHAnsi"/>
          <w:sz w:val="24"/>
          <w:szCs w:val="24"/>
          <w:lang w:val="tr-TR"/>
        </w:rPr>
        <w:t xml:space="preserve"> sedir tohumu ekimi” metodu ile makinalı toprak işleme gibi, bazen toprağın yapısını boza</w:t>
      </w:r>
      <w:r w:rsidR="004A5086" w:rsidRPr="0054130E">
        <w:rPr>
          <w:rFonts w:cstheme="minorHAnsi"/>
          <w:sz w:val="24"/>
          <w:szCs w:val="24"/>
          <w:lang w:val="tr-TR"/>
        </w:rPr>
        <w:t>bilen</w:t>
      </w:r>
      <w:r w:rsidRPr="0054130E">
        <w:rPr>
          <w:rFonts w:cstheme="minorHAnsi"/>
          <w:sz w:val="24"/>
          <w:szCs w:val="24"/>
          <w:lang w:val="tr-TR"/>
        </w:rPr>
        <w:t xml:space="preserve"> </w:t>
      </w:r>
      <w:r w:rsidR="004A5086" w:rsidRPr="0054130E">
        <w:rPr>
          <w:rFonts w:cstheme="minorHAnsi"/>
          <w:sz w:val="24"/>
          <w:szCs w:val="24"/>
          <w:lang w:val="tr-TR"/>
        </w:rPr>
        <w:t>uygulamalardan</w:t>
      </w:r>
      <w:r w:rsidRPr="0054130E">
        <w:rPr>
          <w:rFonts w:cstheme="minorHAnsi"/>
          <w:sz w:val="24"/>
          <w:szCs w:val="24"/>
          <w:lang w:val="tr-TR"/>
        </w:rPr>
        <w:t xml:space="preserve"> uzak durularak son derece başarılı ormanlar kurulmuştur. </w:t>
      </w:r>
    </w:p>
    <w:p w14:paraId="746AD4E6" w14:textId="35FA675C" w:rsidR="009442BD" w:rsidRPr="0054130E" w:rsidRDefault="0077457A" w:rsidP="00476A0B">
      <w:pPr>
        <w:jc w:val="both"/>
        <w:rPr>
          <w:rFonts w:cstheme="minorHAnsi"/>
          <w:sz w:val="24"/>
          <w:szCs w:val="24"/>
          <w:lang w:val="tr-TR"/>
        </w:rPr>
      </w:pPr>
      <w:r w:rsidRPr="0054130E">
        <w:rPr>
          <w:rFonts w:cstheme="minorHAnsi"/>
          <w:sz w:val="24"/>
          <w:szCs w:val="24"/>
          <w:lang w:val="tr-TR"/>
        </w:rPr>
        <w:t xml:space="preserve">Son zamanlarda Orman ve Su İşleri Bakanlığının karayolu kenarı, mezarlık, okul ve </w:t>
      </w:r>
      <w:r w:rsidR="001671AD" w:rsidRPr="0054130E">
        <w:rPr>
          <w:rFonts w:cstheme="minorHAnsi"/>
          <w:sz w:val="24"/>
          <w:szCs w:val="24"/>
          <w:lang w:val="tr-TR"/>
        </w:rPr>
        <w:t>ibadethane</w:t>
      </w:r>
      <w:r w:rsidRPr="0054130E">
        <w:rPr>
          <w:rFonts w:cstheme="minorHAnsi"/>
          <w:sz w:val="24"/>
          <w:szCs w:val="24"/>
          <w:lang w:val="tr-TR"/>
        </w:rPr>
        <w:t xml:space="preserve"> bahçeleri gibi alanlarda ağaçlandırma yapmaya yoğunlaştığı görülmektedir ki bu olumlu bir gelişme olarak değerlendirilmektedir. Sadece ibreli fidan </w:t>
      </w:r>
      <w:r w:rsidR="001671AD" w:rsidRPr="0054130E">
        <w:rPr>
          <w:rFonts w:cstheme="minorHAnsi"/>
          <w:sz w:val="24"/>
          <w:szCs w:val="24"/>
          <w:lang w:val="tr-TR"/>
        </w:rPr>
        <w:t>dikimine</w:t>
      </w:r>
      <w:r w:rsidRPr="0054130E">
        <w:rPr>
          <w:rFonts w:cstheme="minorHAnsi"/>
          <w:sz w:val="24"/>
          <w:szCs w:val="24"/>
          <w:lang w:val="tr-TR"/>
        </w:rPr>
        <w:t xml:space="preserve"> matuf ağaçlandırmaların; toprak ve biyolojik çeşitliliğin korunması, su hasadı ve diğer etkileri Türkiye için yeniden </w:t>
      </w:r>
      <w:r w:rsidRPr="0054130E">
        <w:rPr>
          <w:rFonts w:cstheme="minorHAnsi"/>
          <w:sz w:val="24"/>
          <w:szCs w:val="24"/>
          <w:lang w:val="tr-TR"/>
        </w:rPr>
        <w:lastRenderedPageBreak/>
        <w:t xml:space="preserve">değerlendirilmelidir. </w:t>
      </w:r>
      <w:r w:rsidR="009442BD" w:rsidRPr="0054130E">
        <w:rPr>
          <w:rFonts w:cstheme="minorHAnsi"/>
          <w:sz w:val="24"/>
          <w:szCs w:val="24"/>
          <w:lang w:val="tr-TR"/>
        </w:rPr>
        <w:t xml:space="preserve">Bu yeni yaklaşımların mevzuata da girmesinin faydalı olacağı </w:t>
      </w:r>
      <w:r w:rsidR="004A5086" w:rsidRPr="0054130E">
        <w:rPr>
          <w:rFonts w:cstheme="minorHAnsi"/>
          <w:sz w:val="24"/>
          <w:szCs w:val="24"/>
          <w:lang w:val="tr-TR"/>
        </w:rPr>
        <w:t>mütalaa edilmektedir.</w:t>
      </w:r>
      <w:r w:rsidR="009442BD" w:rsidRPr="0054130E">
        <w:rPr>
          <w:rFonts w:cstheme="minorHAnsi"/>
          <w:sz w:val="24"/>
          <w:szCs w:val="24"/>
          <w:lang w:val="tr-TR"/>
        </w:rPr>
        <w:t xml:space="preserve"> </w:t>
      </w:r>
    </w:p>
    <w:p w14:paraId="7CE7EB32" w14:textId="681AE269" w:rsidR="00FD4A83" w:rsidRPr="0054130E" w:rsidRDefault="00FD4A83" w:rsidP="00C72B1D">
      <w:pPr>
        <w:pStyle w:val="Balk3"/>
        <w:rPr>
          <w:rFonts w:asciiTheme="minorHAnsi" w:hAnsiTheme="minorHAnsi" w:cstheme="minorHAnsi"/>
          <w:lang w:val="tr-TR"/>
        </w:rPr>
      </w:pPr>
      <w:bookmarkStart w:id="80" w:name="_Toc488597285"/>
      <w:bookmarkStart w:id="81" w:name="_Toc488598524"/>
      <w:bookmarkStart w:id="82" w:name="_Toc488615539"/>
      <w:bookmarkStart w:id="83" w:name="_Toc488615816"/>
      <w:bookmarkStart w:id="84" w:name="_Toc512463209"/>
      <w:r w:rsidRPr="0054130E">
        <w:rPr>
          <w:rFonts w:asciiTheme="minorHAnsi" w:hAnsiTheme="minorHAnsi" w:cstheme="minorHAnsi"/>
          <w:lang w:val="tr-TR"/>
        </w:rPr>
        <w:t>Mera Kanunu</w:t>
      </w:r>
      <w:bookmarkEnd w:id="80"/>
      <w:bookmarkEnd w:id="81"/>
      <w:bookmarkEnd w:id="82"/>
      <w:bookmarkEnd w:id="83"/>
      <w:bookmarkEnd w:id="84"/>
    </w:p>
    <w:p w14:paraId="6836DC51" w14:textId="77777777" w:rsidR="00E73D28" w:rsidRPr="0054130E" w:rsidRDefault="007E6A27" w:rsidP="00476A0B">
      <w:pPr>
        <w:jc w:val="both"/>
        <w:rPr>
          <w:rFonts w:cstheme="minorHAnsi"/>
          <w:sz w:val="24"/>
          <w:szCs w:val="24"/>
          <w:lang w:val="tr-TR"/>
        </w:rPr>
      </w:pPr>
      <w:r w:rsidRPr="0054130E">
        <w:rPr>
          <w:rFonts w:cstheme="minorHAnsi"/>
          <w:sz w:val="24"/>
          <w:szCs w:val="24"/>
          <w:lang w:val="tr-TR"/>
        </w:rPr>
        <w:t xml:space="preserve">1998 yılında çıkarılan Kanun en son 2017 yılında yapılan değişiklikler ile birlikte yürürlüktedir.  </w:t>
      </w:r>
    </w:p>
    <w:p w14:paraId="1BAEF2B5" w14:textId="77777777" w:rsidR="007E6A27" w:rsidRPr="0054130E" w:rsidRDefault="007E6A27" w:rsidP="00476A0B">
      <w:pPr>
        <w:jc w:val="both"/>
        <w:rPr>
          <w:rFonts w:cstheme="minorHAnsi"/>
          <w:sz w:val="24"/>
          <w:szCs w:val="24"/>
          <w:lang w:val="tr-TR"/>
        </w:rPr>
      </w:pPr>
      <w:proofErr w:type="gramStart"/>
      <w:r w:rsidRPr="0054130E">
        <w:rPr>
          <w:rFonts w:cstheme="minorHAnsi"/>
          <w:sz w:val="24"/>
          <w:szCs w:val="24"/>
          <w:lang w:val="tr-TR"/>
        </w:rPr>
        <w:t xml:space="preserve">Kanunun Amacı  </w:t>
      </w:r>
      <w:r w:rsidRPr="0054130E">
        <w:rPr>
          <w:rFonts w:cstheme="minorHAnsi"/>
          <w:i/>
          <w:sz w:val="24"/>
          <w:szCs w:val="24"/>
          <w:lang w:val="tr-TR"/>
        </w:rPr>
        <w:t>“ Madde 1 – Bu Kanunun amacı; daha önce çeşitli kanunlarla tahsis edilmiş veya kadimden beri kullanılmakta olan mera, yaylak, kışlak ve kamuya ait otlak ve çayırların tespiti, tahdidi ile köy veya belediye tüzel kişilikleri adına tahsislerinin yapılmasını, belirlenecek kurallara uygun bir şekilde kullandırılmasını, bakım ve ıslahının yapılarak verimliliklerinin artırılmasını ve sürdürülmesini, kullanımlarının sürekli olarak denetlenmesini, korunmasını ve gerektiğinde kullanım amacının değiştirilmesini sağlamaktır”</w:t>
      </w:r>
      <w:r w:rsidRPr="0054130E">
        <w:rPr>
          <w:rFonts w:cstheme="minorHAnsi"/>
          <w:sz w:val="24"/>
          <w:szCs w:val="24"/>
          <w:lang w:val="tr-TR"/>
        </w:rPr>
        <w:t xml:space="preserve"> şeklinde </w:t>
      </w:r>
      <w:r w:rsidR="00E73D28" w:rsidRPr="0054130E">
        <w:rPr>
          <w:rFonts w:cstheme="minorHAnsi"/>
          <w:sz w:val="24"/>
          <w:szCs w:val="24"/>
          <w:lang w:val="tr-TR"/>
        </w:rPr>
        <w:t>belirlenmiştir</w:t>
      </w:r>
      <w:r w:rsidRPr="0054130E">
        <w:rPr>
          <w:rFonts w:cstheme="minorHAnsi"/>
          <w:sz w:val="24"/>
          <w:szCs w:val="24"/>
          <w:lang w:val="tr-TR"/>
        </w:rPr>
        <w:t>.</w:t>
      </w:r>
      <w:proofErr w:type="gramEnd"/>
    </w:p>
    <w:p w14:paraId="21A1D715" w14:textId="77777777" w:rsidR="007E6A27" w:rsidRPr="0054130E" w:rsidRDefault="007E6A27" w:rsidP="00476A0B">
      <w:pPr>
        <w:jc w:val="both"/>
        <w:rPr>
          <w:rFonts w:cstheme="minorHAnsi"/>
          <w:sz w:val="24"/>
          <w:szCs w:val="24"/>
          <w:lang w:val="tr-TR"/>
        </w:rPr>
      </w:pPr>
      <w:r w:rsidRPr="0054130E">
        <w:rPr>
          <w:rFonts w:cstheme="minorHAnsi"/>
          <w:sz w:val="24"/>
          <w:szCs w:val="24"/>
          <w:lang w:val="tr-TR"/>
        </w:rPr>
        <w:t xml:space="preserve">İkinci Madde de ise “Madde 2 – Bu Kanun, </w:t>
      </w:r>
      <w:r w:rsidRPr="0054130E">
        <w:rPr>
          <w:rFonts w:cstheme="minorHAnsi"/>
          <w:b/>
          <w:sz w:val="24"/>
          <w:szCs w:val="24"/>
          <w:lang w:val="tr-TR"/>
        </w:rPr>
        <w:t>mera, yaylak ve kışlak alanları ile umuma ait çayır ve otlak alanları kapsar</w:t>
      </w:r>
      <w:r w:rsidRPr="0054130E">
        <w:rPr>
          <w:rFonts w:cstheme="minorHAnsi"/>
          <w:sz w:val="24"/>
          <w:szCs w:val="24"/>
          <w:lang w:val="tr-TR"/>
        </w:rPr>
        <w:t>” denilmiştir.</w:t>
      </w:r>
    </w:p>
    <w:p w14:paraId="58C5057D" w14:textId="625BF4C9" w:rsidR="007E6A27" w:rsidRPr="0054130E" w:rsidRDefault="00AE7557" w:rsidP="00476A0B">
      <w:pPr>
        <w:jc w:val="both"/>
        <w:rPr>
          <w:rFonts w:cstheme="minorHAnsi"/>
          <w:sz w:val="24"/>
          <w:szCs w:val="24"/>
          <w:lang w:val="tr-TR"/>
        </w:rPr>
      </w:pPr>
      <w:r w:rsidRPr="0054130E">
        <w:rPr>
          <w:rFonts w:cstheme="minorHAnsi"/>
          <w:sz w:val="24"/>
          <w:szCs w:val="24"/>
          <w:lang w:val="tr-TR"/>
        </w:rPr>
        <w:t xml:space="preserve">“Sürdürülebilir Arazi Yönetimi ve İklim Dostu Tarım Uygulamaları” için Mera Kanunu hayati önem taşımaktadır. </w:t>
      </w:r>
    </w:p>
    <w:p w14:paraId="1970637B" w14:textId="77777777" w:rsidR="002D0A22" w:rsidRPr="0054130E" w:rsidRDefault="002D0A22" w:rsidP="00476A0B">
      <w:pPr>
        <w:jc w:val="both"/>
        <w:rPr>
          <w:rFonts w:cstheme="minorHAnsi"/>
          <w:sz w:val="24"/>
          <w:szCs w:val="24"/>
          <w:lang w:val="tr-TR"/>
        </w:rPr>
      </w:pPr>
      <w:r w:rsidRPr="0054130E">
        <w:rPr>
          <w:rFonts w:cstheme="minorHAnsi"/>
          <w:sz w:val="24"/>
          <w:szCs w:val="24"/>
          <w:lang w:val="tr-TR"/>
        </w:rPr>
        <w:t xml:space="preserve">Kanunun 6. Maddesinde bir </w:t>
      </w:r>
      <w:r w:rsidR="00E73D28" w:rsidRPr="0054130E">
        <w:rPr>
          <w:rFonts w:cstheme="minorHAnsi"/>
          <w:sz w:val="24"/>
          <w:szCs w:val="24"/>
          <w:lang w:val="tr-TR"/>
        </w:rPr>
        <w:t>alanın</w:t>
      </w:r>
      <w:r w:rsidRPr="0054130E">
        <w:rPr>
          <w:rFonts w:cstheme="minorHAnsi"/>
          <w:sz w:val="24"/>
          <w:szCs w:val="24"/>
          <w:lang w:val="tr-TR"/>
        </w:rPr>
        <w:t xml:space="preserve"> mera olup olmadığına karar verecek komisyonun kuruluş ve işlevi </w:t>
      </w:r>
      <w:r w:rsidR="00E73D28" w:rsidRPr="0054130E">
        <w:rPr>
          <w:rFonts w:cstheme="minorHAnsi"/>
          <w:sz w:val="24"/>
          <w:szCs w:val="24"/>
          <w:lang w:val="tr-TR"/>
        </w:rPr>
        <w:t>belirlenmiştir</w:t>
      </w:r>
      <w:r w:rsidRPr="0054130E">
        <w:rPr>
          <w:rFonts w:cstheme="minorHAnsi"/>
          <w:sz w:val="24"/>
          <w:szCs w:val="24"/>
          <w:lang w:val="tr-TR"/>
        </w:rPr>
        <w:t>. Madde şöyledir.</w:t>
      </w:r>
    </w:p>
    <w:p w14:paraId="07A51BB6" w14:textId="77777777" w:rsidR="006E57F1" w:rsidRPr="0054130E" w:rsidRDefault="002D0A22" w:rsidP="00476A0B">
      <w:pPr>
        <w:jc w:val="both"/>
        <w:rPr>
          <w:rFonts w:cstheme="minorHAnsi"/>
          <w:sz w:val="24"/>
          <w:szCs w:val="24"/>
          <w:lang w:val="tr-TR"/>
        </w:rPr>
      </w:pPr>
      <w:r w:rsidRPr="0054130E">
        <w:rPr>
          <w:rFonts w:cstheme="minorHAnsi"/>
          <w:sz w:val="24"/>
          <w:szCs w:val="24"/>
          <w:lang w:val="tr-TR"/>
        </w:rPr>
        <w:t xml:space="preserve"> “</w:t>
      </w:r>
      <w:r w:rsidRPr="0054130E">
        <w:rPr>
          <w:rFonts w:cstheme="minorHAnsi"/>
          <w:i/>
          <w:sz w:val="24"/>
          <w:szCs w:val="24"/>
          <w:lang w:val="tr-TR"/>
        </w:rPr>
        <w:t xml:space="preserve">Madde 6 – Mera, yaylak ve kışlakların tespit, </w:t>
      </w:r>
      <w:r w:rsidR="00E73D28" w:rsidRPr="0054130E">
        <w:rPr>
          <w:rFonts w:cstheme="minorHAnsi"/>
          <w:i/>
          <w:sz w:val="24"/>
          <w:szCs w:val="24"/>
          <w:lang w:val="tr-TR"/>
        </w:rPr>
        <w:t>tehdit</w:t>
      </w:r>
      <w:r w:rsidRPr="0054130E">
        <w:rPr>
          <w:rFonts w:cstheme="minorHAnsi"/>
          <w:i/>
          <w:sz w:val="24"/>
          <w:szCs w:val="24"/>
          <w:lang w:val="tr-TR"/>
        </w:rPr>
        <w:t xml:space="preserve"> ve tahsisi Tarım ve </w:t>
      </w:r>
      <w:r w:rsidR="00E73D28" w:rsidRPr="0054130E">
        <w:rPr>
          <w:rFonts w:cstheme="minorHAnsi"/>
          <w:i/>
          <w:sz w:val="24"/>
          <w:szCs w:val="24"/>
          <w:lang w:val="tr-TR"/>
        </w:rPr>
        <w:t>Köy işleri</w:t>
      </w:r>
      <w:r w:rsidRPr="0054130E">
        <w:rPr>
          <w:rFonts w:cstheme="minorHAnsi"/>
          <w:i/>
          <w:sz w:val="24"/>
          <w:szCs w:val="24"/>
          <w:lang w:val="tr-TR"/>
        </w:rPr>
        <w:t xml:space="preserve"> Bakanlığınca yapılır. </w:t>
      </w:r>
      <w:proofErr w:type="gramStart"/>
      <w:r w:rsidRPr="0054130E">
        <w:rPr>
          <w:rFonts w:cstheme="minorHAnsi"/>
          <w:i/>
          <w:sz w:val="24"/>
          <w:szCs w:val="24"/>
          <w:lang w:val="tr-TR"/>
        </w:rPr>
        <w:t xml:space="preserve">Bu amaçla valinin görevlendireceği bir vali yardımcısı başkanlığında; Bakanlık il müdürü, Bakanlık il müdürlüğünden konu uzmanı bir ziraat mühendisi, Köy Hizmetleri il müdürlüğünden bir ziraat mühendisi, defterdarlıktan veya bulunamaması halinde vali tarafından görevlendirilecek bir hukukçu, Milli Emlak Müdürlüğünden bir temsilci, Kadastro Müdürlüğünden bir teknik eleman, Ziraat Odası Başkanlığından bir temsilci olmak üzere sekiz kişiden oluşan bir komisyon kurulur. </w:t>
      </w:r>
      <w:proofErr w:type="gramEnd"/>
      <w:r w:rsidRPr="0054130E">
        <w:rPr>
          <w:rFonts w:cstheme="minorHAnsi"/>
          <w:b/>
          <w:i/>
          <w:sz w:val="24"/>
          <w:szCs w:val="24"/>
          <w:lang w:val="tr-TR"/>
        </w:rPr>
        <w:t xml:space="preserve">Ayrıca orman içi, orman kenarı ve orman üst sınırında bulunan mera, </w:t>
      </w:r>
      <w:r w:rsidR="00E73D28" w:rsidRPr="0054130E">
        <w:rPr>
          <w:rFonts w:cstheme="minorHAnsi"/>
          <w:b/>
          <w:i/>
          <w:sz w:val="24"/>
          <w:szCs w:val="24"/>
          <w:lang w:val="tr-TR"/>
        </w:rPr>
        <w:t>yaylak ve</w:t>
      </w:r>
      <w:r w:rsidRPr="0054130E">
        <w:rPr>
          <w:rFonts w:cstheme="minorHAnsi"/>
          <w:b/>
          <w:i/>
          <w:sz w:val="24"/>
          <w:szCs w:val="24"/>
          <w:lang w:val="tr-TR"/>
        </w:rPr>
        <w:t xml:space="preserve"> kışlakların tespit, </w:t>
      </w:r>
      <w:proofErr w:type="gramStart"/>
      <w:r w:rsidRPr="0054130E">
        <w:rPr>
          <w:rFonts w:cstheme="minorHAnsi"/>
          <w:b/>
          <w:i/>
          <w:sz w:val="24"/>
          <w:szCs w:val="24"/>
          <w:lang w:val="tr-TR"/>
        </w:rPr>
        <w:t>tahdit</w:t>
      </w:r>
      <w:proofErr w:type="gramEnd"/>
      <w:r w:rsidRPr="0054130E">
        <w:rPr>
          <w:rFonts w:cstheme="minorHAnsi"/>
          <w:b/>
          <w:i/>
          <w:sz w:val="24"/>
          <w:szCs w:val="24"/>
          <w:lang w:val="tr-TR"/>
        </w:rPr>
        <w:t xml:space="preserve"> ve tahsisi çalışmalarında, ilgili orman teşkilatından bir orman mühendisi</w:t>
      </w:r>
      <w:r w:rsidRPr="0054130E">
        <w:rPr>
          <w:rFonts w:cstheme="minorHAnsi"/>
          <w:i/>
          <w:sz w:val="24"/>
          <w:szCs w:val="24"/>
          <w:lang w:val="tr-TR"/>
        </w:rPr>
        <w:t>, 3083 sayılı Sulama Alanlarında Arazi Düzenlenmesine Dair Tarım Reformu Kanunu uyarınca reform bölgesi ilan edilen alanlarda bulunan mera, yaylak ve kışlakların tespit, tahdit ve tahsisi çalışmalarında Tarım Reformu Teşkilatından bir ziraat mühendisi bu komisyonlarda üye olarak görevlendirilir.”</w:t>
      </w:r>
    </w:p>
    <w:p w14:paraId="6424C72B" w14:textId="77777777" w:rsidR="002D0A22" w:rsidRPr="0054130E" w:rsidRDefault="002D0A22" w:rsidP="00476A0B">
      <w:pPr>
        <w:jc w:val="both"/>
        <w:rPr>
          <w:rFonts w:cstheme="minorHAnsi"/>
          <w:sz w:val="24"/>
          <w:szCs w:val="24"/>
          <w:lang w:val="tr-TR"/>
        </w:rPr>
      </w:pPr>
      <w:r w:rsidRPr="0054130E">
        <w:rPr>
          <w:rFonts w:cstheme="minorHAnsi"/>
          <w:sz w:val="24"/>
          <w:szCs w:val="24"/>
          <w:lang w:val="tr-TR"/>
        </w:rPr>
        <w:t>Kanunun 28. Maddesi “orman bölgelerinden yararlanmayı” belirlemektedir. Madde şöyledir.</w:t>
      </w:r>
    </w:p>
    <w:p w14:paraId="71F9A358" w14:textId="77777777" w:rsidR="007E6A27" w:rsidRPr="0054130E" w:rsidRDefault="002D0A22" w:rsidP="00476A0B">
      <w:pPr>
        <w:jc w:val="both"/>
        <w:rPr>
          <w:rFonts w:cstheme="minorHAnsi"/>
          <w:sz w:val="24"/>
          <w:szCs w:val="24"/>
          <w:lang w:val="tr-TR"/>
        </w:rPr>
      </w:pPr>
      <w:r w:rsidRPr="0054130E">
        <w:rPr>
          <w:rFonts w:cstheme="minorHAnsi"/>
          <w:sz w:val="24"/>
          <w:szCs w:val="24"/>
          <w:lang w:val="tr-TR"/>
        </w:rPr>
        <w:t xml:space="preserve">“Madde 28 – </w:t>
      </w:r>
      <w:r w:rsidRPr="0054130E">
        <w:rPr>
          <w:rFonts w:cstheme="minorHAnsi"/>
          <w:i/>
          <w:sz w:val="24"/>
          <w:szCs w:val="24"/>
          <w:lang w:val="tr-TR"/>
        </w:rPr>
        <w:t xml:space="preserve">Orman bölgelerindeki köy ve belediyelere tahsis edilen mera, yaylak ve kışlaklardan o köy veya belediye halkı, </w:t>
      </w:r>
      <w:r w:rsidRPr="0054130E">
        <w:rPr>
          <w:rFonts w:cstheme="minorHAnsi"/>
          <w:b/>
          <w:i/>
          <w:sz w:val="24"/>
          <w:szCs w:val="24"/>
          <w:lang w:val="tr-TR"/>
        </w:rPr>
        <w:t>bu Kanun ve 6831 sayılı Orman Kanunu</w:t>
      </w:r>
      <w:r w:rsidRPr="0054130E">
        <w:rPr>
          <w:rFonts w:cstheme="minorHAnsi"/>
          <w:i/>
          <w:sz w:val="24"/>
          <w:szCs w:val="24"/>
          <w:lang w:val="tr-TR"/>
        </w:rPr>
        <w:t xml:space="preserve"> gereğince konulan kayıtlara uymak şartı ile yararlanırlar. </w:t>
      </w:r>
      <w:r w:rsidRPr="0054130E">
        <w:rPr>
          <w:rFonts w:cstheme="minorHAnsi"/>
          <w:b/>
          <w:i/>
          <w:sz w:val="24"/>
          <w:szCs w:val="24"/>
          <w:lang w:val="tr-TR"/>
        </w:rPr>
        <w:t>Orman Bakanlığı, orman içi, orman kenarı ve orman üst sınırı mera, yaylak, kışlak ve otlakların koruma, bakım ve ıslahı konusunda kanunlar ile verilen görevi yapmaya devam eder</w:t>
      </w:r>
      <w:r w:rsidRPr="0054130E">
        <w:rPr>
          <w:rFonts w:cstheme="minorHAnsi"/>
          <w:sz w:val="24"/>
          <w:szCs w:val="24"/>
          <w:lang w:val="tr-TR"/>
        </w:rPr>
        <w:t>.”</w:t>
      </w:r>
    </w:p>
    <w:p w14:paraId="34D27B1F" w14:textId="11EC6F49" w:rsidR="009E731D" w:rsidRPr="0054130E" w:rsidRDefault="009E731D" w:rsidP="009E731D">
      <w:pPr>
        <w:pStyle w:val="ResimYazs"/>
        <w:keepNext/>
        <w:rPr>
          <w:rFonts w:cstheme="minorHAnsi"/>
          <w:sz w:val="24"/>
          <w:szCs w:val="24"/>
          <w:lang w:val="tr-TR"/>
        </w:rPr>
      </w:pPr>
      <w:bookmarkStart w:id="85" w:name="_Toc512463153"/>
      <w:r w:rsidRPr="0054130E">
        <w:rPr>
          <w:rFonts w:cstheme="minorHAnsi"/>
          <w:sz w:val="24"/>
          <w:szCs w:val="24"/>
          <w:lang w:val="tr-TR"/>
        </w:rPr>
        <w:lastRenderedPageBreak/>
        <w:t xml:space="preserve">Metin Kutusu </w:t>
      </w:r>
      <w:r w:rsidRPr="0054130E">
        <w:rPr>
          <w:rFonts w:cstheme="minorHAnsi"/>
          <w:sz w:val="24"/>
          <w:szCs w:val="24"/>
          <w:lang w:val="tr-TR"/>
        </w:rPr>
        <w:fldChar w:fldCharType="begin"/>
      </w:r>
      <w:r w:rsidRPr="0054130E">
        <w:rPr>
          <w:rFonts w:cstheme="minorHAnsi"/>
          <w:sz w:val="24"/>
          <w:szCs w:val="24"/>
          <w:lang w:val="tr-TR"/>
        </w:rPr>
        <w:instrText xml:space="preserve"> SEQ Metin_Kutusu \* ARABIC </w:instrText>
      </w:r>
      <w:r w:rsidRPr="0054130E">
        <w:rPr>
          <w:rFonts w:cstheme="minorHAnsi"/>
          <w:sz w:val="24"/>
          <w:szCs w:val="24"/>
          <w:lang w:val="tr-TR"/>
        </w:rPr>
        <w:fldChar w:fldCharType="separate"/>
      </w:r>
      <w:r w:rsidR="00C72B1D" w:rsidRPr="0054130E">
        <w:rPr>
          <w:rFonts w:cstheme="minorHAnsi"/>
          <w:noProof/>
          <w:sz w:val="24"/>
          <w:szCs w:val="24"/>
          <w:lang w:val="tr-TR"/>
        </w:rPr>
        <w:t>6</w:t>
      </w:r>
      <w:r w:rsidRPr="0054130E">
        <w:rPr>
          <w:rFonts w:cstheme="minorHAnsi"/>
          <w:sz w:val="24"/>
          <w:szCs w:val="24"/>
          <w:lang w:val="tr-TR"/>
        </w:rPr>
        <w:fldChar w:fldCharType="end"/>
      </w:r>
      <w:r w:rsidRPr="0054130E">
        <w:rPr>
          <w:rFonts w:cstheme="minorHAnsi"/>
          <w:sz w:val="24"/>
          <w:szCs w:val="24"/>
          <w:lang w:val="tr-TR"/>
        </w:rPr>
        <w:t xml:space="preserve"> </w:t>
      </w:r>
      <w:r w:rsidR="00FE1ADE" w:rsidRPr="0054130E">
        <w:rPr>
          <w:rFonts w:cstheme="minorHAnsi"/>
          <w:sz w:val="24"/>
          <w:szCs w:val="24"/>
          <w:lang w:val="tr-TR"/>
        </w:rPr>
        <w:t>Meraların belirlenmesi ve otlakların düzenlenmesi: orman ve tarım örgütlerinin farklı yaklaşımları</w:t>
      </w:r>
      <w:bookmarkEnd w:id="85"/>
    </w:p>
    <w:tbl>
      <w:tblPr>
        <w:tblW w:w="0" w:type="auto"/>
        <w:tblInd w:w="98" w:type="dxa"/>
        <w:tblCellMar>
          <w:left w:w="10" w:type="dxa"/>
          <w:right w:w="10" w:type="dxa"/>
        </w:tblCellMar>
        <w:tblLook w:val="0000" w:firstRow="0" w:lastRow="0" w:firstColumn="0" w:lastColumn="0" w:noHBand="0" w:noVBand="0"/>
      </w:tblPr>
      <w:tblGrid>
        <w:gridCol w:w="9190"/>
      </w:tblGrid>
      <w:tr w:rsidR="009E731D" w:rsidRPr="0054130E" w14:paraId="70EE54BD" w14:textId="77777777" w:rsidTr="007A5030">
        <w:trPr>
          <w:trHeight w:val="1"/>
        </w:trPr>
        <w:tc>
          <w:tcPr>
            <w:tcW w:w="9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7E5B10" w14:textId="71829E0F" w:rsidR="009E731D" w:rsidRPr="0054130E" w:rsidRDefault="009E731D" w:rsidP="007A5030">
            <w:pPr>
              <w:jc w:val="both"/>
              <w:rPr>
                <w:rFonts w:eastAsia="Calibri" w:cstheme="minorHAnsi"/>
                <w:sz w:val="24"/>
                <w:szCs w:val="24"/>
                <w:lang w:val="tr-TR"/>
              </w:rPr>
            </w:pPr>
            <w:r w:rsidRPr="0054130E">
              <w:rPr>
                <w:rFonts w:eastAsia="Calibri" w:cstheme="minorHAnsi"/>
                <w:sz w:val="24"/>
                <w:szCs w:val="24"/>
                <w:lang w:val="tr-TR"/>
              </w:rPr>
              <w:t>Türkiye'de “meralar” tanımlanması ve kullanılması, sıklıkla ormancılık örgütü ve tarım örgütü arasındaki farklı yaklaşımlara ve bazen anlaşmazlıklara yol açmıştır.</w:t>
            </w:r>
          </w:p>
          <w:p w14:paraId="6D118483" w14:textId="77777777" w:rsidR="009E731D" w:rsidRPr="0054130E" w:rsidRDefault="009E731D" w:rsidP="007A5030">
            <w:pPr>
              <w:jc w:val="both"/>
              <w:rPr>
                <w:rFonts w:eastAsia="Calibri" w:cstheme="minorHAnsi"/>
                <w:sz w:val="24"/>
                <w:szCs w:val="24"/>
                <w:lang w:val="tr-TR"/>
              </w:rPr>
            </w:pPr>
            <w:r w:rsidRPr="0054130E">
              <w:rPr>
                <w:rFonts w:eastAsia="Calibri" w:cstheme="minorHAnsi"/>
                <w:sz w:val="24"/>
                <w:szCs w:val="24"/>
                <w:lang w:val="tr-TR"/>
              </w:rPr>
              <w:t xml:space="preserve">İlgili orman mevzuatı, "ormanlarda otlatma" </w:t>
            </w:r>
            <w:proofErr w:type="spellStart"/>
            <w:r w:rsidRPr="0054130E">
              <w:rPr>
                <w:rFonts w:eastAsia="Calibri" w:cstheme="minorHAnsi"/>
                <w:sz w:val="24"/>
                <w:szCs w:val="24"/>
                <w:lang w:val="tr-TR"/>
              </w:rPr>
              <w:t>nın</w:t>
            </w:r>
            <w:proofErr w:type="spellEnd"/>
            <w:r w:rsidRPr="0054130E">
              <w:rPr>
                <w:rFonts w:eastAsia="Calibri" w:cstheme="minorHAnsi"/>
                <w:sz w:val="24"/>
                <w:szCs w:val="24"/>
                <w:lang w:val="tr-TR"/>
              </w:rPr>
              <w:t xml:space="preserve"> olumsuz olduğu bir felsefeye sahiptir. </w:t>
            </w:r>
          </w:p>
          <w:p w14:paraId="13A1A8C3" w14:textId="5312839C" w:rsidR="009E731D" w:rsidRPr="0054130E" w:rsidRDefault="009E731D" w:rsidP="007A5030">
            <w:pPr>
              <w:jc w:val="both"/>
              <w:rPr>
                <w:rFonts w:eastAsia="Calibri" w:cstheme="minorHAnsi"/>
                <w:sz w:val="24"/>
                <w:szCs w:val="24"/>
                <w:lang w:val="tr-TR"/>
              </w:rPr>
            </w:pPr>
            <w:r w:rsidRPr="0054130E">
              <w:rPr>
                <w:rFonts w:eastAsia="Calibri" w:cstheme="minorHAnsi"/>
                <w:sz w:val="24"/>
                <w:szCs w:val="24"/>
                <w:lang w:val="tr-TR"/>
              </w:rPr>
              <w:t>Orman Kanununun 19. maddesi, "her türlü hayvanın ormanlara girmesinin yasaklanması" ifadesiyle başlar. Maddenin devamında çeşitli düzenlemeler olmasına rağmen, bu giriş temel yaklaşımı yansıtmaktadır.</w:t>
            </w:r>
          </w:p>
          <w:p w14:paraId="5673BA95" w14:textId="627EF0E0" w:rsidR="009E731D" w:rsidRPr="0054130E" w:rsidRDefault="009E731D" w:rsidP="007A5030">
            <w:pPr>
              <w:jc w:val="both"/>
              <w:rPr>
                <w:rFonts w:eastAsia="Calibri" w:cstheme="minorHAnsi"/>
                <w:sz w:val="24"/>
                <w:szCs w:val="24"/>
                <w:lang w:val="tr-TR"/>
              </w:rPr>
            </w:pPr>
            <w:r w:rsidRPr="0054130E">
              <w:rPr>
                <w:rFonts w:eastAsia="Calibri" w:cstheme="minorHAnsi"/>
                <w:sz w:val="24"/>
                <w:szCs w:val="24"/>
                <w:lang w:val="tr-TR"/>
              </w:rPr>
              <w:t xml:space="preserve">Son zamanlarda değişmeye başlamış olmasına rağmen, ormanlarda otlatmaya karşı bir anlayışın </w:t>
            </w:r>
            <w:r w:rsidR="00FE1ADE" w:rsidRPr="0054130E">
              <w:rPr>
                <w:rFonts w:eastAsia="Calibri" w:cstheme="minorHAnsi"/>
                <w:sz w:val="24"/>
                <w:szCs w:val="24"/>
                <w:lang w:val="tr-TR"/>
              </w:rPr>
              <w:t>hâkim</w:t>
            </w:r>
            <w:r w:rsidRPr="0054130E">
              <w:rPr>
                <w:rFonts w:eastAsia="Calibri" w:cstheme="minorHAnsi"/>
                <w:sz w:val="24"/>
                <w:szCs w:val="24"/>
                <w:lang w:val="tr-TR"/>
              </w:rPr>
              <w:t xml:space="preserve"> olması </w:t>
            </w:r>
            <w:r w:rsidR="00FE1ADE" w:rsidRPr="0054130E">
              <w:rPr>
                <w:rFonts w:eastAsia="Calibri" w:cstheme="minorHAnsi"/>
                <w:sz w:val="24"/>
                <w:szCs w:val="24"/>
                <w:lang w:val="tr-TR"/>
              </w:rPr>
              <w:t>hattı zatında gerçek</w:t>
            </w:r>
            <w:r w:rsidRPr="0054130E">
              <w:rPr>
                <w:rFonts w:eastAsia="Calibri" w:cstheme="minorHAnsi"/>
                <w:sz w:val="24"/>
                <w:szCs w:val="24"/>
                <w:lang w:val="tr-TR"/>
              </w:rPr>
              <w:t xml:space="preserve"> yaşamla </w:t>
            </w:r>
            <w:r w:rsidR="00FE1ADE" w:rsidRPr="0054130E">
              <w:rPr>
                <w:rFonts w:eastAsia="Calibri" w:cstheme="minorHAnsi"/>
                <w:sz w:val="24"/>
                <w:szCs w:val="24"/>
                <w:lang w:val="tr-TR"/>
              </w:rPr>
              <w:t xml:space="preserve">ve uygulama ile örtüşmemektedir. </w:t>
            </w:r>
          </w:p>
          <w:p w14:paraId="59444E4A" w14:textId="30C9D4B9" w:rsidR="009E731D" w:rsidRPr="0054130E" w:rsidRDefault="009E731D" w:rsidP="007A5030">
            <w:pPr>
              <w:jc w:val="both"/>
              <w:rPr>
                <w:rFonts w:eastAsia="Calibri" w:cstheme="minorHAnsi"/>
                <w:sz w:val="24"/>
                <w:szCs w:val="24"/>
                <w:lang w:val="tr-TR"/>
              </w:rPr>
            </w:pPr>
            <w:r w:rsidRPr="0054130E">
              <w:rPr>
                <w:rFonts w:eastAsia="Calibri" w:cstheme="minorHAnsi"/>
                <w:sz w:val="24"/>
                <w:szCs w:val="24"/>
                <w:lang w:val="tr-TR"/>
              </w:rPr>
              <w:t>Türkiye'de ormanlar en büyük ve verimli otlatma alanlarından biri olarak kullanılmaktadır. Aslında bu, dünyanın birçok bölgesi için, özellikle de Akdeniz bölgesi için geçerlidir.</w:t>
            </w:r>
          </w:p>
          <w:p w14:paraId="43DB6E7D" w14:textId="77777777" w:rsidR="00FE1ADE" w:rsidRPr="0054130E" w:rsidRDefault="00FE1ADE" w:rsidP="00FE1ADE">
            <w:pPr>
              <w:jc w:val="both"/>
              <w:rPr>
                <w:rFonts w:eastAsia="Calibri" w:cstheme="minorHAnsi"/>
                <w:sz w:val="24"/>
                <w:szCs w:val="24"/>
                <w:lang w:val="tr-TR"/>
              </w:rPr>
            </w:pPr>
            <w:r w:rsidRPr="0054130E">
              <w:rPr>
                <w:rFonts w:eastAsia="Calibri" w:cstheme="minorHAnsi"/>
                <w:sz w:val="24"/>
                <w:szCs w:val="24"/>
                <w:lang w:val="tr-TR"/>
              </w:rPr>
              <w:t>FAO'nun web sitesinde yer alan bir sunuma göre, Akdeniz ormanları;</w:t>
            </w:r>
          </w:p>
          <w:p w14:paraId="7FFBDE9B" w14:textId="276B061A" w:rsidR="00FE1ADE" w:rsidRPr="0054130E" w:rsidRDefault="00FE1ADE" w:rsidP="00FE1ADE">
            <w:pPr>
              <w:pStyle w:val="ListeParagraf"/>
              <w:numPr>
                <w:ilvl w:val="0"/>
                <w:numId w:val="45"/>
              </w:numPr>
              <w:jc w:val="both"/>
              <w:rPr>
                <w:rFonts w:eastAsia="Calibri" w:cstheme="minorHAnsi"/>
                <w:sz w:val="24"/>
                <w:szCs w:val="24"/>
                <w:lang w:val="tr-TR"/>
              </w:rPr>
            </w:pPr>
            <w:r w:rsidRPr="0054130E">
              <w:rPr>
                <w:rFonts w:eastAsia="Calibri" w:cstheme="minorHAnsi"/>
                <w:sz w:val="24"/>
                <w:szCs w:val="24"/>
                <w:lang w:val="tr-TR"/>
              </w:rPr>
              <w:t>•% 22 yem-otlatma</w:t>
            </w:r>
          </w:p>
          <w:p w14:paraId="6B028286" w14:textId="4FD5E57E" w:rsidR="00FE1ADE" w:rsidRPr="0054130E" w:rsidRDefault="00FE1ADE" w:rsidP="00FE1ADE">
            <w:pPr>
              <w:pStyle w:val="ListeParagraf"/>
              <w:numPr>
                <w:ilvl w:val="0"/>
                <w:numId w:val="45"/>
              </w:numPr>
              <w:jc w:val="both"/>
              <w:rPr>
                <w:rFonts w:eastAsia="Calibri" w:cstheme="minorHAnsi"/>
                <w:sz w:val="24"/>
                <w:szCs w:val="24"/>
                <w:lang w:val="tr-TR"/>
              </w:rPr>
            </w:pPr>
            <w:r w:rsidRPr="0054130E">
              <w:rPr>
                <w:rFonts w:eastAsia="Calibri" w:cstheme="minorHAnsi"/>
                <w:sz w:val="24"/>
                <w:szCs w:val="24"/>
                <w:lang w:val="tr-TR"/>
              </w:rPr>
              <w:t>•% 21 eğlence-</w:t>
            </w:r>
            <w:proofErr w:type="spellStart"/>
            <w:r w:rsidRPr="0054130E">
              <w:rPr>
                <w:rFonts w:eastAsia="Calibri" w:cstheme="minorHAnsi"/>
                <w:sz w:val="24"/>
                <w:szCs w:val="24"/>
                <w:lang w:val="tr-TR"/>
              </w:rPr>
              <w:t>rekreason</w:t>
            </w:r>
            <w:proofErr w:type="spellEnd"/>
          </w:p>
          <w:p w14:paraId="378DFA5B" w14:textId="77777777" w:rsidR="00FE1ADE" w:rsidRPr="0054130E" w:rsidRDefault="00FE1ADE" w:rsidP="00FE1ADE">
            <w:pPr>
              <w:pStyle w:val="ListeParagraf"/>
              <w:numPr>
                <w:ilvl w:val="0"/>
                <w:numId w:val="45"/>
              </w:numPr>
              <w:jc w:val="both"/>
              <w:rPr>
                <w:rFonts w:eastAsia="Calibri" w:cstheme="minorHAnsi"/>
                <w:sz w:val="24"/>
                <w:szCs w:val="24"/>
                <w:lang w:val="tr-TR"/>
              </w:rPr>
            </w:pPr>
            <w:r w:rsidRPr="0054130E">
              <w:rPr>
                <w:rFonts w:eastAsia="Calibri" w:cstheme="minorHAnsi"/>
                <w:sz w:val="24"/>
                <w:szCs w:val="24"/>
                <w:lang w:val="tr-TR"/>
              </w:rPr>
              <w:t>•% 21 odun dışı orman ürünleri</w:t>
            </w:r>
          </w:p>
          <w:p w14:paraId="57028D95" w14:textId="77777777" w:rsidR="00FE1ADE" w:rsidRPr="0054130E" w:rsidRDefault="00FE1ADE" w:rsidP="00FE1ADE">
            <w:pPr>
              <w:pStyle w:val="ListeParagraf"/>
              <w:numPr>
                <w:ilvl w:val="0"/>
                <w:numId w:val="45"/>
              </w:numPr>
              <w:jc w:val="both"/>
              <w:rPr>
                <w:rFonts w:eastAsia="Calibri" w:cstheme="minorHAnsi"/>
                <w:sz w:val="24"/>
                <w:szCs w:val="24"/>
                <w:lang w:val="tr-TR"/>
              </w:rPr>
            </w:pPr>
            <w:r w:rsidRPr="0054130E">
              <w:rPr>
                <w:rFonts w:eastAsia="Calibri" w:cstheme="minorHAnsi"/>
                <w:sz w:val="24"/>
                <w:szCs w:val="24"/>
                <w:lang w:val="tr-TR"/>
              </w:rPr>
              <w:t>•% 20 su temini ve su arıtma</w:t>
            </w:r>
          </w:p>
          <w:p w14:paraId="5234A9F4" w14:textId="0999F2F9" w:rsidR="00FE1ADE" w:rsidRPr="0054130E" w:rsidRDefault="00FE1ADE" w:rsidP="00FE1ADE">
            <w:pPr>
              <w:pStyle w:val="ListeParagraf"/>
              <w:numPr>
                <w:ilvl w:val="0"/>
                <w:numId w:val="45"/>
              </w:numPr>
              <w:jc w:val="both"/>
              <w:rPr>
                <w:rFonts w:eastAsia="Calibri" w:cstheme="minorHAnsi"/>
                <w:sz w:val="24"/>
                <w:szCs w:val="24"/>
                <w:lang w:val="tr-TR"/>
              </w:rPr>
            </w:pPr>
            <w:r w:rsidRPr="0054130E">
              <w:rPr>
                <w:rFonts w:eastAsia="Calibri" w:cstheme="minorHAnsi"/>
                <w:sz w:val="24"/>
                <w:szCs w:val="24"/>
                <w:lang w:val="tr-TR"/>
              </w:rPr>
              <w:t>•% 9 odun üretimi için kullanılmaktadır.</w:t>
            </w:r>
          </w:p>
          <w:p w14:paraId="563FA418" w14:textId="77777777" w:rsidR="00FE1ADE" w:rsidRPr="0054130E" w:rsidRDefault="00FE1ADE" w:rsidP="007A5030">
            <w:pPr>
              <w:ind w:left="720"/>
              <w:jc w:val="both"/>
              <w:rPr>
                <w:rFonts w:eastAsia="Calibri" w:cstheme="minorHAnsi"/>
                <w:sz w:val="24"/>
                <w:szCs w:val="24"/>
                <w:lang w:val="tr-TR"/>
              </w:rPr>
            </w:pPr>
          </w:p>
          <w:p w14:paraId="695B1E85" w14:textId="4968D852" w:rsidR="009E731D" w:rsidRPr="0054130E" w:rsidRDefault="009E731D" w:rsidP="007A5030">
            <w:pPr>
              <w:ind w:left="720"/>
              <w:jc w:val="both"/>
              <w:rPr>
                <w:rFonts w:eastAsia="Calibri" w:cstheme="minorHAnsi"/>
                <w:sz w:val="24"/>
                <w:szCs w:val="24"/>
                <w:lang w:val="tr-TR"/>
              </w:rPr>
            </w:pPr>
            <w:r w:rsidRPr="0054130E">
              <w:rPr>
                <w:rFonts w:cstheme="minorHAnsi"/>
                <w:sz w:val="24"/>
                <w:szCs w:val="24"/>
                <w:lang w:val="tr-TR"/>
              </w:rPr>
              <w:object w:dxaOrig="6944" w:dyaOrig="3928" w14:anchorId="1B805800">
                <v:rect id="rectole0000000007" o:spid="_x0000_i1025" style="width:306pt;height:160.8pt" o:ole="" o:preferrelative="t" stroked="f">
                  <v:imagedata r:id="rId44" o:title=""/>
                </v:rect>
                <o:OLEObject Type="Embed" ProgID="StaticMetafile" ShapeID="rectole0000000007" DrawAspect="Content" ObjectID="_1586205236" r:id="rId45"/>
              </w:object>
            </w:r>
          </w:p>
          <w:p w14:paraId="67AECDA0" w14:textId="77777777" w:rsidR="009E731D" w:rsidRPr="0054130E" w:rsidRDefault="009E731D" w:rsidP="007A5030">
            <w:pPr>
              <w:spacing w:after="0" w:line="240" w:lineRule="auto"/>
              <w:jc w:val="both"/>
              <w:rPr>
                <w:rFonts w:eastAsia="Calibri" w:cstheme="minorHAnsi"/>
                <w:sz w:val="24"/>
                <w:szCs w:val="24"/>
                <w:lang w:val="tr-TR"/>
              </w:rPr>
            </w:pPr>
          </w:p>
          <w:p w14:paraId="374BEA34" w14:textId="77777777" w:rsidR="00FE1ADE" w:rsidRPr="0054130E" w:rsidRDefault="00FE1ADE" w:rsidP="00FE1ADE">
            <w:pPr>
              <w:spacing w:after="0" w:line="240" w:lineRule="auto"/>
              <w:jc w:val="both"/>
              <w:rPr>
                <w:rFonts w:eastAsia="Calibri" w:cstheme="minorHAnsi"/>
                <w:sz w:val="24"/>
                <w:szCs w:val="24"/>
                <w:lang w:val="tr-TR"/>
              </w:rPr>
            </w:pPr>
            <w:r w:rsidRPr="0054130E">
              <w:rPr>
                <w:rFonts w:eastAsia="Calibri" w:cstheme="minorHAnsi"/>
                <w:sz w:val="24"/>
                <w:szCs w:val="24"/>
                <w:lang w:val="tr-TR"/>
              </w:rPr>
              <w:t xml:space="preserve">Henüz net bilgiye sahip değiliz ancak bu oranların Türkiye için </w:t>
            </w:r>
            <w:proofErr w:type="gramStart"/>
            <w:r w:rsidRPr="0054130E">
              <w:rPr>
                <w:rFonts w:eastAsia="Calibri" w:cstheme="minorHAnsi"/>
                <w:sz w:val="24"/>
                <w:szCs w:val="24"/>
                <w:lang w:val="tr-TR"/>
              </w:rPr>
              <w:t>de  geçerli</w:t>
            </w:r>
            <w:proofErr w:type="gramEnd"/>
            <w:r w:rsidRPr="0054130E">
              <w:rPr>
                <w:rFonts w:eastAsia="Calibri" w:cstheme="minorHAnsi"/>
                <w:sz w:val="24"/>
                <w:szCs w:val="24"/>
                <w:lang w:val="tr-TR"/>
              </w:rPr>
              <w:t xml:space="preserve"> olduğu kabul edilebilir görünmektedir. </w:t>
            </w:r>
          </w:p>
          <w:p w14:paraId="0CA83944" w14:textId="77777777" w:rsidR="00FE1ADE" w:rsidRPr="0054130E" w:rsidRDefault="00FE1ADE" w:rsidP="00FE1ADE">
            <w:pPr>
              <w:spacing w:after="0" w:line="240" w:lineRule="auto"/>
              <w:jc w:val="both"/>
              <w:rPr>
                <w:rFonts w:eastAsia="Calibri" w:cstheme="minorHAnsi"/>
                <w:sz w:val="24"/>
                <w:szCs w:val="24"/>
                <w:lang w:val="tr-TR"/>
              </w:rPr>
            </w:pPr>
          </w:p>
          <w:p w14:paraId="033DB62D" w14:textId="77777777" w:rsidR="00FE1ADE" w:rsidRPr="0054130E" w:rsidRDefault="00FE1ADE" w:rsidP="00FE1ADE">
            <w:pPr>
              <w:spacing w:after="0" w:line="240" w:lineRule="auto"/>
              <w:jc w:val="both"/>
              <w:rPr>
                <w:rFonts w:eastAsia="Calibri" w:cstheme="minorHAnsi"/>
                <w:sz w:val="24"/>
                <w:szCs w:val="24"/>
                <w:lang w:val="tr-TR"/>
              </w:rPr>
            </w:pPr>
            <w:r w:rsidRPr="0054130E">
              <w:rPr>
                <w:rFonts w:eastAsia="Calibri" w:cstheme="minorHAnsi"/>
                <w:sz w:val="24"/>
                <w:szCs w:val="24"/>
                <w:lang w:val="tr-TR"/>
              </w:rPr>
              <w:t xml:space="preserve">Burada orman ve otlatma sorununun felsefi olarak ele alınması gerektiği ve yeni bir düzenlemenin </w:t>
            </w:r>
            <w:proofErr w:type="gramStart"/>
            <w:r w:rsidRPr="0054130E">
              <w:rPr>
                <w:rFonts w:eastAsia="Calibri" w:cstheme="minorHAnsi"/>
                <w:sz w:val="24"/>
                <w:szCs w:val="24"/>
                <w:lang w:val="tr-TR"/>
              </w:rPr>
              <w:t>entegre</w:t>
            </w:r>
            <w:proofErr w:type="gramEnd"/>
            <w:r w:rsidRPr="0054130E">
              <w:rPr>
                <w:rFonts w:eastAsia="Calibri" w:cstheme="minorHAnsi"/>
                <w:sz w:val="24"/>
                <w:szCs w:val="24"/>
                <w:lang w:val="tr-TR"/>
              </w:rPr>
              <w:t xml:space="preserve"> bir şekilde yapılması gerektiği söylenebilir. </w:t>
            </w:r>
          </w:p>
          <w:p w14:paraId="3AF68AC1" w14:textId="77777777" w:rsidR="00FE1ADE" w:rsidRPr="0054130E" w:rsidRDefault="00FE1ADE" w:rsidP="00FE1ADE">
            <w:pPr>
              <w:spacing w:after="0" w:line="240" w:lineRule="auto"/>
              <w:jc w:val="both"/>
              <w:rPr>
                <w:rFonts w:eastAsia="Calibri" w:cstheme="minorHAnsi"/>
                <w:sz w:val="24"/>
                <w:szCs w:val="24"/>
                <w:lang w:val="tr-TR"/>
              </w:rPr>
            </w:pPr>
          </w:p>
          <w:p w14:paraId="06E3EC56" w14:textId="4F794D9E" w:rsidR="009E731D" w:rsidRPr="0054130E" w:rsidRDefault="00FE1ADE" w:rsidP="00FE1ADE">
            <w:pPr>
              <w:spacing w:after="0" w:line="240" w:lineRule="auto"/>
              <w:jc w:val="both"/>
              <w:rPr>
                <w:rFonts w:eastAsia="Calibri" w:cstheme="minorHAnsi"/>
                <w:sz w:val="24"/>
                <w:szCs w:val="24"/>
                <w:lang w:val="tr-TR"/>
              </w:rPr>
            </w:pPr>
            <w:r w:rsidRPr="0054130E">
              <w:rPr>
                <w:rFonts w:eastAsia="Calibri" w:cstheme="minorHAnsi"/>
                <w:sz w:val="24"/>
                <w:szCs w:val="24"/>
                <w:lang w:val="tr-TR"/>
              </w:rPr>
              <w:t xml:space="preserve">Öte yandan, Türkiye'de Orman ve Su İşleri Bakanlığı ile Gıda, Tarım ve Hayvancılık Bakanlığı arasında “meralar” arasında fikir anlaşmazlıkları ve uygulama farklılıkları bulunmaktadır. Orman ve Su İşleri Bakanlığınca, ağaçlandırma çalışmalarına büyük önem verilmekte ve bu </w:t>
            </w:r>
            <w:proofErr w:type="gramStart"/>
            <w:r w:rsidRPr="0054130E">
              <w:rPr>
                <w:rFonts w:eastAsia="Calibri" w:cstheme="minorHAnsi"/>
                <w:sz w:val="24"/>
                <w:szCs w:val="24"/>
                <w:lang w:val="tr-TR"/>
              </w:rPr>
              <w:t>yaklaşım  halktan</w:t>
            </w:r>
            <w:proofErr w:type="gramEnd"/>
            <w:r w:rsidRPr="0054130E">
              <w:rPr>
                <w:rFonts w:eastAsia="Calibri" w:cstheme="minorHAnsi"/>
                <w:sz w:val="24"/>
                <w:szCs w:val="24"/>
                <w:lang w:val="tr-TR"/>
              </w:rPr>
              <w:t xml:space="preserve"> büyük destek görmektedir. Ancak “bozuk mera alanları” üzerindeki ağaçlandırma faaliyetlerinde “gıda güvenliği, kırsal kalkınma, su ihtiyacı, doğal ortamın korunması” </w:t>
            </w:r>
            <w:proofErr w:type="spellStart"/>
            <w:r w:rsidRPr="0054130E">
              <w:rPr>
                <w:rFonts w:eastAsia="Calibri" w:cstheme="minorHAnsi"/>
                <w:sz w:val="24"/>
                <w:szCs w:val="24"/>
                <w:lang w:val="tr-TR"/>
              </w:rPr>
              <w:t>gib</w:t>
            </w:r>
            <w:proofErr w:type="spellEnd"/>
            <w:r w:rsidRPr="0054130E">
              <w:rPr>
                <w:rFonts w:eastAsia="Calibri" w:cstheme="minorHAnsi"/>
                <w:sz w:val="24"/>
                <w:szCs w:val="24"/>
                <w:lang w:val="tr-TR"/>
              </w:rPr>
              <w:t xml:space="preserve"> hususlar daha fazla dikkate alınmalı şeklinde bir görüş dile getirilmektedir. Öte yandan, Gıda, Tarım ve Hayvancılık Bakanlığı'nın resmi istatistiklerine göre, 1970'lerde yaklaşık 22 milyon hektar olan mera arazileri, 2014'te yaklaşık 10 milyon hektara düşmüştür.</w:t>
            </w:r>
            <w:r w:rsidR="009E731D" w:rsidRPr="0054130E">
              <w:rPr>
                <w:rStyle w:val="DipnotBavurusu"/>
                <w:rFonts w:eastAsia="Calibri" w:cstheme="minorHAnsi"/>
                <w:sz w:val="24"/>
                <w:szCs w:val="24"/>
                <w:lang w:val="tr-TR"/>
              </w:rPr>
              <w:footnoteReference w:id="11"/>
            </w:r>
            <w:r w:rsidR="009E731D" w:rsidRPr="0054130E">
              <w:rPr>
                <w:rFonts w:eastAsia="Calibri" w:cstheme="minorHAnsi"/>
                <w:sz w:val="24"/>
                <w:szCs w:val="24"/>
                <w:lang w:val="tr-TR"/>
              </w:rPr>
              <w:t xml:space="preserve"> </w:t>
            </w:r>
          </w:p>
        </w:tc>
      </w:tr>
    </w:tbl>
    <w:p w14:paraId="0235CB07" w14:textId="77777777" w:rsidR="009E731D" w:rsidRPr="0054130E" w:rsidRDefault="009E731D" w:rsidP="009E731D">
      <w:pPr>
        <w:jc w:val="both"/>
        <w:rPr>
          <w:rFonts w:eastAsia="Calibri" w:cstheme="minorHAnsi"/>
          <w:sz w:val="24"/>
          <w:szCs w:val="24"/>
          <w:lang w:val="tr-TR"/>
        </w:rPr>
      </w:pPr>
    </w:p>
    <w:p w14:paraId="1DFD35AF" w14:textId="77777777" w:rsidR="00FE1ADE" w:rsidRPr="0054130E" w:rsidRDefault="00FE1ADE" w:rsidP="00FE1ADE">
      <w:pPr>
        <w:jc w:val="both"/>
        <w:rPr>
          <w:rFonts w:cstheme="minorHAnsi"/>
          <w:sz w:val="24"/>
          <w:szCs w:val="24"/>
          <w:lang w:val="tr-TR"/>
        </w:rPr>
      </w:pPr>
      <w:r w:rsidRPr="0054130E">
        <w:rPr>
          <w:rFonts w:cstheme="minorHAnsi"/>
          <w:sz w:val="24"/>
          <w:szCs w:val="24"/>
          <w:lang w:val="tr-TR"/>
        </w:rPr>
        <w:t xml:space="preserve">Mera Kanunu ile her ne kadar Gıda Tarım ve Hayvancılık Bakanlığı temel bakanlık olarak belirlenmiş ise de ülke gerçekleri dikkate alındığında Orman ve Su İşleri Bakanlığı ve bu Bakanlığın birimleri Orman Genel Müdürlüğü ve Doğa Koruma ve Milli Parklar Genel Müdürlüğünün de önemli mesuliyetler taşıdığı değerlendirilmektedir. </w:t>
      </w:r>
    </w:p>
    <w:p w14:paraId="3E39F2DE" w14:textId="77777777" w:rsidR="000C3894" w:rsidRPr="0054130E" w:rsidRDefault="000C3894" w:rsidP="00476A0B">
      <w:pPr>
        <w:jc w:val="both"/>
        <w:rPr>
          <w:rFonts w:cstheme="minorHAnsi"/>
          <w:sz w:val="24"/>
          <w:szCs w:val="24"/>
          <w:lang w:val="tr-TR"/>
        </w:rPr>
      </w:pPr>
      <w:r w:rsidRPr="0054130E">
        <w:rPr>
          <w:rFonts w:cstheme="minorHAnsi"/>
          <w:sz w:val="24"/>
          <w:szCs w:val="24"/>
          <w:lang w:val="tr-TR"/>
        </w:rPr>
        <w:t>Zaten bu husus gerek 6831 sayılı Orman Yasasında ve Orman Genel Müdürlüğü Teşkilat ve Görevleri Hakkındaki yasada açık şekilde yer almıştır.</w:t>
      </w:r>
    </w:p>
    <w:p w14:paraId="5026FE85" w14:textId="77777777" w:rsidR="000C3894" w:rsidRPr="0054130E" w:rsidRDefault="000C3894" w:rsidP="00476A0B">
      <w:pPr>
        <w:jc w:val="both"/>
        <w:rPr>
          <w:rFonts w:cstheme="minorHAnsi"/>
          <w:sz w:val="24"/>
          <w:szCs w:val="24"/>
          <w:lang w:val="tr-TR"/>
        </w:rPr>
      </w:pPr>
      <w:r w:rsidRPr="0054130E">
        <w:rPr>
          <w:rFonts w:cstheme="minorHAnsi"/>
          <w:sz w:val="24"/>
          <w:szCs w:val="24"/>
          <w:lang w:val="tr-TR"/>
        </w:rPr>
        <w:t>6831 Sayılı Orman Kanunun ilgili maddeleri şöyledir.</w:t>
      </w:r>
    </w:p>
    <w:p w14:paraId="6E66886B" w14:textId="1669353B" w:rsidR="009E731D" w:rsidRPr="0054130E" w:rsidRDefault="009E731D" w:rsidP="009E731D">
      <w:pPr>
        <w:pStyle w:val="ResimYazs"/>
        <w:keepNext/>
        <w:rPr>
          <w:rFonts w:cstheme="minorHAnsi"/>
          <w:sz w:val="24"/>
          <w:szCs w:val="24"/>
          <w:lang w:val="tr-TR"/>
        </w:rPr>
      </w:pPr>
      <w:bookmarkStart w:id="86" w:name="_Toc512463154"/>
      <w:r w:rsidRPr="0054130E">
        <w:rPr>
          <w:rFonts w:cstheme="minorHAnsi"/>
          <w:sz w:val="24"/>
          <w:szCs w:val="24"/>
          <w:lang w:val="tr-TR"/>
        </w:rPr>
        <w:t xml:space="preserve">Metin Kutusu </w:t>
      </w:r>
      <w:r w:rsidRPr="0054130E">
        <w:rPr>
          <w:rFonts w:cstheme="minorHAnsi"/>
          <w:sz w:val="24"/>
          <w:szCs w:val="24"/>
          <w:lang w:val="tr-TR"/>
        </w:rPr>
        <w:fldChar w:fldCharType="begin"/>
      </w:r>
      <w:r w:rsidRPr="0054130E">
        <w:rPr>
          <w:rFonts w:cstheme="minorHAnsi"/>
          <w:sz w:val="24"/>
          <w:szCs w:val="24"/>
          <w:lang w:val="tr-TR"/>
        </w:rPr>
        <w:instrText xml:space="preserve"> SEQ Metin_Kutusu \* ARABIC </w:instrText>
      </w:r>
      <w:r w:rsidRPr="0054130E">
        <w:rPr>
          <w:rFonts w:cstheme="minorHAnsi"/>
          <w:sz w:val="24"/>
          <w:szCs w:val="24"/>
          <w:lang w:val="tr-TR"/>
        </w:rPr>
        <w:fldChar w:fldCharType="separate"/>
      </w:r>
      <w:r w:rsidR="00C72B1D" w:rsidRPr="0054130E">
        <w:rPr>
          <w:rFonts w:cstheme="minorHAnsi"/>
          <w:noProof/>
          <w:sz w:val="24"/>
          <w:szCs w:val="24"/>
          <w:lang w:val="tr-TR"/>
        </w:rPr>
        <w:t>7</w:t>
      </w:r>
      <w:r w:rsidRPr="0054130E">
        <w:rPr>
          <w:rFonts w:cstheme="minorHAnsi"/>
          <w:sz w:val="24"/>
          <w:szCs w:val="24"/>
          <w:lang w:val="tr-TR"/>
        </w:rPr>
        <w:fldChar w:fldCharType="end"/>
      </w:r>
      <w:r w:rsidRPr="0054130E">
        <w:rPr>
          <w:rFonts w:cstheme="minorHAnsi"/>
          <w:sz w:val="24"/>
          <w:szCs w:val="24"/>
          <w:lang w:val="tr-TR"/>
        </w:rPr>
        <w:t xml:space="preserve"> Orman Kanunun Otlatma ile İlgili Maddeleri</w:t>
      </w:r>
      <w:bookmarkEnd w:id="86"/>
    </w:p>
    <w:tbl>
      <w:tblPr>
        <w:tblStyle w:val="TabloKlavuzu"/>
        <w:tblW w:w="0" w:type="auto"/>
        <w:tblLook w:val="04A0" w:firstRow="1" w:lastRow="0" w:firstColumn="1" w:lastColumn="0" w:noHBand="0" w:noVBand="1"/>
      </w:tblPr>
      <w:tblGrid>
        <w:gridCol w:w="9350"/>
      </w:tblGrid>
      <w:tr w:rsidR="000C3894" w:rsidRPr="0054130E" w14:paraId="76A74631" w14:textId="77777777" w:rsidTr="009E731D">
        <w:tc>
          <w:tcPr>
            <w:tcW w:w="9350" w:type="dxa"/>
          </w:tcPr>
          <w:p w14:paraId="116C7C90" w14:textId="77777777" w:rsidR="000C3894" w:rsidRPr="0054130E" w:rsidRDefault="000C3894" w:rsidP="00476A0B">
            <w:pPr>
              <w:jc w:val="both"/>
              <w:rPr>
                <w:rFonts w:cstheme="minorHAnsi"/>
                <w:sz w:val="24"/>
                <w:szCs w:val="24"/>
                <w:lang w:val="tr-TR"/>
              </w:rPr>
            </w:pPr>
            <w:r w:rsidRPr="0054130E">
              <w:rPr>
                <w:rFonts w:cstheme="minorHAnsi"/>
                <w:b/>
                <w:sz w:val="24"/>
                <w:szCs w:val="24"/>
                <w:lang w:val="tr-TR"/>
              </w:rPr>
              <w:t>Madde 19 –</w:t>
            </w:r>
            <w:r w:rsidRPr="0054130E">
              <w:rPr>
                <w:rFonts w:cstheme="minorHAnsi"/>
                <w:sz w:val="24"/>
                <w:szCs w:val="24"/>
                <w:lang w:val="tr-TR"/>
              </w:rPr>
              <w:t xml:space="preserve"> (</w:t>
            </w:r>
            <w:proofErr w:type="gramStart"/>
            <w:r w:rsidRPr="0054130E">
              <w:rPr>
                <w:rFonts w:cstheme="minorHAnsi"/>
                <w:sz w:val="24"/>
                <w:szCs w:val="24"/>
                <w:lang w:val="tr-TR"/>
              </w:rPr>
              <w:t>Değişik : 23</w:t>
            </w:r>
            <w:proofErr w:type="gramEnd"/>
            <w:r w:rsidRPr="0054130E">
              <w:rPr>
                <w:rFonts w:cstheme="minorHAnsi"/>
                <w:sz w:val="24"/>
                <w:szCs w:val="24"/>
                <w:lang w:val="tr-TR"/>
              </w:rPr>
              <w:t xml:space="preserve">/9/1983 - 2896/12 </w:t>
            </w:r>
            <w:proofErr w:type="spellStart"/>
            <w:r w:rsidRPr="0054130E">
              <w:rPr>
                <w:rFonts w:cstheme="minorHAnsi"/>
                <w:sz w:val="24"/>
                <w:szCs w:val="24"/>
                <w:lang w:val="tr-TR"/>
              </w:rPr>
              <w:t>md.</w:t>
            </w:r>
            <w:proofErr w:type="spellEnd"/>
            <w:r w:rsidRPr="0054130E">
              <w:rPr>
                <w:rFonts w:cstheme="minorHAnsi"/>
                <w:sz w:val="24"/>
                <w:szCs w:val="24"/>
                <w:lang w:val="tr-TR"/>
              </w:rPr>
              <w:t>)</w:t>
            </w:r>
          </w:p>
          <w:p w14:paraId="31A1CA23" w14:textId="4848C852" w:rsidR="000C3894" w:rsidRPr="0054130E" w:rsidRDefault="000C3894" w:rsidP="00476A0B">
            <w:pPr>
              <w:jc w:val="both"/>
              <w:rPr>
                <w:rFonts w:cstheme="minorHAnsi"/>
                <w:b/>
                <w:sz w:val="24"/>
                <w:szCs w:val="24"/>
                <w:lang w:val="tr-TR"/>
              </w:rPr>
            </w:pPr>
            <w:r w:rsidRPr="0054130E">
              <w:rPr>
                <w:rFonts w:cstheme="minorHAnsi"/>
                <w:b/>
                <w:sz w:val="24"/>
                <w:szCs w:val="24"/>
                <w:lang w:val="tr-TR"/>
              </w:rPr>
              <w:t xml:space="preserve">Ormanlara </w:t>
            </w:r>
            <w:r w:rsidR="00E73D28" w:rsidRPr="0054130E">
              <w:rPr>
                <w:rFonts w:cstheme="minorHAnsi"/>
                <w:b/>
                <w:sz w:val="24"/>
                <w:szCs w:val="24"/>
                <w:lang w:val="tr-TR"/>
              </w:rPr>
              <w:t>her türlü</w:t>
            </w:r>
            <w:r w:rsidRPr="0054130E">
              <w:rPr>
                <w:rFonts w:cstheme="minorHAnsi"/>
                <w:b/>
                <w:sz w:val="24"/>
                <w:szCs w:val="24"/>
                <w:lang w:val="tr-TR"/>
              </w:rPr>
              <w:t xml:space="preserve"> hayvan sokulması yasaktır.</w:t>
            </w:r>
            <w:r w:rsidRPr="0054130E">
              <w:rPr>
                <w:rFonts w:cstheme="minorHAnsi"/>
                <w:sz w:val="24"/>
                <w:szCs w:val="24"/>
                <w:lang w:val="tr-TR"/>
              </w:rPr>
              <w:t xml:space="preserve"> (Değişik ikinci cümle: </w:t>
            </w:r>
            <w:proofErr w:type="gramStart"/>
            <w:r w:rsidRPr="0054130E">
              <w:rPr>
                <w:rFonts w:cstheme="minorHAnsi"/>
                <w:sz w:val="24"/>
                <w:szCs w:val="24"/>
                <w:lang w:val="tr-TR"/>
              </w:rPr>
              <w:t>13/2/2011</w:t>
            </w:r>
            <w:proofErr w:type="gramEnd"/>
            <w:r w:rsidRPr="0054130E">
              <w:rPr>
                <w:rFonts w:cstheme="minorHAnsi"/>
                <w:sz w:val="24"/>
                <w:szCs w:val="24"/>
                <w:lang w:val="tr-TR"/>
              </w:rPr>
              <w:t xml:space="preserve">-6111/182 </w:t>
            </w:r>
            <w:proofErr w:type="spellStart"/>
            <w:r w:rsidRPr="0054130E">
              <w:rPr>
                <w:rFonts w:cstheme="minorHAnsi"/>
                <w:sz w:val="24"/>
                <w:szCs w:val="24"/>
                <w:lang w:val="tr-TR"/>
              </w:rPr>
              <w:t>md.</w:t>
            </w:r>
            <w:proofErr w:type="spellEnd"/>
            <w:r w:rsidRPr="0054130E">
              <w:rPr>
                <w:rFonts w:cstheme="minorHAnsi"/>
                <w:sz w:val="24"/>
                <w:szCs w:val="24"/>
                <w:lang w:val="tr-TR"/>
              </w:rPr>
              <w:t>) Ancak, kamu yararı gereklerine uygun olarak, orman idaresince belirlenen orman alanlarında; orman idaresince tespit edilen usul ve esaslar çerçevesinde hayvan otlatılmasına izin verilebilir.</w:t>
            </w:r>
            <w:r w:rsidR="009E731D" w:rsidRPr="0054130E">
              <w:rPr>
                <w:rFonts w:cstheme="minorHAnsi"/>
                <w:sz w:val="24"/>
                <w:szCs w:val="24"/>
                <w:lang w:val="tr-TR"/>
              </w:rPr>
              <w:t xml:space="preserve"> </w:t>
            </w:r>
            <w:r w:rsidRPr="0054130E">
              <w:rPr>
                <w:rFonts w:cstheme="minorHAnsi"/>
                <w:sz w:val="24"/>
                <w:szCs w:val="24"/>
                <w:lang w:val="tr-TR"/>
              </w:rPr>
              <w:t>Hayvan otlatılmasına izin verilecek sahaların ve hayvan türlerinin belirlenmesi ile otlatma zamanı ve süresinin tayinine ve ilgililere duyurulmasına ilişkin hususlar yönetmelikle düzenlenir.</w:t>
            </w:r>
            <w:r w:rsidR="009E731D" w:rsidRPr="0054130E">
              <w:rPr>
                <w:rFonts w:cstheme="minorHAnsi"/>
                <w:sz w:val="24"/>
                <w:szCs w:val="24"/>
                <w:lang w:val="tr-TR"/>
              </w:rPr>
              <w:t xml:space="preserve"> </w:t>
            </w:r>
            <w:r w:rsidRPr="0054130E">
              <w:rPr>
                <w:rFonts w:cstheme="minorHAnsi"/>
                <w:b/>
                <w:sz w:val="24"/>
                <w:szCs w:val="24"/>
                <w:lang w:val="tr-TR"/>
              </w:rPr>
              <w:t>Yangın görmüş ormanlarla, gençleştirmeye ayrılmış veya ağaçlandırılmış sahalarda hiç bir surette hayvan</w:t>
            </w:r>
            <w:r w:rsidR="00EC49C6" w:rsidRPr="0054130E">
              <w:rPr>
                <w:rFonts w:cstheme="minorHAnsi"/>
                <w:b/>
                <w:sz w:val="24"/>
                <w:szCs w:val="24"/>
                <w:lang w:val="tr-TR"/>
              </w:rPr>
              <w:t xml:space="preserve"> </w:t>
            </w:r>
            <w:r w:rsidRPr="0054130E">
              <w:rPr>
                <w:rFonts w:cstheme="minorHAnsi"/>
                <w:b/>
                <w:sz w:val="24"/>
                <w:szCs w:val="24"/>
                <w:lang w:val="tr-TR"/>
              </w:rPr>
              <w:t>otlatılamaz.</w:t>
            </w:r>
          </w:p>
          <w:p w14:paraId="26D47636" w14:textId="77777777" w:rsidR="000C3894" w:rsidRPr="0054130E" w:rsidRDefault="000C3894" w:rsidP="00476A0B">
            <w:pPr>
              <w:jc w:val="both"/>
              <w:rPr>
                <w:rFonts w:cstheme="minorHAnsi"/>
                <w:sz w:val="24"/>
                <w:szCs w:val="24"/>
                <w:lang w:val="tr-TR"/>
              </w:rPr>
            </w:pPr>
          </w:p>
          <w:p w14:paraId="3FC7B2C2" w14:textId="77777777" w:rsidR="000C3894" w:rsidRPr="0054130E" w:rsidRDefault="000C3894" w:rsidP="00476A0B">
            <w:pPr>
              <w:jc w:val="both"/>
              <w:rPr>
                <w:rFonts w:cstheme="minorHAnsi"/>
                <w:sz w:val="24"/>
                <w:szCs w:val="24"/>
                <w:lang w:val="tr-TR"/>
              </w:rPr>
            </w:pPr>
            <w:r w:rsidRPr="0054130E">
              <w:rPr>
                <w:rFonts w:cstheme="minorHAnsi"/>
                <w:b/>
                <w:sz w:val="24"/>
                <w:szCs w:val="24"/>
                <w:lang w:val="tr-TR"/>
              </w:rPr>
              <w:t>Madde 20 –</w:t>
            </w:r>
            <w:r w:rsidRPr="0054130E">
              <w:rPr>
                <w:rFonts w:cstheme="minorHAnsi"/>
                <w:sz w:val="24"/>
                <w:szCs w:val="24"/>
                <w:lang w:val="tr-TR"/>
              </w:rPr>
              <w:t xml:space="preserve"> Devlet ormanları içinde bulunan yaylak, kışlak ve otlaklarla sulama yerlerinde hakları olanlardan buralara </w:t>
            </w:r>
            <w:r w:rsidR="00E73D28" w:rsidRPr="0054130E">
              <w:rPr>
                <w:rFonts w:cstheme="minorHAnsi"/>
                <w:sz w:val="24"/>
                <w:szCs w:val="24"/>
                <w:lang w:val="tr-TR"/>
              </w:rPr>
              <w:t>hayvanlarıyla</w:t>
            </w:r>
            <w:r w:rsidRPr="0054130E">
              <w:rPr>
                <w:rFonts w:cstheme="minorHAnsi"/>
                <w:sz w:val="24"/>
                <w:szCs w:val="24"/>
                <w:lang w:val="tr-TR"/>
              </w:rPr>
              <w:t xml:space="preserve"> yahut hayvansız olarak girip çıkmak </w:t>
            </w:r>
            <w:r w:rsidR="00E73D28" w:rsidRPr="0054130E">
              <w:rPr>
                <w:rFonts w:cstheme="minorHAnsi"/>
                <w:sz w:val="24"/>
                <w:szCs w:val="24"/>
                <w:lang w:val="tr-TR"/>
              </w:rPr>
              <w:t>isteyenler</w:t>
            </w:r>
            <w:r w:rsidRPr="0054130E">
              <w:rPr>
                <w:rFonts w:cstheme="minorHAnsi"/>
                <w:sz w:val="24"/>
                <w:szCs w:val="24"/>
                <w:lang w:val="tr-TR"/>
              </w:rPr>
              <w:t>; bu yerlere orman idaresinin göstereceği yollardan geçmeye ve ormanlara zarar vermemeye matuf tedbirlere riayete mecburdurlar.</w:t>
            </w:r>
          </w:p>
          <w:p w14:paraId="6B219EB5" w14:textId="77777777" w:rsidR="000C3894" w:rsidRPr="0054130E" w:rsidRDefault="000C3894" w:rsidP="00476A0B">
            <w:pPr>
              <w:jc w:val="both"/>
              <w:rPr>
                <w:rFonts w:cstheme="minorHAnsi"/>
                <w:sz w:val="24"/>
                <w:szCs w:val="24"/>
                <w:lang w:val="tr-TR"/>
              </w:rPr>
            </w:pPr>
          </w:p>
          <w:p w14:paraId="03D2649E" w14:textId="77777777" w:rsidR="000C3894" w:rsidRPr="0054130E" w:rsidRDefault="000C3894" w:rsidP="00476A0B">
            <w:pPr>
              <w:jc w:val="both"/>
              <w:rPr>
                <w:rFonts w:cstheme="minorHAnsi"/>
                <w:sz w:val="24"/>
                <w:szCs w:val="24"/>
                <w:lang w:val="tr-TR"/>
              </w:rPr>
            </w:pPr>
            <w:r w:rsidRPr="0054130E">
              <w:rPr>
                <w:rFonts w:cstheme="minorHAnsi"/>
                <w:b/>
                <w:sz w:val="24"/>
                <w:szCs w:val="24"/>
                <w:lang w:val="tr-TR"/>
              </w:rPr>
              <w:t>Madde 21 –</w:t>
            </w:r>
            <w:r w:rsidRPr="0054130E">
              <w:rPr>
                <w:rFonts w:cstheme="minorHAnsi"/>
                <w:sz w:val="24"/>
                <w:szCs w:val="24"/>
                <w:lang w:val="tr-TR"/>
              </w:rPr>
              <w:t xml:space="preserve"> (</w:t>
            </w:r>
            <w:proofErr w:type="gramStart"/>
            <w:r w:rsidRPr="0054130E">
              <w:rPr>
                <w:rFonts w:cstheme="minorHAnsi"/>
                <w:sz w:val="24"/>
                <w:szCs w:val="24"/>
                <w:lang w:val="tr-TR"/>
              </w:rPr>
              <w:t>Değişik : 23</w:t>
            </w:r>
            <w:proofErr w:type="gramEnd"/>
            <w:r w:rsidRPr="0054130E">
              <w:rPr>
                <w:rFonts w:cstheme="minorHAnsi"/>
                <w:sz w:val="24"/>
                <w:szCs w:val="24"/>
                <w:lang w:val="tr-TR"/>
              </w:rPr>
              <w:t xml:space="preserve">/9/1983 - 2896/13 </w:t>
            </w:r>
            <w:proofErr w:type="spellStart"/>
            <w:r w:rsidRPr="0054130E">
              <w:rPr>
                <w:rFonts w:cstheme="minorHAnsi"/>
                <w:sz w:val="24"/>
                <w:szCs w:val="24"/>
                <w:lang w:val="tr-TR"/>
              </w:rPr>
              <w:t>md.</w:t>
            </w:r>
            <w:proofErr w:type="spellEnd"/>
            <w:r w:rsidRPr="0054130E">
              <w:rPr>
                <w:rFonts w:cstheme="minorHAnsi"/>
                <w:sz w:val="24"/>
                <w:szCs w:val="24"/>
                <w:lang w:val="tr-TR"/>
              </w:rPr>
              <w:t>)</w:t>
            </w:r>
          </w:p>
          <w:p w14:paraId="396AB360" w14:textId="77777777" w:rsidR="000C3894" w:rsidRPr="0054130E" w:rsidRDefault="000C3894" w:rsidP="00476A0B">
            <w:pPr>
              <w:jc w:val="both"/>
              <w:rPr>
                <w:rFonts w:cstheme="minorHAnsi"/>
                <w:sz w:val="24"/>
                <w:szCs w:val="24"/>
                <w:lang w:val="tr-TR"/>
              </w:rPr>
            </w:pPr>
            <w:r w:rsidRPr="0054130E">
              <w:rPr>
                <w:rFonts w:cstheme="minorHAnsi"/>
                <w:sz w:val="24"/>
                <w:szCs w:val="24"/>
                <w:lang w:val="tr-TR"/>
              </w:rPr>
              <w:t>Devlet ormanlarındaki otlaklara dışardan toplu olarak veya sürü halinde hayvan sokulup otlatılması, tanzim olunacak planlara göre orman idaresinin iznine bağlıdır. Planlar otlak zamanından evvel tanzim ve orman işletme müdürlüklerince tasdik olunur.</w:t>
            </w:r>
          </w:p>
          <w:p w14:paraId="4D7049A2" w14:textId="77777777" w:rsidR="000C3894" w:rsidRPr="0054130E" w:rsidRDefault="000C3894" w:rsidP="00476A0B">
            <w:pPr>
              <w:jc w:val="both"/>
              <w:rPr>
                <w:rFonts w:cstheme="minorHAnsi"/>
                <w:sz w:val="24"/>
                <w:szCs w:val="24"/>
                <w:lang w:val="tr-TR"/>
              </w:rPr>
            </w:pPr>
          </w:p>
          <w:p w14:paraId="67C5AAEF" w14:textId="77777777" w:rsidR="000C3894" w:rsidRPr="0054130E" w:rsidRDefault="000C3894" w:rsidP="00476A0B">
            <w:pPr>
              <w:jc w:val="both"/>
              <w:rPr>
                <w:rFonts w:cstheme="minorHAnsi"/>
                <w:sz w:val="24"/>
                <w:szCs w:val="24"/>
                <w:lang w:val="tr-TR"/>
              </w:rPr>
            </w:pPr>
            <w:r w:rsidRPr="0054130E">
              <w:rPr>
                <w:rFonts w:cstheme="minorHAnsi"/>
                <w:b/>
                <w:sz w:val="24"/>
                <w:szCs w:val="24"/>
                <w:lang w:val="tr-TR"/>
              </w:rPr>
              <w:t>Madde 22 –</w:t>
            </w:r>
            <w:r w:rsidRPr="0054130E">
              <w:rPr>
                <w:rFonts w:cstheme="minorHAnsi"/>
                <w:sz w:val="24"/>
                <w:szCs w:val="24"/>
                <w:lang w:val="tr-TR"/>
              </w:rPr>
              <w:t xml:space="preserve"> (</w:t>
            </w:r>
            <w:proofErr w:type="gramStart"/>
            <w:r w:rsidRPr="0054130E">
              <w:rPr>
                <w:rFonts w:cstheme="minorHAnsi"/>
                <w:sz w:val="24"/>
                <w:szCs w:val="24"/>
                <w:lang w:val="tr-TR"/>
              </w:rPr>
              <w:t>Değişik : 23</w:t>
            </w:r>
            <w:proofErr w:type="gramEnd"/>
            <w:r w:rsidRPr="0054130E">
              <w:rPr>
                <w:rFonts w:cstheme="minorHAnsi"/>
                <w:sz w:val="24"/>
                <w:szCs w:val="24"/>
                <w:lang w:val="tr-TR"/>
              </w:rPr>
              <w:t xml:space="preserve">/9/1983 - 2896/14 </w:t>
            </w:r>
            <w:proofErr w:type="spellStart"/>
            <w:r w:rsidRPr="0054130E">
              <w:rPr>
                <w:rFonts w:cstheme="minorHAnsi"/>
                <w:sz w:val="24"/>
                <w:szCs w:val="24"/>
                <w:lang w:val="tr-TR"/>
              </w:rPr>
              <w:t>md.</w:t>
            </w:r>
            <w:proofErr w:type="spellEnd"/>
            <w:r w:rsidRPr="0054130E">
              <w:rPr>
                <w:rFonts w:cstheme="minorHAnsi"/>
                <w:sz w:val="24"/>
                <w:szCs w:val="24"/>
                <w:lang w:val="tr-TR"/>
              </w:rPr>
              <w:t>)</w:t>
            </w:r>
          </w:p>
          <w:p w14:paraId="253B7FEC" w14:textId="77777777" w:rsidR="000C3894" w:rsidRPr="0054130E" w:rsidRDefault="000C3894" w:rsidP="00476A0B">
            <w:pPr>
              <w:jc w:val="both"/>
              <w:rPr>
                <w:rFonts w:cstheme="minorHAnsi"/>
                <w:sz w:val="24"/>
                <w:szCs w:val="24"/>
                <w:lang w:val="tr-TR"/>
              </w:rPr>
            </w:pPr>
            <w:r w:rsidRPr="0054130E">
              <w:rPr>
                <w:rFonts w:cstheme="minorHAnsi"/>
                <w:sz w:val="24"/>
                <w:szCs w:val="24"/>
                <w:lang w:val="tr-TR"/>
              </w:rPr>
              <w:t>Tarım ve Orman Bakanlığı, Devlet ormanları içindeki ağaçsız otlak, yaylak ve kışlakların tanzim ve ıslahı hususunda gerekli tedbirleri alır.</w:t>
            </w:r>
          </w:p>
        </w:tc>
      </w:tr>
    </w:tbl>
    <w:p w14:paraId="0A3CAE41" w14:textId="08793E6E" w:rsidR="001403BF" w:rsidRPr="0054130E" w:rsidRDefault="001403BF" w:rsidP="00476A0B">
      <w:pPr>
        <w:jc w:val="both"/>
        <w:rPr>
          <w:rFonts w:cstheme="minorHAnsi"/>
          <w:sz w:val="24"/>
          <w:szCs w:val="24"/>
          <w:lang w:val="tr-TR"/>
        </w:rPr>
      </w:pPr>
    </w:p>
    <w:p w14:paraId="7AFE7088" w14:textId="415F8512" w:rsidR="00F56402" w:rsidRPr="0054130E" w:rsidRDefault="00F56402" w:rsidP="00476A0B">
      <w:pPr>
        <w:jc w:val="both"/>
        <w:rPr>
          <w:rFonts w:cstheme="minorHAnsi"/>
          <w:sz w:val="24"/>
          <w:szCs w:val="24"/>
          <w:lang w:val="tr-TR"/>
        </w:rPr>
      </w:pPr>
      <w:r w:rsidRPr="0054130E">
        <w:rPr>
          <w:rFonts w:cstheme="minorHAnsi"/>
          <w:sz w:val="24"/>
          <w:szCs w:val="24"/>
          <w:lang w:val="tr-TR"/>
        </w:rPr>
        <w:t xml:space="preserve">2017 Temmuz ayı itibariyle Orman ve Su İşleri Bakanlığı tarafından görüşe açılan “Devlet Su İşleri Genel Müdürlüğünün Teşkilat Ve Görevleri Hakkında Kanunda Ve Bazı Kanunlarda Değişiklik Yapılmasına Dair Kanun Tasarısı  (2. DSİ TORBA KANUN)” ile </w:t>
      </w:r>
      <w:proofErr w:type="gramStart"/>
      <w:r w:rsidRPr="0054130E">
        <w:rPr>
          <w:rFonts w:cstheme="minorHAnsi"/>
          <w:sz w:val="24"/>
          <w:szCs w:val="24"/>
          <w:lang w:val="tr-TR"/>
        </w:rPr>
        <w:t>31/08/1956</w:t>
      </w:r>
      <w:proofErr w:type="gramEnd"/>
      <w:r w:rsidRPr="0054130E">
        <w:rPr>
          <w:rFonts w:cstheme="minorHAnsi"/>
          <w:sz w:val="24"/>
          <w:szCs w:val="24"/>
          <w:lang w:val="tr-TR"/>
        </w:rPr>
        <w:t xml:space="preserve"> tarihli ve 6831 sayılı Orman Kanununun 19 uncu maddesinin üçüncü fıkrasına “Ancak bu sahalarda ağaçların boyu hayvanların zarar veremeyeceği seviyeye ulaştığında otlatmaya izin verilebilir”  cümlesi eklenmektedir. Bu durumda yeni madde </w:t>
      </w:r>
      <w:r w:rsidRPr="0054130E">
        <w:rPr>
          <w:rFonts w:cstheme="minorHAnsi"/>
          <w:i/>
          <w:sz w:val="24"/>
          <w:szCs w:val="24"/>
          <w:lang w:val="tr-TR"/>
        </w:rPr>
        <w:t>“</w:t>
      </w:r>
      <w:r w:rsidRPr="0054130E">
        <w:rPr>
          <w:rFonts w:cstheme="minorHAnsi"/>
          <w:b/>
          <w:i/>
          <w:sz w:val="24"/>
          <w:szCs w:val="24"/>
          <w:lang w:val="tr-TR"/>
        </w:rPr>
        <w:t>Yangın görmüş ormanlarla, gençleştirmeye ayrılmış veya ağaçlandırılmış sahalarda hiç bir surette hayvan otlatılamaz.</w:t>
      </w:r>
      <w:r w:rsidRPr="0054130E">
        <w:rPr>
          <w:rFonts w:cstheme="minorHAnsi"/>
          <w:i/>
          <w:sz w:val="24"/>
          <w:szCs w:val="24"/>
          <w:lang w:val="tr-TR"/>
        </w:rPr>
        <w:t xml:space="preserve"> Ancak bu sahalarda ağaçların boyu hayvanların zarar veremeyeceği seviyeye ulaştığında otlatmaya izin verilebilir”</w:t>
      </w:r>
      <w:r w:rsidRPr="0054130E">
        <w:rPr>
          <w:rFonts w:cstheme="minorHAnsi"/>
          <w:sz w:val="24"/>
          <w:szCs w:val="24"/>
          <w:lang w:val="tr-TR"/>
        </w:rPr>
        <w:t xml:space="preserve"> şeklinde olacaktır. </w:t>
      </w:r>
    </w:p>
    <w:p w14:paraId="73EA65AB" w14:textId="6649BB44" w:rsidR="007A5030" w:rsidRPr="0054130E" w:rsidRDefault="007A5030" w:rsidP="00476A0B">
      <w:pPr>
        <w:jc w:val="both"/>
        <w:rPr>
          <w:rFonts w:cstheme="minorHAnsi"/>
          <w:b/>
          <w:sz w:val="24"/>
          <w:szCs w:val="24"/>
          <w:lang w:val="tr-TR"/>
        </w:rPr>
      </w:pPr>
      <w:r w:rsidRPr="0054130E">
        <w:rPr>
          <w:rFonts w:cstheme="minorHAnsi"/>
          <w:sz w:val="24"/>
          <w:szCs w:val="24"/>
          <w:lang w:val="tr-TR"/>
        </w:rPr>
        <w:t xml:space="preserve">Bu Kanun Tasarısı “7139 Sayılı DEVLET SU İŞLERİ GENEL MÜDÜRLÜĞÜNÜN TEŞKİLAT VE GÖREVLERİ HAKKINDA KANUN İLE BAZI KANUNLARDA VE GIDA, TARIM VE HAYVANCILIK BAKANLIĞININ TEŞKİLAT VE GÖREVLERİ HAKKINDA KANUN HÜKMÜNDE KARARNAMEDE DEĞİŞİKLİK YAPILMASINA DAİR KANUN” adı altında </w:t>
      </w:r>
      <w:r w:rsidRPr="0054130E">
        <w:rPr>
          <w:rFonts w:cstheme="minorHAnsi"/>
          <w:b/>
          <w:sz w:val="24"/>
          <w:szCs w:val="24"/>
          <w:u w:val="single"/>
          <w:lang w:val="tr-TR"/>
        </w:rPr>
        <w:t>19.04.2018</w:t>
      </w:r>
      <w:r w:rsidRPr="0054130E">
        <w:rPr>
          <w:rFonts w:cstheme="minorHAnsi"/>
          <w:sz w:val="24"/>
          <w:szCs w:val="24"/>
          <w:lang w:val="tr-TR"/>
        </w:rPr>
        <w:t xml:space="preserve"> tarihinde TBMM tarafından kabul edilmiştir. </w:t>
      </w:r>
      <w:hyperlink r:id="rId46" w:history="1">
        <w:r w:rsidRPr="0054130E">
          <w:rPr>
            <w:rStyle w:val="Kpr"/>
            <w:rFonts w:cstheme="minorHAnsi"/>
            <w:sz w:val="24"/>
            <w:szCs w:val="24"/>
            <w:lang w:val="tr-TR"/>
          </w:rPr>
          <w:t>https://www.tbmm.gov.tr/kanunlar/k7139.html</w:t>
        </w:r>
      </w:hyperlink>
      <w:r w:rsidRPr="0054130E">
        <w:rPr>
          <w:rFonts w:cstheme="minorHAnsi"/>
          <w:sz w:val="24"/>
          <w:szCs w:val="24"/>
          <w:lang w:val="tr-TR"/>
        </w:rPr>
        <w:t xml:space="preserve"> </w:t>
      </w:r>
      <w:r w:rsidR="0058157F" w:rsidRPr="0054130E">
        <w:rPr>
          <w:rFonts w:cstheme="minorHAnsi"/>
          <w:sz w:val="24"/>
          <w:szCs w:val="24"/>
          <w:lang w:val="tr-TR"/>
        </w:rPr>
        <w:t xml:space="preserve"> </w:t>
      </w:r>
      <w:r w:rsidR="0058157F" w:rsidRPr="0054130E">
        <w:rPr>
          <w:rFonts w:cstheme="minorHAnsi"/>
          <w:b/>
          <w:sz w:val="24"/>
          <w:szCs w:val="24"/>
          <w:lang w:val="tr-TR"/>
        </w:rPr>
        <w:t>Kanunun TBMM’de görüşülmesi esnasında 19. Maddede teklif edilen değişiklik metinden çıkarılmıştır</w:t>
      </w:r>
      <w:r w:rsidR="0058157F" w:rsidRPr="0054130E">
        <w:rPr>
          <w:rFonts w:cstheme="minorHAnsi"/>
          <w:sz w:val="24"/>
          <w:szCs w:val="24"/>
          <w:lang w:val="tr-TR"/>
        </w:rPr>
        <w:t xml:space="preserve">. </w:t>
      </w:r>
    </w:p>
    <w:p w14:paraId="35911583" w14:textId="77777777" w:rsidR="00626223" w:rsidRPr="0054130E" w:rsidRDefault="00EC49C6" w:rsidP="00476A0B">
      <w:pPr>
        <w:jc w:val="both"/>
        <w:rPr>
          <w:rFonts w:cstheme="minorHAnsi"/>
          <w:sz w:val="24"/>
          <w:szCs w:val="24"/>
          <w:lang w:val="tr-TR"/>
        </w:rPr>
      </w:pPr>
      <w:r w:rsidRPr="0054130E">
        <w:rPr>
          <w:rFonts w:cstheme="minorHAnsi"/>
          <w:sz w:val="24"/>
          <w:szCs w:val="24"/>
          <w:lang w:val="tr-TR"/>
        </w:rPr>
        <w:t xml:space="preserve">Diğer taraftan Türkiye’deki otlak, yaylak ve kışlakların önemli bir kısmı ormanlarda veya hukuken orman sayılan alanlarda bulunmaktadır. Bu konuda Gıda Tarım ve Hayvancılık Bakanlığı ve Orman ve Su İşleri Bakanlığı daha yakın ve hukuki temelleri kurulmuş işbirliğine gitmelidir. </w:t>
      </w:r>
    </w:p>
    <w:p w14:paraId="704E610F" w14:textId="6ED2658E" w:rsidR="00EC49C6" w:rsidRPr="0054130E" w:rsidRDefault="00626223" w:rsidP="00476A0B">
      <w:pPr>
        <w:jc w:val="both"/>
        <w:rPr>
          <w:rFonts w:cstheme="minorHAnsi"/>
          <w:sz w:val="24"/>
          <w:szCs w:val="24"/>
          <w:lang w:val="tr-TR"/>
        </w:rPr>
      </w:pPr>
      <w:r w:rsidRPr="0054130E">
        <w:rPr>
          <w:rFonts w:cstheme="minorHAnsi"/>
          <w:sz w:val="24"/>
          <w:szCs w:val="24"/>
          <w:lang w:val="tr-TR"/>
        </w:rPr>
        <w:t>Bu çerçevede 17.01.2012 tarihinde Orman ve Su İşleri Bakanlığı ile Gıda Tarım ve Hayvancılık Bakanlığı arasında imzalanan “</w:t>
      </w:r>
      <w:hyperlink r:id="rId47" w:history="1">
        <w:r w:rsidRPr="0054130E">
          <w:rPr>
            <w:rStyle w:val="Kpr"/>
            <w:rFonts w:cstheme="minorHAnsi"/>
            <w:sz w:val="24"/>
            <w:szCs w:val="24"/>
            <w:lang w:val="tr-TR"/>
          </w:rPr>
          <w:t xml:space="preserve">Ağaçlandırma Seferberliği Kapsamında Mera </w:t>
        </w:r>
        <w:proofErr w:type="spellStart"/>
        <w:r w:rsidRPr="0054130E">
          <w:rPr>
            <w:rStyle w:val="Kpr"/>
            <w:rFonts w:cstheme="minorHAnsi"/>
            <w:sz w:val="24"/>
            <w:szCs w:val="24"/>
            <w:lang w:val="tr-TR"/>
          </w:rPr>
          <w:t>Alamlarında</w:t>
        </w:r>
        <w:proofErr w:type="spellEnd"/>
        <w:r w:rsidRPr="0054130E">
          <w:rPr>
            <w:rStyle w:val="Kpr"/>
            <w:rFonts w:cstheme="minorHAnsi"/>
            <w:sz w:val="24"/>
            <w:szCs w:val="24"/>
            <w:lang w:val="tr-TR"/>
          </w:rPr>
          <w:t xml:space="preserve"> Yapılacak Toprak Muhafaza Çalışmalarına Ait Protokol</w:t>
        </w:r>
      </w:hyperlink>
      <w:r w:rsidRPr="0054130E">
        <w:rPr>
          <w:rFonts w:cstheme="minorHAnsi"/>
          <w:sz w:val="24"/>
          <w:szCs w:val="24"/>
          <w:lang w:val="tr-TR"/>
        </w:rPr>
        <w:t xml:space="preserve">” </w:t>
      </w:r>
      <w:r w:rsidR="00EC49C6" w:rsidRPr="0054130E">
        <w:rPr>
          <w:rFonts w:cstheme="minorHAnsi"/>
          <w:sz w:val="24"/>
          <w:szCs w:val="24"/>
          <w:lang w:val="tr-TR"/>
        </w:rPr>
        <w:t xml:space="preserve">  </w:t>
      </w:r>
      <w:r w:rsidRPr="0054130E">
        <w:rPr>
          <w:rFonts w:cstheme="minorHAnsi"/>
          <w:sz w:val="24"/>
          <w:szCs w:val="24"/>
          <w:lang w:val="tr-TR"/>
        </w:rPr>
        <w:t xml:space="preserve">önemli bir ihtiyacı karşılamıştır. Bu protokol ile iki Bakanlığın ortak çalışma esas ve </w:t>
      </w:r>
      <w:r w:rsidR="007E1630" w:rsidRPr="0054130E">
        <w:rPr>
          <w:rFonts w:cstheme="minorHAnsi"/>
          <w:sz w:val="24"/>
          <w:szCs w:val="24"/>
          <w:lang w:val="tr-TR"/>
        </w:rPr>
        <w:t>usulleri</w:t>
      </w:r>
      <w:r w:rsidRPr="0054130E">
        <w:rPr>
          <w:rFonts w:cstheme="minorHAnsi"/>
          <w:sz w:val="24"/>
          <w:szCs w:val="24"/>
          <w:lang w:val="tr-TR"/>
        </w:rPr>
        <w:t xml:space="preserve"> belirlenmiş ve </w:t>
      </w:r>
      <w:r w:rsidR="007E1630" w:rsidRPr="0054130E">
        <w:rPr>
          <w:rFonts w:cstheme="minorHAnsi"/>
          <w:sz w:val="24"/>
          <w:szCs w:val="24"/>
          <w:lang w:val="tr-TR"/>
        </w:rPr>
        <w:t>teşkilatlar</w:t>
      </w:r>
      <w:r w:rsidRPr="0054130E">
        <w:rPr>
          <w:rFonts w:cstheme="minorHAnsi"/>
          <w:sz w:val="24"/>
          <w:szCs w:val="24"/>
          <w:lang w:val="tr-TR"/>
        </w:rPr>
        <w:t xml:space="preserve"> da buna uymuştur. Konunun sürekliliğinin sağlanması için bunun Kanunlara </w:t>
      </w:r>
      <w:proofErr w:type="spellStart"/>
      <w:r w:rsidRPr="0054130E">
        <w:rPr>
          <w:rFonts w:cstheme="minorHAnsi"/>
          <w:sz w:val="24"/>
          <w:szCs w:val="24"/>
          <w:lang w:val="tr-TR"/>
        </w:rPr>
        <w:t>dercedilmesi</w:t>
      </w:r>
      <w:proofErr w:type="spellEnd"/>
      <w:r w:rsidRPr="0054130E">
        <w:rPr>
          <w:rFonts w:cstheme="minorHAnsi"/>
          <w:sz w:val="24"/>
          <w:szCs w:val="24"/>
          <w:lang w:val="tr-TR"/>
        </w:rPr>
        <w:t xml:space="preserve"> faydalı olacaktır. </w:t>
      </w:r>
    </w:p>
    <w:p w14:paraId="09EE6521" w14:textId="05DB5D65" w:rsidR="000C3894" w:rsidRPr="0054130E" w:rsidRDefault="00C71563" w:rsidP="00476A0B">
      <w:pPr>
        <w:jc w:val="both"/>
        <w:rPr>
          <w:rFonts w:cstheme="minorHAnsi"/>
          <w:sz w:val="24"/>
          <w:szCs w:val="24"/>
          <w:lang w:val="tr-TR"/>
        </w:rPr>
      </w:pPr>
      <w:r w:rsidRPr="0054130E">
        <w:rPr>
          <w:rFonts w:cstheme="minorHAnsi"/>
          <w:sz w:val="24"/>
          <w:szCs w:val="24"/>
          <w:lang w:val="tr-TR"/>
        </w:rPr>
        <w:t xml:space="preserve">Orman Kanunun “yayla” </w:t>
      </w:r>
      <w:proofErr w:type="spellStart"/>
      <w:r w:rsidRPr="0054130E">
        <w:rPr>
          <w:rFonts w:cstheme="minorHAnsi"/>
          <w:sz w:val="24"/>
          <w:szCs w:val="24"/>
          <w:lang w:val="tr-TR"/>
        </w:rPr>
        <w:t>larla</w:t>
      </w:r>
      <w:proofErr w:type="spellEnd"/>
      <w:r w:rsidRPr="0054130E">
        <w:rPr>
          <w:rFonts w:cstheme="minorHAnsi"/>
          <w:sz w:val="24"/>
          <w:szCs w:val="24"/>
          <w:lang w:val="tr-TR"/>
        </w:rPr>
        <w:t xml:space="preserve"> ilgili maddesi </w:t>
      </w:r>
      <w:r w:rsidR="00484D90" w:rsidRPr="0054130E">
        <w:rPr>
          <w:rFonts w:cstheme="minorHAnsi"/>
          <w:sz w:val="24"/>
          <w:szCs w:val="24"/>
          <w:lang w:val="tr-TR"/>
        </w:rPr>
        <w:t>aşağıdaki gibidir.</w:t>
      </w:r>
    </w:p>
    <w:p w14:paraId="197BCEE1" w14:textId="127EAD0D" w:rsidR="00C72B1D" w:rsidRPr="0054130E" w:rsidRDefault="00C72B1D" w:rsidP="00C72B1D">
      <w:pPr>
        <w:pStyle w:val="ResimYazs"/>
        <w:keepNext/>
        <w:rPr>
          <w:rFonts w:cstheme="minorHAnsi"/>
          <w:sz w:val="24"/>
          <w:szCs w:val="24"/>
        </w:rPr>
      </w:pPr>
      <w:bookmarkStart w:id="87" w:name="_Toc512463155"/>
      <w:proofErr w:type="spellStart"/>
      <w:r w:rsidRPr="0054130E">
        <w:rPr>
          <w:rFonts w:cstheme="minorHAnsi"/>
          <w:sz w:val="24"/>
          <w:szCs w:val="24"/>
        </w:rPr>
        <w:t>Metin</w:t>
      </w:r>
      <w:proofErr w:type="spellEnd"/>
      <w:r w:rsidRPr="0054130E">
        <w:rPr>
          <w:rFonts w:cstheme="minorHAnsi"/>
          <w:sz w:val="24"/>
          <w:szCs w:val="24"/>
        </w:rPr>
        <w:t xml:space="preserve"> </w:t>
      </w:r>
      <w:proofErr w:type="spellStart"/>
      <w:r w:rsidRPr="0054130E">
        <w:rPr>
          <w:rFonts w:cstheme="minorHAnsi"/>
          <w:sz w:val="24"/>
          <w:szCs w:val="24"/>
        </w:rPr>
        <w:t>Kutusu</w:t>
      </w:r>
      <w:proofErr w:type="spellEnd"/>
      <w:r w:rsidRPr="0054130E">
        <w:rPr>
          <w:rFonts w:cstheme="minorHAnsi"/>
          <w:sz w:val="24"/>
          <w:szCs w:val="24"/>
        </w:rPr>
        <w:t xml:space="preserve"> </w:t>
      </w:r>
      <w:r w:rsidRPr="0054130E">
        <w:rPr>
          <w:rFonts w:cstheme="minorHAnsi"/>
          <w:sz w:val="24"/>
          <w:szCs w:val="24"/>
        </w:rPr>
        <w:fldChar w:fldCharType="begin"/>
      </w:r>
      <w:r w:rsidRPr="0054130E">
        <w:rPr>
          <w:rFonts w:cstheme="minorHAnsi"/>
          <w:sz w:val="24"/>
          <w:szCs w:val="24"/>
        </w:rPr>
        <w:instrText xml:space="preserve"> SEQ Metin_Kutusu \* ARABIC </w:instrText>
      </w:r>
      <w:r w:rsidRPr="0054130E">
        <w:rPr>
          <w:rFonts w:cstheme="minorHAnsi"/>
          <w:sz w:val="24"/>
          <w:szCs w:val="24"/>
        </w:rPr>
        <w:fldChar w:fldCharType="separate"/>
      </w:r>
      <w:r w:rsidRPr="0054130E">
        <w:rPr>
          <w:rFonts w:cstheme="minorHAnsi"/>
          <w:noProof/>
          <w:sz w:val="24"/>
          <w:szCs w:val="24"/>
        </w:rPr>
        <w:t>8</w:t>
      </w:r>
      <w:r w:rsidRPr="0054130E">
        <w:rPr>
          <w:rFonts w:cstheme="minorHAnsi"/>
          <w:sz w:val="24"/>
          <w:szCs w:val="24"/>
        </w:rPr>
        <w:fldChar w:fldCharType="end"/>
      </w:r>
      <w:r w:rsidRPr="0054130E">
        <w:rPr>
          <w:rFonts w:cstheme="minorHAnsi"/>
          <w:sz w:val="24"/>
          <w:szCs w:val="24"/>
        </w:rPr>
        <w:t xml:space="preserve"> </w:t>
      </w:r>
      <w:proofErr w:type="spellStart"/>
      <w:r w:rsidRPr="0054130E">
        <w:rPr>
          <w:rFonts w:cstheme="minorHAnsi"/>
          <w:sz w:val="24"/>
          <w:szCs w:val="24"/>
        </w:rPr>
        <w:t>Orman</w:t>
      </w:r>
      <w:proofErr w:type="spellEnd"/>
      <w:r w:rsidRPr="0054130E">
        <w:rPr>
          <w:rFonts w:cstheme="minorHAnsi"/>
          <w:sz w:val="24"/>
          <w:szCs w:val="24"/>
        </w:rPr>
        <w:t xml:space="preserve"> </w:t>
      </w:r>
      <w:proofErr w:type="spellStart"/>
      <w:r w:rsidRPr="0054130E">
        <w:rPr>
          <w:rFonts w:cstheme="minorHAnsi"/>
          <w:sz w:val="24"/>
          <w:szCs w:val="24"/>
        </w:rPr>
        <w:t>Kanunun</w:t>
      </w:r>
      <w:proofErr w:type="spellEnd"/>
      <w:r w:rsidRPr="0054130E">
        <w:rPr>
          <w:rFonts w:cstheme="minorHAnsi"/>
          <w:sz w:val="24"/>
          <w:szCs w:val="24"/>
        </w:rPr>
        <w:t xml:space="preserve"> </w:t>
      </w:r>
      <w:proofErr w:type="spellStart"/>
      <w:r w:rsidRPr="0054130E">
        <w:rPr>
          <w:rFonts w:cstheme="minorHAnsi"/>
          <w:sz w:val="24"/>
          <w:szCs w:val="24"/>
        </w:rPr>
        <w:t>yaylalarla</w:t>
      </w:r>
      <w:proofErr w:type="spellEnd"/>
      <w:r w:rsidRPr="0054130E">
        <w:rPr>
          <w:rFonts w:cstheme="minorHAnsi"/>
          <w:sz w:val="24"/>
          <w:szCs w:val="24"/>
        </w:rPr>
        <w:t xml:space="preserve"> </w:t>
      </w:r>
      <w:proofErr w:type="spellStart"/>
      <w:r w:rsidRPr="0054130E">
        <w:rPr>
          <w:rFonts w:cstheme="minorHAnsi"/>
          <w:sz w:val="24"/>
          <w:szCs w:val="24"/>
        </w:rPr>
        <w:t>ilgili</w:t>
      </w:r>
      <w:proofErr w:type="spellEnd"/>
      <w:r w:rsidRPr="0054130E">
        <w:rPr>
          <w:rFonts w:cstheme="minorHAnsi"/>
          <w:sz w:val="24"/>
          <w:szCs w:val="24"/>
        </w:rPr>
        <w:t xml:space="preserve"> 17. </w:t>
      </w:r>
      <w:proofErr w:type="spellStart"/>
      <w:r w:rsidRPr="0054130E">
        <w:rPr>
          <w:rFonts w:cstheme="minorHAnsi"/>
          <w:sz w:val="24"/>
          <w:szCs w:val="24"/>
        </w:rPr>
        <w:t>Maddesi</w:t>
      </w:r>
      <w:bookmarkEnd w:id="87"/>
      <w:proofErr w:type="spellEnd"/>
    </w:p>
    <w:tbl>
      <w:tblPr>
        <w:tblStyle w:val="TabloKlavuzu"/>
        <w:tblW w:w="9634" w:type="dxa"/>
        <w:tblLook w:val="04A0" w:firstRow="1" w:lastRow="0" w:firstColumn="1" w:lastColumn="0" w:noHBand="0" w:noVBand="1"/>
      </w:tblPr>
      <w:tblGrid>
        <w:gridCol w:w="9634"/>
      </w:tblGrid>
      <w:tr w:rsidR="00484D90" w:rsidRPr="0054130E" w14:paraId="7DCC6F28" w14:textId="77777777" w:rsidTr="009442BD">
        <w:tc>
          <w:tcPr>
            <w:tcW w:w="9634" w:type="dxa"/>
          </w:tcPr>
          <w:p w14:paraId="3559B533" w14:textId="77777777" w:rsidR="00484D90" w:rsidRPr="0054130E" w:rsidRDefault="00484D90" w:rsidP="00476A0B">
            <w:pPr>
              <w:jc w:val="both"/>
              <w:rPr>
                <w:rFonts w:cstheme="minorHAnsi"/>
                <w:sz w:val="24"/>
                <w:szCs w:val="24"/>
                <w:lang w:val="tr-TR"/>
              </w:rPr>
            </w:pPr>
            <w:r w:rsidRPr="0054130E">
              <w:rPr>
                <w:rFonts w:cstheme="minorHAnsi"/>
                <w:sz w:val="24"/>
                <w:szCs w:val="24"/>
                <w:lang w:val="tr-TR"/>
              </w:rPr>
              <w:t xml:space="preserve">Madde 17 – (Değişik birinci fıkra: </w:t>
            </w:r>
            <w:proofErr w:type="gramStart"/>
            <w:r w:rsidRPr="0054130E">
              <w:rPr>
                <w:rFonts w:cstheme="minorHAnsi"/>
                <w:sz w:val="24"/>
                <w:szCs w:val="24"/>
                <w:lang w:val="tr-TR"/>
              </w:rPr>
              <w:t>19/4/2012</w:t>
            </w:r>
            <w:proofErr w:type="gramEnd"/>
            <w:r w:rsidRPr="0054130E">
              <w:rPr>
                <w:rFonts w:cstheme="minorHAnsi"/>
                <w:sz w:val="24"/>
                <w:szCs w:val="24"/>
                <w:lang w:val="tr-TR"/>
              </w:rPr>
              <w:t xml:space="preserve">-6292/13 </w:t>
            </w:r>
            <w:proofErr w:type="spellStart"/>
            <w:r w:rsidRPr="0054130E">
              <w:rPr>
                <w:rFonts w:cstheme="minorHAnsi"/>
                <w:sz w:val="24"/>
                <w:szCs w:val="24"/>
                <w:lang w:val="tr-TR"/>
              </w:rPr>
              <w:t>md.</w:t>
            </w:r>
            <w:proofErr w:type="spellEnd"/>
            <w:r w:rsidRPr="0054130E">
              <w:rPr>
                <w:rFonts w:cstheme="minorHAnsi"/>
                <w:sz w:val="24"/>
                <w:szCs w:val="24"/>
                <w:lang w:val="tr-TR"/>
              </w:rPr>
              <w:t xml:space="preserve">) Devlet ormanları içinde bu ormanların korunması, istihsal ve imarı ile alakalı olarak yapılacak her nevi bina ve tesisler müstesna olmak üzere; </w:t>
            </w:r>
            <w:r w:rsidRPr="0054130E">
              <w:rPr>
                <w:rFonts w:cstheme="minorHAnsi"/>
                <w:b/>
                <w:sz w:val="24"/>
                <w:szCs w:val="24"/>
                <w:lang w:val="tr-TR"/>
              </w:rPr>
              <w:t>otlatma planı yapılan alanlarda</w:t>
            </w:r>
            <w:r w:rsidRPr="0054130E">
              <w:rPr>
                <w:rFonts w:cstheme="minorHAnsi"/>
                <w:sz w:val="24"/>
                <w:szCs w:val="24"/>
                <w:lang w:val="tr-TR"/>
              </w:rPr>
              <w:t xml:space="preserve"> yıllık otlatma süresi dâhilinde hayvanların planlı otlatılmasını sağlayan, gecelemesini emniyet altına alan ve dağılmalarını engelleyen geçici çevirmeler şeklinde düzenlemeler dışında, her çeşit bina, </w:t>
            </w:r>
            <w:r w:rsidRPr="0054130E">
              <w:rPr>
                <w:rFonts w:cstheme="minorHAnsi"/>
                <w:b/>
                <w:sz w:val="24"/>
                <w:szCs w:val="24"/>
                <w:lang w:val="tr-TR"/>
              </w:rPr>
              <w:t>ağıl ve hayvanların barınmasına mahsus yerler yapılması</w:t>
            </w:r>
            <w:r w:rsidRPr="0054130E">
              <w:rPr>
                <w:rFonts w:cstheme="minorHAnsi"/>
                <w:sz w:val="24"/>
                <w:szCs w:val="24"/>
                <w:lang w:val="tr-TR"/>
              </w:rPr>
              <w:t xml:space="preserve">, tarla açılması, işlenmesi, ekilmesi ve orman içinde yerleşilmesi yasaktır.  </w:t>
            </w:r>
          </w:p>
          <w:p w14:paraId="4D892D15" w14:textId="77777777" w:rsidR="00484D90" w:rsidRPr="0054130E" w:rsidRDefault="00484D90" w:rsidP="00476A0B">
            <w:pPr>
              <w:jc w:val="both"/>
              <w:rPr>
                <w:rFonts w:cstheme="minorHAnsi"/>
                <w:sz w:val="24"/>
                <w:szCs w:val="24"/>
                <w:lang w:val="tr-TR"/>
              </w:rPr>
            </w:pPr>
          </w:p>
          <w:p w14:paraId="22936A61" w14:textId="77777777" w:rsidR="00484D90" w:rsidRPr="0054130E" w:rsidRDefault="00484D90" w:rsidP="00476A0B">
            <w:pPr>
              <w:jc w:val="both"/>
              <w:rPr>
                <w:rFonts w:cstheme="minorHAnsi"/>
                <w:sz w:val="24"/>
                <w:szCs w:val="24"/>
                <w:lang w:val="tr-TR"/>
              </w:rPr>
            </w:pPr>
            <w:r w:rsidRPr="0054130E">
              <w:rPr>
                <w:rFonts w:cstheme="minorHAnsi"/>
                <w:sz w:val="24"/>
                <w:szCs w:val="24"/>
                <w:lang w:val="tr-TR"/>
              </w:rPr>
              <w:lastRenderedPageBreak/>
              <w:t xml:space="preserve">Ancak, Devlet ormanlarında </w:t>
            </w:r>
            <w:proofErr w:type="gramStart"/>
            <w:r w:rsidRPr="0054130E">
              <w:rPr>
                <w:rFonts w:cstheme="minorHAnsi"/>
                <w:sz w:val="24"/>
                <w:szCs w:val="24"/>
                <w:lang w:val="tr-TR"/>
              </w:rPr>
              <w:t>31/12/2011</w:t>
            </w:r>
            <w:proofErr w:type="gramEnd"/>
            <w:r w:rsidRPr="0054130E">
              <w:rPr>
                <w:rFonts w:cstheme="minorHAnsi"/>
                <w:sz w:val="24"/>
                <w:szCs w:val="24"/>
                <w:lang w:val="tr-TR"/>
              </w:rPr>
              <w:t xml:space="preserve"> tarihinden önce toplu yerleşimin bulunduğu; yaylak ve otlak olarak kullanılan alanlar içindeki yerler ile yılın belirli dönemlerinde geleneksel yaylacılık maksadıyla yerleşim yeri olarak kullanılan alanlar kullanım bütünlüğü de dikkate alınarak Orman Genel Müdürlüğünce tespit edilir. </w:t>
            </w:r>
          </w:p>
          <w:p w14:paraId="0C64C65C" w14:textId="77777777" w:rsidR="00484D90" w:rsidRPr="0054130E" w:rsidRDefault="00484D90" w:rsidP="00476A0B">
            <w:pPr>
              <w:jc w:val="both"/>
              <w:rPr>
                <w:rFonts w:cstheme="minorHAnsi"/>
                <w:sz w:val="24"/>
                <w:szCs w:val="24"/>
                <w:lang w:val="tr-TR"/>
              </w:rPr>
            </w:pPr>
          </w:p>
          <w:p w14:paraId="111A76F7" w14:textId="77777777" w:rsidR="00824628" w:rsidRPr="0054130E" w:rsidRDefault="00484D90" w:rsidP="00476A0B">
            <w:pPr>
              <w:jc w:val="both"/>
              <w:rPr>
                <w:rFonts w:cstheme="minorHAnsi"/>
                <w:sz w:val="24"/>
                <w:szCs w:val="24"/>
                <w:lang w:val="tr-TR"/>
              </w:rPr>
            </w:pPr>
            <w:r w:rsidRPr="0054130E">
              <w:rPr>
                <w:rFonts w:cstheme="minorHAnsi"/>
                <w:sz w:val="24"/>
                <w:szCs w:val="24"/>
                <w:lang w:val="tr-TR"/>
              </w:rPr>
              <w:t xml:space="preserve">Tespit edilen bu alanlardan uygun görülenler Orman ve Su İşleri Bakanlığının teklifi üzerine Bakanlar Kurulu kararı ile yayla alanı olarak ilan edilir. İlan edilen yayla alanlarında </w:t>
            </w:r>
            <w:proofErr w:type="gramStart"/>
            <w:r w:rsidRPr="0054130E">
              <w:rPr>
                <w:rFonts w:cstheme="minorHAnsi"/>
                <w:sz w:val="24"/>
                <w:szCs w:val="24"/>
                <w:lang w:val="tr-TR"/>
              </w:rPr>
              <w:t>31/12/2011</w:t>
            </w:r>
            <w:proofErr w:type="gramEnd"/>
            <w:r w:rsidRPr="0054130E">
              <w:rPr>
                <w:rFonts w:cstheme="minorHAnsi"/>
                <w:sz w:val="24"/>
                <w:szCs w:val="24"/>
                <w:lang w:val="tr-TR"/>
              </w:rPr>
              <w:t xml:space="preserve"> tarihinden evvel yapılmış, hakkında müsadere kararı bulunanlar da dâhil her türlü bina ve tesisler mevcut haliyle vaziyet planında gösterilerek Orman Genel Müdürlüğü sabit kıymetlerine alınır. Yayla alanlarında bulunan bina ve tesisler orman idaresi tarafından işletilir, işlettirilebilir veya kiraya verilebilir. Elde edilen gelirler Orman Genel Müdürlüğü döner sermayesine gelir kaydedilir. Giderler ise Orman Genel Müdürlüğü döner </w:t>
            </w:r>
            <w:r w:rsidR="00E73D28" w:rsidRPr="0054130E">
              <w:rPr>
                <w:rFonts w:cstheme="minorHAnsi"/>
                <w:sz w:val="24"/>
                <w:szCs w:val="24"/>
                <w:lang w:val="tr-TR"/>
              </w:rPr>
              <w:t>sermayesinden karşılanır</w:t>
            </w:r>
            <w:r w:rsidRPr="0054130E">
              <w:rPr>
                <w:rFonts w:cstheme="minorHAnsi"/>
                <w:sz w:val="24"/>
                <w:szCs w:val="24"/>
                <w:lang w:val="tr-TR"/>
              </w:rPr>
              <w:t xml:space="preserve">. </w:t>
            </w:r>
          </w:p>
          <w:p w14:paraId="3F529668" w14:textId="77777777" w:rsidR="00824628" w:rsidRPr="0054130E" w:rsidRDefault="00824628" w:rsidP="00476A0B">
            <w:pPr>
              <w:jc w:val="both"/>
              <w:rPr>
                <w:rFonts w:cstheme="minorHAnsi"/>
                <w:sz w:val="24"/>
                <w:szCs w:val="24"/>
                <w:lang w:val="tr-TR"/>
              </w:rPr>
            </w:pPr>
          </w:p>
          <w:p w14:paraId="5E60E1DB" w14:textId="77777777" w:rsidR="00824628" w:rsidRPr="0054130E" w:rsidRDefault="00484D90" w:rsidP="00476A0B">
            <w:pPr>
              <w:jc w:val="both"/>
              <w:rPr>
                <w:rFonts w:cstheme="minorHAnsi"/>
                <w:sz w:val="24"/>
                <w:szCs w:val="24"/>
                <w:lang w:val="tr-TR"/>
              </w:rPr>
            </w:pPr>
            <w:r w:rsidRPr="0054130E">
              <w:rPr>
                <w:rFonts w:cstheme="minorHAnsi"/>
                <w:sz w:val="24"/>
                <w:szCs w:val="24"/>
                <w:lang w:val="tr-TR"/>
              </w:rPr>
              <w:t xml:space="preserve">Bu alanlardaki bina ve tesislerin kullanıcıları orman idaresince tespit edilir, ilgili kaymakamlık ve muhtarlıklar vasıtasıyla bir ay süreyle ilan edilir. Bu süre içinde yapılan itirazlar bir ay içinde orman idaresinde mevcut bilgi ve belgelere göre, bunun mümkün olmaması hâlinde başvuru sahiplerinin elindeki bilgi ve belgelere göre sonuçlandırılarak ilgililere bildirilir. </w:t>
            </w:r>
          </w:p>
          <w:p w14:paraId="45C572BD" w14:textId="77777777" w:rsidR="00824628" w:rsidRPr="0054130E" w:rsidRDefault="00824628" w:rsidP="00476A0B">
            <w:pPr>
              <w:jc w:val="both"/>
              <w:rPr>
                <w:rFonts w:cstheme="minorHAnsi"/>
                <w:sz w:val="24"/>
                <w:szCs w:val="24"/>
                <w:lang w:val="tr-TR"/>
              </w:rPr>
            </w:pPr>
          </w:p>
          <w:p w14:paraId="42CF90E1" w14:textId="77777777" w:rsidR="00824628" w:rsidRPr="0054130E" w:rsidRDefault="00484D90" w:rsidP="00476A0B">
            <w:pPr>
              <w:jc w:val="both"/>
              <w:rPr>
                <w:rFonts w:cstheme="minorHAnsi"/>
                <w:sz w:val="24"/>
                <w:szCs w:val="24"/>
                <w:lang w:val="tr-TR"/>
              </w:rPr>
            </w:pPr>
            <w:r w:rsidRPr="0054130E">
              <w:rPr>
                <w:rFonts w:cstheme="minorHAnsi"/>
                <w:sz w:val="24"/>
                <w:szCs w:val="24"/>
                <w:lang w:val="tr-TR"/>
              </w:rPr>
              <w:t xml:space="preserve">Kullanıcısı tespit edilen bina ve tesisler vaziyet planına göre kullanıcısına, tespit tarihinden itibaren bir yıl içinde talebi hâlinde rayiç bedel üzerinden </w:t>
            </w:r>
            <w:proofErr w:type="gramStart"/>
            <w:r w:rsidRPr="0054130E">
              <w:rPr>
                <w:rFonts w:cstheme="minorHAnsi"/>
                <w:sz w:val="24"/>
                <w:szCs w:val="24"/>
                <w:lang w:val="tr-TR"/>
              </w:rPr>
              <w:t>8/9/1983</w:t>
            </w:r>
            <w:proofErr w:type="gramEnd"/>
            <w:r w:rsidRPr="0054130E">
              <w:rPr>
                <w:rFonts w:cstheme="minorHAnsi"/>
                <w:sz w:val="24"/>
                <w:szCs w:val="24"/>
                <w:lang w:val="tr-TR"/>
              </w:rPr>
              <w:t xml:space="preserve"> tarihli ve 2886 sayılı Devlet İhale Kanunu hükümlerine göre kiraya verilebilir. Kullanıcıları tarafından kiralanmayan bina ve tesisler ise yıkılır. Kiralanan bina ve tesislere ilişkin, ilgili kurumlarca orman idaresine bildirilen eksikliklerin tamamlanması yönünde kiracıya tebligat yapılarak en geç bir yıl içinde eksikliğin giderilmesi istenir. Eksikliklerin giderilmemesi hâlinde yapılan kiralama işlemi iptal edilir. İlgili mevzuattan doğacak her türlü zarar ve hukuki sorumluluk kiracıya aittir. </w:t>
            </w:r>
          </w:p>
          <w:p w14:paraId="2FF5E7DF" w14:textId="77777777" w:rsidR="00824628" w:rsidRPr="0054130E" w:rsidRDefault="00824628" w:rsidP="00476A0B">
            <w:pPr>
              <w:jc w:val="both"/>
              <w:rPr>
                <w:rFonts w:cstheme="minorHAnsi"/>
                <w:sz w:val="24"/>
                <w:szCs w:val="24"/>
                <w:lang w:val="tr-TR"/>
              </w:rPr>
            </w:pPr>
          </w:p>
          <w:p w14:paraId="07CD3194" w14:textId="77777777" w:rsidR="00824628" w:rsidRPr="0054130E" w:rsidRDefault="00484D90" w:rsidP="00476A0B">
            <w:pPr>
              <w:jc w:val="both"/>
              <w:rPr>
                <w:rFonts w:cstheme="minorHAnsi"/>
                <w:sz w:val="24"/>
                <w:szCs w:val="24"/>
                <w:lang w:val="tr-TR"/>
              </w:rPr>
            </w:pPr>
            <w:r w:rsidRPr="0054130E">
              <w:rPr>
                <w:rFonts w:cstheme="minorHAnsi"/>
                <w:sz w:val="24"/>
                <w:szCs w:val="24"/>
                <w:lang w:val="tr-TR"/>
              </w:rPr>
              <w:t xml:space="preserve">Yayla alanı olarak ilan edilen yerlerde orman idaresince nüfus yoğunluğu, yöresel ihtiyaç ve sosyal problemler dikkate alınarak gerekli her tür ve ölçekte planlar Orman Genel Müdürlüğünce yapılır veya yaptırılır. </w:t>
            </w:r>
          </w:p>
          <w:p w14:paraId="65F3ACE4" w14:textId="77777777" w:rsidR="00824628" w:rsidRPr="0054130E" w:rsidRDefault="00824628" w:rsidP="00476A0B">
            <w:pPr>
              <w:jc w:val="both"/>
              <w:rPr>
                <w:rFonts w:cstheme="minorHAnsi"/>
                <w:sz w:val="24"/>
                <w:szCs w:val="24"/>
                <w:lang w:val="tr-TR"/>
              </w:rPr>
            </w:pPr>
          </w:p>
          <w:p w14:paraId="503C9486" w14:textId="77777777" w:rsidR="00484D90" w:rsidRPr="0054130E" w:rsidRDefault="00484D90" w:rsidP="00476A0B">
            <w:pPr>
              <w:jc w:val="both"/>
              <w:rPr>
                <w:rFonts w:cstheme="minorHAnsi"/>
                <w:sz w:val="24"/>
                <w:szCs w:val="24"/>
                <w:lang w:val="tr-TR"/>
              </w:rPr>
            </w:pPr>
            <w:r w:rsidRPr="0054130E">
              <w:rPr>
                <w:rFonts w:cstheme="minorHAnsi"/>
                <w:sz w:val="24"/>
                <w:szCs w:val="24"/>
                <w:lang w:val="tr-TR"/>
              </w:rPr>
              <w:t>Yapılan bu planlar Orman ve Su İşleri Bakanlığınca onaylanır. Yayla alanlarında mevcut bina ve tesislerin kiralayan tarafından iki yıl içinde planlara uygun hale getirilmesi istenir. Uyumlu hale getirenlerin kira sözleşmeleri yenilenir. Aksi halde kira sözleşmesi iptal edilir. Yayla alanlarına ilişkin iş ve işlemler yönetmelikle belirlenir.</w:t>
            </w:r>
          </w:p>
          <w:p w14:paraId="3F1AAF86" w14:textId="77777777" w:rsidR="00484D90" w:rsidRPr="0054130E" w:rsidRDefault="00484D90" w:rsidP="00476A0B">
            <w:pPr>
              <w:jc w:val="both"/>
              <w:rPr>
                <w:rFonts w:cstheme="minorHAnsi"/>
                <w:sz w:val="24"/>
                <w:szCs w:val="24"/>
                <w:lang w:val="tr-TR"/>
              </w:rPr>
            </w:pPr>
          </w:p>
        </w:tc>
      </w:tr>
    </w:tbl>
    <w:p w14:paraId="3F251005" w14:textId="77777777" w:rsidR="00F774DD" w:rsidRPr="0054130E" w:rsidRDefault="00F774DD" w:rsidP="00476A0B">
      <w:pPr>
        <w:jc w:val="both"/>
        <w:rPr>
          <w:rFonts w:cstheme="minorHAnsi"/>
          <w:sz w:val="24"/>
          <w:szCs w:val="24"/>
          <w:lang w:val="tr-TR"/>
        </w:rPr>
      </w:pPr>
    </w:p>
    <w:p w14:paraId="26D15CAD" w14:textId="4A73332F" w:rsidR="00AE4DE6" w:rsidRPr="0054130E" w:rsidRDefault="00AE4DE6" w:rsidP="00476A0B">
      <w:pPr>
        <w:jc w:val="both"/>
        <w:rPr>
          <w:rFonts w:cstheme="minorHAnsi"/>
          <w:sz w:val="24"/>
          <w:szCs w:val="24"/>
          <w:lang w:val="tr-TR"/>
        </w:rPr>
      </w:pPr>
      <w:r w:rsidRPr="0054130E">
        <w:rPr>
          <w:rFonts w:cstheme="minorHAnsi"/>
          <w:sz w:val="24"/>
          <w:szCs w:val="24"/>
          <w:lang w:val="tr-TR"/>
        </w:rPr>
        <w:t>Bu madde ile son derece önemli bir sosyal problem</w:t>
      </w:r>
      <w:r w:rsidR="00F774DD" w:rsidRPr="0054130E">
        <w:rPr>
          <w:rFonts w:cstheme="minorHAnsi"/>
          <w:sz w:val="24"/>
          <w:szCs w:val="24"/>
          <w:lang w:val="tr-TR"/>
        </w:rPr>
        <w:t>e neşter vurulduğu değerlendirilmektedir. Bu Kanun çerçevesinde hazırlanan “</w:t>
      </w:r>
      <w:hyperlink r:id="rId48" w:history="1">
        <w:r w:rsidR="000A55F9" w:rsidRPr="0054130E">
          <w:rPr>
            <w:rStyle w:val="Kpr"/>
            <w:rFonts w:cstheme="minorHAnsi"/>
            <w:sz w:val="24"/>
            <w:szCs w:val="24"/>
            <w:lang w:val="tr-TR"/>
          </w:rPr>
          <w:t>Devlet Ormanlarındaki Yayla Alanlarının Tespiti Ve İdaresi Hakkında Yönetmelik</w:t>
        </w:r>
      </w:hyperlink>
      <w:r w:rsidR="000A55F9" w:rsidRPr="0054130E">
        <w:rPr>
          <w:rFonts w:cstheme="minorHAnsi"/>
          <w:sz w:val="24"/>
          <w:szCs w:val="24"/>
          <w:lang w:val="tr-TR"/>
        </w:rPr>
        <w:t>”</w:t>
      </w:r>
      <w:r w:rsidRPr="0054130E">
        <w:rPr>
          <w:rFonts w:cstheme="minorHAnsi"/>
          <w:sz w:val="24"/>
          <w:szCs w:val="24"/>
          <w:lang w:val="tr-TR"/>
        </w:rPr>
        <w:t xml:space="preserve"> </w:t>
      </w:r>
      <w:r w:rsidR="000A55F9" w:rsidRPr="0054130E">
        <w:rPr>
          <w:rFonts w:cstheme="minorHAnsi"/>
          <w:sz w:val="24"/>
          <w:szCs w:val="24"/>
          <w:lang w:val="tr-TR"/>
        </w:rPr>
        <w:t xml:space="preserve">07.03.2013 tarihli Resmi </w:t>
      </w:r>
      <w:r w:rsidR="00337547" w:rsidRPr="0054130E">
        <w:rPr>
          <w:rFonts w:cstheme="minorHAnsi"/>
          <w:sz w:val="24"/>
          <w:szCs w:val="24"/>
          <w:lang w:val="tr-TR"/>
        </w:rPr>
        <w:t>Gazete ’de</w:t>
      </w:r>
      <w:r w:rsidR="000A55F9" w:rsidRPr="0054130E">
        <w:rPr>
          <w:rFonts w:cstheme="minorHAnsi"/>
          <w:sz w:val="24"/>
          <w:szCs w:val="24"/>
          <w:lang w:val="tr-TR"/>
        </w:rPr>
        <w:t xml:space="preserve"> yayımlanarak yürürlüğe girmiştir. </w:t>
      </w:r>
    </w:p>
    <w:p w14:paraId="409CDD0B" w14:textId="1A811BF2" w:rsidR="00F56402" w:rsidRPr="0054130E" w:rsidRDefault="00F56402" w:rsidP="00476A0B">
      <w:pPr>
        <w:jc w:val="both"/>
        <w:rPr>
          <w:rFonts w:cstheme="minorHAnsi"/>
          <w:sz w:val="24"/>
          <w:szCs w:val="24"/>
          <w:lang w:val="tr-TR"/>
        </w:rPr>
      </w:pPr>
      <w:r w:rsidRPr="0054130E">
        <w:rPr>
          <w:rFonts w:cstheme="minorHAnsi"/>
          <w:sz w:val="24"/>
          <w:szCs w:val="24"/>
          <w:lang w:val="tr-TR"/>
        </w:rPr>
        <w:t xml:space="preserve">Bu Yönetmelik çerçevesinde faaliyetler yürütülmekte ve sosyal barışa, vatandaş-devlet münasebetlerine, reel hayata ve reel problemlerin çözümüne katkı sağlamaktadır. Mersin örneğinde bakıldığında, 2017 Temmuz ayı itibari </w:t>
      </w:r>
      <w:r w:rsidR="007E1630" w:rsidRPr="0054130E">
        <w:rPr>
          <w:rFonts w:cstheme="minorHAnsi"/>
          <w:sz w:val="24"/>
          <w:szCs w:val="24"/>
          <w:lang w:val="tr-TR"/>
        </w:rPr>
        <w:t>ile</w:t>
      </w:r>
      <w:r w:rsidRPr="0054130E">
        <w:rPr>
          <w:rFonts w:cstheme="minorHAnsi"/>
          <w:sz w:val="24"/>
          <w:szCs w:val="24"/>
          <w:lang w:val="tr-TR"/>
        </w:rPr>
        <w:t xml:space="preserve"> bu Yönetmelik çerçevesinde 28 Yayla </w:t>
      </w:r>
      <w:r w:rsidRPr="0054130E">
        <w:rPr>
          <w:rFonts w:cstheme="minorHAnsi"/>
          <w:sz w:val="24"/>
          <w:szCs w:val="24"/>
          <w:lang w:val="tr-TR"/>
        </w:rPr>
        <w:lastRenderedPageBreak/>
        <w:t>tespitinin yapıldığı, bunlard</w:t>
      </w:r>
      <w:r w:rsidR="00337547" w:rsidRPr="0054130E">
        <w:rPr>
          <w:rFonts w:cstheme="minorHAnsi"/>
          <w:sz w:val="24"/>
          <w:szCs w:val="24"/>
          <w:lang w:val="tr-TR"/>
        </w:rPr>
        <w:t xml:space="preserve">an 4 tanesinin Bakanlar Kurulu </w:t>
      </w:r>
      <w:r w:rsidRPr="0054130E">
        <w:rPr>
          <w:rFonts w:cstheme="minorHAnsi"/>
          <w:sz w:val="24"/>
          <w:szCs w:val="24"/>
          <w:lang w:val="tr-TR"/>
        </w:rPr>
        <w:t xml:space="preserve">tarafından onaylanarak Resmi </w:t>
      </w:r>
      <w:r w:rsidR="00337547" w:rsidRPr="0054130E">
        <w:rPr>
          <w:rFonts w:cstheme="minorHAnsi"/>
          <w:sz w:val="24"/>
          <w:szCs w:val="24"/>
          <w:lang w:val="tr-TR"/>
        </w:rPr>
        <w:t>Gazete ‘de</w:t>
      </w:r>
      <w:r w:rsidRPr="0054130E">
        <w:rPr>
          <w:rFonts w:cstheme="minorHAnsi"/>
          <w:sz w:val="24"/>
          <w:szCs w:val="24"/>
          <w:lang w:val="tr-TR"/>
        </w:rPr>
        <w:t xml:space="preserve"> yayımlandığı, 24 tanesinin ise </w:t>
      </w:r>
      <w:r w:rsidR="007E1630" w:rsidRPr="0054130E">
        <w:rPr>
          <w:rFonts w:cstheme="minorHAnsi"/>
          <w:sz w:val="24"/>
          <w:szCs w:val="24"/>
          <w:lang w:val="tr-TR"/>
        </w:rPr>
        <w:t>hâlihazırda</w:t>
      </w:r>
      <w:r w:rsidRPr="0054130E">
        <w:rPr>
          <w:rFonts w:cstheme="minorHAnsi"/>
          <w:sz w:val="24"/>
          <w:szCs w:val="24"/>
          <w:lang w:val="tr-TR"/>
        </w:rPr>
        <w:t xml:space="preserve"> Bakanlar Kurulunda beklediği ifade </w:t>
      </w:r>
      <w:r w:rsidR="00337547" w:rsidRPr="0054130E">
        <w:rPr>
          <w:rFonts w:cstheme="minorHAnsi"/>
          <w:sz w:val="24"/>
          <w:szCs w:val="24"/>
          <w:lang w:val="tr-TR"/>
        </w:rPr>
        <w:t>edilmiştir</w:t>
      </w:r>
      <w:r w:rsidRPr="0054130E">
        <w:rPr>
          <w:rFonts w:cstheme="minorHAnsi"/>
          <w:sz w:val="24"/>
          <w:szCs w:val="24"/>
          <w:lang w:val="tr-TR"/>
        </w:rPr>
        <w:t xml:space="preserve">.  </w:t>
      </w:r>
    </w:p>
    <w:p w14:paraId="5FF96647" w14:textId="3738E962" w:rsidR="001403BF" w:rsidRPr="0054130E" w:rsidRDefault="001403BF">
      <w:pPr>
        <w:rPr>
          <w:rFonts w:cstheme="minorHAnsi"/>
          <w:sz w:val="24"/>
          <w:szCs w:val="24"/>
          <w:lang w:val="tr-TR"/>
        </w:rPr>
      </w:pPr>
      <w:r w:rsidRPr="0054130E">
        <w:rPr>
          <w:rFonts w:cstheme="minorHAnsi"/>
          <w:sz w:val="24"/>
          <w:szCs w:val="24"/>
          <w:lang w:val="tr-TR"/>
        </w:rPr>
        <w:br w:type="page"/>
      </w:r>
    </w:p>
    <w:p w14:paraId="1D5E309E" w14:textId="77777777" w:rsidR="000A55F9" w:rsidRPr="0054130E" w:rsidRDefault="000A55F9" w:rsidP="00476A0B">
      <w:pPr>
        <w:jc w:val="both"/>
        <w:rPr>
          <w:rFonts w:cstheme="minorHAnsi"/>
          <w:sz w:val="24"/>
          <w:szCs w:val="24"/>
          <w:lang w:val="tr-TR"/>
        </w:rPr>
      </w:pPr>
    </w:p>
    <w:p w14:paraId="48DD1829" w14:textId="3AC34135" w:rsidR="00FD4A83" w:rsidRPr="0054130E" w:rsidRDefault="00FD4A83" w:rsidP="00C72B1D">
      <w:pPr>
        <w:pStyle w:val="Balk3"/>
        <w:rPr>
          <w:rFonts w:asciiTheme="minorHAnsi" w:hAnsiTheme="minorHAnsi" w:cstheme="minorHAnsi"/>
          <w:lang w:val="tr-TR"/>
        </w:rPr>
      </w:pPr>
      <w:bookmarkStart w:id="88" w:name="_Toc488597286"/>
      <w:bookmarkStart w:id="89" w:name="_Toc488598525"/>
      <w:bookmarkStart w:id="90" w:name="_Toc488615540"/>
      <w:bookmarkStart w:id="91" w:name="_Toc488615817"/>
      <w:bookmarkStart w:id="92" w:name="_Toc512463210"/>
      <w:r w:rsidRPr="0054130E">
        <w:rPr>
          <w:rFonts w:asciiTheme="minorHAnsi" w:hAnsiTheme="minorHAnsi" w:cstheme="minorHAnsi"/>
          <w:lang w:val="tr-TR"/>
        </w:rPr>
        <w:t>Organik Tarım Kanunu</w:t>
      </w:r>
      <w:bookmarkEnd w:id="88"/>
      <w:bookmarkEnd w:id="89"/>
      <w:bookmarkEnd w:id="90"/>
      <w:bookmarkEnd w:id="91"/>
      <w:bookmarkEnd w:id="92"/>
    </w:p>
    <w:p w14:paraId="64F4C964" w14:textId="77777777" w:rsidR="00E73D28" w:rsidRPr="0054130E" w:rsidRDefault="00B71C44" w:rsidP="00476A0B">
      <w:pPr>
        <w:jc w:val="both"/>
        <w:rPr>
          <w:rFonts w:cstheme="minorHAnsi"/>
          <w:sz w:val="24"/>
          <w:szCs w:val="24"/>
          <w:lang w:val="tr-TR"/>
        </w:rPr>
      </w:pPr>
      <w:r w:rsidRPr="0054130E">
        <w:rPr>
          <w:rFonts w:cstheme="minorHAnsi"/>
          <w:sz w:val="24"/>
          <w:szCs w:val="24"/>
          <w:lang w:val="tr-TR"/>
        </w:rPr>
        <w:t xml:space="preserve">2004 yılında çıkarılan Kanun en son 2012 yılında yapılan çeşitli değişiklikler ile birlikte yürürlüktedir.  </w:t>
      </w:r>
    </w:p>
    <w:p w14:paraId="1DDEDBC5" w14:textId="77777777" w:rsidR="00B71C44" w:rsidRPr="0054130E" w:rsidRDefault="00B71C44" w:rsidP="00476A0B">
      <w:pPr>
        <w:jc w:val="both"/>
        <w:rPr>
          <w:rFonts w:cstheme="minorHAnsi"/>
          <w:sz w:val="24"/>
          <w:szCs w:val="24"/>
          <w:lang w:val="tr-TR"/>
        </w:rPr>
      </w:pPr>
      <w:r w:rsidRPr="0054130E">
        <w:rPr>
          <w:rFonts w:cstheme="minorHAnsi"/>
          <w:sz w:val="24"/>
          <w:szCs w:val="24"/>
          <w:lang w:val="tr-TR"/>
        </w:rPr>
        <w:t xml:space="preserve">Kanunun amacı “ </w:t>
      </w:r>
      <w:r w:rsidRPr="0054130E">
        <w:rPr>
          <w:rFonts w:cstheme="minorHAnsi"/>
          <w:i/>
          <w:sz w:val="24"/>
          <w:szCs w:val="24"/>
          <w:lang w:val="tr-TR"/>
        </w:rPr>
        <w:t>Madde 1- Bu Kanunun amacı; tüketiciye güvenilir, kaliteli ürünler sunmak üzere organik ürün ve girdilerin üretiminin geliştirilmesini sağlamak için gerekli tedbirlerin alınmasına ilişkin</w:t>
      </w:r>
      <w:r w:rsidR="00E27F36" w:rsidRPr="0054130E">
        <w:rPr>
          <w:rFonts w:cstheme="minorHAnsi"/>
          <w:i/>
          <w:sz w:val="24"/>
          <w:szCs w:val="24"/>
          <w:lang w:val="tr-TR"/>
        </w:rPr>
        <w:t xml:space="preserve"> usul ve esasları belirlemektir.”</w:t>
      </w:r>
      <w:r w:rsidR="00E27F36" w:rsidRPr="0054130E">
        <w:rPr>
          <w:rFonts w:cstheme="minorHAnsi"/>
          <w:sz w:val="24"/>
          <w:szCs w:val="24"/>
          <w:lang w:val="tr-TR"/>
        </w:rPr>
        <w:t xml:space="preserve"> Şeklinde belirlenmiştir.</w:t>
      </w:r>
    </w:p>
    <w:p w14:paraId="09A1D143" w14:textId="77777777" w:rsidR="00B71C44" w:rsidRPr="0054130E" w:rsidRDefault="00B71C44" w:rsidP="00476A0B">
      <w:pPr>
        <w:jc w:val="both"/>
        <w:rPr>
          <w:rFonts w:cstheme="minorHAnsi"/>
          <w:sz w:val="24"/>
          <w:szCs w:val="24"/>
          <w:lang w:val="tr-TR"/>
        </w:rPr>
      </w:pPr>
      <w:proofErr w:type="gramStart"/>
      <w:r w:rsidRPr="0054130E">
        <w:rPr>
          <w:rFonts w:cstheme="minorHAnsi"/>
          <w:sz w:val="24"/>
          <w:szCs w:val="24"/>
          <w:lang w:val="tr-TR"/>
        </w:rPr>
        <w:t>Organik tarım faaliyetleri</w:t>
      </w:r>
      <w:r w:rsidR="00E27F36" w:rsidRPr="0054130E">
        <w:rPr>
          <w:rFonts w:cstheme="minorHAnsi"/>
          <w:sz w:val="24"/>
          <w:szCs w:val="24"/>
          <w:lang w:val="tr-TR"/>
        </w:rPr>
        <w:t xml:space="preserve"> ise </w:t>
      </w:r>
      <w:r w:rsidR="00E27F36" w:rsidRPr="0054130E">
        <w:rPr>
          <w:rFonts w:cstheme="minorHAnsi"/>
          <w:i/>
          <w:sz w:val="24"/>
          <w:szCs w:val="24"/>
          <w:lang w:val="tr-TR"/>
        </w:rPr>
        <w:t>“</w:t>
      </w:r>
      <w:r w:rsidRPr="0054130E">
        <w:rPr>
          <w:rFonts w:cstheme="minorHAnsi"/>
          <w:i/>
          <w:sz w:val="24"/>
          <w:szCs w:val="24"/>
          <w:lang w:val="tr-TR"/>
        </w:rPr>
        <w:t>Toprak, su, bitki, hayvan ve doğal kaynaklar kullanılarak organik ürün veya girdi</w:t>
      </w:r>
      <w:r w:rsidR="00E27F36" w:rsidRPr="0054130E">
        <w:rPr>
          <w:rFonts w:cstheme="minorHAnsi"/>
          <w:i/>
          <w:sz w:val="24"/>
          <w:szCs w:val="24"/>
          <w:lang w:val="tr-TR"/>
        </w:rPr>
        <w:t xml:space="preserve"> </w:t>
      </w:r>
      <w:r w:rsidRPr="0054130E">
        <w:rPr>
          <w:rFonts w:cstheme="minorHAnsi"/>
          <w:i/>
          <w:sz w:val="24"/>
          <w:szCs w:val="24"/>
          <w:lang w:val="tr-TR"/>
        </w:rPr>
        <w:t>üretilmesi ya da yetiştirilmesi, doğal alan ve kaynaklardan ürün toplanması, hasat, kesim, işleme, tasnif, ambalajlama,</w:t>
      </w:r>
      <w:r w:rsidR="00E27F36" w:rsidRPr="0054130E">
        <w:rPr>
          <w:rFonts w:cstheme="minorHAnsi"/>
          <w:i/>
          <w:sz w:val="24"/>
          <w:szCs w:val="24"/>
          <w:lang w:val="tr-TR"/>
        </w:rPr>
        <w:t xml:space="preserve"> </w:t>
      </w:r>
      <w:r w:rsidRPr="0054130E">
        <w:rPr>
          <w:rFonts w:cstheme="minorHAnsi"/>
          <w:i/>
          <w:sz w:val="24"/>
          <w:szCs w:val="24"/>
          <w:lang w:val="tr-TR"/>
        </w:rPr>
        <w:t>etiketleme, muhafaza, depolama, taşıma, pazarlama, ithalat, ihracat ile ürün veya girdinin tüketiciye ulaşıncaya kadar olan</w:t>
      </w:r>
      <w:r w:rsidR="00E27F36" w:rsidRPr="0054130E">
        <w:rPr>
          <w:rFonts w:cstheme="minorHAnsi"/>
          <w:i/>
          <w:sz w:val="24"/>
          <w:szCs w:val="24"/>
          <w:lang w:val="tr-TR"/>
        </w:rPr>
        <w:t xml:space="preserve"> diğer işlemlerini ifade eder”</w:t>
      </w:r>
      <w:r w:rsidR="00E27F36" w:rsidRPr="0054130E">
        <w:rPr>
          <w:rFonts w:cstheme="minorHAnsi"/>
          <w:sz w:val="24"/>
          <w:szCs w:val="24"/>
          <w:lang w:val="tr-TR"/>
        </w:rPr>
        <w:t xml:space="preserve"> şeklinde tanımlanmıştır.</w:t>
      </w:r>
      <w:proofErr w:type="gramEnd"/>
    </w:p>
    <w:p w14:paraId="1FE5AFC3" w14:textId="77777777" w:rsidR="00E27F36" w:rsidRPr="0054130E" w:rsidRDefault="00E27F36" w:rsidP="00476A0B">
      <w:pPr>
        <w:jc w:val="both"/>
        <w:rPr>
          <w:rFonts w:cstheme="minorHAnsi"/>
          <w:sz w:val="24"/>
          <w:szCs w:val="24"/>
          <w:lang w:val="tr-TR"/>
        </w:rPr>
      </w:pPr>
      <w:r w:rsidRPr="0054130E">
        <w:rPr>
          <w:rFonts w:cstheme="minorHAnsi"/>
          <w:sz w:val="24"/>
          <w:szCs w:val="24"/>
          <w:lang w:val="tr-TR"/>
        </w:rPr>
        <w:t xml:space="preserve">Tüm dünyada olduğu gibi Ülkemizde ve KKH’ de de “odun dışı orman ürünleri” organik tarımın önemli bir bölümünü oluşturmaktadır. </w:t>
      </w:r>
    </w:p>
    <w:p w14:paraId="49949D10" w14:textId="60E869C5" w:rsidR="00E27F36" w:rsidRPr="0054130E" w:rsidRDefault="00E27F36" w:rsidP="00476A0B">
      <w:pPr>
        <w:jc w:val="both"/>
        <w:rPr>
          <w:rFonts w:cstheme="minorHAnsi"/>
          <w:sz w:val="24"/>
          <w:szCs w:val="24"/>
          <w:lang w:val="tr-TR"/>
        </w:rPr>
      </w:pPr>
      <w:r w:rsidRPr="0054130E">
        <w:rPr>
          <w:rFonts w:cstheme="minorHAnsi"/>
          <w:sz w:val="24"/>
          <w:szCs w:val="24"/>
          <w:lang w:val="tr-TR"/>
        </w:rPr>
        <w:t xml:space="preserve">Organik Tarım Kanununda </w:t>
      </w:r>
      <w:r w:rsidRPr="0054130E">
        <w:rPr>
          <w:rFonts w:cstheme="minorHAnsi"/>
          <w:i/>
          <w:sz w:val="24"/>
          <w:szCs w:val="24"/>
          <w:lang w:val="tr-TR"/>
        </w:rPr>
        <w:t>“Madde 7- Organik tarım faaliyetlerine ilişkin usul ve esaslar Bakanlık tarafından çıkarılacak yönetmelikle belirlenir. Orman sayılan yerlerde ürün toplanması ile ilgili usul ve esaslar, Çevre ve Orman Bakanlığının görüşü alınarak, Bakanlık tarafından çıkarılacak yönetmelikle belirlenir”</w:t>
      </w:r>
      <w:r w:rsidRPr="0054130E">
        <w:rPr>
          <w:rFonts w:cstheme="minorHAnsi"/>
          <w:sz w:val="24"/>
          <w:szCs w:val="24"/>
          <w:lang w:val="tr-TR"/>
        </w:rPr>
        <w:t xml:space="preserve"> ifadesi bulunmaktadır.</w:t>
      </w:r>
    </w:p>
    <w:p w14:paraId="4F2E9F74" w14:textId="608CA02F" w:rsidR="006F45C2" w:rsidRPr="0054130E" w:rsidRDefault="006F45C2" w:rsidP="00476A0B">
      <w:pPr>
        <w:jc w:val="both"/>
        <w:rPr>
          <w:rFonts w:cstheme="minorHAnsi"/>
          <w:sz w:val="24"/>
          <w:szCs w:val="24"/>
          <w:lang w:val="tr-TR"/>
        </w:rPr>
      </w:pPr>
      <w:r w:rsidRPr="0054130E">
        <w:rPr>
          <w:rFonts w:cstheme="minorHAnsi"/>
          <w:sz w:val="24"/>
          <w:szCs w:val="24"/>
          <w:lang w:val="tr-TR"/>
        </w:rPr>
        <w:t>Proje çerçevesinde “</w:t>
      </w:r>
      <w:r w:rsidR="00337547" w:rsidRPr="0054130E">
        <w:rPr>
          <w:rFonts w:cstheme="minorHAnsi"/>
          <w:sz w:val="24"/>
          <w:szCs w:val="24"/>
          <w:lang w:val="tr-TR"/>
        </w:rPr>
        <w:t>sertifikalandırılmış</w:t>
      </w:r>
      <w:r w:rsidRPr="0054130E">
        <w:rPr>
          <w:rFonts w:cstheme="minorHAnsi"/>
          <w:sz w:val="24"/>
          <w:szCs w:val="24"/>
          <w:lang w:val="tr-TR"/>
        </w:rPr>
        <w:t xml:space="preserve"> orman alanları ve ürünleri” hedeflenmektedir. </w:t>
      </w:r>
      <w:proofErr w:type="gramStart"/>
      <w:r w:rsidRPr="0054130E">
        <w:rPr>
          <w:rFonts w:cstheme="minorHAnsi"/>
          <w:sz w:val="24"/>
          <w:szCs w:val="24"/>
          <w:lang w:val="tr-TR"/>
        </w:rPr>
        <w:t xml:space="preserve">Bu hususun “Organik Tarım Kanunu” ile uyumlu yapılması, bununla birlikte “Orman Sayılan Yerlerden </w:t>
      </w:r>
      <w:r w:rsidR="00045B5F" w:rsidRPr="0054130E">
        <w:rPr>
          <w:rFonts w:cstheme="minorHAnsi"/>
          <w:sz w:val="24"/>
          <w:szCs w:val="24"/>
          <w:lang w:val="tr-TR"/>
        </w:rPr>
        <w:t xml:space="preserve">Elde Edilen </w:t>
      </w:r>
      <w:r w:rsidRPr="0054130E">
        <w:rPr>
          <w:rFonts w:cstheme="minorHAnsi"/>
          <w:sz w:val="24"/>
          <w:szCs w:val="24"/>
          <w:lang w:val="tr-TR"/>
        </w:rPr>
        <w:t>Tıbbi Aromatik ve Gıda Maddelerinin</w:t>
      </w:r>
      <w:r w:rsidR="00045B5F" w:rsidRPr="0054130E">
        <w:rPr>
          <w:rFonts w:cstheme="minorHAnsi"/>
          <w:sz w:val="24"/>
          <w:szCs w:val="24"/>
          <w:lang w:val="tr-TR"/>
        </w:rPr>
        <w:t xml:space="preserve"> Toplanması Yetiştirilmesi ve Değerlendirilmesi” başlığı altında Orman ve Su İşleri Bakanlığının koordinasyonunda, Sağlık Bakanlığı ve Gıda Tarım ve Hayvancılık Bakanlığı ile işbirliği halinde uygulanacak yeni bir yönetmeliğe ihtiyaç olduğu değerlendirilmektedir. </w:t>
      </w:r>
      <w:proofErr w:type="gramEnd"/>
    </w:p>
    <w:p w14:paraId="655A44C1" w14:textId="77777777" w:rsidR="00E27F36" w:rsidRPr="0054130E" w:rsidRDefault="00E27F36" w:rsidP="00476A0B">
      <w:pPr>
        <w:jc w:val="both"/>
        <w:rPr>
          <w:rFonts w:cstheme="minorHAnsi"/>
          <w:sz w:val="24"/>
          <w:szCs w:val="24"/>
          <w:lang w:val="tr-TR"/>
        </w:rPr>
      </w:pPr>
    </w:p>
    <w:p w14:paraId="530C8710" w14:textId="0A914662" w:rsidR="00FD4A83" w:rsidRPr="0054130E" w:rsidRDefault="00FD4A83" w:rsidP="00C72B1D">
      <w:pPr>
        <w:pStyle w:val="Balk3"/>
        <w:rPr>
          <w:rFonts w:asciiTheme="minorHAnsi" w:hAnsiTheme="minorHAnsi" w:cstheme="minorHAnsi"/>
          <w:lang w:val="tr-TR"/>
        </w:rPr>
      </w:pPr>
      <w:bookmarkStart w:id="93" w:name="_Toc488597287"/>
      <w:bookmarkStart w:id="94" w:name="_Toc488598526"/>
      <w:bookmarkStart w:id="95" w:name="_Toc488615541"/>
      <w:bookmarkStart w:id="96" w:name="_Toc488615818"/>
      <w:bookmarkStart w:id="97" w:name="_Toc512463211"/>
      <w:r w:rsidRPr="0054130E">
        <w:rPr>
          <w:rFonts w:asciiTheme="minorHAnsi" w:hAnsiTheme="minorHAnsi" w:cstheme="minorHAnsi"/>
          <w:lang w:val="tr-TR"/>
        </w:rPr>
        <w:t>Toprak Koruma ve Arazi Kullanımı Kanunu</w:t>
      </w:r>
      <w:bookmarkEnd w:id="93"/>
      <w:bookmarkEnd w:id="94"/>
      <w:bookmarkEnd w:id="95"/>
      <w:bookmarkEnd w:id="96"/>
      <w:bookmarkEnd w:id="97"/>
    </w:p>
    <w:p w14:paraId="22A660AF" w14:textId="77777777" w:rsidR="009A199C" w:rsidRPr="0054130E" w:rsidRDefault="009A199C" w:rsidP="00476A0B">
      <w:pPr>
        <w:jc w:val="both"/>
        <w:rPr>
          <w:rFonts w:cstheme="minorHAnsi"/>
          <w:sz w:val="24"/>
          <w:szCs w:val="24"/>
          <w:lang w:val="tr-TR"/>
        </w:rPr>
      </w:pPr>
      <w:r w:rsidRPr="0054130E">
        <w:rPr>
          <w:rFonts w:cstheme="minorHAnsi"/>
          <w:sz w:val="24"/>
          <w:szCs w:val="24"/>
          <w:lang w:val="tr-TR"/>
        </w:rPr>
        <w:t xml:space="preserve">2005 yılında </w:t>
      </w:r>
      <w:r w:rsidR="00E73D28" w:rsidRPr="0054130E">
        <w:rPr>
          <w:rFonts w:cstheme="minorHAnsi"/>
          <w:sz w:val="24"/>
          <w:szCs w:val="24"/>
          <w:lang w:val="tr-TR"/>
        </w:rPr>
        <w:t>çıkarılan</w:t>
      </w:r>
      <w:r w:rsidRPr="0054130E">
        <w:rPr>
          <w:rFonts w:cstheme="minorHAnsi"/>
          <w:sz w:val="24"/>
          <w:szCs w:val="24"/>
          <w:lang w:val="tr-TR"/>
        </w:rPr>
        <w:t xml:space="preserve"> Kanun en son 2014 yılında yapılan değişiklikler ile yürürlüktedir.  Kanunun Amaç ve kapsamı aşağıdaki gibi belirlenmiştir.</w:t>
      </w:r>
    </w:p>
    <w:p w14:paraId="63D7D451" w14:textId="77777777" w:rsidR="009A199C" w:rsidRPr="0054130E" w:rsidRDefault="009A199C" w:rsidP="00476A0B">
      <w:pPr>
        <w:jc w:val="both"/>
        <w:rPr>
          <w:rFonts w:cstheme="minorHAnsi"/>
          <w:sz w:val="24"/>
          <w:szCs w:val="24"/>
          <w:lang w:val="tr-TR"/>
        </w:rPr>
      </w:pPr>
      <w:r w:rsidRPr="0054130E">
        <w:rPr>
          <w:rFonts w:cstheme="minorHAnsi"/>
          <w:sz w:val="24"/>
          <w:szCs w:val="24"/>
          <w:lang w:val="tr-TR"/>
        </w:rPr>
        <w:t>Bu Kanunda “</w:t>
      </w:r>
      <w:r w:rsidRPr="0054130E">
        <w:rPr>
          <w:rFonts w:cstheme="minorHAnsi"/>
          <w:b/>
          <w:sz w:val="24"/>
          <w:szCs w:val="24"/>
          <w:lang w:val="tr-TR"/>
        </w:rPr>
        <w:t xml:space="preserve">çevre öncelikli sürdürülebilir kalkınma ilkesine uygunluk, </w:t>
      </w:r>
      <w:r w:rsidR="00D62405" w:rsidRPr="0054130E">
        <w:rPr>
          <w:rFonts w:cstheme="minorHAnsi"/>
          <w:sz w:val="24"/>
          <w:szCs w:val="24"/>
          <w:lang w:val="tr-TR"/>
        </w:rPr>
        <w:t>toplumsal, ekonomik ve çevresel boyutlarının katılımcı yöntemlerle değerlendirilmesi</w:t>
      </w:r>
      <w:proofErr w:type="gramStart"/>
      <w:r w:rsidR="00D62405" w:rsidRPr="0054130E">
        <w:rPr>
          <w:rFonts w:cstheme="minorHAnsi"/>
          <w:sz w:val="24"/>
          <w:szCs w:val="24"/>
          <w:lang w:val="tr-TR"/>
        </w:rPr>
        <w:t>..</w:t>
      </w:r>
      <w:proofErr w:type="gramEnd"/>
      <w:r w:rsidR="00D62405" w:rsidRPr="0054130E">
        <w:rPr>
          <w:rFonts w:cstheme="minorHAnsi"/>
          <w:sz w:val="24"/>
          <w:szCs w:val="24"/>
          <w:lang w:val="tr-TR"/>
        </w:rPr>
        <w:t xml:space="preserve">” gibi kavramların yer almış olması yeni bir evre olarak değerlendirilmektedir. </w:t>
      </w:r>
    </w:p>
    <w:p w14:paraId="7A959FCB" w14:textId="6B14685C" w:rsidR="00C4706A" w:rsidRPr="0054130E" w:rsidRDefault="00C4706A" w:rsidP="00C4706A">
      <w:pPr>
        <w:pStyle w:val="ResimYazs"/>
        <w:keepNext/>
        <w:rPr>
          <w:rFonts w:cstheme="minorHAnsi"/>
          <w:sz w:val="24"/>
          <w:szCs w:val="24"/>
          <w:lang w:val="tr-TR"/>
        </w:rPr>
      </w:pPr>
      <w:bookmarkStart w:id="98" w:name="_Toc512463156"/>
      <w:r w:rsidRPr="0054130E">
        <w:rPr>
          <w:rFonts w:cstheme="minorHAnsi"/>
          <w:sz w:val="24"/>
          <w:szCs w:val="24"/>
          <w:lang w:val="tr-TR"/>
        </w:rPr>
        <w:t xml:space="preserve">Metin Kutusu </w:t>
      </w:r>
      <w:r w:rsidRPr="0054130E">
        <w:rPr>
          <w:rFonts w:cstheme="minorHAnsi"/>
          <w:sz w:val="24"/>
          <w:szCs w:val="24"/>
          <w:lang w:val="tr-TR"/>
        </w:rPr>
        <w:fldChar w:fldCharType="begin"/>
      </w:r>
      <w:r w:rsidRPr="0054130E">
        <w:rPr>
          <w:rFonts w:cstheme="minorHAnsi"/>
          <w:sz w:val="24"/>
          <w:szCs w:val="24"/>
          <w:lang w:val="tr-TR"/>
        </w:rPr>
        <w:instrText xml:space="preserve"> SEQ Metin_Kutusu \* ARABIC </w:instrText>
      </w:r>
      <w:r w:rsidRPr="0054130E">
        <w:rPr>
          <w:rFonts w:cstheme="minorHAnsi"/>
          <w:sz w:val="24"/>
          <w:szCs w:val="24"/>
          <w:lang w:val="tr-TR"/>
        </w:rPr>
        <w:fldChar w:fldCharType="separate"/>
      </w:r>
      <w:r w:rsidR="00C72B1D" w:rsidRPr="0054130E">
        <w:rPr>
          <w:rFonts w:cstheme="minorHAnsi"/>
          <w:noProof/>
          <w:sz w:val="24"/>
          <w:szCs w:val="24"/>
          <w:lang w:val="tr-TR"/>
        </w:rPr>
        <w:t>9</w:t>
      </w:r>
      <w:r w:rsidRPr="0054130E">
        <w:rPr>
          <w:rFonts w:cstheme="minorHAnsi"/>
          <w:sz w:val="24"/>
          <w:szCs w:val="24"/>
          <w:lang w:val="tr-TR"/>
        </w:rPr>
        <w:fldChar w:fldCharType="end"/>
      </w:r>
      <w:r w:rsidRPr="0054130E">
        <w:rPr>
          <w:rFonts w:cstheme="minorHAnsi"/>
          <w:sz w:val="24"/>
          <w:szCs w:val="24"/>
          <w:lang w:val="tr-TR"/>
        </w:rPr>
        <w:t xml:space="preserve"> Toprak Koruma ve Arazi Kullanımı Kanunun Amaç ve Kapsamı</w:t>
      </w:r>
      <w:bookmarkEnd w:id="98"/>
    </w:p>
    <w:tbl>
      <w:tblPr>
        <w:tblStyle w:val="TabloKlavuzu"/>
        <w:tblW w:w="0" w:type="auto"/>
        <w:tblLook w:val="04A0" w:firstRow="1" w:lastRow="0" w:firstColumn="1" w:lastColumn="0" w:noHBand="0" w:noVBand="1"/>
      </w:tblPr>
      <w:tblGrid>
        <w:gridCol w:w="9350"/>
      </w:tblGrid>
      <w:tr w:rsidR="009A199C" w:rsidRPr="0054130E" w14:paraId="491E6D7F" w14:textId="77777777" w:rsidTr="00C4706A">
        <w:tc>
          <w:tcPr>
            <w:tcW w:w="9350" w:type="dxa"/>
          </w:tcPr>
          <w:p w14:paraId="1308447A" w14:textId="77777777" w:rsidR="009A199C" w:rsidRPr="0054130E" w:rsidRDefault="009A199C" w:rsidP="00476A0B">
            <w:pPr>
              <w:jc w:val="both"/>
              <w:rPr>
                <w:rFonts w:cstheme="minorHAnsi"/>
                <w:sz w:val="24"/>
                <w:szCs w:val="24"/>
                <w:lang w:val="tr-TR"/>
              </w:rPr>
            </w:pPr>
            <w:r w:rsidRPr="0054130E">
              <w:rPr>
                <w:rFonts w:cstheme="minorHAnsi"/>
                <w:sz w:val="24"/>
                <w:szCs w:val="24"/>
                <w:lang w:val="tr-TR"/>
              </w:rPr>
              <w:t xml:space="preserve">Amaç </w:t>
            </w:r>
          </w:p>
          <w:p w14:paraId="3F37C886" w14:textId="77777777" w:rsidR="009A199C" w:rsidRPr="0054130E" w:rsidRDefault="009A199C" w:rsidP="00476A0B">
            <w:pPr>
              <w:jc w:val="both"/>
              <w:rPr>
                <w:rFonts w:cstheme="minorHAnsi"/>
                <w:sz w:val="24"/>
                <w:szCs w:val="24"/>
                <w:lang w:val="tr-TR"/>
              </w:rPr>
            </w:pPr>
            <w:r w:rsidRPr="0054130E">
              <w:rPr>
                <w:rFonts w:cstheme="minorHAnsi"/>
                <w:sz w:val="24"/>
                <w:szCs w:val="24"/>
                <w:lang w:val="tr-TR"/>
              </w:rPr>
              <w:t>Madde 1 –(</w:t>
            </w:r>
            <w:r w:rsidR="00E73D28" w:rsidRPr="0054130E">
              <w:rPr>
                <w:rFonts w:cstheme="minorHAnsi"/>
                <w:sz w:val="24"/>
                <w:szCs w:val="24"/>
                <w:lang w:val="tr-TR"/>
              </w:rPr>
              <w:t>Değişik</w:t>
            </w:r>
            <w:r w:rsidRPr="0054130E">
              <w:rPr>
                <w:rFonts w:cstheme="minorHAnsi"/>
                <w:sz w:val="24"/>
                <w:szCs w:val="24"/>
                <w:lang w:val="tr-TR"/>
              </w:rPr>
              <w:t xml:space="preserve">: </w:t>
            </w:r>
            <w:proofErr w:type="gramStart"/>
            <w:r w:rsidRPr="0054130E">
              <w:rPr>
                <w:rFonts w:cstheme="minorHAnsi"/>
                <w:sz w:val="24"/>
                <w:szCs w:val="24"/>
                <w:lang w:val="tr-TR"/>
              </w:rPr>
              <w:t>30/4/2014</w:t>
            </w:r>
            <w:proofErr w:type="gramEnd"/>
            <w:r w:rsidRPr="0054130E">
              <w:rPr>
                <w:rFonts w:cstheme="minorHAnsi"/>
                <w:sz w:val="24"/>
                <w:szCs w:val="24"/>
                <w:lang w:val="tr-TR"/>
              </w:rPr>
              <w:t xml:space="preserve">-6537/1 </w:t>
            </w:r>
            <w:proofErr w:type="spellStart"/>
            <w:r w:rsidRPr="0054130E">
              <w:rPr>
                <w:rFonts w:cstheme="minorHAnsi"/>
                <w:sz w:val="24"/>
                <w:szCs w:val="24"/>
                <w:lang w:val="tr-TR"/>
              </w:rPr>
              <w:t>md.</w:t>
            </w:r>
            <w:proofErr w:type="spellEnd"/>
            <w:r w:rsidRPr="0054130E">
              <w:rPr>
                <w:rFonts w:cstheme="minorHAnsi"/>
                <w:sz w:val="24"/>
                <w:szCs w:val="24"/>
                <w:lang w:val="tr-TR"/>
              </w:rPr>
              <w:t xml:space="preserve">) Bu Kanunun amacı; toprağın korunması, </w:t>
            </w:r>
            <w:r w:rsidR="00E73D28" w:rsidRPr="0054130E">
              <w:rPr>
                <w:rFonts w:cstheme="minorHAnsi"/>
                <w:sz w:val="24"/>
                <w:szCs w:val="24"/>
                <w:lang w:val="tr-TR"/>
              </w:rPr>
              <w:t>geliştirilmesi</w:t>
            </w:r>
            <w:r w:rsidRPr="0054130E">
              <w:rPr>
                <w:rFonts w:cstheme="minorHAnsi"/>
                <w:sz w:val="24"/>
                <w:szCs w:val="24"/>
                <w:lang w:val="tr-TR"/>
              </w:rPr>
              <w:t xml:space="preserve">, tarım arazilerinin sınıflandırılması, asgari tarımsal arazi ve yeter gelirli tarımsal </w:t>
            </w:r>
            <w:r w:rsidRPr="0054130E">
              <w:rPr>
                <w:rFonts w:cstheme="minorHAnsi"/>
                <w:sz w:val="24"/>
                <w:szCs w:val="24"/>
                <w:lang w:val="tr-TR"/>
              </w:rPr>
              <w:lastRenderedPageBreak/>
              <w:t xml:space="preserve">arazi büyüklüklerinin belirlenmesi ve bölünmelerinin önlenmesi, tarımsal arazi ve yeter gelirli tarımsal arazilerin </w:t>
            </w:r>
            <w:r w:rsidRPr="0054130E">
              <w:rPr>
                <w:rFonts w:cstheme="minorHAnsi"/>
                <w:b/>
                <w:sz w:val="24"/>
                <w:szCs w:val="24"/>
                <w:lang w:val="tr-TR"/>
              </w:rPr>
              <w:t>çevre öncelikli sürdürülebilir kalkınma ilkesine uygun</w:t>
            </w:r>
            <w:r w:rsidRPr="0054130E">
              <w:rPr>
                <w:rFonts w:cstheme="minorHAnsi"/>
                <w:sz w:val="24"/>
                <w:szCs w:val="24"/>
                <w:lang w:val="tr-TR"/>
              </w:rPr>
              <w:t xml:space="preserve"> olarak planlı kullanımını sağlayacak usul ve esasları belirlemektir. </w:t>
            </w:r>
          </w:p>
          <w:p w14:paraId="5A148C1A" w14:textId="77777777" w:rsidR="009A199C" w:rsidRPr="0054130E" w:rsidRDefault="009A199C" w:rsidP="00476A0B">
            <w:pPr>
              <w:jc w:val="both"/>
              <w:rPr>
                <w:rFonts w:cstheme="minorHAnsi"/>
                <w:sz w:val="24"/>
                <w:szCs w:val="24"/>
                <w:lang w:val="tr-TR"/>
              </w:rPr>
            </w:pPr>
          </w:p>
          <w:p w14:paraId="614FAFF6" w14:textId="77777777" w:rsidR="009A199C" w:rsidRPr="0054130E" w:rsidRDefault="009A199C" w:rsidP="00476A0B">
            <w:pPr>
              <w:jc w:val="both"/>
              <w:rPr>
                <w:rFonts w:cstheme="minorHAnsi"/>
                <w:sz w:val="24"/>
                <w:szCs w:val="24"/>
                <w:lang w:val="tr-TR"/>
              </w:rPr>
            </w:pPr>
            <w:r w:rsidRPr="0054130E">
              <w:rPr>
                <w:rFonts w:cstheme="minorHAnsi"/>
                <w:b/>
                <w:sz w:val="24"/>
                <w:szCs w:val="24"/>
                <w:lang w:val="tr-TR"/>
              </w:rPr>
              <w:t>Kapsam Madde 2 –</w:t>
            </w:r>
            <w:r w:rsidRPr="0054130E">
              <w:rPr>
                <w:rFonts w:cstheme="minorHAnsi"/>
                <w:sz w:val="24"/>
                <w:szCs w:val="24"/>
                <w:lang w:val="tr-TR"/>
              </w:rPr>
              <w:t xml:space="preserve"> (</w:t>
            </w:r>
            <w:r w:rsidR="00E73D28" w:rsidRPr="0054130E">
              <w:rPr>
                <w:rFonts w:cstheme="minorHAnsi"/>
                <w:sz w:val="24"/>
                <w:szCs w:val="24"/>
                <w:lang w:val="tr-TR"/>
              </w:rPr>
              <w:t>Değişik</w:t>
            </w:r>
            <w:r w:rsidRPr="0054130E">
              <w:rPr>
                <w:rFonts w:cstheme="minorHAnsi"/>
                <w:sz w:val="24"/>
                <w:szCs w:val="24"/>
                <w:lang w:val="tr-TR"/>
              </w:rPr>
              <w:t xml:space="preserve">: </w:t>
            </w:r>
            <w:proofErr w:type="gramStart"/>
            <w:r w:rsidRPr="0054130E">
              <w:rPr>
                <w:rFonts w:cstheme="minorHAnsi"/>
                <w:sz w:val="24"/>
                <w:szCs w:val="24"/>
                <w:lang w:val="tr-TR"/>
              </w:rPr>
              <w:t>30/4/2014</w:t>
            </w:r>
            <w:proofErr w:type="gramEnd"/>
            <w:r w:rsidRPr="0054130E">
              <w:rPr>
                <w:rFonts w:cstheme="minorHAnsi"/>
                <w:sz w:val="24"/>
                <w:szCs w:val="24"/>
                <w:lang w:val="tr-TR"/>
              </w:rPr>
              <w:t xml:space="preserve">-6537/2 </w:t>
            </w:r>
            <w:proofErr w:type="spellStart"/>
            <w:r w:rsidRPr="0054130E">
              <w:rPr>
                <w:rFonts w:cstheme="minorHAnsi"/>
                <w:sz w:val="24"/>
                <w:szCs w:val="24"/>
                <w:lang w:val="tr-TR"/>
              </w:rPr>
              <w:t>md.</w:t>
            </w:r>
            <w:proofErr w:type="spellEnd"/>
            <w:r w:rsidRPr="0054130E">
              <w:rPr>
                <w:rFonts w:cstheme="minorHAnsi"/>
                <w:sz w:val="24"/>
                <w:szCs w:val="24"/>
                <w:lang w:val="tr-TR"/>
              </w:rPr>
              <w:t>) Bu Kanun; arazi ve toprak kaynaklarının bilimsel esaslara uygun olarak sınıflandırılması, tarımsal arazi ve yeter gelirli tarımsal arazilerin asgari büyüklüklerinin belirlenmesi ve bölünmelerinin önlenmesi, arazi kullanım planlarının hazırlanması, koruma ve geliştirme sürecinde toplumsal, ekonomik ve çevresel boyutlarının katılımcı yöntemlerle değerlendirilmesi, amaç dışı ve yanlış kullanımların önlenmesi, korumayı sağlayacak yöntemlerin oluşturulması ile görev, yetki ve sorumluluklara ilişkin usul ve esasları kapsar.</w:t>
            </w:r>
          </w:p>
        </w:tc>
      </w:tr>
    </w:tbl>
    <w:p w14:paraId="2F5B8804" w14:textId="77777777" w:rsidR="00E73D28" w:rsidRPr="0054130E" w:rsidRDefault="00E73D28" w:rsidP="00476A0B">
      <w:pPr>
        <w:jc w:val="both"/>
        <w:rPr>
          <w:rFonts w:cstheme="minorHAnsi"/>
          <w:sz w:val="24"/>
          <w:szCs w:val="24"/>
          <w:lang w:val="tr-TR"/>
        </w:rPr>
      </w:pPr>
    </w:p>
    <w:p w14:paraId="657DC3FD" w14:textId="417BD2F9" w:rsidR="009A199C" w:rsidRPr="0054130E" w:rsidRDefault="009A199C" w:rsidP="00476A0B">
      <w:pPr>
        <w:jc w:val="both"/>
        <w:rPr>
          <w:rFonts w:cstheme="minorHAnsi"/>
          <w:sz w:val="24"/>
          <w:szCs w:val="24"/>
          <w:lang w:val="tr-TR"/>
        </w:rPr>
      </w:pPr>
    </w:p>
    <w:p w14:paraId="24D4A624" w14:textId="77777777" w:rsidR="00850D7B" w:rsidRPr="0054130E" w:rsidRDefault="00850D7B" w:rsidP="00476A0B">
      <w:pPr>
        <w:jc w:val="both"/>
        <w:rPr>
          <w:rFonts w:cstheme="minorHAnsi"/>
          <w:sz w:val="24"/>
          <w:szCs w:val="24"/>
          <w:lang w:val="tr-TR"/>
        </w:rPr>
      </w:pPr>
      <w:r w:rsidRPr="0054130E">
        <w:rPr>
          <w:rFonts w:cstheme="minorHAnsi"/>
          <w:sz w:val="24"/>
          <w:szCs w:val="24"/>
          <w:lang w:val="tr-TR"/>
        </w:rPr>
        <w:t>“Arazi kullanım plânlarının yapılması” başlığını taşıyan 10. Madde aşağıdaki husu</w:t>
      </w:r>
      <w:r w:rsidR="00E73D28" w:rsidRPr="0054130E">
        <w:rPr>
          <w:rFonts w:cstheme="minorHAnsi"/>
          <w:sz w:val="24"/>
          <w:szCs w:val="24"/>
          <w:lang w:val="tr-TR"/>
        </w:rPr>
        <w:t>s</w:t>
      </w:r>
      <w:r w:rsidRPr="0054130E">
        <w:rPr>
          <w:rFonts w:cstheme="minorHAnsi"/>
          <w:sz w:val="24"/>
          <w:szCs w:val="24"/>
          <w:lang w:val="tr-TR"/>
        </w:rPr>
        <w:t>ları içermektedir.</w:t>
      </w:r>
    </w:p>
    <w:p w14:paraId="4CD69CB1" w14:textId="3B64BDC9" w:rsidR="00C4706A" w:rsidRPr="0054130E" w:rsidRDefault="00C4706A" w:rsidP="00C4706A">
      <w:pPr>
        <w:pStyle w:val="ResimYazs"/>
        <w:keepNext/>
        <w:rPr>
          <w:rFonts w:cstheme="minorHAnsi"/>
          <w:sz w:val="24"/>
          <w:szCs w:val="24"/>
          <w:lang w:val="tr-TR"/>
        </w:rPr>
      </w:pPr>
      <w:bookmarkStart w:id="99" w:name="_Toc512463157"/>
      <w:r w:rsidRPr="0054130E">
        <w:rPr>
          <w:rFonts w:cstheme="minorHAnsi"/>
          <w:sz w:val="24"/>
          <w:szCs w:val="24"/>
          <w:lang w:val="tr-TR"/>
        </w:rPr>
        <w:t xml:space="preserve">Metin Kutusu </w:t>
      </w:r>
      <w:r w:rsidRPr="0054130E">
        <w:rPr>
          <w:rFonts w:cstheme="minorHAnsi"/>
          <w:sz w:val="24"/>
          <w:szCs w:val="24"/>
          <w:lang w:val="tr-TR"/>
        </w:rPr>
        <w:fldChar w:fldCharType="begin"/>
      </w:r>
      <w:r w:rsidRPr="0054130E">
        <w:rPr>
          <w:rFonts w:cstheme="minorHAnsi"/>
          <w:sz w:val="24"/>
          <w:szCs w:val="24"/>
          <w:lang w:val="tr-TR"/>
        </w:rPr>
        <w:instrText xml:space="preserve"> SEQ Metin_Kutusu \* ARABIC </w:instrText>
      </w:r>
      <w:r w:rsidRPr="0054130E">
        <w:rPr>
          <w:rFonts w:cstheme="minorHAnsi"/>
          <w:sz w:val="24"/>
          <w:szCs w:val="24"/>
          <w:lang w:val="tr-TR"/>
        </w:rPr>
        <w:fldChar w:fldCharType="separate"/>
      </w:r>
      <w:r w:rsidR="00C72B1D" w:rsidRPr="0054130E">
        <w:rPr>
          <w:rFonts w:cstheme="minorHAnsi"/>
          <w:noProof/>
          <w:sz w:val="24"/>
          <w:szCs w:val="24"/>
          <w:lang w:val="tr-TR"/>
        </w:rPr>
        <w:t>10</w:t>
      </w:r>
      <w:r w:rsidRPr="0054130E">
        <w:rPr>
          <w:rFonts w:cstheme="minorHAnsi"/>
          <w:sz w:val="24"/>
          <w:szCs w:val="24"/>
          <w:lang w:val="tr-TR"/>
        </w:rPr>
        <w:fldChar w:fldCharType="end"/>
      </w:r>
      <w:r w:rsidRPr="0054130E">
        <w:rPr>
          <w:rFonts w:cstheme="minorHAnsi"/>
          <w:sz w:val="24"/>
          <w:szCs w:val="24"/>
          <w:lang w:val="tr-TR"/>
        </w:rPr>
        <w:t xml:space="preserve"> Arazi kullanım plânlarının yapılması hakkında madde</w:t>
      </w:r>
      <w:bookmarkEnd w:id="99"/>
    </w:p>
    <w:tbl>
      <w:tblPr>
        <w:tblStyle w:val="TabloKlavuzu"/>
        <w:tblW w:w="0" w:type="auto"/>
        <w:tblLook w:val="04A0" w:firstRow="1" w:lastRow="0" w:firstColumn="1" w:lastColumn="0" w:noHBand="0" w:noVBand="1"/>
      </w:tblPr>
      <w:tblGrid>
        <w:gridCol w:w="9350"/>
      </w:tblGrid>
      <w:tr w:rsidR="00850D7B" w:rsidRPr="0054130E" w14:paraId="04E9F786" w14:textId="77777777" w:rsidTr="00C4706A">
        <w:tc>
          <w:tcPr>
            <w:tcW w:w="9350" w:type="dxa"/>
          </w:tcPr>
          <w:p w14:paraId="0CF675C5" w14:textId="77777777" w:rsidR="00850D7B" w:rsidRPr="0054130E" w:rsidRDefault="00850D7B" w:rsidP="00476A0B">
            <w:pPr>
              <w:jc w:val="both"/>
              <w:rPr>
                <w:rFonts w:cstheme="minorHAnsi"/>
                <w:sz w:val="24"/>
                <w:szCs w:val="24"/>
                <w:lang w:val="tr-TR"/>
              </w:rPr>
            </w:pPr>
            <w:r w:rsidRPr="0054130E">
              <w:rPr>
                <w:rFonts w:cstheme="minorHAnsi"/>
                <w:sz w:val="24"/>
                <w:szCs w:val="24"/>
                <w:lang w:val="tr-TR"/>
              </w:rPr>
              <w:t xml:space="preserve">Madde 10 - Arazi kullanım plânları ile ülkesel ve bölgesel plânlamalara temel </w:t>
            </w:r>
            <w:r w:rsidR="00E73D28" w:rsidRPr="0054130E">
              <w:rPr>
                <w:rFonts w:cstheme="minorHAnsi"/>
                <w:sz w:val="24"/>
                <w:szCs w:val="24"/>
                <w:lang w:val="tr-TR"/>
              </w:rPr>
              <w:t>oluşturan</w:t>
            </w:r>
            <w:r w:rsidRPr="0054130E">
              <w:rPr>
                <w:rFonts w:cstheme="minorHAnsi"/>
                <w:sz w:val="24"/>
                <w:szCs w:val="24"/>
                <w:lang w:val="tr-TR"/>
              </w:rPr>
              <w:t xml:space="preserve"> ve diğer fizikî plânlamalara veri teş</w:t>
            </w:r>
            <w:r w:rsidR="00E73D28" w:rsidRPr="0054130E">
              <w:rPr>
                <w:rFonts w:cstheme="minorHAnsi"/>
                <w:sz w:val="24"/>
                <w:szCs w:val="24"/>
                <w:lang w:val="tr-TR"/>
              </w:rPr>
              <w:t>k</w:t>
            </w:r>
            <w:r w:rsidRPr="0054130E">
              <w:rPr>
                <w:rFonts w:cstheme="minorHAnsi"/>
                <w:sz w:val="24"/>
                <w:szCs w:val="24"/>
                <w:lang w:val="tr-TR"/>
              </w:rPr>
              <w:t>il eden; su potansiyeli, toprak veri tabanı ve haritaları esas alınarak çevre öncelikli sürdürülebilir kalkınma ilkesi doğrultusunda toprağın niteliği, arazinin yeteneği ve diğer arazi özellikleri gözetilerek uygun arazi kullanım şekilleri belirlenir.</w:t>
            </w:r>
          </w:p>
          <w:p w14:paraId="6610AD01" w14:textId="77777777" w:rsidR="00ED0D7A" w:rsidRPr="0054130E" w:rsidRDefault="00ED0D7A" w:rsidP="00476A0B">
            <w:pPr>
              <w:jc w:val="both"/>
              <w:rPr>
                <w:rFonts w:cstheme="minorHAnsi"/>
                <w:sz w:val="24"/>
                <w:szCs w:val="24"/>
                <w:lang w:val="tr-TR"/>
              </w:rPr>
            </w:pPr>
          </w:p>
          <w:p w14:paraId="28C9E02C" w14:textId="77777777" w:rsidR="00850D7B" w:rsidRPr="0054130E" w:rsidRDefault="00850D7B" w:rsidP="00476A0B">
            <w:pPr>
              <w:jc w:val="both"/>
              <w:rPr>
                <w:rFonts w:cstheme="minorHAnsi"/>
                <w:sz w:val="24"/>
                <w:szCs w:val="24"/>
                <w:lang w:val="tr-TR"/>
              </w:rPr>
            </w:pPr>
            <w:r w:rsidRPr="0054130E">
              <w:rPr>
                <w:rFonts w:cstheme="minorHAnsi"/>
                <w:sz w:val="24"/>
                <w:szCs w:val="24"/>
                <w:lang w:val="tr-TR"/>
              </w:rPr>
              <w:t xml:space="preserve">Bakanlık tarafından hazırlanan veya hazırlattırılan arazi kullanım plânlarında; yerel, bölgesel ve ülkesel ölçekte tarım arazileri, mera arazileri, orman arazileri, özel kanunlarla belirlenen alanlar, </w:t>
            </w:r>
            <w:r w:rsidR="00E73D28" w:rsidRPr="0054130E">
              <w:rPr>
                <w:rFonts w:cstheme="minorHAnsi"/>
                <w:sz w:val="24"/>
                <w:szCs w:val="24"/>
                <w:lang w:val="tr-TR"/>
              </w:rPr>
              <w:t>yerleşim</w:t>
            </w:r>
            <w:r w:rsidRPr="0054130E">
              <w:rPr>
                <w:rFonts w:cstheme="minorHAnsi"/>
                <w:sz w:val="24"/>
                <w:szCs w:val="24"/>
                <w:lang w:val="tr-TR"/>
              </w:rPr>
              <w:t xml:space="preserve"> alanları, sosyal ve ekonomik amaçlı altyapı tesisleri ile diğer arazi kullanım Şekillerine yer verilir. Bakanlık, arazi kullanım plânlarının hazırlanmasını ihtiyaca göre valiliklere devredebilir.</w:t>
            </w:r>
          </w:p>
          <w:p w14:paraId="63A9C589" w14:textId="77777777" w:rsidR="00ED0D7A" w:rsidRPr="0054130E" w:rsidRDefault="00ED0D7A" w:rsidP="00476A0B">
            <w:pPr>
              <w:jc w:val="both"/>
              <w:rPr>
                <w:rFonts w:cstheme="minorHAnsi"/>
                <w:sz w:val="24"/>
                <w:szCs w:val="24"/>
                <w:lang w:val="tr-TR"/>
              </w:rPr>
            </w:pPr>
          </w:p>
          <w:p w14:paraId="030BF28A" w14:textId="77777777" w:rsidR="00850D7B" w:rsidRPr="0054130E" w:rsidRDefault="00850D7B" w:rsidP="00476A0B">
            <w:pPr>
              <w:jc w:val="both"/>
              <w:rPr>
                <w:rFonts w:cstheme="minorHAnsi"/>
                <w:sz w:val="24"/>
                <w:szCs w:val="24"/>
                <w:lang w:val="tr-TR"/>
              </w:rPr>
            </w:pPr>
            <w:r w:rsidRPr="0054130E">
              <w:rPr>
                <w:rFonts w:cstheme="minorHAnsi"/>
                <w:sz w:val="24"/>
                <w:szCs w:val="24"/>
                <w:lang w:val="tr-TR"/>
              </w:rPr>
              <w:t>Özel kanunlarla belirlenen veya belirlenecek alanlarda, ilgili kanun hükümleri saklı kalmak kaydı ile arazi kullanım plânlarında yer verilen kullanım Şekilleri, ilgili kanunlar kapsamında sorumlu bakanlık veya kuruluşlar tarafından değerlendirilir.</w:t>
            </w:r>
          </w:p>
          <w:p w14:paraId="7C643C78" w14:textId="77777777" w:rsidR="00ED0D7A" w:rsidRPr="0054130E" w:rsidRDefault="00ED0D7A" w:rsidP="00476A0B">
            <w:pPr>
              <w:jc w:val="both"/>
              <w:rPr>
                <w:rFonts w:cstheme="minorHAnsi"/>
                <w:sz w:val="24"/>
                <w:szCs w:val="24"/>
                <w:lang w:val="tr-TR"/>
              </w:rPr>
            </w:pPr>
          </w:p>
          <w:p w14:paraId="2C70CB79" w14:textId="77777777" w:rsidR="00850D7B" w:rsidRPr="0054130E" w:rsidRDefault="00850D7B" w:rsidP="00476A0B">
            <w:pPr>
              <w:jc w:val="both"/>
              <w:rPr>
                <w:rFonts w:cstheme="minorHAnsi"/>
                <w:sz w:val="24"/>
                <w:szCs w:val="24"/>
                <w:lang w:val="tr-TR"/>
              </w:rPr>
            </w:pPr>
            <w:r w:rsidRPr="0054130E">
              <w:rPr>
                <w:rFonts w:cstheme="minorHAnsi"/>
                <w:sz w:val="24"/>
                <w:szCs w:val="24"/>
                <w:lang w:val="tr-TR"/>
              </w:rPr>
              <w:t>Tarım arazileri, bu Kanunda belirtilen istisnalar hariç olmak üzere, arazi kullanım plânlarında belirtilen amaçları dışında kullanılamaz.</w:t>
            </w:r>
          </w:p>
          <w:p w14:paraId="7E3A9F85" w14:textId="77777777" w:rsidR="00ED0D7A" w:rsidRPr="0054130E" w:rsidRDefault="00ED0D7A" w:rsidP="00476A0B">
            <w:pPr>
              <w:jc w:val="both"/>
              <w:rPr>
                <w:rFonts w:cstheme="minorHAnsi"/>
                <w:sz w:val="24"/>
                <w:szCs w:val="24"/>
                <w:lang w:val="tr-TR"/>
              </w:rPr>
            </w:pPr>
          </w:p>
          <w:p w14:paraId="2A06A4DC" w14:textId="77777777" w:rsidR="00850D7B" w:rsidRPr="0054130E" w:rsidRDefault="00850D7B" w:rsidP="00476A0B">
            <w:pPr>
              <w:jc w:val="both"/>
              <w:rPr>
                <w:rFonts w:cstheme="minorHAnsi"/>
                <w:sz w:val="24"/>
                <w:szCs w:val="24"/>
                <w:lang w:val="tr-TR"/>
              </w:rPr>
            </w:pPr>
            <w:r w:rsidRPr="0054130E">
              <w:rPr>
                <w:rFonts w:cstheme="minorHAnsi"/>
                <w:sz w:val="24"/>
                <w:szCs w:val="24"/>
                <w:lang w:val="tr-TR"/>
              </w:rPr>
              <w:t xml:space="preserve">Arazi kullanım plânının hazırlanmasına ilişkin </w:t>
            </w:r>
            <w:r w:rsidR="00E73D28" w:rsidRPr="0054130E">
              <w:rPr>
                <w:rFonts w:cstheme="minorHAnsi"/>
                <w:sz w:val="24"/>
                <w:szCs w:val="24"/>
                <w:lang w:val="tr-TR"/>
              </w:rPr>
              <w:t>usul</w:t>
            </w:r>
            <w:r w:rsidRPr="0054130E">
              <w:rPr>
                <w:rFonts w:cstheme="minorHAnsi"/>
                <w:sz w:val="24"/>
                <w:szCs w:val="24"/>
                <w:lang w:val="tr-TR"/>
              </w:rPr>
              <w:t xml:space="preserve"> ve esaslar, Bakanlık tarafından hazırlanacak </w:t>
            </w:r>
            <w:r w:rsidR="00E73D28" w:rsidRPr="0054130E">
              <w:rPr>
                <w:rFonts w:cstheme="minorHAnsi"/>
                <w:sz w:val="24"/>
                <w:szCs w:val="24"/>
                <w:lang w:val="tr-TR"/>
              </w:rPr>
              <w:t>yönetmelikle belirlenir</w:t>
            </w:r>
          </w:p>
          <w:p w14:paraId="5BEF42FE" w14:textId="77777777" w:rsidR="00850D7B" w:rsidRPr="0054130E" w:rsidRDefault="00850D7B" w:rsidP="00476A0B">
            <w:pPr>
              <w:jc w:val="both"/>
              <w:rPr>
                <w:rFonts w:cstheme="minorHAnsi"/>
                <w:sz w:val="24"/>
                <w:szCs w:val="24"/>
                <w:lang w:val="tr-TR"/>
              </w:rPr>
            </w:pPr>
          </w:p>
        </w:tc>
      </w:tr>
    </w:tbl>
    <w:p w14:paraId="1EC97CB7" w14:textId="77777777" w:rsidR="00ED0D7A" w:rsidRPr="0054130E" w:rsidRDefault="00ED0D7A" w:rsidP="00476A0B">
      <w:pPr>
        <w:jc w:val="both"/>
        <w:rPr>
          <w:rFonts w:cstheme="minorHAnsi"/>
          <w:sz w:val="24"/>
          <w:szCs w:val="24"/>
          <w:lang w:val="tr-TR"/>
        </w:rPr>
      </w:pPr>
    </w:p>
    <w:p w14:paraId="32C23254" w14:textId="77777777" w:rsidR="00ED0D7A" w:rsidRPr="0054130E" w:rsidRDefault="00ED0D7A" w:rsidP="00476A0B">
      <w:pPr>
        <w:jc w:val="both"/>
        <w:rPr>
          <w:rFonts w:cstheme="minorHAnsi"/>
          <w:sz w:val="24"/>
          <w:szCs w:val="24"/>
          <w:lang w:val="tr-TR"/>
        </w:rPr>
      </w:pPr>
      <w:r w:rsidRPr="0054130E">
        <w:rPr>
          <w:rFonts w:cstheme="minorHAnsi"/>
          <w:sz w:val="24"/>
          <w:szCs w:val="24"/>
          <w:lang w:val="tr-TR"/>
        </w:rPr>
        <w:t xml:space="preserve">“Erozyona duyarlı alanların belirlenmesi ve korunması” başlığını taşıyan 15. Maddesi ise aşağıdaki gibidir.  </w:t>
      </w:r>
    </w:p>
    <w:p w14:paraId="782C7A03" w14:textId="6A26D345" w:rsidR="00C4706A" w:rsidRPr="0054130E" w:rsidRDefault="00C4706A" w:rsidP="00C4706A">
      <w:pPr>
        <w:pStyle w:val="ResimYazs"/>
        <w:keepNext/>
        <w:rPr>
          <w:rFonts w:cstheme="minorHAnsi"/>
          <w:sz w:val="24"/>
          <w:szCs w:val="24"/>
          <w:lang w:val="tr-TR"/>
        </w:rPr>
      </w:pPr>
      <w:bookmarkStart w:id="100" w:name="_Toc512463158"/>
      <w:r w:rsidRPr="0054130E">
        <w:rPr>
          <w:rFonts w:cstheme="minorHAnsi"/>
          <w:sz w:val="24"/>
          <w:szCs w:val="24"/>
          <w:lang w:val="tr-TR"/>
        </w:rPr>
        <w:lastRenderedPageBreak/>
        <w:t xml:space="preserve">Metin Kutusu </w:t>
      </w:r>
      <w:r w:rsidRPr="0054130E">
        <w:rPr>
          <w:rFonts w:cstheme="minorHAnsi"/>
          <w:sz w:val="24"/>
          <w:szCs w:val="24"/>
          <w:lang w:val="tr-TR"/>
        </w:rPr>
        <w:fldChar w:fldCharType="begin"/>
      </w:r>
      <w:r w:rsidRPr="0054130E">
        <w:rPr>
          <w:rFonts w:cstheme="minorHAnsi"/>
          <w:sz w:val="24"/>
          <w:szCs w:val="24"/>
          <w:lang w:val="tr-TR"/>
        </w:rPr>
        <w:instrText xml:space="preserve"> SEQ Metin_Kutusu \* ARABIC </w:instrText>
      </w:r>
      <w:r w:rsidRPr="0054130E">
        <w:rPr>
          <w:rFonts w:cstheme="minorHAnsi"/>
          <w:sz w:val="24"/>
          <w:szCs w:val="24"/>
          <w:lang w:val="tr-TR"/>
        </w:rPr>
        <w:fldChar w:fldCharType="separate"/>
      </w:r>
      <w:r w:rsidR="00C72B1D" w:rsidRPr="0054130E">
        <w:rPr>
          <w:rFonts w:cstheme="minorHAnsi"/>
          <w:noProof/>
          <w:sz w:val="24"/>
          <w:szCs w:val="24"/>
          <w:lang w:val="tr-TR"/>
        </w:rPr>
        <w:t>11</w:t>
      </w:r>
      <w:r w:rsidRPr="0054130E">
        <w:rPr>
          <w:rFonts w:cstheme="minorHAnsi"/>
          <w:sz w:val="24"/>
          <w:szCs w:val="24"/>
          <w:lang w:val="tr-TR"/>
        </w:rPr>
        <w:fldChar w:fldCharType="end"/>
      </w:r>
      <w:r w:rsidRPr="0054130E">
        <w:rPr>
          <w:rFonts w:cstheme="minorHAnsi"/>
          <w:sz w:val="24"/>
          <w:szCs w:val="24"/>
          <w:lang w:val="tr-TR"/>
        </w:rPr>
        <w:t xml:space="preserve"> Erozyona duyarlı alanların belirlenmesi ve korunması</w:t>
      </w:r>
      <w:bookmarkEnd w:id="100"/>
    </w:p>
    <w:tbl>
      <w:tblPr>
        <w:tblStyle w:val="TabloKlavuzu"/>
        <w:tblW w:w="0" w:type="auto"/>
        <w:tblLook w:val="04A0" w:firstRow="1" w:lastRow="0" w:firstColumn="1" w:lastColumn="0" w:noHBand="0" w:noVBand="1"/>
      </w:tblPr>
      <w:tblGrid>
        <w:gridCol w:w="9350"/>
      </w:tblGrid>
      <w:tr w:rsidR="00ED0D7A" w:rsidRPr="0054130E" w14:paraId="1FFA4CBB" w14:textId="77777777" w:rsidTr="00C4706A">
        <w:tc>
          <w:tcPr>
            <w:tcW w:w="9350" w:type="dxa"/>
          </w:tcPr>
          <w:p w14:paraId="5F117CAE" w14:textId="77777777" w:rsidR="00ED0D7A" w:rsidRPr="0054130E" w:rsidRDefault="00ED0D7A" w:rsidP="00476A0B">
            <w:pPr>
              <w:jc w:val="both"/>
              <w:rPr>
                <w:rFonts w:cstheme="minorHAnsi"/>
                <w:sz w:val="24"/>
                <w:szCs w:val="24"/>
                <w:lang w:val="tr-TR"/>
              </w:rPr>
            </w:pPr>
            <w:r w:rsidRPr="0054130E">
              <w:rPr>
                <w:rFonts w:cstheme="minorHAnsi"/>
                <w:sz w:val="24"/>
                <w:szCs w:val="24"/>
                <w:lang w:val="tr-TR"/>
              </w:rPr>
              <w:t>Erozyona duyarlı alanların belirlenmesi ve korunması</w:t>
            </w:r>
          </w:p>
          <w:p w14:paraId="3CE919F2" w14:textId="77777777" w:rsidR="00ED0D7A" w:rsidRPr="0054130E" w:rsidRDefault="00ED0D7A" w:rsidP="00476A0B">
            <w:pPr>
              <w:jc w:val="both"/>
              <w:rPr>
                <w:rFonts w:cstheme="minorHAnsi"/>
                <w:sz w:val="24"/>
                <w:szCs w:val="24"/>
                <w:lang w:val="tr-TR"/>
              </w:rPr>
            </w:pPr>
            <w:proofErr w:type="gramStart"/>
            <w:r w:rsidRPr="0054130E">
              <w:rPr>
                <w:rFonts w:cstheme="minorHAnsi"/>
                <w:sz w:val="24"/>
                <w:szCs w:val="24"/>
                <w:lang w:val="tr-TR"/>
              </w:rPr>
              <w:t xml:space="preserve">Madde 15 - Doğal ve yapay olaylar sonucu toprağın fiziksel, kimyasal ve biyolojik özellikleri </w:t>
            </w:r>
            <w:r w:rsidR="00E73D28" w:rsidRPr="0054130E">
              <w:rPr>
                <w:rFonts w:cstheme="minorHAnsi"/>
                <w:sz w:val="24"/>
                <w:szCs w:val="24"/>
                <w:lang w:val="tr-TR"/>
              </w:rPr>
              <w:t>bozulmuş</w:t>
            </w:r>
            <w:r w:rsidRPr="0054130E">
              <w:rPr>
                <w:rFonts w:cstheme="minorHAnsi"/>
                <w:sz w:val="24"/>
                <w:szCs w:val="24"/>
                <w:lang w:val="tr-TR"/>
              </w:rPr>
              <w:t xml:space="preserve"> veya bozulma ihtimali olan araziler ile </w:t>
            </w:r>
            <w:proofErr w:type="spellStart"/>
            <w:r w:rsidRPr="0054130E">
              <w:rPr>
                <w:rFonts w:cstheme="minorHAnsi"/>
                <w:sz w:val="24"/>
                <w:szCs w:val="24"/>
                <w:lang w:val="tr-TR"/>
              </w:rPr>
              <w:t>millenmeden</w:t>
            </w:r>
            <w:proofErr w:type="spellEnd"/>
            <w:r w:rsidRPr="0054130E">
              <w:rPr>
                <w:rFonts w:cstheme="minorHAnsi"/>
                <w:sz w:val="24"/>
                <w:szCs w:val="24"/>
                <w:lang w:val="tr-TR"/>
              </w:rPr>
              <w:t xml:space="preserve"> önemli derecede etkilenen baraj, gölet ve benzeri rezervuar havzalarında toprak kayıplarını ve </w:t>
            </w:r>
            <w:proofErr w:type="spellStart"/>
            <w:r w:rsidRPr="0054130E">
              <w:rPr>
                <w:rFonts w:cstheme="minorHAnsi"/>
                <w:sz w:val="24"/>
                <w:szCs w:val="24"/>
                <w:lang w:val="tr-TR"/>
              </w:rPr>
              <w:t>millenmeyi</w:t>
            </w:r>
            <w:proofErr w:type="spellEnd"/>
            <w:r w:rsidRPr="0054130E">
              <w:rPr>
                <w:rFonts w:cstheme="minorHAnsi"/>
                <w:sz w:val="24"/>
                <w:szCs w:val="24"/>
                <w:lang w:val="tr-TR"/>
              </w:rPr>
              <w:t xml:space="preserve"> önlemek, koruma, </w:t>
            </w:r>
            <w:r w:rsidR="00E73D28" w:rsidRPr="0054130E">
              <w:rPr>
                <w:rFonts w:cstheme="minorHAnsi"/>
                <w:sz w:val="24"/>
                <w:szCs w:val="24"/>
                <w:lang w:val="tr-TR"/>
              </w:rPr>
              <w:t>geliştirme</w:t>
            </w:r>
            <w:r w:rsidRPr="0054130E">
              <w:rPr>
                <w:rFonts w:cstheme="minorHAnsi"/>
                <w:sz w:val="24"/>
                <w:szCs w:val="24"/>
                <w:lang w:val="tr-TR"/>
              </w:rPr>
              <w:t xml:space="preserve"> ve kullanmayı esas alan teknikleri </w:t>
            </w:r>
            <w:r w:rsidR="00E73D28" w:rsidRPr="0054130E">
              <w:rPr>
                <w:rFonts w:cstheme="minorHAnsi"/>
                <w:sz w:val="24"/>
                <w:szCs w:val="24"/>
                <w:lang w:val="tr-TR"/>
              </w:rPr>
              <w:t>yerleştirmek</w:t>
            </w:r>
            <w:r w:rsidRPr="0054130E">
              <w:rPr>
                <w:rFonts w:cstheme="minorHAnsi"/>
                <w:sz w:val="24"/>
                <w:szCs w:val="24"/>
                <w:lang w:val="tr-TR"/>
              </w:rPr>
              <w:t xml:space="preserve"> amacıyla, kurulların </w:t>
            </w:r>
            <w:r w:rsidR="00E73D28" w:rsidRPr="0054130E">
              <w:rPr>
                <w:rFonts w:cstheme="minorHAnsi"/>
                <w:sz w:val="24"/>
                <w:szCs w:val="24"/>
                <w:lang w:val="tr-TR"/>
              </w:rPr>
              <w:t>görüşü</w:t>
            </w:r>
            <w:r w:rsidRPr="0054130E">
              <w:rPr>
                <w:rFonts w:cstheme="minorHAnsi"/>
                <w:sz w:val="24"/>
                <w:szCs w:val="24"/>
                <w:lang w:val="tr-TR"/>
              </w:rPr>
              <w:t xml:space="preserve"> alınarak, Bakanlığın teklifi ve Bakanlar Kurulu kararı ile </w:t>
            </w:r>
            <w:r w:rsidRPr="0054130E">
              <w:rPr>
                <w:rFonts w:cstheme="minorHAnsi"/>
                <w:b/>
                <w:sz w:val="24"/>
                <w:szCs w:val="24"/>
                <w:lang w:val="tr-TR"/>
              </w:rPr>
              <w:t>erozyona duyarlı alanlar</w:t>
            </w:r>
            <w:r w:rsidRPr="0054130E">
              <w:rPr>
                <w:rFonts w:cstheme="minorHAnsi"/>
                <w:sz w:val="24"/>
                <w:szCs w:val="24"/>
                <w:lang w:val="tr-TR"/>
              </w:rPr>
              <w:t xml:space="preserve"> belirlenir.</w:t>
            </w:r>
            <w:proofErr w:type="gramEnd"/>
          </w:p>
          <w:p w14:paraId="5595209F" w14:textId="77777777" w:rsidR="00236CBF" w:rsidRPr="0054130E" w:rsidRDefault="00236CBF" w:rsidP="00476A0B">
            <w:pPr>
              <w:jc w:val="both"/>
              <w:rPr>
                <w:rFonts w:cstheme="minorHAnsi"/>
                <w:sz w:val="24"/>
                <w:szCs w:val="24"/>
                <w:lang w:val="tr-TR"/>
              </w:rPr>
            </w:pPr>
          </w:p>
          <w:p w14:paraId="55114715" w14:textId="77777777" w:rsidR="00236CBF" w:rsidRPr="0054130E" w:rsidRDefault="00ED0D7A" w:rsidP="00476A0B">
            <w:pPr>
              <w:jc w:val="both"/>
              <w:rPr>
                <w:rFonts w:cstheme="minorHAnsi"/>
                <w:sz w:val="24"/>
                <w:szCs w:val="24"/>
                <w:lang w:val="tr-TR"/>
              </w:rPr>
            </w:pPr>
            <w:proofErr w:type="gramStart"/>
            <w:r w:rsidRPr="0054130E">
              <w:rPr>
                <w:rFonts w:cstheme="minorHAnsi"/>
                <w:sz w:val="24"/>
                <w:szCs w:val="24"/>
                <w:lang w:val="tr-TR"/>
              </w:rPr>
              <w:t>Erozyona duyarlı arazilerin belirlenmesi ve korunması amacıyla bu arazilerin kullanım plânları ve altyapı projeleri;</w:t>
            </w:r>
            <w:r w:rsidR="00236CBF" w:rsidRPr="0054130E">
              <w:rPr>
                <w:rFonts w:cstheme="minorHAnsi"/>
                <w:sz w:val="24"/>
                <w:szCs w:val="24"/>
                <w:lang w:val="tr-TR"/>
              </w:rPr>
              <w:t xml:space="preserve"> </w:t>
            </w:r>
            <w:r w:rsidRPr="0054130E">
              <w:rPr>
                <w:rFonts w:cstheme="minorHAnsi"/>
                <w:sz w:val="24"/>
                <w:szCs w:val="24"/>
                <w:lang w:val="tr-TR"/>
              </w:rPr>
              <w:t xml:space="preserve">kurulların </w:t>
            </w:r>
            <w:r w:rsidR="00E73D28" w:rsidRPr="0054130E">
              <w:rPr>
                <w:rFonts w:cstheme="minorHAnsi"/>
                <w:sz w:val="24"/>
                <w:szCs w:val="24"/>
                <w:lang w:val="tr-TR"/>
              </w:rPr>
              <w:t>görüşleri</w:t>
            </w:r>
            <w:r w:rsidRPr="0054130E">
              <w:rPr>
                <w:rFonts w:cstheme="minorHAnsi"/>
                <w:sz w:val="24"/>
                <w:szCs w:val="24"/>
                <w:lang w:val="tr-TR"/>
              </w:rPr>
              <w:t xml:space="preserve"> dikkate alınarak, ilgili kamu kurum ve </w:t>
            </w:r>
            <w:r w:rsidR="00E73D28" w:rsidRPr="0054130E">
              <w:rPr>
                <w:rFonts w:cstheme="minorHAnsi"/>
                <w:sz w:val="24"/>
                <w:szCs w:val="24"/>
                <w:lang w:val="tr-TR"/>
              </w:rPr>
              <w:t>kuruluşlarının</w:t>
            </w:r>
            <w:r w:rsidRPr="0054130E">
              <w:rPr>
                <w:rFonts w:cstheme="minorHAnsi"/>
                <w:sz w:val="24"/>
                <w:szCs w:val="24"/>
                <w:lang w:val="tr-TR"/>
              </w:rPr>
              <w:t xml:space="preserve"> hizmet alanları ile sınırlı olmak kaydıyla, kamu</w:t>
            </w:r>
            <w:r w:rsidR="00236CBF" w:rsidRPr="0054130E">
              <w:rPr>
                <w:rFonts w:cstheme="minorHAnsi"/>
                <w:sz w:val="24"/>
                <w:szCs w:val="24"/>
                <w:lang w:val="tr-TR"/>
              </w:rPr>
              <w:t xml:space="preserve"> </w:t>
            </w:r>
            <w:r w:rsidR="00E73D28" w:rsidRPr="0054130E">
              <w:rPr>
                <w:rFonts w:cstheme="minorHAnsi"/>
                <w:sz w:val="24"/>
                <w:szCs w:val="24"/>
                <w:lang w:val="tr-TR"/>
              </w:rPr>
              <w:t>kuruluşlarının</w:t>
            </w:r>
            <w:r w:rsidRPr="0054130E">
              <w:rPr>
                <w:rFonts w:cstheme="minorHAnsi"/>
                <w:sz w:val="24"/>
                <w:szCs w:val="24"/>
                <w:lang w:val="tr-TR"/>
              </w:rPr>
              <w:t xml:space="preserve"> birbirlerine bağlı hizmetlerini aksatmayacak </w:t>
            </w:r>
            <w:r w:rsidR="00236CBF" w:rsidRPr="0054130E">
              <w:rPr>
                <w:rFonts w:cstheme="minorHAnsi"/>
                <w:sz w:val="24"/>
                <w:szCs w:val="24"/>
                <w:lang w:val="tr-TR"/>
              </w:rPr>
              <w:t>Ş</w:t>
            </w:r>
            <w:r w:rsidRPr="0054130E">
              <w:rPr>
                <w:rFonts w:cstheme="minorHAnsi"/>
                <w:sz w:val="24"/>
                <w:szCs w:val="24"/>
                <w:lang w:val="tr-TR"/>
              </w:rPr>
              <w:t>ekilde bir uyum ve zaman plânlaması içerisinde, havza bazında</w:t>
            </w:r>
            <w:r w:rsidR="00236CBF" w:rsidRPr="0054130E">
              <w:rPr>
                <w:rFonts w:cstheme="minorHAnsi"/>
                <w:sz w:val="24"/>
                <w:szCs w:val="24"/>
                <w:lang w:val="tr-TR"/>
              </w:rPr>
              <w:t xml:space="preserve"> </w:t>
            </w:r>
            <w:r w:rsidRPr="0054130E">
              <w:rPr>
                <w:rFonts w:cstheme="minorHAnsi"/>
                <w:sz w:val="24"/>
                <w:szCs w:val="24"/>
                <w:lang w:val="tr-TR"/>
              </w:rPr>
              <w:t xml:space="preserve">ilgili kamu </w:t>
            </w:r>
            <w:r w:rsidR="00E73D28" w:rsidRPr="0054130E">
              <w:rPr>
                <w:rFonts w:cstheme="minorHAnsi"/>
                <w:sz w:val="24"/>
                <w:szCs w:val="24"/>
                <w:lang w:val="tr-TR"/>
              </w:rPr>
              <w:t>kuruluşları</w:t>
            </w:r>
            <w:r w:rsidRPr="0054130E">
              <w:rPr>
                <w:rFonts w:cstheme="minorHAnsi"/>
                <w:sz w:val="24"/>
                <w:szCs w:val="24"/>
                <w:lang w:val="tr-TR"/>
              </w:rPr>
              <w:t xml:space="preserve"> tarafından yapılır veya yaptırılır. </w:t>
            </w:r>
            <w:proofErr w:type="gramEnd"/>
          </w:p>
          <w:p w14:paraId="12E0C9DF" w14:textId="77777777" w:rsidR="00236CBF" w:rsidRPr="0054130E" w:rsidRDefault="00236CBF" w:rsidP="00476A0B">
            <w:pPr>
              <w:jc w:val="both"/>
              <w:rPr>
                <w:rFonts w:cstheme="minorHAnsi"/>
                <w:sz w:val="24"/>
                <w:szCs w:val="24"/>
                <w:lang w:val="tr-TR"/>
              </w:rPr>
            </w:pPr>
          </w:p>
          <w:p w14:paraId="54AD304D" w14:textId="77777777" w:rsidR="00ED0D7A" w:rsidRPr="0054130E" w:rsidRDefault="00ED0D7A" w:rsidP="00476A0B">
            <w:pPr>
              <w:jc w:val="both"/>
              <w:rPr>
                <w:rFonts w:cstheme="minorHAnsi"/>
                <w:sz w:val="24"/>
                <w:szCs w:val="24"/>
                <w:lang w:val="tr-TR"/>
              </w:rPr>
            </w:pPr>
            <w:r w:rsidRPr="0054130E">
              <w:rPr>
                <w:rFonts w:cstheme="minorHAnsi"/>
                <w:sz w:val="24"/>
                <w:szCs w:val="24"/>
                <w:lang w:val="tr-TR"/>
              </w:rPr>
              <w:t xml:space="preserve">Bu amaçla yapılan veya yaptırılan </w:t>
            </w:r>
            <w:r w:rsidR="00E73D28" w:rsidRPr="0054130E">
              <w:rPr>
                <w:rFonts w:cstheme="minorHAnsi"/>
                <w:sz w:val="24"/>
                <w:szCs w:val="24"/>
                <w:lang w:val="tr-TR"/>
              </w:rPr>
              <w:t>rüzgâr</w:t>
            </w:r>
            <w:r w:rsidRPr="0054130E">
              <w:rPr>
                <w:rFonts w:cstheme="minorHAnsi"/>
                <w:sz w:val="24"/>
                <w:szCs w:val="24"/>
                <w:lang w:val="tr-TR"/>
              </w:rPr>
              <w:t xml:space="preserve"> perdeleri, sekiler, sel</w:t>
            </w:r>
            <w:r w:rsidR="00236CBF" w:rsidRPr="0054130E">
              <w:rPr>
                <w:rFonts w:cstheme="minorHAnsi"/>
                <w:sz w:val="24"/>
                <w:szCs w:val="24"/>
                <w:lang w:val="tr-TR"/>
              </w:rPr>
              <w:t xml:space="preserve"> </w:t>
            </w:r>
            <w:r w:rsidRPr="0054130E">
              <w:rPr>
                <w:rFonts w:cstheme="minorHAnsi"/>
                <w:sz w:val="24"/>
                <w:szCs w:val="24"/>
                <w:lang w:val="tr-TR"/>
              </w:rPr>
              <w:t>oyuntusu önleme yapıları gibi fizikî yapıların korunması, arazi sahiplerine aittir.</w:t>
            </w:r>
            <w:r w:rsidR="00236CBF" w:rsidRPr="0054130E">
              <w:rPr>
                <w:rFonts w:cstheme="minorHAnsi"/>
                <w:sz w:val="24"/>
                <w:szCs w:val="24"/>
                <w:lang w:val="tr-TR"/>
              </w:rPr>
              <w:t xml:space="preserve"> </w:t>
            </w:r>
          </w:p>
          <w:p w14:paraId="1322CDF8" w14:textId="77777777" w:rsidR="00236CBF" w:rsidRPr="0054130E" w:rsidRDefault="00236CBF" w:rsidP="00476A0B">
            <w:pPr>
              <w:jc w:val="both"/>
              <w:rPr>
                <w:rFonts w:cstheme="minorHAnsi"/>
                <w:sz w:val="24"/>
                <w:szCs w:val="24"/>
                <w:lang w:val="tr-TR"/>
              </w:rPr>
            </w:pPr>
          </w:p>
          <w:p w14:paraId="39446E53" w14:textId="77777777" w:rsidR="00ED0D7A" w:rsidRPr="0054130E" w:rsidRDefault="00ED0D7A" w:rsidP="00476A0B">
            <w:pPr>
              <w:jc w:val="both"/>
              <w:rPr>
                <w:rFonts w:cstheme="minorHAnsi"/>
                <w:sz w:val="24"/>
                <w:szCs w:val="24"/>
                <w:lang w:val="tr-TR"/>
              </w:rPr>
            </w:pPr>
            <w:r w:rsidRPr="0054130E">
              <w:rPr>
                <w:rFonts w:cstheme="minorHAnsi"/>
                <w:sz w:val="24"/>
                <w:szCs w:val="24"/>
                <w:lang w:val="tr-TR"/>
              </w:rPr>
              <w:t xml:space="preserve">Bakanlık; kurak, yarı kurak ve az </w:t>
            </w:r>
            <w:r w:rsidR="00E73D28" w:rsidRPr="0054130E">
              <w:rPr>
                <w:rFonts w:cstheme="minorHAnsi"/>
                <w:sz w:val="24"/>
                <w:szCs w:val="24"/>
                <w:lang w:val="tr-TR"/>
              </w:rPr>
              <w:t>yağışlı</w:t>
            </w:r>
            <w:r w:rsidRPr="0054130E">
              <w:rPr>
                <w:rFonts w:cstheme="minorHAnsi"/>
                <w:sz w:val="24"/>
                <w:szCs w:val="24"/>
                <w:lang w:val="tr-TR"/>
              </w:rPr>
              <w:t xml:space="preserve"> yerlerde iklim </w:t>
            </w:r>
            <w:r w:rsidR="00E73D28" w:rsidRPr="0054130E">
              <w:rPr>
                <w:rFonts w:cstheme="minorHAnsi"/>
                <w:sz w:val="24"/>
                <w:szCs w:val="24"/>
                <w:lang w:val="tr-TR"/>
              </w:rPr>
              <w:t>değişiklikleri</w:t>
            </w:r>
            <w:r w:rsidRPr="0054130E">
              <w:rPr>
                <w:rFonts w:cstheme="minorHAnsi"/>
                <w:sz w:val="24"/>
                <w:szCs w:val="24"/>
                <w:lang w:val="tr-TR"/>
              </w:rPr>
              <w:t xml:space="preserve"> ve insan faaliyetleri de dâhil olmak üzere,</w:t>
            </w:r>
            <w:r w:rsidR="00236CBF" w:rsidRPr="0054130E">
              <w:rPr>
                <w:rFonts w:cstheme="minorHAnsi"/>
                <w:sz w:val="24"/>
                <w:szCs w:val="24"/>
                <w:lang w:val="tr-TR"/>
              </w:rPr>
              <w:t xml:space="preserve"> </w:t>
            </w:r>
            <w:r w:rsidR="00E73D28" w:rsidRPr="0054130E">
              <w:rPr>
                <w:rFonts w:cstheme="minorHAnsi"/>
                <w:sz w:val="24"/>
                <w:szCs w:val="24"/>
                <w:lang w:val="tr-TR"/>
              </w:rPr>
              <w:t>çeşitli</w:t>
            </w:r>
            <w:r w:rsidRPr="0054130E">
              <w:rPr>
                <w:rFonts w:cstheme="minorHAnsi"/>
                <w:sz w:val="24"/>
                <w:szCs w:val="24"/>
                <w:lang w:val="tr-TR"/>
              </w:rPr>
              <w:t xml:space="preserve"> nedenlerle toprak bozulması görülen </w:t>
            </w:r>
            <w:r w:rsidR="00E73D28" w:rsidRPr="0054130E">
              <w:rPr>
                <w:rFonts w:cstheme="minorHAnsi"/>
                <w:sz w:val="24"/>
                <w:szCs w:val="24"/>
                <w:lang w:val="tr-TR"/>
              </w:rPr>
              <w:t>çölleşmeye</w:t>
            </w:r>
            <w:r w:rsidRPr="0054130E">
              <w:rPr>
                <w:rFonts w:cstheme="minorHAnsi"/>
                <w:sz w:val="24"/>
                <w:szCs w:val="24"/>
                <w:lang w:val="tr-TR"/>
              </w:rPr>
              <w:t xml:space="preserve"> maruz alanlarda ilgili kamu kurum ve </w:t>
            </w:r>
            <w:r w:rsidR="00E73D28" w:rsidRPr="0054130E">
              <w:rPr>
                <w:rFonts w:cstheme="minorHAnsi"/>
                <w:sz w:val="24"/>
                <w:szCs w:val="24"/>
                <w:lang w:val="tr-TR"/>
              </w:rPr>
              <w:t>kuruluşları</w:t>
            </w:r>
            <w:r w:rsidRPr="0054130E">
              <w:rPr>
                <w:rFonts w:cstheme="minorHAnsi"/>
                <w:sz w:val="24"/>
                <w:szCs w:val="24"/>
                <w:lang w:val="tr-TR"/>
              </w:rPr>
              <w:t>, sivil toplum</w:t>
            </w:r>
            <w:r w:rsidR="00236CBF" w:rsidRPr="0054130E">
              <w:rPr>
                <w:rFonts w:cstheme="minorHAnsi"/>
                <w:sz w:val="24"/>
                <w:szCs w:val="24"/>
                <w:lang w:val="tr-TR"/>
              </w:rPr>
              <w:t xml:space="preserve"> </w:t>
            </w:r>
            <w:r w:rsidRPr="0054130E">
              <w:rPr>
                <w:rFonts w:cstheme="minorHAnsi"/>
                <w:sz w:val="24"/>
                <w:szCs w:val="24"/>
                <w:lang w:val="tr-TR"/>
              </w:rPr>
              <w:t xml:space="preserve">örgütleri ile </w:t>
            </w:r>
            <w:r w:rsidR="00E73D28" w:rsidRPr="0054130E">
              <w:rPr>
                <w:rFonts w:cstheme="minorHAnsi"/>
                <w:sz w:val="24"/>
                <w:szCs w:val="24"/>
                <w:lang w:val="tr-TR"/>
              </w:rPr>
              <w:t>işbirliği</w:t>
            </w:r>
            <w:r w:rsidRPr="0054130E">
              <w:rPr>
                <w:rFonts w:cstheme="minorHAnsi"/>
                <w:sz w:val="24"/>
                <w:szCs w:val="24"/>
                <w:lang w:val="tr-TR"/>
              </w:rPr>
              <w:t xml:space="preserve"> yaparak gerekli önlemleri alır veya aldırır.</w:t>
            </w:r>
          </w:p>
          <w:p w14:paraId="114927B8" w14:textId="77777777" w:rsidR="00236CBF" w:rsidRPr="0054130E" w:rsidRDefault="00236CBF" w:rsidP="00476A0B">
            <w:pPr>
              <w:jc w:val="both"/>
              <w:rPr>
                <w:rFonts w:cstheme="minorHAnsi"/>
                <w:sz w:val="24"/>
                <w:szCs w:val="24"/>
                <w:lang w:val="tr-TR"/>
              </w:rPr>
            </w:pPr>
          </w:p>
          <w:p w14:paraId="3E856ED9" w14:textId="77777777" w:rsidR="00ED0D7A" w:rsidRPr="0054130E" w:rsidRDefault="00ED0D7A" w:rsidP="00476A0B">
            <w:pPr>
              <w:jc w:val="both"/>
              <w:rPr>
                <w:rFonts w:cstheme="minorHAnsi"/>
                <w:sz w:val="24"/>
                <w:szCs w:val="24"/>
                <w:lang w:val="tr-TR"/>
              </w:rPr>
            </w:pPr>
            <w:r w:rsidRPr="0054130E">
              <w:rPr>
                <w:rFonts w:cstheme="minorHAnsi"/>
                <w:sz w:val="24"/>
                <w:szCs w:val="24"/>
                <w:lang w:val="tr-TR"/>
              </w:rPr>
              <w:t xml:space="preserve">Erozyona duyarlı alanların belirlenmesi ve korunmasına </w:t>
            </w:r>
            <w:r w:rsidR="00E73D28" w:rsidRPr="0054130E">
              <w:rPr>
                <w:rFonts w:cstheme="minorHAnsi"/>
                <w:sz w:val="24"/>
                <w:szCs w:val="24"/>
                <w:lang w:val="tr-TR"/>
              </w:rPr>
              <w:t>ilişkin</w:t>
            </w:r>
            <w:r w:rsidRPr="0054130E">
              <w:rPr>
                <w:rFonts w:cstheme="minorHAnsi"/>
                <w:sz w:val="24"/>
                <w:szCs w:val="24"/>
                <w:lang w:val="tr-TR"/>
              </w:rPr>
              <w:t xml:space="preserve"> </w:t>
            </w:r>
            <w:r w:rsidR="00E73D28" w:rsidRPr="0054130E">
              <w:rPr>
                <w:rFonts w:cstheme="minorHAnsi"/>
                <w:sz w:val="24"/>
                <w:szCs w:val="24"/>
                <w:lang w:val="tr-TR"/>
              </w:rPr>
              <w:t>usul</w:t>
            </w:r>
            <w:r w:rsidRPr="0054130E">
              <w:rPr>
                <w:rFonts w:cstheme="minorHAnsi"/>
                <w:sz w:val="24"/>
                <w:szCs w:val="24"/>
                <w:lang w:val="tr-TR"/>
              </w:rPr>
              <w:t xml:space="preserve"> ve esaslar, Bakanlık tarafından hazırlanacak</w:t>
            </w:r>
            <w:r w:rsidR="00236CBF" w:rsidRPr="0054130E">
              <w:rPr>
                <w:rFonts w:cstheme="minorHAnsi"/>
                <w:sz w:val="24"/>
                <w:szCs w:val="24"/>
                <w:lang w:val="tr-TR"/>
              </w:rPr>
              <w:t xml:space="preserve"> </w:t>
            </w:r>
            <w:r w:rsidRPr="0054130E">
              <w:rPr>
                <w:rFonts w:cstheme="minorHAnsi"/>
                <w:sz w:val="24"/>
                <w:szCs w:val="24"/>
                <w:lang w:val="tr-TR"/>
              </w:rPr>
              <w:t>yönetmelikle belirlenir.</w:t>
            </w:r>
          </w:p>
        </w:tc>
      </w:tr>
    </w:tbl>
    <w:p w14:paraId="605E69DD" w14:textId="77777777" w:rsidR="00ED0D7A" w:rsidRPr="0054130E" w:rsidRDefault="00ED0D7A" w:rsidP="00476A0B">
      <w:pPr>
        <w:jc w:val="both"/>
        <w:rPr>
          <w:rFonts w:cstheme="minorHAnsi"/>
          <w:sz w:val="24"/>
          <w:szCs w:val="24"/>
          <w:lang w:val="tr-TR"/>
        </w:rPr>
      </w:pPr>
    </w:p>
    <w:p w14:paraId="21102B83" w14:textId="77777777" w:rsidR="00ED0D7A" w:rsidRPr="0054130E" w:rsidRDefault="00ED0D7A" w:rsidP="00476A0B">
      <w:pPr>
        <w:jc w:val="both"/>
        <w:rPr>
          <w:rFonts w:cstheme="minorHAnsi"/>
          <w:sz w:val="24"/>
          <w:szCs w:val="24"/>
          <w:lang w:val="tr-TR"/>
        </w:rPr>
      </w:pPr>
    </w:p>
    <w:p w14:paraId="04620D78" w14:textId="77777777" w:rsidR="00ED0D7A" w:rsidRPr="0054130E" w:rsidRDefault="00236CBF" w:rsidP="00476A0B">
      <w:pPr>
        <w:jc w:val="both"/>
        <w:rPr>
          <w:rFonts w:cstheme="minorHAnsi"/>
          <w:sz w:val="24"/>
          <w:szCs w:val="24"/>
          <w:lang w:val="tr-TR"/>
        </w:rPr>
      </w:pPr>
      <w:r w:rsidRPr="0054130E">
        <w:rPr>
          <w:rFonts w:cstheme="minorHAnsi"/>
          <w:sz w:val="24"/>
          <w:szCs w:val="24"/>
          <w:lang w:val="tr-TR"/>
        </w:rPr>
        <w:t xml:space="preserve">Toprak Koruma ve Arazi Kullanımı Kanununun zamanın ihtiyaçlarını uygun şekilde kaleme alındığı değerlendirilmektedir. Sürdürülebilir Arazi Yönetimi ve İklim Dostu Tarım Uygulamalarının altlığını oluşturan Kanuni düzenlemelerden birisi olarak görülmektedir. </w:t>
      </w:r>
    </w:p>
    <w:p w14:paraId="40AB7602" w14:textId="303DE631" w:rsidR="00236CBF" w:rsidRPr="0054130E" w:rsidRDefault="00236CBF" w:rsidP="00476A0B">
      <w:pPr>
        <w:jc w:val="both"/>
        <w:rPr>
          <w:rFonts w:cstheme="minorHAnsi"/>
          <w:sz w:val="24"/>
          <w:szCs w:val="24"/>
          <w:lang w:val="tr-TR"/>
        </w:rPr>
      </w:pPr>
      <w:r w:rsidRPr="0054130E">
        <w:rPr>
          <w:rFonts w:cstheme="minorHAnsi"/>
          <w:sz w:val="24"/>
          <w:szCs w:val="24"/>
          <w:lang w:val="tr-TR"/>
        </w:rPr>
        <w:t>Ancak bu Kanunun 10. Maddesinin</w:t>
      </w:r>
      <w:r w:rsidR="00337547" w:rsidRPr="0054130E">
        <w:rPr>
          <w:rFonts w:cstheme="minorHAnsi"/>
          <w:sz w:val="24"/>
          <w:szCs w:val="24"/>
          <w:lang w:val="tr-TR"/>
        </w:rPr>
        <w:t xml:space="preserve">; </w:t>
      </w:r>
      <w:r w:rsidRPr="0054130E">
        <w:rPr>
          <w:rFonts w:cstheme="minorHAnsi"/>
          <w:sz w:val="24"/>
          <w:szCs w:val="24"/>
          <w:lang w:val="tr-TR"/>
        </w:rPr>
        <w:t xml:space="preserve"> 3194 sayılı İmar Kanununun 5 inci, 8 inci ve 44 üncü maddeleri ile </w:t>
      </w:r>
      <w:proofErr w:type="gramStart"/>
      <w:r w:rsidRPr="0054130E">
        <w:rPr>
          <w:rFonts w:cstheme="minorHAnsi"/>
          <w:sz w:val="24"/>
          <w:szCs w:val="24"/>
          <w:lang w:val="tr-TR"/>
        </w:rPr>
        <w:t>29/6/2011</w:t>
      </w:r>
      <w:proofErr w:type="gramEnd"/>
      <w:r w:rsidRPr="0054130E">
        <w:rPr>
          <w:rFonts w:cstheme="minorHAnsi"/>
          <w:sz w:val="24"/>
          <w:szCs w:val="24"/>
          <w:lang w:val="tr-TR"/>
        </w:rPr>
        <w:t xml:space="preserve"> tarihli ve 644 sayılı Çevre ve Şehircilik Bakanlığının Teşkilat ve Görevleri Hakkında Kanun Hükmünde Kararnamenin 2 </w:t>
      </w:r>
      <w:proofErr w:type="spellStart"/>
      <w:r w:rsidRPr="0054130E">
        <w:rPr>
          <w:rFonts w:cstheme="minorHAnsi"/>
          <w:sz w:val="24"/>
          <w:szCs w:val="24"/>
          <w:lang w:val="tr-TR"/>
        </w:rPr>
        <w:t>nci</w:t>
      </w:r>
      <w:proofErr w:type="spellEnd"/>
      <w:r w:rsidRPr="0054130E">
        <w:rPr>
          <w:rFonts w:cstheme="minorHAnsi"/>
          <w:sz w:val="24"/>
          <w:szCs w:val="24"/>
          <w:lang w:val="tr-TR"/>
        </w:rPr>
        <w:t xml:space="preserve"> madde kapsamında Çevre ve Şehircilik Bakanlığı </w:t>
      </w:r>
      <w:r w:rsidR="00337547" w:rsidRPr="0054130E">
        <w:rPr>
          <w:rFonts w:cstheme="minorHAnsi"/>
          <w:sz w:val="24"/>
          <w:szCs w:val="24"/>
          <w:lang w:val="tr-TR"/>
        </w:rPr>
        <w:t>Mekânsal</w:t>
      </w:r>
      <w:r w:rsidRPr="0054130E">
        <w:rPr>
          <w:rFonts w:cstheme="minorHAnsi"/>
          <w:sz w:val="24"/>
          <w:szCs w:val="24"/>
          <w:lang w:val="tr-TR"/>
        </w:rPr>
        <w:t xml:space="preserve"> Planlama Genel Müdürlüğü, 15. Maddesinin ise Orman Genel Müdürlüğü ile görev çakışmalarına neden olabileceği değerlendirilmektedir. </w:t>
      </w:r>
    </w:p>
    <w:p w14:paraId="624DD97B" w14:textId="26A91EEC" w:rsidR="00CC326E" w:rsidRPr="0054130E" w:rsidRDefault="00CC326E" w:rsidP="00CC326E">
      <w:pPr>
        <w:jc w:val="both"/>
        <w:rPr>
          <w:rFonts w:cstheme="minorHAnsi"/>
          <w:sz w:val="24"/>
          <w:szCs w:val="24"/>
          <w:lang w:val="tr-TR"/>
        </w:rPr>
      </w:pPr>
      <w:r w:rsidRPr="0054130E">
        <w:rPr>
          <w:rFonts w:cstheme="minorHAnsi"/>
          <w:sz w:val="24"/>
          <w:szCs w:val="24"/>
          <w:lang w:val="tr-TR"/>
        </w:rPr>
        <w:t xml:space="preserve">Diğer taraftan bu Kanun kapsamında çıkarılan </w:t>
      </w:r>
      <w:hyperlink r:id="rId49" w:history="1">
        <w:r w:rsidRPr="0054130E">
          <w:rPr>
            <w:rStyle w:val="Kpr"/>
            <w:rFonts w:cstheme="minorHAnsi"/>
            <w:sz w:val="24"/>
            <w:szCs w:val="24"/>
            <w:lang w:val="tr-TR"/>
          </w:rPr>
          <w:t>“TARIMSAL ARAZİLERİN MÜLKİYETİNİN DEVRİNE İLİŞKİN YÖNETMELİK”</w:t>
        </w:r>
      </w:hyperlink>
      <w:r w:rsidRPr="0054130E">
        <w:rPr>
          <w:rFonts w:cstheme="minorHAnsi"/>
          <w:sz w:val="24"/>
          <w:szCs w:val="24"/>
          <w:lang w:val="tr-TR"/>
        </w:rPr>
        <w:t xml:space="preserve"> 31 Aralık 2014 tarih ve 29222 Sayılı Resmi Gazete’ de yayımlanmıştır. </w:t>
      </w:r>
    </w:p>
    <w:p w14:paraId="0CDAF429" w14:textId="3AB9DC02" w:rsidR="00FD4A83" w:rsidRPr="0054130E" w:rsidRDefault="00FD4A83" w:rsidP="00C72B1D">
      <w:pPr>
        <w:pStyle w:val="Balk3"/>
        <w:rPr>
          <w:rFonts w:asciiTheme="minorHAnsi" w:hAnsiTheme="minorHAnsi" w:cstheme="minorHAnsi"/>
          <w:lang w:val="tr-TR"/>
        </w:rPr>
      </w:pPr>
      <w:bookmarkStart w:id="101" w:name="_Toc488597288"/>
      <w:bookmarkStart w:id="102" w:name="_Toc488598527"/>
      <w:bookmarkStart w:id="103" w:name="_Toc488615542"/>
      <w:bookmarkStart w:id="104" w:name="_Toc488615819"/>
      <w:bookmarkStart w:id="105" w:name="_Toc512463212"/>
      <w:r w:rsidRPr="0054130E">
        <w:rPr>
          <w:rFonts w:asciiTheme="minorHAnsi" w:hAnsiTheme="minorHAnsi" w:cstheme="minorHAnsi"/>
          <w:lang w:val="tr-TR"/>
        </w:rPr>
        <w:t>Tarım Kanunu</w:t>
      </w:r>
      <w:bookmarkEnd w:id="101"/>
      <w:bookmarkEnd w:id="102"/>
      <w:bookmarkEnd w:id="103"/>
      <w:bookmarkEnd w:id="104"/>
      <w:bookmarkEnd w:id="105"/>
    </w:p>
    <w:p w14:paraId="46D57CAB" w14:textId="77777777" w:rsidR="00773D33" w:rsidRPr="0054130E" w:rsidRDefault="00773D33" w:rsidP="00476A0B">
      <w:pPr>
        <w:jc w:val="both"/>
        <w:rPr>
          <w:rFonts w:cstheme="minorHAnsi"/>
          <w:sz w:val="24"/>
          <w:szCs w:val="24"/>
          <w:lang w:val="tr-TR"/>
        </w:rPr>
      </w:pPr>
      <w:r w:rsidRPr="0054130E">
        <w:rPr>
          <w:rFonts w:cstheme="minorHAnsi"/>
          <w:sz w:val="24"/>
          <w:szCs w:val="24"/>
          <w:lang w:val="tr-TR"/>
        </w:rPr>
        <w:t xml:space="preserve">2006 yılında çıkarılan Kanun en son 2013 yılında yapılan değişiklikler ile birlikte yürürlüktedir. </w:t>
      </w:r>
    </w:p>
    <w:p w14:paraId="071C99AC" w14:textId="77777777" w:rsidR="00FD2E5A" w:rsidRPr="0054130E" w:rsidRDefault="00FD2E5A" w:rsidP="00476A0B">
      <w:pPr>
        <w:jc w:val="both"/>
        <w:rPr>
          <w:rFonts w:cstheme="minorHAnsi"/>
          <w:sz w:val="24"/>
          <w:szCs w:val="24"/>
          <w:lang w:val="tr-TR"/>
        </w:rPr>
      </w:pPr>
      <w:r w:rsidRPr="0054130E">
        <w:rPr>
          <w:rFonts w:cstheme="minorHAnsi"/>
          <w:sz w:val="24"/>
          <w:szCs w:val="24"/>
          <w:lang w:val="tr-TR"/>
        </w:rPr>
        <w:t>Kanunun amaç ve kapsamı aşağıdaki şekilde belirlenmiştir.</w:t>
      </w:r>
    </w:p>
    <w:p w14:paraId="76AC525D" w14:textId="26FF0930" w:rsidR="00C4706A" w:rsidRPr="0054130E" w:rsidRDefault="00C4706A" w:rsidP="00C4706A">
      <w:pPr>
        <w:pStyle w:val="ResimYazs"/>
        <w:keepNext/>
        <w:rPr>
          <w:rFonts w:cstheme="minorHAnsi"/>
          <w:sz w:val="24"/>
          <w:szCs w:val="24"/>
          <w:lang w:val="tr-TR"/>
        </w:rPr>
      </w:pPr>
      <w:bookmarkStart w:id="106" w:name="_Toc512463159"/>
      <w:r w:rsidRPr="0054130E">
        <w:rPr>
          <w:rFonts w:cstheme="minorHAnsi"/>
          <w:sz w:val="24"/>
          <w:szCs w:val="24"/>
          <w:lang w:val="tr-TR"/>
        </w:rPr>
        <w:lastRenderedPageBreak/>
        <w:t xml:space="preserve">Metin Kutusu </w:t>
      </w:r>
      <w:r w:rsidRPr="0054130E">
        <w:rPr>
          <w:rFonts w:cstheme="minorHAnsi"/>
          <w:sz w:val="24"/>
          <w:szCs w:val="24"/>
          <w:lang w:val="tr-TR"/>
        </w:rPr>
        <w:fldChar w:fldCharType="begin"/>
      </w:r>
      <w:r w:rsidRPr="0054130E">
        <w:rPr>
          <w:rFonts w:cstheme="minorHAnsi"/>
          <w:sz w:val="24"/>
          <w:szCs w:val="24"/>
          <w:lang w:val="tr-TR"/>
        </w:rPr>
        <w:instrText xml:space="preserve"> SEQ Metin_Kutusu \* ARABIC </w:instrText>
      </w:r>
      <w:r w:rsidRPr="0054130E">
        <w:rPr>
          <w:rFonts w:cstheme="minorHAnsi"/>
          <w:sz w:val="24"/>
          <w:szCs w:val="24"/>
          <w:lang w:val="tr-TR"/>
        </w:rPr>
        <w:fldChar w:fldCharType="separate"/>
      </w:r>
      <w:r w:rsidR="00C72B1D" w:rsidRPr="0054130E">
        <w:rPr>
          <w:rFonts w:cstheme="minorHAnsi"/>
          <w:noProof/>
          <w:sz w:val="24"/>
          <w:szCs w:val="24"/>
          <w:lang w:val="tr-TR"/>
        </w:rPr>
        <w:t>12</w:t>
      </w:r>
      <w:r w:rsidRPr="0054130E">
        <w:rPr>
          <w:rFonts w:cstheme="minorHAnsi"/>
          <w:sz w:val="24"/>
          <w:szCs w:val="24"/>
          <w:lang w:val="tr-TR"/>
        </w:rPr>
        <w:fldChar w:fldCharType="end"/>
      </w:r>
      <w:r w:rsidRPr="0054130E">
        <w:rPr>
          <w:rFonts w:cstheme="minorHAnsi"/>
          <w:sz w:val="24"/>
          <w:szCs w:val="24"/>
          <w:lang w:val="tr-TR"/>
        </w:rPr>
        <w:t xml:space="preserve"> Tarım Kanunun Amaç ve Kapsamı</w:t>
      </w:r>
      <w:bookmarkEnd w:id="106"/>
    </w:p>
    <w:tbl>
      <w:tblPr>
        <w:tblStyle w:val="TabloKlavuzu"/>
        <w:tblW w:w="0" w:type="auto"/>
        <w:tblLook w:val="04A0" w:firstRow="1" w:lastRow="0" w:firstColumn="1" w:lastColumn="0" w:noHBand="0" w:noVBand="1"/>
      </w:tblPr>
      <w:tblGrid>
        <w:gridCol w:w="9350"/>
      </w:tblGrid>
      <w:tr w:rsidR="00FD2E5A" w:rsidRPr="0054130E" w14:paraId="3AB8C6D4" w14:textId="77777777" w:rsidTr="00C4706A">
        <w:tc>
          <w:tcPr>
            <w:tcW w:w="9350" w:type="dxa"/>
          </w:tcPr>
          <w:p w14:paraId="05012245" w14:textId="77777777" w:rsidR="00FD2E5A" w:rsidRPr="0054130E" w:rsidRDefault="00FD2E5A" w:rsidP="00476A0B">
            <w:pPr>
              <w:jc w:val="both"/>
              <w:rPr>
                <w:rFonts w:cstheme="minorHAnsi"/>
                <w:sz w:val="24"/>
                <w:szCs w:val="24"/>
                <w:lang w:val="tr-TR"/>
              </w:rPr>
            </w:pPr>
            <w:r w:rsidRPr="0054130E">
              <w:rPr>
                <w:rFonts w:cstheme="minorHAnsi"/>
                <w:sz w:val="24"/>
                <w:szCs w:val="24"/>
                <w:lang w:val="tr-TR"/>
              </w:rPr>
              <w:t xml:space="preserve">Amaç </w:t>
            </w:r>
          </w:p>
          <w:p w14:paraId="178C6EBC" w14:textId="77777777" w:rsidR="00FD2E5A" w:rsidRPr="0054130E" w:rsidRDefault="00FD2E5A" w:rsidP="00476A0B">
            <w:pPr>
              <w:jc w:val="both"/>
              <w:rPr>
                <w:rFonts w:cstheme="minorHAnsi"/>
                <w:sz w:val="24"/>
                <w:szCs w:val="24"/>
                <w:lang w:val="tr-TR"/>
              </w:rPr>
            </w:pPr>
            <w:r w:rsidRPr="0054130E">
              <w:rPr>
                <w:rFonts w:cstheme="minorHAnsi"/>
                <w:sz w:val="24"/>
                <w:szCs w:val="24"/>
                <w:lang w:val="tr-TR"/>
              </w:rPr>
              <w:t xml:space="preserve">MADDE 1 – Bu Kanunun amacı; tarım sektörünün ve kırsal alanın, kalkınma plân ve stratejileri doğrultusunda geliştirilmesi ve desteklenmesi için gerekli politikaların tespit edilmesi ve düzenlemelerin yapılmasıdır. </w:t>
            </w:r>
          </w:p>
          <w:p w14:paraId="0180E895" w14:textId="77777777" w:rsidR="00FD2E5A" w:rsidRPr="0054130E" w:rsidRDefault="00FD2E5A" w:rsidP="00476A0B">
            <w:pPr>
              <w:jc w:val="both"/>
              <w:rPr>
                <w:rFonts w:cstheme="minorHAnsi"/>
                <w:sz w:val="24"/>
                <w:szCs w:val="24"/>
                <w:lang w:val="tr-TR"/>
              </w:rPr>
            </w:pPr>
          </w:p>
          <w:p w14:paraId="49675E24" w14:textId="77777777" w:rsidR="00CA786A" w:rsidRPr="0054130E" w:rsidRDefault="00FD2E5A" w:rsidP="00476A0B">
            <w:pPr>
              <w:jc w:val="both"/>
              <w:rPr>
                <w:rFonts w:cstheme="minorHAnsi"/>
                <w:sz w:val="24"/>
                <w:szCs w:val="24"/>
                <w:lang w:val="tr-TR"/>
              </w:rPr>
            </w:pPr>
            <w:r w:rsidRPr="0054130E">
              <w:rPr>
                <w:rFonts w:cstheme="minorHAnsi"/>
                <w:sz w:val="24"/>
                <w:szCs w:val="24"/>
                <w:lang w:val="tr-TR"/>
              </w:rPr>
              <w:t xml:space="preserve">Kapsam </w:t>
            </w:r>
          </w:p>
          <w:p w14:paraId="1D9365E5" w14:textId="77777777" w:rsidR="00FD2E5A" w:rsidRPr="0054130E" w:rsidRDefault="00FD2E5A" w:rsidP="00476A0B">
            <w:pPr>
              <w:jc w:val="both"/>
              <w:rPr>
                <w:rFonts w:cstheme="minorHAnsi"/>
                <w:sz w:val="24"/>
                <w:szCs w:val="24"/>
                <w:lang w:val="tr-TR"/>
              </w:rPr>
            </w:pPr>
            <w:proofErr w:type="gramStart"/>
            <w:r w:rsidRPr="0054130E">
              <w:rPr>
                <w:rFonts w:cstheme="minorHAnsi"/>
                <w:sz w:val="24"/>
                <w:szCs w:val="24"/>
                <w:lang w:val="tr-TR"/>
              </w:rPr>
              <w:t xml:space="preserve">MADDE 2 – Bu Kanun, tarım politikalarının amaç, kapsam ve konularının belirlenmesi; </w:t>
            </w:r>
            <w:r w:rsidRPr="0054130E">
              <w:rPr>
                <w:rFonts w:cstheme="minorHAnsi"/>
                <w:b/>
                <w:sz w:val="24"/>
                <w:szCs w:val="24"/>
                <w:lang w:val="tr-TR"/>
              </w:rPr>
              <w:t>tarımsal destekleme politikalarının</w:t>
            </w:r>
            <w:r w:rsidRPr="0054130E">
              <w:rPr>
                <w:rFonts w:cstheme="minorHAnsi"/>
                <w:sz w:val="24"/>
                <w:szCs w:val="24"/>
                <w:lang w:val="tr-TR"/>
              </w:rPr>
              <w:t xml:space="preserve"> amaç ve ilkeleriyle temel destekleme programlarının tanımlanması; bu programların yürütülmesine ilişkin piyasa düzenlemeleri, finansman ve idarî yapılanmanın tespit edilmesi; tarım sektöründe uygulanacak öncelikli araştırma ve geliştirme programlarıyla ilgili kanunî ve idarî düzenlemelerin yapılması ve tüm bunlarla ilgili uygulama </w:t>
            </w:r>
            <w:r w:rsidR="00E73D28" w:rsidRPr="0054130E">
              <w:rPr>
                <w:rFonts w:cstheme="minorHAnsi"/>
                <w:sz w:val="24"/>
                <w:szCs w:val="24"/>
                <w:lang w:val="tr-TR"/>
              </w:rPr>
              <w:t>usul</w:t>
            </w:r>
            <w:r w:rsidRPr="0054130E">
              <w:rPr>
                <w:rFonts w:cstheme="minorHAnsi"/>
                <w:sz w:val="24"/>
                <w:szCs w:val="24"/>
                <w:lang w:val="tr-TR"/>
              </w:rPr>
              <w:t xml:space="preserve"> ve esaslarını kapsar.</w:t>
            </w:r>
            <w:proofErr w:type="gramEnd"/>
          </w:p>
        </w:tc>
      </w:tr>
    </w:tbl>
    <w:p w14:paraId="5DB0752D" w14:textId="3F619B02" w:rsidR="00337547" w:rsidRPr="0054130E" w:rsidRDefault="00337547" w:rsidP="00476A0B">
      <w:pPr>
        <w:jc w:val="both"/>
        <w:rPr>
          <w:rFonts w:cstheme="minorHAnsi"/>
          <w:sz w:val="24"/>
          <w:szCs w:val="24"/>
          <w:lang w:val="tr-TR"/>
        </w:rPr>
      </w:pPr>
    </w:p>
    <w:p w14:paraId="1E8477BE" w14:textId="77777777" w:rsidR="00337547" w:rsidRPr="0054130E" w:rsidRDefault="00337547">
      <w:pPr>
        <w:rPr>
          <w:rFonts w:cstheme="minorHAnsi"/>
          <w:sz w:val="24"/>
          <w:szCs w:val="24"/>
          <w:lang w:val="tr-TR"/>
        </w:rPr>
      </w:pPr>
      <w:r w:rsidRPr="0054130E">
        <w:rPr>
          <w:rFonts w:cstheme="minorHAnsi"/>
          <w:sz w:val="24"/>
          <w:szCs w:val="24"/>
          <w:lang w:val="tr-TR"/>
        </w:rPr>
        <w:br w:type="page"/>
      </w:r>
    </w:p>
    <w:p w14:paraId="1C45DDFB" w14:textId="77777777" w:rsidR="00FD2E5A" w:rsidRPr="0054130E" w:rsidRDefault="00FD2E5A" w:rsidP="00476A0B">
      <w:pPr>
        <w:jc w:val="both"/>
        <w:rPr>
          <w:rFonts w:cstheme="minorHAnsi"/>
          <w:sz w:val="24"/>
          <w:szCs w:val="24"/>
          <w:lang w:val="tr-TR"/>
        </w:rPr>
      </w:pPr>
    </w:p>
    <w:p w14:paraId="558C2819" w14:textId="70D9DD41" w:rsidR="00FD4A83" w:rsidRPr="0054130E" w:rsidRDefault="00FD4A83" w:rsidP="00C72B1D">
      <w:pPr>
        <w:pStyle w:val="Balk3"/>
        <w:rPr>
          <w:rFonts w:asciiTheme="minorHAnsi" w:hAnsiTheme="minorHAnsi" w:cstheme="minorHAnsi"/>
          <w:lang w:val="tr-TR"/>
        </w:rPr>
      </w:pPr>
      <w:bookmarkStart w:id="107" w:name="_Toc488597289"/>
      <w:bookmarkStart w:id="108" w:name="_Toc488598528"/>
      <w:bookmarkStart w:id="109" w:name="_Toc488615543"/>
      <w:bookmarkStart w:id="110" w:name="_Toc488615820"/>
      <w:bookmarkStart w:id="111" w:name="_Toc512463213"/>
      <w:r w:rsidRPr="0054130E">
        <w:rPr>
          <w:rFonts w:asciiTheme="minorHAnsi" w:hAnsiTheme="minorHAnsi" w:cstheme="minorHAnsi"/>
          <w:lang w:val="tr-TR"/>
        </w:rPr>
        <w:t>Sulama Birlikleri Kanunu</w:t>
      </w:r>
      <w:bookmarkEnd w:id="107"/>
      <w:bookmarkEnd w:id="108"/>
      <w:bookmarkEnd w:id="109"/>
      <w:bookmarkEnd w:id="110"/>
      <w:bookmarkEnd w:id="111"/>
    </w:p>
    <w:p w14:paraId="7CEB1E5F" w14:textId="28355C22" w:rsidR="00CA786A" w:rsidRPr="0054130E" w:rsidRDefault="00CA786A" w:rsidP="00476A0B">
      <w:pPr>
        <w:jc w:val="both"/>
        <w:rPr>
          <w:rFonts w:cstheme="minorHAnsi"/>
          <w:sz w:val="24"/>
          <w:szCs w:val="24"/>
          <w:lang w:val="tr-TR"/>
        </w:rPr>
      </w:pPr>
      <w:r w:rsidRPr="0054130E">
        <w:rPr>
          <w:rFonts w:cstheme="minorHAnsi"/>
          <w:sz w:val="24"/>
          <w:szCs w:val="24"/>
          <w:lang w:val="tr-TR"/>
        </w:rPr>
        <w:t>2011 yılında çıkarılan Kanunun amaç ve kapsamı aşağıdaki gibidir.</w:t>
      </w:r>
      <w:r w:rsidR="00C4706A" w:rsidRPr="0054130E">
        <w:rPr>
          <w:rFonts w:cstheme="minorHAnsi"/>
          <w:sz w:val="24"/>
          <w:szCs w:val="24"/>
          <w:lang w:val="tr-TR"/>
        </w:rPr>
        <w:t xml:space="preserve"> Diğer taraftan 19.04.2018 tarihinde TBMM tarafından kabul edilen 7139 Sayılı “DEVLET SU İŞLERİ GENEL MÜDÜRLÜĞÜNÜN TEŞKİLAT VE GÖREVLERİ HAKKINDA KANUN İLE BAZI KANUNLARDA VE GIDA, TARIM VE HAYVANCILIK BAKANLIĞININ TEŞKİLAT VE GÖREVLERİ HAKKINDA KANUN HÜKMÜNDE KARARNAMEDE DEĞİŞİKLİK YAPILMASINA DAİR KANUN” Sulama Birlikleri Kanunu </w:t>
      </w:r>
      <w:proofErr w:type="gramStart"/>
      <w:r w:rsidR="00C4706A" w:rsidRPr="0054130E">
        <w:rPr>
          <w:rFonts w:cstheme="minorHAnsi"/>
          <w:sz w:val="24"/>
          <w:szCs w:val="24"/>
          <w:lang w:val="tr-TR"/>
        </w:rPr>
        <w:t>dahil</w:t>
      </w:r>
      <w:proofErr w:type="gramEnd"/>
      <w:r w:rsidR="00C4706A" w:rsidRPr="0054130E">
        <w:rPr>
          <w:rFonts w:cstheme="minorHAnsi"/>
          <w:sz w:val="24"/>
          <w:szCs w:val="24"/>
          <w:lang w:val="tr-TR"/>
        </w:rPr>
        <w:t xml:space="preserve"> bir çok Kanunda değişiklik yapmıştır.  </w:t>
      </w:r>
      <w:hyperlink r:id="rId50" w:history="1">
        <w:r w:rsidR="00C4706A" w:rsidRPr="0054130E">
          <w:rPr>
            <w:rStyle w:val="Kpr"/>
            <w:rFonts w:cstheme="minorHAnsi"/>
            <w:sz w:val="24"/>
            <w:szCs w:val="24"/>
            <w:lang w:val="tr-TR"/>
          </w:rPr>
          <w:t>https://www.tbmm.gov.tr/kanunlar/k7139.html</w:t>
        </w:r>
      </w:hyperlink>
      <w:r w:rsidR="00C4706A" w:rsidRPr="0054130E">
        <w:rPr>
          <w:rFonts w:cstheme="minorHAnsi"/>
          <w:sz w:val="24"/>
          <w:szCs w:val="24"/>
          <w:lang w:val="tr-TR"/>
        </w:rPr>
        <w:t xml:space="preserve"> </w:t>
      </w:r>
      <w:r w:rsidR="00C4706A" w:rsidRPr="0054130E">
        <w:rPr>
          <w:rFonts w:cstheme="minorHAnsi"/>
          <w:b/>
          <w:sz w:val="24"/>
          <w:szCs w:val="24"/>
          <w:lang w:val="tr-TR"/>
        </w:rPr>
        <w:t>Bu Kanun 25 Nisan 2018 tarihi itibari ile henüz Cumhurbaşkanlığınca onanmamış, dolayısı ile Resmi Gazete’ de yayımlanarak yürürlüğe girmemiştir.</w:t>
      </w:r>
      <w:r w:rsidR="00C4706A" w:rsidRPr="0054130E">
        <w:rPr>
          <w:rFonts w:cstheme="minorHAnsi"/>
          <w:sz w:val="24"/>
          <w:szCs w:val="24"/>
          <w:lang w:val="tr-TR"/>
        </w:rPr>
        <w:t xml:space="preserve"> </w:t>
      </w:r>
    </w:p>
    <w:p w14:paraId="71B3B05E" w14:textId="77777777" w:rsidR="00945704" w:rsidRPr="0054130E" w:rsidRDefault="00945704" w:rsidP="00945704">
      <w:pPr>
        <w:pStyle w:val="ResimYazs"/>
        <w:keepNext/>
        <w:rPr>
          <w:rFonts w:cstheme="minorHAnsi"/>
          <w:sz w:val="24"/>
          <w:szCs w:val="24"/>
          <w:lang w:val="tr-TR"/>
        </w:rPr>
      </w:pPr>
    </w:p>
    <w:p w14:paraId="76072452" w14:textId="53E42030" w:rsidR="00945704" w:rsidRPr="0054130E" w:rsidRDefault="00945704" w:rsidP="00945704">
      <w:pPr>
        <w:pStyle w:val="ResimYazs"/>
        <w:keepNext/>
        <w:rPr>
          <w:rFonts w:cstheme="minorHAnsi"/>
          <w:sz w:val="24"/>
          <w:szCs w:val="24"/>
          <w:lang w:val="tr-TR"/>
        </w:rPr>
      </w:pPr>
      <w:bookmarkStart w:id="112" w:name="_Toc512463160"/>
      <w:r w:rsidRPr="0054130E">
        <w:rPr>
          <w:rFonts w:cstheme="minorHAnsi"/>
          <w:sz w:val="24"/>
          <w:szCs w:val="24"/>
          <w:lang w:val="tr-TR"/>
        </w:rPr>
        <w:t xml:space="preserve">Metin Kutusu </w:t>
      </w:r>
      <w:r w:rsidRPr="0054130E">
        <w:rPr>
          <w:rFonts w:cstheme="minorHAnsi"/>
          <w:sz w:val="24"/>
          <w:szCs w:val="24"/>
          <w:lang w:val="tr-TR"/>
        </w:rPr>
        <w:fldChar w:fldCharType="begin"/>
      </w:r>
      <w:r w:rsidRPr="0054130E">
        <w:rPr>
          <w:rFonts w:cstheme="minorHAnsi"/>
          <w:sz w:val="24"/>
          <w:szCs w:val="24"/>
          <w:lang w:val="tr-TR"/>
        </w:rPr>
        <w:instrText xml:space="preserve"> SEQ Metin_Kutusu \* ARABIC </w:instrText>
      </w:r>
      <w:r w:rsidRPr="0054130E">
        <w:rPr>
          <w:rFonts w:cstheme="minorHAnsi"/>
          <w:sz w:val="24"/>
          <w:szCs w:val="24"/>
          <w:lang w:val="tr-TR"/>
        </w:rPr>
        <w:fldChar w:fldCharType="separate"/>
      </w:r>
      <w:r w:rsidR="00C72B1D" w:rsidRPr="0054130E">
        <w:rPr>
          <w:rFonts w:cstheme="minorHAnsi"/>
          <w:noProof/>
          <w:sz w:val="24"/>
          <w:szCs w:val="24"/>
          <w:lang w:val="tr-TR"/>
        </w:rPr>
        <w:t>13</w:t>
      </w:r>
      <w:r w:rsidRPr="0054130E">
        <w:rPr>
          <w:rFonts w:cstheme="minorHAnsi"/>
          <w:sz w:val="24"/>
          <w:szCs w:val="24"/>
          <w:lang w:val="tr-TR"/>
        </w:rPr>
        <w:fldChar w:fldCharType="end"/>
      </w:r>
      <w:r w:rsidRPr="0054130E">
        <w:rPr>
          <w:rFonts w:cstheme="minorHAnsi"/>
          <w:sz w:val="24"/>
          <w:szCs w:val="24"/>
          <w:lang w:val="tr-TR"/>
        </w:rPr>
        <w:t xml:space="preserve"> Sulama Birlikleri Kanunun Amaç ve Kapsamı</w:t>
      </w:r>
      <w:bookmarkEnd w:id="112"/>
    </w:p>
    <w:tbl>
      <w:tblPr>
        <w:tblStyle w:val="TabloKlavuzu"/>
        <w:tblW w:w="0" w:type="auto"/>
        <w:tblLook w:val="04A0" w:firstRow="1" w:lastRow="0" w:firstColumn="1" w:lastColumn="0" w:noHBand="0" w:noVBand="1"/>
      </w:tblPr>
      <w:tblGrid>
        <w:gridCol w:w="9350"/>
      </w:tblGrid>
      <w:tr w:rsidR="00CA786A" w:rsidRPr="0054130E" w14:paraId="3B637A0B" w14:textId="77777777" w:rsidTr="00945704">
        <w:tc>
          <w:tcPr>
            <w:tcW w:w="9350" w:type="dxa"/>
          </w:tcPr>
          <w:p w14:paraId="087991E4" w14:textId="77777777" w:rsidR="00CA786A" w:rsidRPr="0054130E" w:rsidRDefault="00CA786A" w:rsidP="00476A0B">
            <w:pPr>
              <w:jc w:val="both"/>
              <w:rPr>
                <w:rFonts w:cstheme="minorHAnsi"/>
                <w:sz w:val="24"/>
                <w:szCs w:val="24"/>
                <w:lang w:val="tr-TR"/>
              </w:rPr>
            </w:pPr>
            <w:r w:rsidRPr="0054130E">
              <w:rPr>
                <w:rFonts w:cstheme="minorHAnsi"/>
                <w:sz w:val="24"/>
                <w:szCs w:val="24"/>
                <w:lang w:val="tr-TR"/>
              </w:rPr>
              <w:t xml:space="preserve">Amaç ve kapsam </w:t>
            </w:r>
          </w:p>
          <w:p w14:paraId="3ADE9951" w14:textId="77777777" w:rsidR="00CA786A" w:rsidRPr="0054130E" w:rsidRDefault="00CA786A" w:rsidP="00476A0B">
            <w:pPr>
              <w:jc w:val="both"/>
              <w:rPr>
                <w:rFonts w:cstheme="minorHAnsi"/>
                <w:sz w:val="24"/>
                <w:szCs w:val="24"/>
                <w:lang w:val="tr-TR"/>
              </w:rPr>
            </w:pPr>
            <w:proofErr w:type="gramStart"/>
            <w:r w:rsidRPr="0054130E">
              <w:rPr>
                <w:rFonts w:cstheme="minorHAnsi"/>
                <w:sz w:val="24"/>
                <w:szCs w:val="24"/>
                <w:lang w:val="tr-TR"/>
              </w:rPr>
              <w:t xml:space="preserve">MADDE 1 – (1) Bu Kanunun amacı; ülkenin su varlık ve kaynaklarının rasyonel kullanımı maksadıyla umumi sulardan faydalanmak üzere Devlet Su İşleri Genel Müdürlüğü tarafından inşa edilmiş veya halen inşa edilmekte olan ya da inşa edilmesi planlanan sulama tesislerini gayelerine uygun şekilde kullanmak, işletmek, Devlet Su İşleri Genel Müdürlüğünün onayını almak suretiyle işlettirmek, bu tesislerin bakım, onarım ve yönetim sorumluluğunu yürütmek, tesisi geliştirmeye yönelik yeni projeler yapmak, yaptırmak veya tesisi yenilemekle görevli sulama birliklerinin kuruluşu, organlar ile görev ve yetkilerini düzenlemektir. </w:t>
            </w:r>
            <w:proofErr w:type="gramEnd"/>
          </w:p>
          <w:p w14:paraId="08AC88D4" w14:textId="77777777" w:rsidR="00CA786A" w:rsidRPr="0054130E" w:rsidRDefault="00CA786A" w:rsidP="00476A0B">
            <w:pPr>
              <w:jc w:val="both"/>
              <w:rPr>
                <w:rFonts w:cstheme="minorHAnsi"/>
                <w:sz w:val="24"/>
                <w:szCs w:val="24"/>
                <w:lang w:val="tr-TR"/>
              </w:rPr>
            </w:pPr>
          </w:p>
          <w:p w14:paraId="5E09DCAB" w14:textId="77777777" w:rsidR="00CA786A" w:rsidRPr="0054130E" w:rsidRDefault="00CA786A" w:rsidP="00476A0B">
            <w:pPr>
              <w:jc w:val="both"/>
              <w:rPr>
                <w:rFonts w:cstheme="minorHAnsi"/>
                <w:sz w:val="24"/>
                <w:szCs w:val="24"/>
                <w:lang w:val="tr-TR"/>
              </w:rPr>
            </w:pPr>
            <w:r w:rsidRPr="0054130E">
              <w:rPr>
                <w:rFonts w:cstheme="minorHAnsi"/>
                <w:sz w:val="24"/>
                <w:szCs w:val="24"/>
                <w:lang w:val="tr-TR"/>
              </w:rPr>
              <w:t>(2) Sulama birlikleri kamu tüzel kişiliğine sahip olup, bu Kanunda hüküm bulunmayan hallerde özel hukuk hükümlerine tabidir.</w:t>
            </w:r>
          </w:p>
        </w:tc>
      </w:tr>
    </w:tbl>
    <w:p w14:paraId="724DBD60" w14:textId="77777777" w:rsidR="00CA786A" w:rsidRPr="0054130E" w:rsidRDefault="00CA786A" w:rsidP="00476A0B">
      <w:pPr>
        <w:jc w:val="both"/>
        <w:rPr>
          <w:rFonts w:cstheme="minorHAnsi"/>
          <w:sz w:val="24"/>
          <w:szCs w:val="24"/>
          <w:lang w:val="tr-TR"/>
        </w:rPr>
      </w:pPr>
    </w:p>
    <w:p w14:paraId="786778BA" w14:textId="2D8B9EF1" w:rsidR="00EA7502" w:rsidRPr="0054130E" w:rsidRDefault="00CA786A" w:rsidP="00945704">
      <w:pPr>
        <w:jc w:val="both"/>
        <w:rPr>
          <w:rFonts w:cstheme="minorHAnsi"/>
          <w:sz w:val="24"/>
          <w:szCs w:val="24"/>
          <w:lang w:val="tr-TR"/>
        </w:rPr>
      </w:pPr>
      <w:r w:rsidRPr="0054130E">
        <w:rPr>
          <w:rFonts w:cstheme="minorHAnsi"/>
          <w:sz w:val="24"/>
          <w:szCs w:val="24"/>
          <w:lang w:val="tr-TR"/>
        </w:rPr>
        <w:t xml:space="preserve">Sulama Birlikleri DSİ’ </w:t>
      </w:r>
      <w:proofErr w:type="spellStart"/>
      <w:r w:rsidRPr="0054130E">
        <w:rPr>
          <w:rFonts w:cstheme="minorHAnsi"/>
          <w:sz w:val="24"/>
          <w:szCs w:val="24"/>
          <w:lang w:val="tr-TR"/>
        </w:rPr>
        <w:t>nin</w:t>
      </w:r>
      <w:proofErr w:type="spellEnd"/>
      <w:r w:rsidRPr="0054130E">
        <w:rPr>
          <w:rFonts w:cstheme="minorHAnsi"/>
          <w:sz w:val="24"/>
          <w:szCs w:val="24"/>
          <w:lang w:val="tr-TR"/>
        </w:rPr>
        <w:t xml:space="preserve"> teftiş ve </w:t>
      </w:r>
      <w:hyperlink r:id="rId51" w:history="1">
        <w:r w:rsidRPr="0054130E">
          <w:rPr>
            <w:rStyle w:val="Kpr"/>
            <w:rFonts w:cstheme="minorHAnsi"/>
            <w:sz w:val="24"/>
            <w:szCs w:val="24"/>
            <w:lang w:val="tr-TR"/>
          </w:rPr>
          <w:t>denetimine</w:t>
        </w:r>
      </w:hyperlink>
      <w:r w:rsidRPr="0054130E">
        <w:rPr>
          <w:rFonts w:cstheme="minorHAnsi"/>
          <w:sz w:val="24"/>
          <w:szCs w:val="24"/>
          <w:lang w:val="tr-TR"/>
        </w:rPr>
        <w:t xml:space="preserve"> tabi olarak faaliyetlerini yürüt</w:t>
      </w:r>
      <w:r w:rsidR="00337547" w:rsidRPr="0054130E">
        <w:rPr>
          <w:rFonts w:cstheme="minorHAnsi"/>
          <w:sz w:val="24"/>
          <w:szCs w:val="24"/>
          <w:lang w:val="tr-TR"/>
        </w:rPr>
        <w:t xml:space="preserve">mektedir. </w:t>
      </w:r>
      <w:r w:rsidR="00EA7502" w:rsidRPr="0054130E">
        <w:rPr>
          <w:rFonts w:cstheme="minorHAnsi"/>
          <w:sz w:val="24"/>
          <w:szCs w:val="24"/>
          <w:lang w:val="tr-TR"/>
        </w:rPr>
        <w:t xml:space="preserve">Ancak zaman zaman Orman ve Su İşleri Bakanlığı ile Gıda Tarım ve Hayvancılık Bakanlığı arasında basına da yansıyan fikir </w:t>
      </w:r>
      <w:hyperlink r:id="rId52" w:history="1">
        <w:r w:rsidR="00EA7502" w:rsidRPr="0054130E">
          <w:rPr>
            <w:rStyle w:val="Kpr"/>
            <w:rFonts w:cstheme="minorHAnsi"/>
            <w:sz w:val="24"/>
            <w:szCs w:val="24"/>
            <w:lang w:val="tr-TR"/>
          </w:rPr>
          <w:t>ayrılıkları</w:t>
        </w:r>
      </w:hyperlink>
      <w:r w:rsidR="00337547" w:rsidRPr="0054130E">
        <w:rPr>
          <w:rFonts w:cstheme="minorHAnsi"/>
          <w:sz w:val="24"/>
          <w:szCs w:val="24"/>
          <w:lang w:val="tr-TR"/>
        </w:rPr>
        <w:t xml:space="preserve"> görülebilmektedir. Bu konuda sınırları belirlenmiş bir kanuni düzenlemeye ihtiyaç olduğu değerlendirilmekte olup, </w:t>
      </w:r>
      <w:r w:rsidR="00945704" w:rsidRPr="0054130E">
        <w:rPr>
          <w:rFonts w:cstheme="minorHAnsi"/>
          <w:sz w:val="24"/>
          <w:szCs w:val="24"/>
          <w:lang w:val="tr-TR"/>
        </w:rPr>
        <w:t xml:space="preserve">7139 Sayılı Kanun bu ihtiyacı gidermiştir. </w:t>
      </w:r>
    </w:p>
    <w:p w14:paraId="348F7E24" w14:textId="62B634B9" w:rsidR="00FD4A83" w:rsidRPr="0054130E" w:rsidRDefault="00FD4A83" w:rsidP="00C72B1D">
      <w:pPr>
        <w:pStyle w:val="Balk3"/>
        <w:rPr>
          <w:rFonts w:asciiTheme="minorHAnsi" w:hAnsiTheme="minorHAnsi" w:cstheme="minorHAnsi"/>
          <w:lang w:val="tr-TR"/>
        </w:rPr>
      </w:pPr>
      <w:bookmarkStart w:id="113" w:name="_Toc488597290"/>
      <w:bookmarkStart w:id="114" w:name="_Toc488598529"/>
      <w:bookmarkStart w:id="115" w:name="_Toc488615544"/>
      <w:bookmarkStart w:id="116" w:name="_Toc488615821"/>
      <w:bookmarkStart w:id="117" w:name="_Toc512463214"/>
      <w:r w:rsidRPr="0054130E">
        <w:rPr>
          <w:rFonts w:asciiTheme="minorHAnsi" w:hAnsiTheme="minorHAnsi" w:cstheme="minorHAnsi"/>
          <w:lang w:val="tr-TR"/>
        </w:rPr>
        <w:t>Orman Kanunu</w:t>
      </w:r>
      <w:bookmarkEnd w:id="113"/>
      <w:bookmarkEnd w:id="114"/>
      <w:bookmarkEnd w:id="115"/>
      <w:bookmarkEnd w:id="116"/>
      <w:bookmarkEnd w:id="117"/>
    </w:p>
    <w:p w14:paraId="7FE70D9B" w14:textId="18AA574F" w:rsidR="00A651B5" w:rsidRPr="0054130E" w:rsidRDefault="00A651B5" w:rsidP="00476A0B">
      <w:pPr>
        <w:jc w:val="both"/>
        <w:rPr>
          <w:rFonts w:cstheme="minorHAnsi"/>
          <w:sz w:val="24"/>
          <w:szCs w:val="24"/>
          <w:lang w:val="tr-TR"/>
        </w:rPr>
      </w:pPr>
      <w:r w:rsidRPr="0054130E">
        <w:rPr>
          <w:rFonts w:cstheme="minorHAnsi"/>
          <w:sz w:val="24"/>
          <w:szCs w:val="24"/>
          <w:lang w:val="tr-TR"/>
        </w:rPr>
        <w:t xml:space="preserve">1956 yılında çıkarılan Kanun en son 2016 yılında yapılan değişiklikler ile yürürlüktedir. </w:t>
      </w:r>
    </w:p>
    <w:p w14:paraId="5E01EE0A" w14:textId="73CBC95A" w:rsidR="00A651B5" w:rsidRPr="0054130E" w:rsidRDefault="00A651B5" w:rsidP="00476A0B">
      <w:pPr>
        <w:jc w:val="both"/>
        <w:rPr>
          <w:rFonts w:cstheme="minorHAnsi"/>
          <w:sz w:val="24"/>
          <w:szCs w:val="24"/>
          <w:lang w:val="tr-TR"/>
        </w:rPr>
      </w:pPr>
      <w:r w:rsidRPr="0054130E">
        <w:rPr>
          <w:rFonts w:cstheme="minorHAnsi"/>
          <w:sz w:val="24"/>
          <w:szCs w:val="24"/>
          <w:lang w:val="tr-TR"/>
        </w:rPr>
        <w:t xml:space="preserve">Kanun </w:t>
      </w:r>
      <w:r w:rsidR="00E73D28" w:rsidRPr="0054130E">
        <w:rPr>
          <w:rFonts w:cstheme="minorHAnsi"/>
          <w:sz w:val="24"/>
          <w:szCs w:val="24"/>
          <w:lang w:val="tr-TR"/>
        </w:rPr>
        <w:t>birçok</w:t>
      </w:r>
      <w:r w:rsidRPr="0054130E">
        <w:rPr>
          <w:rFonts w:cstheme="minorHAnsi"/>
          <w:sz w:val="24"/>
          <w:szCs w:val="24"/>
          <w:lang w:val="tr-TR"/>
        </w:rPr>
        <w:t xml:space="preserve"> konuya değindiği için </w:t>
      </w:r>
      <w:r w:rsidR="00E837E1" w:rsidRPr="0054130E">
        <w:rPr>
          <w:rFonts w:cstheme="minorHAnsi"/>
          <w:sz w:val="24"/>
          <w:szCs w:val="24"/>
          <w:lang w:val="tr-TR"/>
        </w:rPr>
        <w:t xml:space="preserve">kanunun tamamına ilişkin </w:t>
      </w:r>
      <w:r w:rsidRPr="0054130E">
        <w:rPr>
          <w:rFonts w:cstheme="minorHAnsi"/>
          <w:sz w:val="24"/>
          <w:szCs w:val="24"/>
          <w:lang w:val="tr-TR"/>
        </w:rPr>
        <w:t xml:space="preserve">detaylı bir değerlendirmede zorluklar bulunmaktadır. “Sürdürülebilir Arazi Yönetimi ve İklim Dostu Tarım Uygulamaları” konusunda </w:t>
      </w:r>
      <w:r w:rsidR="009C6094" w:rsidRPr="0054130E">
        <w:rPr>
          <w:rFonts w:cstheme="minorHAnsi"/>
          <w:sz w:val="24"/>
          <w:szCs w:val="24"/>
          <w:lang w:val="tr-TR"/>
        </w:rPr>
        <w:t>hayati öneme sahip  “</w:t>
      </w:r>
      <w:proofErr w:type="gramStart"/>
      <w:r w:rsidR="009C6094" w:rsidRPr="0054130E">
        <w:rPr>
          <w:rFonts w:cstheme="minorHAnsi"/>
          <w:sz w:val="24"/>
          <w:szCs w:val="24"/>
          <w:lang w:val="tr-TR"/>
        </w:rPr>
        <w:t>entegre</w:t>
      </w:r>
      <w:proofErr w:type="gramEnd"/>
      <w:r w:rsidR="009C6094" w:rsidRPr="0054130E">
        <w:rPr>
          <w:rFonts w:cstheme="minorHAnsi"/>
          <w:sz w:val="24"/>
          <w:szCs w:val="24"/>
          <w:lang w:val="tr-TR"/>
        </w:rPr>
        <w:t xml:space="preserve"> havza projeleri“ ne </w:t>
      </w:r>
      <w:r w:rsidR="004E6C1A" w:rsidRPr="0054130E">
        <w:rPr>
          <w:rFonts w:cstheme="minorHAnsi"/>
          <w:sz w:val="24"/>
          <w:szCs w:val="24"/>
          <w:lang w:val="tr-TR"/>
        </w:rPr>
        <w:t>ve kırsal</w:t>
      </w:r>
      <w:r w:rsidRPr="0054130E">
        <w:rPr>
          <w:rFonts w:cstheme="minorHAnsi"/>
          <w:sz w:val="24"/>
          <w:szCs w:val="24"/>
          <w:lang w:val="tr-TR"/>
        </w:rPr>
        <w:t xml:space="preserve"> kesime ve sektöre verilmekte olan “destekler” le ilgili bir </w:t>
      </w:r>
      <w:r w:rsidR="00E73D28" w:rsidRPr="0054130E">
        <w:rPr>
          <w:rFonts w:cstheme="minorHAnsi"/>
          <w:sz w:val="24"/>
          <w:szCs w:val="24"/>
          <w:lang w:val="tr-TR"/>
        </w:rPr>
        <w:t>değerlendirme</w:t>
      </w:r>
      <w:r w:rsidRPr="0054130E">
        <w:rPr>
          <w:rFonts w:cstheme="minorHAnsi"/>
          <w:sz w:val="24"/>
          <w:szCs w:val="24"/>
          <w:lang w:val="tr-TR"/>
        </w:rPr>
        <w:t xml:space="preserve"> yapılacaktır. </w:t>
      </w:r>
    </w:p>
    <w:p w14:paraId="0B15E3DB" w14:textId="36BA8BA2" w:rsidR="00A651B5" w:rsidRPr="0054130E" w:rsidRDefault="00A651B5" w:rsidP="00476A0B">
      <w:pPr>
        <w:widowControl w:val="0"/>
        <w:autoSpaceDE w:val="0"/>
        <w:autoSpaceDN w:val="0"/>
        <w:adjustRightInd w:val="0"/>
        <w:spacing w:after="120" w:line="240" w:lineRule="auto"/>
        <w:jc w:val="both"/>
        <w:rPr>
          <w:rFonts w:cstheme="minorHAnsi"/>
          <w:sz w:val="24"/>
          <w:szCs w:val="24"/>
          <w:lang w:val="tr-TR"/>
        </w:rPr>
      </w:pPr>
      <w:r w:rsidRPr="0054130E">
        <w:rPr>
          <w:rFonts w:cstheme="minorHAnsi"/>
          <w:sz w:val="24"/>
          <w:szCs w:val="24"/>
          <w:lang w:val="tr-TR"/>
        </w:rPr>
        <w:t>Orman ve Su İşleri Bakanlığı, Gıda Tarım ve Hayvancılık Bakanlığı ve FAO işbirliğinde yürütülen “Sürdürülebilir Arazi Yönetimi ve İklim Dostu Tarım Uygulamaları Projesi (GCP/TUR/055/GFF)” temel olarak bir “</w:t>
      </w:r>
      <w:proofErr w:type="gramStart"/>
      <w:r w:rsidRPr="0054130E">
        <w:rPr>
          <w:rFonts w:cstheme="minorHAnsi"/>
          <w:sz w:val="24"/>
          <w:szCs w:val="24"/>
          <w:lang w:val="tr-TR"/>
        </w:rPr>
        <w:t>entegre</w:t>
      </w:r>
      <w:proofErr w:type="gramEnd"/>
      <w:r w:rsidRPr="0054130E">
        <w:rPr>
          <w:rFonts w:cstheme="minorHAnsi"/>
          <w:sz w:val="24"/>
          <w:szCs w:val="24"/>
          <w:lang w:val="tr-TR"/>
        </w:rPr>
        <w:t xml:space="preserve"> havza yönetimi” projesidir. İlgili kurumların ve paydaşların işbirliğini </w:t>
      </w:r>
      <w:r w:rsidRPr="0054130E">
        <w:rPr>
          <w:rFonts w:cstheme="minorHAnsi"/>
          <w:sz w:val="24"/>
          <w:szCs w:val="24"/>
          <w:lang w:val="tr-TR"/>
        </w:rPr>
        <w:lastRenderedPageBreak/>
        <w:t>öngörmektedir.</w:t>
      </w:r>
    </w:p>
    <w:p w14:paraId="4FB4B7F3" w14:textId="77777777" w:rsidR="00E837E1" w:rsidRPr="0054130E" w:rsidRDefault="009C6094" w:rsidP="00476A0B">
      <w:pPr>
        <w:widowControl w:val="0"/>
        <w:autoSpaceDE w:val="0"/>
        <w:autoSpaceDN w:val="0"/>
        <w:adjustRightInd w:val="0"/>
        <w:spacing w:after="120" w:line="240" w:lineRule="auto"/>
        <w:jc w:val="both"/>
        <w:rPr>
          <w:rFonts w:cstheme="minorHAnsi"/>
          <w:sz w:val="24"/>
          <w:szCs w:val="24"/>
          <w:lang w:val="tr-TR"/>
        </w:rPr>
      </w:pPr>
      <w:r w:rsidRPr="0054130E">
        <w:rPr>
          <w:rFonts w:cstheme="minorHAnsi"/>
          <w:sz w:val="24"/>
          <w:szCs w:val="24"/>
          <w:lang w:val="tr-TR"/>
        </w:rPr>
        <w:t xml:space="preserve">Orman Kanununun 58. Maddesi ile “...ekosistemlerin korunup geliştirilmesi ve havzada yaşayan insanların hayat şartlarının iyileştirilmesi... </w:t>
      </w:r>
      <w:proofErr w:type="gramStart"/>
      <w:r w:rsidRPr="0054130E">
        <w:rPr>
          <w:rFonts w:cstheme="minorHAnsi"/>
          <w:sz w:val="24"/>
          <w:szCs w:val="24"/>
          <w:lang w:val="tr-TR"/>
        </w:rPr>
        <w:t>entegre</w:t>
      </w:r>
      <w:proofErr w:type="gramEnd"/>
      <w:r w:rsidRPr="0054130E">
        <w:rPr>
          <w:rFonts w:cstheme="minorHAnsi"/>
          <w:sz w:val="24"/>
          <w:szCs w:val="24"/>
          <w:lang w:val="tr-TR"/>
        </w:rPr>
        <w:t xml:space="preserve"> projeler halinde uygulanır.” Denilmektedir.  2003 yılında</w:t>
      </w:r>
      <w:r w:rsidR="00E837E1" w:rsidRPr="0054130E">
        <w:rPr>
          <w:rFonts w:cstheme="minorHAnsi"/>
          <w:sz w:val="24"/>
          <w:szCs w:val="24"/>
          <w:lang w:val="tr-TR"/>
        </w:rPr>
        <w:t xml:space="preserve"> yapılan bu değişiklik 2011 yılında Çölleşme ve Erozyonla Mücadele Genel Müdürlüğünün kurulmasına müteakiben aktif hale gelmeye başlamıştır.</w:t>
      </w:r>
    </w:p>
    <w:p w14:paraId="77384A23" w14:textId="1D0669A5" w:rsidR="00796225" w:rsidRPr="0054130E" w:rsidRDefault="00E837E1" w:rsidP="00476A0B">
      <w:pPr>
        <w:widowControl w:val="0"/>
        <w:autoSpaceDE w:val="0"/>
        <w:autoSpaceDN w:val="0"/>
        <w:adjustRightInd w:val="0"/>
        <w:spacing w:after="120" w:line="240" w:lineRule="auto"/>
        <w:jc w:val="both"/>
        <w:rPr>
          <w:rFonts w:cstheme="minorHAnsi"/>
          <w:sz w:val="24"/>
          <w:szCs w:val="24"/>
          <w:lang w:val="tr-TR"/>
        </w:rPr>
      </w:pPr>
      <w:r w:rsidRPr="0054130E">
        <w:rPr>
          <w:rFonts w:cstheme="minorHAnsi"/>
          <w:sz w:val="24"/>
          <w:szCs w:val="24"/>
          <w:lang w:val="tr-TR"/>
        </w:rPr>
        <w:t>Bu çerçevede hazırlanan projelerden bir kısmı tabloda gösterilmiştir.</w:t>
      </w:r>
    </w:p>
    <w:p w14:paraId="0CB2E09B" w14:textId="216073F6" w:rsidR="00E837E1" w:rsidRPr="0054130E" w:rsidRDefault="00E837E1" w:rsidP="00476A0B">
      <w:pPr>
        <w:pStyle w:val="ResimYazs"/>
        <w:keepNext/>
        <w:jc w:val="both"/>
        <w:rPr>
          <w:rFonts w:cstheme="minorHAnsi"/>
          <w:sz w:val="24"/>
          <w:szCs w:val="24"/>
          <w:lang w:val="tr-TR"/>
        </w:rPr>
      </w:pPr>
      <w:bookmarkStart w:id="118" w:name="_Toc512463120"/>
      <w:r w:rsidRPr="0054130E">
        <w:rPr>
          <w:rFonts w:cstheme="minorHAnsi"/>
          <w:sz w:val="24"/>
          <w:szCs w:val="24"/>
          <w:lang w:val="tr-TR"/>
        </w:rPr>
        <w:t xml:space="preserve">Tablo </w:t>
      </w:r>
      <w:r w:rsidRPr="0054130E">
        <w:rPr>
          <w:rFonts w:cstheme="minorHAnsi"/>
          <w:sz w:val="24"/>
          <w:szCs w:val="24"/>
          <w:lang w:val="tr-TR"/>
        </w:rPr>
        <w:fldChar w:fldCharType="begin"/>
      </w:r>
      <w:r w:rsidRPr="0054130E">
        <w:rPr>
          <w:rFonts w:cstheme="minorHAnsi"/>
          <w:sz w:val="24"/>
          <w:szCs w:val="24"/>
          <w:lang w:val="tr-TR"/>
        </w:rPr>
        <w:instrText xml:space="preserve"> SEQ Tablo \* ARABIC </w:instrText>
      </w:r>
      <w:r w:rsidRPr="0054130E">
        <w:rPr>
          <w:rFonts w:cstheme="minorHAnsi"/>
          <w:sz w:val="24"/>
          <w:szCs w:val="24"/>
          <w:lang w:val="tr-TR"/>
        </w:rPr>
        <w:fldChar w:fldCharType="separate"/>
      </w:r>
      <w:r w:rsidR="00945704" w:rsidRPr="0054130E">
        <w:rPr>
          <w:rFonts w:cstheme="minorHAnsi"/>
          <w:noProof/>
          <w:sz w:val="24"/>
          <w:szCs w:val="24"/>
          <w:lang w:val="tr-TR"/>
        </w:rPr>
        <w:t>5</w:t>
      </w:r>
      <w:r w:rsidRPr="0054130E">
        <w:rPr>
          <w:rFonts w:cstheme="minorHAnsi"/>
          <w:sz w:val="24"/>
          <w:szCs w:val="24"/>
          <w:lang w:val="tr-TR"/>
        </w:rPr>
        <w:fldChar w:fldCharType="end"/>
      </w:r>
      <w:r w:rsidRPr="0054130E">
        <w:rPr>
          <w:rFonts w:cstheme="minorHAnsi"/>
          <w:sz w:val="24"/>
          <w:szCs w:val="24"/>
          <w:lang w:val="tr-TR"/>
        </w:rPr>
        <w:t xml:space="preserve"> Orman Kanunun 58. Maddesi</w:t>
      </w:r>
      <w:r w:rsidR="001B3B63" w:rsidRPr="0054130E">
        <w:rPr>
          <w:rFonts w:cstheme="minorHAnsi"/>
          <w:sz w:val="24"/>
          <w:szCs w:val="24"/>
          <w:lang w:val="tr-TR"/>
        </w:rPr>
        <w:t xml:space="preserve">ne Göre </w:t>
      </w:r>
      <w:r w:rsidRPr="0054130E">
        <w:rPr>
          <w:rFonts w:cstheme="minorHAnsi"/>
          <w:sz w:val="24"/>
          <w:szCs w:val="24"/>
          <w:lang w:val="tr-TR"/>
        </w:rPr>
        <w:t xml:space="preserve">İç kaynaklarla Hazırlanan </w:t>
      </w:r>
      <w:proofErr w:type="gramStart"/>
      <w:r w:rsidRPr="0054130E">
        <w:rPr>
          <w:rFonts w:cstheme="minorHAnsi"/>
          <w:sz w:val="24"/>
          <w:szCs w:val="24"/>
          <w:lang w:val="tr-TR"/>
        </w:rPr>
        <w:t>Entegre</w:t>
      </w:r>
      <w:r w:rsidR="001B3B63" w:rsidRPr="0054130E">
        <w:rPr>
          <w:rFonts w:cstheme="minorHAnsi"/>
          <w:sz w:val="24"/>
          <w:szCs w:val="24"/>
          <w:lang w:val="tr-TR"/>
        </w:rPr>
        <w:t xml:space="preserve"> </w:t>
      </w:r>
      <w:r w:rsidRPr="0054130E">
        <w:rPr>
          <w:rFonts w:cstheme="minorHAnsi"/>
          <w:sz w:val="24"/>
          <w:szCs w:val="24"/>
          <w:lang w:val="tr-TR"/>
        </w:rPr>
        <w:t xml:space="preserve"> Havza</w:t>
      </w:r>
      <w:proofErr w:type="gramEnd"/>
      <w:r w:rsidR="001B3B63" w:rsidRPr="0054130E">
        <w:rPr>
          <w:rFonts w:cstheme="minorHAnsi"/>
          <w:sz w:val="24"/>
          <w:szCs w:val="24"/>
          <w:lang w:val="tr-TR"/>
        </w:rPr>
        <w:t xml:space="preserve"> Projeleri</w:t>
      </w:r>
      <w:bookmarkEnd w:id="118"/>
    </w:p>
    <w:tbl>
      <w:tblPr>
        <w:tblStyle w:val="TabloKlavuzu"/>
        <w:tblW w:w="0" w:type="auto"/>
        <w:tblLook w:val="04A0" w:firstRow="1" w:lastRow="0" w:firstColumn="1" w:lastColumn="0" w:noHBand="0" w:noVBand="1"/>
      </w:tblPr>
      <w:tblGrid>
        <w:gridCol w:w="9350"/>
      </w:tblGrid>
      <w:tr w:rsidR="00E837E1" w:rsidRPr="0054130E" w14:paraId="7B0507A4" w14:textId="77777777" w:rsidTr="00E837E1">
        <w:tc>
          <w:tcPr>
            <w:tcW w:w="9350" w:type="dxa"/>
          </w:tcPr>
          <w:p w14:paraId="25F573E3" w14:textId="77777777" w:rsidR="00E837E1" w:rsidRPr="0054130E" w:rsidRDefault="00E837E1" w:rsidP="00476A0B">
            <w:pPr>
              <w:numPr>
                <w:ilvl w:val="0"/>
                <w:numId w:val="13"/>
              </w:numPr>
              <w:jc w:val="both"/>
              <w:rPr>
                <w:rFonts w:cstheme="minorHAnsi"/>
                <w:sz w:val="24"/>
                <w:szCs w:val="24"/>
                <w:lang w:val="tr-TR"/>
              </w:rPr>
            </w:pPr>
            <w:r w:rsidRPr="0054130E">
              <w:rPr>
                <w:rFonts w:cstheme="minorHAnsi"/>
                <w:sz w:val="24"/>
                <w:szCs w:val="24"/>
                <w:lang w:val="tr-TR"/>
              </w:rPr>
              <w:t xml:space="preserve">Şanlıurfa; </w:t>
            </w:r>
            <w:proofErr w:type="spellStart"/>
            <w:r w:rsidRPr="0054130E">
              <w:rPr>
                <w:rFonts w:cstheme="minorHAnsi"/>
                <w:b/>
                <w:bCs/>
                <w:sz w:val="24"/>
                <w:szCs w:val="24"/>
                <w:lang w:val="tr-TR"/>
              </w:rPr>
              <w:t>Tektek</w:t>
            </w:r>
            <w:proofErr w:type="spellEnd"/>
            <w:r w:rsidRPr="0054130E">
              <w:rPr>
                <w:rFonts w:cstheme="minorHAnsi"/>
                <w:b/>
                <w:bCs/>
                <w:sz w:val="24"/>
                <w:szCs w:val="24"/>
                <w:lang w:val="tr-TR"/>
              </w:rPr>
              <w:t xml:space="preserve"> Dağları Gökdere </w:t>
            </w:r>
            <w:proofErr w:type="spellStart"/>
            <w:r w:rsidRPr="0054130E">
              <w:rPr>
                <w:rFonts w:cstheme="minorHAnsi"/>
                <w:b/>
                <w:bCs/>
                <w:sz w:val="24"/>
                <w:szCs w:val="24"/>
                <w:lang w:val="tr-TR"/>
              </w:rPr>
              <w:t>Mikrohavzası</w:t>
            </w:r>
            <w:proofErr w:type="spellEnd"/>
            <w:r w:rsidRPr="0054130E">
              <w:rPr>
                <w:rFonts w:cstheme="minorHAnsi"/>
                <w:b/>
                <w:bCs/>
                <w:sz w:val="24"/>
                <w:szCs w:val="24"/>
                <w:lang w:val="tr-TR"/>
              </w:rPr>
              <w:t xml:space="preserve"> </w:t>
            </w:r>
            <w:r w:rsidRPr="0054130E">
              <w:rPr>
                <w:rFonts w:cstheme="minorHAnsi"/>
                <w:sz w:val="24"/>
                <w:szCs w:val="24"/>
                <w:lang w:val="tr-TR"/>
              </w:rPr>
              <w:t xml:space="preserve">Entegre Sel </w:t>
            </w:r>
            <w:proofErr w:type="spellStart"/>
            <w:r w:rsidRPr="0054130E">
              <w:rPr>
                <w:rFonts w:cstheme="minorHAnsi"/>
                <w:sz w:val="24"/>
                <w:szCs w:val="24"/>
                <w:lang w:val="tr-TR"/>
              </w:rPr>
              <w:t>Kontrolu</w:t>
            </w:r>
            <w:proofErr w:type="spellEnd"/>
            <w:r w:rsidRPr="0054130E">
              <w:rPr>
                <w:rFonts w:cstheme="minorHAnsi"/>
                <w:sz w:val="24"/>
                <w:szCs w:val="24"/>
                <w:lang w:val="tr-TR"/>
              </w:rPr>
              <w:t xml:space="preserve"> Projesi (2014-16) </w:t>
            </w:r>
          </w:p>
          <w:p w14:paraId="546B810A" w14:textId="77777777" w:rsidR="00E837E1" w:rsidRPr="0054130E" w:rsidRDefault="00E837E1" w:rsidP="00476A0B">
            <w:pPr>
              <w:numPr>
                <w:ilvl w:val="0"/>
                <w:numId w:val="13"/>
              </w:numPr>
              <w:jc w:val="both"/>
              <w:rPr>
                <w:rFonts w:cstheme="minorHAnsi"/>
                <w:sz w:val="24"/>
                <w:szCs w:val="24"/>
                <w:lang w:val="tr-TR"/>
              </w:rPr>
            </w:pPr>
            <w:r w:rsidRPr="0054130E">
              <w:rPr>
                <w:rFonts w:cstheme="minorHAnsi"/>
                <w:sz w:val="24"/>
                <w:szCs w:val="24"/>
                <w:lang w:val="tr-TR"/>
              </w:rPr>
              <w:t xml:space="preserve">Konya-Hadim ve Taşkent; </w:t>
            </w:r>
            <w:r w:rsidRPr="0054130E">
              <w:rPr>
                <w:rFonts w:cstheme="minorHAnsi"/>
                <w:b/>
                <w:bCs/>
                <w:sz w:val="24"/>
                <w:szCs w:val="24"/>
                <w:lang w:val="tr-TR"/>
              </w:rPr>
              <w:t xml:space="preserve">Yukarı Göksu Havzası Gökdere </w:t>
            </w:r>
            <w:r w:rsidRPr="0054130E">
              <w:rPr>
                <w:rFonts w:cstheme="minorHAnsi"/>
                <w:sz w:val="24"/>
                <w:szCs w:val="24"/>
                <w:lang w:val="tr-TR"/>
              </w:rPr>
              <w:t>Entegre Mikro Havza Rehabilitasyon Projesi/ EMHRP (2014-17)</w:t>
            </w:r>
          </w:p>
          <w:p w14:paraId="3B42319A" w14:textId="77777777" w:rsidR="00E837E1" w:rsidRPr="0054130E" w:rsidRDefault="00E837E1" w:rsidP="00476A0B">
            <w:pPr>
              <w:numPr>
                <w:ilvl w:val="0"/>
                <w:numId w:val="13"/>
              </w:numPr>
              <w:jc w:val="both"/>
              <w:rPr>
                <w:rFonts w:cstheme="minorHAnsi"/>
                <w:sz w:val="24"/>
                <w:szCs w:val="24"/>
                <w:lang w:val="tr-TR"/>
              </w:rPr>
            </w:pPr>
            <w:r w:rsidRPr="0054130E">
              <w:rPr>
                <w:rFonts w:cstheme="minorHAnsi"/>
                <w:sz w:val="24"/>
                <w:szCs w:val="24"/>
                <w:lang w:val="tr-TR"/>
              </w:rPr>
              <w:t xml:space="preserve">Konya-Taşkent; </w:t>
            </w:r>
            <w:r w:rsidRPr="0054130E">
              <w:rPr>
                <w:rFonts w:cstheme="minorHAnsi"/>
                <w:b/>
                <w:bCs/>
                <w:sz w:val="24"/>
                <w:szCs w:val="24"/>
                <w:lang w:val="tr-TR"/>
              </w:rPr>
              <w:t>Yukarı Göksu Havzası, Sazak-Avşar</w:t>
            </w:r>
            <w:r w:rsidRPr="0054130E">
              <w:rPr>
                <w:rFonts w:cstheme="minorHAnsi"/>
                <w:sz w:val="24"/>
                <w:szCs w:val="24"/>
                <w:lang w:val="tr-TR"/>
              </w:rPr>
              <w:t xml:space="preserve"> EMHRP (2015-19)</w:t>
            </w:r>
          </w:p>
          <w:p w14:paraId="7575BA08" w14:textId="77777777" w:rsidR="00E837E1" w:rsidRPr="0054130E" w:rsidRDefault="00E837E1" w:rsidP="00476A0B">
            <w:pPr>
              <w:numPr>
                <w:ilvl w:val="0"/>
                <w:numId w:val="13"/>
              </w:numPr>
              <w:jc w:val="both"/>
              <w:rPr>
                <w:rFonts w:cstheme="minorHAnsi"/>
                <w:sz w:val="24"/>
                <w:szCs w:val="24"/>
                <w:lang w:val="tr-TR"/>
              </w:rPr>
            </w:pPr>
            <w:r w:rsidRPr="0054130E">
              <w:rPr>
                <w:rFonts w:cstheme="minorHAnsi"/>
                <w:sz w:val="24"/>
                <w:szCs w:val="24"/>
                <w:lang w:val="tr-TR"/>
              </w:rPr>
              <w:t xml:space="preserve">Karaman-Ayrancı; </w:t>
            </w:r>
            <w:proofErr w:type="spellStart"/>
            <w:r w:rsidRPr="0054130E">
              <w:rPr>
                <w:rFonts w:cstheme="minorHAnsi"/>
                <w:b/>
                <w:bCs/>
                <w:sz w:val="24"/>
                <w:szCs w:val="24"/>
                <w:lang w:val="tr-TR"/>
              </w:rPr>
              <w:t>Başlamışlı-Kocadere</w:t>
            </w:r>
            <w:proofErr w:type="spellEnd"/>
            <w:r w:rsidRPr="0054130E">
              <w:rPr>
                <w:rFonts w:cstheme="minorHAnsi"/>
                <w:sz w:val="24"/>
                <w:szCs w:val="24"/>
                <w:lang w:val="tr-TR"/>
              </w:rPr>
              <w:t xml:space="preserve"> EMHRP </w:t>
            </w:r>
            <w:proofErr w:type="gramStart"/>
            <w:r w:rsidRPr="0054130E">
              <w:rPr>
                <w:rFonts w:cstheme="minorHAnsi"/>
                <w:sz w:val="24"/>
                <w:szCs w:val="24"/>
                <w:lang w:val="tr-TR"/>
              </w:rPr>
              <w:t>(</w:t>
            </w:r>
            <w:proofErr w:type="gramEnd"/>
            <w:r w:rsidRPr="0054130E">
              <w:rPr>
                <w:rFonts w:cstheme="minorHAnsi"/>
                <w:sz w:val="24"/>
                <w:szCs w:val="24"/>
                <w:lang w:val="tr-TR"/>
              </w:rPr>
              <w:t>2015-19</w:t>
            </w:r>
          </w:p>
          <w:p w14:paraId="406EC3FC" w14:textId="77777777" w:rsidR="00E837E1" w:rsidRPr="0054130E" w:rsidRDefault="00E837E1" w:rsidP="00476A0B">
            <w:pPr>
              <w:numPr>
                <w:ilvl w:val="0"/>
                <w:numId w:val="13"/>
              </w:numPr>
              <w:jc w:val="both"/>
              <w:rPr>
                <w:rFonts w:cstheme="minorHAnsi"/>
                <w:sz w:val="24"/>
                <w:szCs w:val="24"/>
                <w:lang w:val="tr-TR"/>
              </w:rPr>
            </w:pPr>
            <w:r w:rsidRPr="0054130E">
              <w:rPr>
                <w:rFonts w:cstheme="minorHAnsi"/>
                <w:sz w:val="24"/>
                <w:szCs w:val="24"/>
                <w:lang w:val="tr-TR"/>
              </w:rPr>
              <w:t xml:space="preserve">Afyonkarahisar-Şuhut; </w:t>
            </w:r>
            <w:proofErr w:type="spellStart"/>
            <w:r w:rsidRPr="0054130E">
              <w:rPr>
                <w:rFonts w:cstheme="minorHAnsi"/>
                <w:b/>
                <w:bCs/>
                <w:sz w:val="24"/>
                <w:szCs w:val="24"/>
                <w:lang w:val="tr-TR"/>
              </w:rPr>
              <w:t>Akarçay</w:t>
            </w:r>
            <w:proofErr w:type="spellEnd"/>
            <w:r w:rsidRPr="0054130E">
              <w:rPr>
                <w:rFonts w:cstheme="minorHAnsi"/>
                <w:b/>
                <w:bCs/>
                <w:sz w:val="24"/>
                <w:szCs w:val="24"/>
                <w:lang w:val="tr-TR"/>
              </w:rPr>
              <w:t xml:space="preserve"> Havzası, Hüseyinli-</w:t>
            </w:r>
            <w:proofErr w:type="spellStart"/>
            <w:r w:rsidRPr="0054130E">
              <w:rPr>
                <w:rFonts w:cstheme="minorHAnsi"/>
                <w:b/>
                <w:bCs/>
                <w:sz w:val="24"/>
                <w:szCs w:val="24"/>
                <w:lang w:val="tr-TR"/>
              </w:rPr>
              <w:t>Belenyurdu</w:t>
            </w:r>
            <w:proofErr w:type="spellEnd"/>
            <w:r w:rsidRPr="0054130E">
              <w:rPr>
                <w:rFonts w:cstheme="minorHAnsi"/>
                <w:b/>
                <w:bCs/>
                <w:sz w:val="24"/>
                <w:szCs w:val="24"/>
                <w:lang w:val="tr-TR"/>
              </w:rPr>
              <w:t xml:space="preserve"> </w:t>
            </w:r>
            <w:r w:rsidRPr="0054130E">
              <w:rPr>
                <w:rFonts w:cstheme="minorHAnsi"/>
                <w:sz w:val="24"/>
                <w:szCs w:val="24"/>
                <w:lang w:val="tr-TR"/>
              </w:rPr>
              <w:t>EMHRP (2014-18)</w:t>
            </w:r>
          </w:p>
          <w:p w14:paraId="746176C8" w14:textId="77777777" w:rsidR="00E837E1" w:rsidRPr="0054130E" w:rsidRDefault="00E837E1" w:rsidP="00476A0B">
            <w:pPr>
              <w:numPr>
                <w:ilvl w:val="0"/>
                <w:numId w:val="13"/>
              </w:numPr>
              <w:jc w:val="both"/>
              <w:rPr>
                <w:rFonts w:cstheme="minorHAnsi"/>
                <w:sz w:val="24"/>
                <w:szCs w:val="24"/>
                <w:lang w:val="tr-TR"/>
              </w:rPr>
            </w:pPr>
            <w:r w:rsidRPr="0054130E">
              <w:rPr>
                <w:rFonts w:cstheme="minorHAnsi"/>
                <w:sz w:val="24"/>
                <w:szCs w:val="24"/>
                <w:lang w:val="tr-TR"/>
              </w:rPr>
              <w:t xml:space="preserve">Afyonkarahisar-Şuhut; </w:t>
            </w:r>
            <w:proofErr w:type="spellStart"/>
            <w:r w:rsidRPr="0054130E">
              <w:rPr>
                <w:rFonts w:cstheme="minorHAnsi"/>
                <w:b/>
                <w:bCs/>
                <w:sz w:val="24"/>
                <w:szCs w:val="24"/>
                <w:lang w:val="tr-TR"/>
              </w:rPr>
              <w:t>Akarçay</w:t>
            </w:r>
            <w:proofErr w:type="spellEnd"/>
            <w:r w:rsidRPr="0054130E">
              <w:rPr>
                <w:rFonts w:cstheme="minorHAnsi"/>
                <w:b/>
                <w:bCs/>
                <w:sz w:val="24"/>
                <w:szCs w:val="24"/>
                <w:lang w:val="tr-TR"/>
              </w:rPr>
              <w:t xml:space="preserve"> Havzası, </w:t>
            </w:r>
            <w:proofErr w:type="spellStart"/>
            <w:r w:rsidRPr="0054130E">
              <w:rPr>
                <w:rFonts w:cstheme="minorHAnsi"/>
                <w:b/>
                <w:bCs/>
                <w:sz w:val="24"/>
                <w:szCs w:val="24"/>
                <w:lang w:val="tr-TR"/>
              </w:rPr>
              <w:t>Şuhutçayı</w:t>
            </w:r>
            <w:proofErr w:type="spellEnd"/>
            <w:r w:rsidRPr="0054130E">
              <w:rPr>
                <w:rFonts w:cstheme="minorHAnsi"/>
                <w:b/>
                <w:bCs/>
                <w:sz w:val="24"/>
                <w:szCs w:val="24"/>
                <w:lang w:val="tr-TR"/>
              </w:rPr>
              <w:t xml:space="preserve"> </w:t>
            </w:r>
            <w:r w:rsidRPr="0054130E">
              <w:rPr>
                <w:rFonts w:cstheme="minorHAnsi"/>
                <w:sz w:val="24"/>
                <w:szCs w:val="24"/>
                <w:lang w:val="tr-TR"/>
              </w:rPr>
              <w:t>EMHRP (2015-19)</w:t>
            </w:r>
          </w:p>
          <w:p w14:paraId="5A16C77F" w14:textId="77777777" w:rsidR="00E837E1" w:rsidRPr="0054130E" w:rsidRDefault="00E837E1" w:rsidP="00476A0B">
            <w:pPr>
              <w:numPr>
                <w:ilvl w:val="0"/>
                <w:numId w:val="13"/>
              </w:numPr>
              <w:jc w:val="both"/>
              <w:rPr>
                <w:rFonts w:cstheme="minorHAnsi"/>
                <w:sz w:val="24"/>
                <w:szCs w:val="24"/>
                <w:lang w:val="tr-TR"/>
              </w:rPr>
            </w:pPr>
            <w:r w:rsidRPr="0054130E">
              <w:rPr>
                <w:rFonts w:cstheme="minorHAnsi"/>
                <w:sz w:val="24"/>
                <w:szCs w:val="24"/>
                <w:lang w:val="tr-TR"/>
              </w:rPr>
              <w:t xml:space="preserve">Konya-Bozkır-Hadim; </w:t>
            </w:r>
            <w:r w:rsidRPr="0054130E">
              <w:rPr>
                <w:rFonts w:cstheme="minorHAnsi"/>
                <w:b/>
                <w:bCs/>
                <w:sz w:val="24"/>
                <w:szCs w:val="24"/>
                <w:lang w:val="tr-TR"/>
              </w:rPr>
              <w:t xml:space="preserve">Yukarı Göksu Havzası, </w:t>
            </w:r>
            <w:proofErr w:type="spellStart"/>
            <w:r w:rsidRPr="0054130E">
              <w:rPr>
                <w:rFonts w:cstheme="minorHAnsi"/>
                <w:b/>
                <w:bCs/>
                <w:sz w:val="24"/>
                <w:szCs w:val="24"/>
                <w:lang w:val="tr-TR"/>
              </w:rPr>
              <w:t>Bağbaşı</w:t>
            </w:r>
            <w:proofErr w:type="spellEnd"/>
            <w:r w:rsidRPr="0054130E">
              <w:rPr>
                <w:rFonts w:cstheme="minorHAnsi"/>
                <w:b/>
                <w:bCs/>
                <w:sz w:val="24"/>
                <w:szCs w:val="24"/>
                <w:lang w:val="tr-TR"/>
              </w:rPr>
              <w:t xml:space="preserve"> Barajı </w:t>
            </w:r>
            <w:r w:rsidRPr="0054130E">
              <w:rPr>
                <w:rFonts w:cstheme="minorHAnsi"/>
                <w:sz w:val="24"/>
                <w:szCs w:val="24"/>
                <w:lang w:val="tr-TR"/>
              </w:rPr>
              <w:t>EMHRP (2015-19)</w:t>
            </w:r>
          </w:p>
          <w:p w14:paraId="36F04242" w14:textId="77777777" w:rsidR="00E837E1" w:rsidRPr="0054130E" w:rsidRDefault="00E837E1" w:rsidP="00476A0B">
            <w:pPr>
              <w:numPr>
                <w:ilvl w:val="0"/>
                <w:numId w:val="13"/>
              </w:numPr>
              <w:jc w:val="both"/>
              <w:rPr>
                <w:rFonts w:cstheme="minorHAnsi"/>
                <w:sz w:val="24"/>
                <w:szCs w:val="24"/>
                <w:lang w:val="tr-TR"/>
              </w:rPr>
            </w:pPr>
            <w:r w:rsidRPr="0054130E">
              <w:rPr>
                <w:rFonts w:cstheme="minorHAnsi"/>
                <w:sz w:val="24"/>
                <w:szCs w:val="24"/>
                <w:lang w:val="tr-TR"/>
              </w:rPr>
              <w:t xml:space="preserve">Denizli-Çameli; </w:t>
            </w:r>
            <w:r w:rsidRPr="0054130E">
              <w:rPr>
                <w:rFonts w:cstheme="minorHAnsi"/>
                <w:b/>
                <w:bCs/>
                <w:sz w:val="24"/>
                <w:szCs w:val="24"/>
                <w:lang w:val="tr-TR"/>
              </w:rPr>
              <w:t xml:space="preserve">Batı Akdeniz Havzası, Karanfilli Çayı </w:t>
            </w:r>
            <w:r w:rsidRPr="0054130E">
              <w:rPr>
                <w:rFonts w:cstheme="minorHAnsi"/>
                <w:sz w:val="24"/>
                <w:szCs w:val="24"/>
                <w:lang w:val="tr-TR"/>
              </w:rPr>
              <w:t xml:space="preserve">EMHRP (2016-21) </w:t>
            </w:r>
          </w:p>
          <w:p w14:paraId="3A2A9FC4" w14:textId="77777777" w:rsidR="00E837E1" w:rsidRPr="0054130E" w:rsidRDefault="00E837E1" w:rsidP="00476A0B">
            <w:pPr>
              <w:numPr>
                <w:ilvl w:val="0"/>
                <w:numId w:val="13"/>
              </w:numPr>
              <w:jc w:val="both"/>
              <w:rPr>
                <w:rFonts w:cstheme="minorHAnsi"/>
                <w:sz w:val="24"/>
                <w:szCs w:val="24"/>
                <w:lang w:val="tr-TR"/>
              </w:rPr>
            </w:pPr>
            <w:r w:rsidRPr="0054130E">
              <w:rPr>
                <w:rFonts w:cstheme="minorHAnsi"/>
                <w:sz w:val="24"/>
                <w:szCs w:val="24"/>
                <w:lang w:val="tr-TR"/>
              </w:rPr>
              <w:t xml:space="preserve">Manisa-Selendi; </w:t>
            </w:r>
            <w:r w:rsidRPr="0054130E">
              <w:rPr>
                <w:rFonts w:cstheme="minorHAnsi"/>
                <w:b/>
                <w:bCs/>
                <w:sz w:val="24"/>
                <w:szCs w:val="24"/>
                <w:lang w:val="tr-TR"/>
              </w:rPr>
              <w:t xml:space="preserve">Gediz Havzası, Selendi Çayı </w:t>
            </w:r>
            <w:r w:rsidRPr="0054130E">
              <w:rPr>
                <w:rFonts w:cstheme="minorHAnsi"/>
                <w:sz w:val="24"/>
                <w:szCs w:val="24"/>
                <w:lang w:val="tr-TR"/>
              </w:rPr>
              <w:t>EMHRP (2017-22)</w:t>
            </w:r>
          </w:p>
          <w:p w14:paraId="1B6E8C32" w14:textId="77777777" w:rsidR="00E837E1" w:rsidRPr="0054130E" w:rsidRDefault="00E837E1" w:rsidP="00476A0B">
            <w:pPr>
              <w:widowControl w:val="0"/>
              <w:autoSpaceDE w:val="0"/>
              <w:autoSpaceDN w:val="0"/>
              <w:adjustRightInd w:val="0"/>
              <w:spacing w:after="120"/>
              <w:jc w:val="both"/>
              <w:rPr>
                <w:rFonts w:cstheme="minorHAnsi"/>
                <w:sz w:val="24"/>
                <w:szCs w:val="24"/>
                <w:lang w:val="tr-TR"/>
              </w:rPr>
            </w:pPr>
          </w:p>
        </w:tc>
      </w:tr>
    </w:tbl>
    <w:p w14:paraId="1A0FA082" w14:textId="77777777" w:rsidR="00E837E1" w:rsidRPr="0054130E" w:rsidRDefault="00E837E1" w:rsidP="00476A0B">
      <w:pPr>
        <w:widowControl w:val="0"/>
        <w:autoSpaceDE w:val="0"/>
        <w:autoSpaceDN w:val="0"/>
        <w:adjustRightInd w:val="0"/>
        <w:spacing w:after="120" w:line="240" w:lineRule="auto"/>
        <w:jc w:val="both"/>
        <w:rPr>
          <w:rFonts w:cstheme="minorHAnsi"/>
          <w:sz w:val="24"/>
          <w:szCs w:val="24"/>
          <w:lang w:val="tr-TR"/>
        </w:rPr>
      </w:pPr>
    </w:p>
    <w:p w14:paraId="0CBB270E" w14:textId="27718604" w:rsidR="00945704" w:rsidRPr="0054130E" w:rsidRDefault="00945704" w:rsidP="00945704">
      <w:pPr>
        <w:pStyle w:val="ResimYazs"/>
        <w:keepNext/>
        <w:rPr>
          <w:rFonts w:cstheme="minorHAnsi"/>
          <w:sz w:val="24"/>
          <w:szCs w:val="24"/>
          <w:lang w:val="tr-TR"/>
        </w:rPr>
      </w:pPr>
      <w:bookmarkStart w:id="119" w:name="_Toc512463161"/>
      <w:r w:rsidRPr="0054130E">
        <w:rPr>
          <w:rFonts w:cstheme="minorHAnsi"/>
          <w:sz w:val="24"/>
          <w:szCs w:val="24"/>
          <w:lang w:val="tr-TR"/>
        </w:rPr>
        <w:t xml:space="preserve">Metin Kutusu </w:t>
      </w:r>
      <w:r w:rsidRPr="0054130E">
        <w:rPr>
          <w:rFonts w:cstheme="minorHAnsi"/>
          <w:sz w:val="24"/>
          <w:szCs w:val="24"/>
          <w:lang w:val="tr-TR"/>
        </w:rPr>
        <w:fldChar w:fldCharType="begin"/>
      </w:r>
      <w:r w:rsidRPr="0054130E">
        <w:rPr>
          <w:rFonts w:cstheme="minorHAnsi"/>
          <w:sz w:val="24"/>
          <w:szCs w:val="24"/>
          <w:lang w:val="tr-TR"/>
        </w:rPr>
        <w:instrText xml:space="preserve"> SEQ Metin_Kutusu \* ARABIC </w:instrText>
      </w:r>
      <w:r w:rsidRPr="0054130E">
        <w:rPr>
          <w:rFonts w:cstheme="minorHAnsi"/>
          <w:sz w:val="24"/>
          <w:szCs w:val="24"/>
          <w:lang w:val="tr-TR"/>
        </w:rPr>
        <w:fldChar w:fldCharType="separate"/>
      </w:r>
      <w:r w:rsidR="00C72B1D" w:rsidRPr="0054130E">
        <w:rPr>
          <w:rFonts w:cstheme="minorHAnsi"/>
          <w:noProof/>
          <w:sz w:val="24"/>
          <w:szCs w:val="24"/>
          <w:lang w:val="tr-TR"/>
        </w:rPr>
        <w:t>14</w:t>
      </w:r>
      <w:r w:rsidRPr="0054130E">
        <w:rPr>
          <w:rFonts w:cstheme="minorHAnsi"/>
          <w:sz w:val="24"/>
          <w:szCs w:val="24"/>
          <w:lang w:val="tr-TR"/>
        </w:rPr>
        <w:fldChar w:fldCharType="end"/>
      </w:r>
      <w:r w:rsidRPr="0054130E">
        <w:rPr>
          <w:rFonts w:cstheme="minorHAnsi"/>
          <w:sz w:val="24"/>
          <w:szCs w:val="24"/>
          <w:lang w:val="tr-TR"/>
        </w:rPr>
        <w:t xml:space="preserve"> Orman Kanununun Entegre Projelere Dair 58.Maddesi</w:t>
      </w:r>
      <w:bookmarkEnd w:id="119"/>
    </w:p>
    <w:tbl>
      <w:tblPr>
        <w:tblStyle w:val="TabloKlavuzu"/>
        <w:tblW w:w="0" w:type="auto"/>
        <w:tblLook w:val="04A0" w:firstRow="1" w:lastRow="0" w:firstColumn="1" w:lastColumn="0" w:noHBand="0" w:noVBand="1"/>
      </w:tblPr>
      <w:tblGrid>
        <w:gridCol w:w="9350"/>
      </w:tblGrid>
      <w:tr w:rsidR="00A651B5" w:rsidRPr="0054130E" w14:paraId="756FC513" w14:textId="77777777" w:rsidTr="00945704">
        <w:tc>
          <w:tcPr>
            <w:tcW w:w="9350" w:type="dxa"/>
          </w:tcPr>
          <w:p w14:paraId="4ECEFA93" w14:textId="77777777" w:rsidR="00A651B5" w:rsidRPr="0054130E" w:rsidRDefault="00A651B5" w:rsidP="00476A0B">
            <w:pPr>
              <w:widowControl w:val="0"/>
              <w:autoSpaceDE w:val="0"/>
              <w:autoSpaceDN w:val="0"/>
              <w:adjustRightInd w:val="0"/>
              <w:spacing w:after="120"/>
              <w:jc w:val="both"/>
              <w:rPr>
                <w:rFonts w:cstheme="minorHAnsi"/>
                <w:sz w:val="24"/>
                <w:szCs w:val="24"/>
                <w:lang w:val="tr-TR"/>
              </w:rPr>
            </w:pPr>
            <w:r w:rsidRPr="0054130E">
              <w:rPr>
                <w:rFonts w:cstheme="minorHAnsi"/>
                <w:sz w:val="24"/>
                <w:szCs w:val="24"/>
                <w:lang w:val="tr-TR"/>
              </w:rPr>
              <w:t xml:space="preserve">Madde 58 –(Değişik:5/11/2003-4999/11 </w:t>
            </w:r>
            <w:proofErr w:type="spellStart"/>
            <w:r w:rsidRPr="0054130E">
              <w:rPr>
                <w:rFonts w:cstheme="minorHAnsi"/>
                <w:sz w:val="24"/>
                <w:szCs w:val="24"/>
                <w:lang w:val="tr-TR"/>
              </w:rPr>
              <w:t>md.</w:t>
            </w:r>
            <w:proofErr w:type="spellEnd"/>
            <w:r w:rsidRPr="0054130E">
              <w:rPr>
                <w:rFonts w:cstheme="minorHAnsi"/>
                <w:sz w:val="24"/>
                <w:szCs w:val="24"/>
                <w:lang w:val="tr-TR"/>
              </w:rPr>
              <w:t xml:space="preserve">) Orman rejimine dahil veya yeniden orman tesis edilecek yerlerde havza bazında yapılacak ağaçlandırma, erozyon ve sel kontrolü, çığ ve heyelanların önlenmesi, ekosistemlerin korunup geliştirilmesi ve havzada yaşayan insanların hayat şartlarının iyileştirilmesi faaliyetleri, Çevre ve Orman Bakanlığının koordinatörlüğünde ilgili kuruluşlarla birlikte hazırlanan </w:t>
            </w:r>
            <w:proofErr w:type="gramStart"/>
            <w:r w:rsidRPr="0054130E">
              <w:rPr>
                <w:rFonts w:cstheme="minorHAnsi"/>
                <w:sz w:val="24"/>
                <w:szCs w:val="24"/>
                <w:lang w:val="tr-TR"/>
              </w:rPr>
              <w:t>entegre</w:t>
            </w:r>
            <w:proofErr w:type="gramEnd"/>
            <w:r w:rsidRPr="0054130E">
              <w:rPr>
                <w:rFonts w:cstheme="minorHAnsi"/>
                <w:sz w:val="24"/>
                <w:szCs w:val="24"/>
                <w:lang w:val="tr-TR"/>
              </w:rPr>
              <w:t xml:space="preserve"> projeler halinde uygulanır.</w:t>
            </w:r>
          </w:p>
        </w:tc>
      </w:tr>
    </w:tbl>
    <w:p w14:paraId="5BE85B6B" w14:textId="77777777" w:rsidR="00A651B5" w:rsidRPr="0054130E" w:rsidRDefault="00A651B5" w:rsidP="00476A0B">
      <w:pPr>
        <w:widowControl w:val="0"/>
        <w:autoSpaceDE w:val="0"/>
        <w:autoSpaceDN w:val="0"/>
        <w:adjustRightInd w:val="0"/>
        <w:spacing w:after="120" w:line="240" w:lineRule="auto"/>
        <w:jc w:val="both"/>
        <w:rPr>
          <w:rFonts w:cstheme="minorHAnsi"/>
          <w:sz w:val="24"/>
          <w:szCs w:val="24"/>
          <w:lang w:val="tr-TR"/>
        </w:rPr>
      </w:pPr>
    </w:p>
    <w:p w14:paraId="7C07F8E6" w14:textId="77777777" w:rsidR="00A651B5" w:rsidRPr="0054130E" w:rsidRDefault="00A651B5" w:rsidP="00476A0B">
      <w:pPr>
        <w:widowControl w:val="0"/>
        <w:autoSpaceDE w:val="0"/>
        <w:autoSpaceDN w:val="0"/>
        <w:adjustRightInd w:val="0"/>
        <w:spacing w:after="120" w:line="240" w:lineRule="auto"/>
        <w:jc w:val="both"/>
        <w:rPr>
          <w:rFonts w:cstheme="minorHAnsi"/>
          <w:sz w:val="24"/>
          <w:szCs w:val="24"/>
          <w:lang w:val="tr-TR"/>
        </w:rPr>
      </w:pPr>
    </w:p>
    <w:p w14:paraId="58E4985F" w14:textId="77777777" w:rsidR="00A651B5" w:rsidRPr="0054130E" w:rsidRDefault="009C6094" w:rsidP="00476A0B">
      <w:pPr>
        <w:jc w:val="both"/>
        <w:rPr>
          <w:rFonts w:cstheme="minorHAnsi"/>
          <w:sz w:val="24"/>
          <w:szCs w:val="24"/>
          <w:lang w:val="tr-TR"/>
        </w:rPr>
      </w:pPr>
      <w:r w:rsidRPr="0054130E">
        <w:rPr>
          <w:rFonts w:cstheme="minorHAnsi"/>
          <w:sz w:val="24"/>
          <w:szCs w:val="24"/>
          <w:lang w:val="tr-TR"/>
        </w:rPr>
        <w:t xml:space="preserve">Bu Maddeye ilaveten Orman ve Su İşleri Bakanlığı koordinatörlüğünde ilgili bütün kurum ve kuruluşların görüşleri alınarak hazırlanan </w:t>
      </w:r>
      <w:hyperlink r:id="rId53" w:history="1">
        <w:r w:rsidRPr="0054130E">
          <w:rPr>
            <w:rStyle w:val="Kpr"/>
            <w:rFonts w:cstheme="minorHAnsi"/>
            <w:sz w:val="24"/>
            <w:szCs w:val="24"/>
            <w:lang w:val="tr-TR"/>
          </w:rPr>
          <w:t>“Ulusal Havza Yönetim Stratejisi (2014-2023)”</w:t>
        </w:r>
      </w:hyperlink>
      <w:r w:rsidRPr="0054130E">
        <w:rPr>
          <w:rFonts w:cstheme="minorHAnsi"/>
          <w:sz w:val="24"/>
          <w:szCs w:val="24"/>
          <w:lang w:val="tr-TR"/>
        </w:rPr>
        <w:t xml:space="preserve"> Yüksek Planlama Kurulu Kararı olarak 4 Temmuz 2014 tarihli Resmi </w:t>
      </w:r>
      <w:r w:rsidR="004E6C1A" w:rsidRPr="0054130E">
        <w:rPr>
          <w:rFonts w:cstheme="minorHAnsi"/>
          <w:sz w:val="24"/>
          <w:szCs w:val="24"/>
          <w:lang w:val="tr-TR"/>
        </w:rPr>
        <w:t>Gazete ’de</w:t>
      </w:r>
      <w:r w:rsidRPr="0054130E">
        <w:rPr>
          <w:rFonts w:cstheme="minorHAnsi"/>
          <w:sz w:val="24"/>
          <w:szCs w:val="24"/>
          <w:lang w:val="tr-TR"/>
        </w:rPr>
        <w:t xml:space="preserve"> yayımlanarak yürürlüğe girmiştir. </w:t>
      </w:r>
    </w:p>
    <w:p w14:paraId="54B6686D" w14:textId="77777777" w:rsidR="0097536A" w:rsidRPr="0054130E" w:rsidRDefault="0097536A" w:rsidP="00476A0B">
      <w:pPr>
        <w:jc w:val="both"/>
        <w:rPr>
          <w:rFonts w:cstheme="minorHAnsi"/>
          <w:sz w:val="24"/>
          <w:szCs w:val="24"/>
          <w:lang w:val="tr-TR"/>
        </w:rPr>
      </w:pPr>
      <w:r w:rsidRPr="0054130E">
        <w:rPr>
          <w:rFonts w:cstheme="minorHAnsi"/>
          <w:sz w:val="24"/>
          <w:szCs w:val="24"/>
          <w:lang w:val="tr-TR"/>
        </w:rPr>
        <w:t xml:space="preserve">UHYS’ </w:t>
      </w:r>
      <w:proofErr w:type="spellStart"/>
      <w:r w:rsidRPr="0054130E">
        <w:rPr>
          <w:rFonts w:cstheme="minorHAnsi"/>
          <w:sz w:val="24"/>
          <w:szCs w:val="24"/>
          <w:lang w:val="tr-TR"/>
        </w:rPr>
        <w:t>nin</w:t>
      </w:r>
      <w:proofErr w:type="spellEnd"/>
      <w:r w:rsidRPr="0054130E">
        <w:rPr>
          <w:rFonts w:cstheme="minorHAnsi"/>
          <w:sz w:val="24"/>
          <w:szCs w:val="24"/>
          <w:lang w:val="tr-TR"/>
        </w:rPr>
        <w:t xml:space="preserve"> önsöz bölümünde aşağıdaki husu</w:t>
      </w:r>
      <w:r w:rsidR="004E6C1A" w:rsidRPr="0054130E">
        <w:rPr>
          <w:rFonts w:cstheme="minorHAnsi"/>
          <w:sz w:val="24"/>
          <w:szCs w:val="24"/>
          <w:lang w:val="tr-TR"/>
        </w:rPr>
        <w:t>s</w:t>
      </w:r>
      <w:r w:rsidRPr="0054130E">
        <w:rPr>
          <w:rFonts w:cstheme="minorHAnsi"/>
          <w:sz w:val="24"/>
          <w:szCs w:val="24"/>
          <w:lang w:val="tr-TR"/>
        </w:rPr>
        <w:t>lar yer almaktadır.</w:t>
      </w:r>
    </w:p>
    <w:p w14:paraId="6BBF12D5" w14:textId="4ABE258F" w:rsidR="00945704" w:rsidRPr="0054130E" w:rsidRDefault="00945704" w:rsidP="00945704">
      <w:pPr>
        <w:pStyle w:val="ResimYazs"/>
        <w:keepNext/>
        <w:rPr>
          <w:rFonts w:cstheme="minorHAnsi"/>
          <w:sz w:val="24"/>
          <w:szCs w:val="24"/>
          <w:lang w:val="tr-TR"/>
        </w:rPr>
      </w:pPr>
      <w:bookmarkStart w:id="120" w:name="_Toc512463162"/>
      <w:r w:rsidRPr="0054130E">
        <w:rPr>
          <w:rFonts w:cstheme="minorHAnsi"/>
          <w:sz w:val="24"/>
          <w:szCs w:val="24"/>
          <w:lang w:val="tr-TR"/>
        </w:rPr>
        <w:t xml:space="preserve">Metin Kutusu </w:t>
      </w:r>
      <w:r w:rsidRPr="0054130E">
        <w:rPr>
          <w:rFonts w:cstheme="minorHAnsi"/>
          <w:sz w:val="24"/>
          <w:szCs w:val="24"/>
          <w:lang w:val="tr-TR"/>
        </w:rPr>
        <w:fldChar w:fldCharType="begin"/>
      </w:r>
      <w:r w:rsidRPr="0054130E">
        <w:rPr>
          <w:rFonts w:cstheme="minorHAnsi"/>
          <w:sz w:val="24"/>
          <w:szCs w:val="24"/>
          <w:lang w:val="tr-TR"/>
        </w:rPr>
        <w:instrText xml:space="preserve"> SEQ Metin_Kutusu \* ARABIC </w:instrText>
      </w:r>
      <w:r w:rsidRPr="0054130E">
        <w:rPr>
          <w:rFonts w:cstheme="minorHAnsi"/>
          <w:sz w:val="24"/>
          <w:szCs w:val="24"/>
          <w:lang w:val="tr-TR"/>
        </w:rPr>
        <w:fldChar w:fldCharType="separate"/>
      </w:r>
      <w:r w:rsidR="00C72B1D" w:rsidRPr="0054130E">
        <w:rPr>
          <w:rFonts w:cstheme="minorHAnsi"/>
          <w:noProof/>
          <w:sz w:val="24"/>
          <w:szCs w:val="24"/>
          <w:lang w:val="tr-TR"/>
        </w:rPr>
        <w:t>15</w:t>
      </w:r>
      <w:r w:rsidRPr="0054130E">
        <w:rPr>
          <w:rFonts w:cstheme="minorHAnsi"/>
          <w:sz w:val="24"/>
          <w:szCs w:val="24"/>
          <w:lang w:val="tr-TR"/>
        </w:rPr>
        <w:fldChar w:fldCharType="end"/>
      </w:r>
      <w:r w:rsidRPr="0054130E">
        <w:rPr>
          <w:rFonts w:cstheme="minorHAnsi"/>
          <w:sz w:val="24"/>
          <w:szCs w:val="24"/>
          <w:lang w:val="tr-TR"/>
        </w:rPr>
        <w:t xml:space="preserve"> Ulusal Havza Yönetimi Stratejisi</w:t>
      </w:r>
      <w:bookmarkEnd w:id="120"/>
    </w:p>
    <w:tbl>
      <w:tblPr>
        <w:tblStyle w:val="TabloKlavuzu"/>
        <w:tblW w:w="0" w:type="auto"/>
        <w:tblLook w:val="04A0" w:firstRow="1" w:lastRow="0" w:firstColumn="1" w:lastColumn="0" w:noHBand="0" w:noVBand="1"/>
      </w:tblPr>
      <w:tblGrid>
        <w:gridCol w:w="9350"/>
      </w:tblGrid>
      <w:tr w:rsidR="0097536A" w:rsidRPr="0054130E" w14:paraId="518D54FD" w14:textId="77777777" w:rsidTr="00945704">
        <w:tc>
          <w:tcPr>
            <w:tcW w:w="9350" w:type="dxa"/>
          </w:tcPr>
          <w:p w14:paraId="0FAE757E" w14:textId="77777777" w:rsidR="0097536A" w:rsidRPr="0054130E" w:rsidRDefault="0097536A" w:rsidP="00476A0B">
            <w:pPr>
              <w:widowControl w:val="0"/>
              <w:suppressAutoHyphens/>
              <w:spacing w:before="240" w:after="240"/>
              <w:jc w:val="both"/>
              <w:rPr>
                <w:rFonts w:cstheme="minorHAnsi"/>
                <w:sz w:val="24"/>
                <w:szCs w:val="24"/>
                <w:lang w:val="tr-TR"/>
              </w:rPr>
            </w:pPr>
            <w:r w:rsidRPr="0054130E">
              <w:rPr>
                <w:rFonts w:cstheme="minorHAnsi"/>
                <w:sz w:val="24"/>
                <w:szCs w:val="24"/>
                <w:lang w:val="tr-TR"/>
              </w:rPr>
              <w:t xml:space="preserve">Ulusal Havza Yönetim Stratejisi’nin (UHYS) amacı, ülkemiz su havzalarının ve onların doğal kaynaklarının korunması, geliştirilmesi ve sürdürülebilir kullanımı ile ilgili orta ve uzun vadeli kararlara ve yatırım programlarına rehberlik sağlamak, toplumumuzun havzaların </w:t>
            </w:r>
            <w:proofErr w:type="gramStart"/>
            <w:r w:rsidRPr="0054130E">
              <w:rPr>
                <w:rFonts w:cstheme="minorHAnsi"/>
                <w:sz w:val="24"/>
                <w:szCs w:val="24"/>
                <w:lang w:val="tr-TR"/>
              </w:rPr>
              <w:t>ekolojik</w:t>
            </w:r>
            <w:proofErr w:type="gramEnd"/>
            <w:r w:rsidRPr="0054130E">
              <w:rPr>
                <w:rFonts w:cstheme="minorHAnsi"/>
                <w:sz w:val="24"/>
                <w:szCs w:val="24"/>
                <w:lang w:val="tr-TR"/>
              </w:rPr>
              <w:t xml:space="preserve">, </w:t>
            </w:r>
            <w:r w:rsidRPr="0054130E">
              <w:rPr>
                <w:rFonts w:cstheme="minorHAnsi"/>
                <w:sz w:val="24"/>
                <w:szCs w:val="24"/>
                <w:lang w:val="tr-TR"/>
              </w:rPr>
              <w:lastRenderedPageBreak/>
              <w:t xml:space="preserve">ekonomik, sosyal ve kültürel fayda ve hizmetleri ile ilgili ihtiyaç ve beklentilerinin yeterli düzeyde ve sürdürülebilir olarak karşılanması için yapılacak çalışmalara ortak bir yol göstermektir.    </w:t>
            </w:r>
          </w:p>
          <w:p w14:paraId="32DE19FF" w14:textId="77777777" w:rsidR="0097536A" w:rsidRPr="0054130E" w:rsidRDefault="0097536A" w:rsidP="00476A0B">
            <w:pPr>
              <w:widowControl w:val="0"/>
              <w:suppressAutoHyphens/>
              <w:spacing w:before="240" w:after="240"/>
              <w:jc w:val="both"/>
              <w:rPr>
                <w:rFonts w:cstheme="minorHAnsi"/>
                <w:sz w:val="24"/>
                <w:szCs w:val="24"/>
                <w:lang w:val="tr-TR"/>
              </w:rPr>
            </w:pPr>
            <w:r w:rsidRPr="0054130E">
              <w:rPr>
                <w:rFonts w:cstheme="minorHAnsi"/>
                <w:sz w:val="24"/>
                <w:szCs w:val="24"/>
                <w:lang w:val="tr-TR"/>
              </w:rPr>
              <w:t xml:space="preserve">UHYS, ülke ihtiyaçlarını </w:t>
            </w:r>
            <w:proofErr w:type="spellStart"/>
            <w:r w:rsidRPr="0054130E">
              <w:rPr>
                <w:rFonts w:cstheme="minorHAnsi"/>
                <w:sz w:val="24"/>
                <w:szCs w:val="24"/>
                <w:lang w:val="tr-TR"/>
              </w:rPr>
              <w:t>önceliklendiren</w:t>
            </w:r>
            <w:proofErr w:type="spellEnd"/>
            <w:r w:rsidRPr="0054130E">
              <w:rPr>
                <w:rFonts w:cstheme="minorHAnsi"/>
                <w:sz w:val="24"/>
                <w:szCs w:val="24"/>
                <w:lang w:val="tr-TR"/>
              </w:rPr>
              <w:t xml:space="preserve">, AB çevre ve su yönetim standartları ile tutarlı ve Türkiye’nin sürdürülebilir yaşam öncelikli kalkınma gündemini destekleyen güçlü bir </w:t>
            </w:r>
            <w:proofErr w:type="gramStart"/>
            <w:r w:rsidRPr="0054130E">
              <w:rPr>
                <w:rFonts w:cstheme="minorHAnsi"/>
                <w:sz w:val="24"/>
                <w:szCs w:val="24"/>
                <w:lang w:val="tr-TR"/>
              </w:rPr>
              <w:t>entegre</w:t>
            </w:r>
            <w:proofErr w:type="gramEnd"/>
            <w:r w:rsidRPr="0054130E">
              <w:rPr>
                <w:rFonts w:cstheme="minorHAnsi"/>
                <w:sz w:val="24"/>
                <w:szCs w:val="24"/>
                <w:lang w:val="tr-TR"/>
              </w:rPr>
              <w:t xml:space="preserve"> doğal kaynak yönetim politika çerçevesinin ve stratejisinin önemli bir bileşenini oluşturacaktır. </w:t>
            </w:r>
          </w:p>
          <w:p w14:paraId="0D982075" w14:textId="77777777" w:rsidR="0097536A" w:rsidRPr="0054130E" w:rsidRDefault="0097536A" w:rsidP="00476A0B">
            <w:pPr>
              <w:widowControl w:val="0"/>
              <w:suppressAutoHyphens/>
              <w:spacing w:before="240" w:after="240"/>
              <w:jc w:val="both"/>
              <w:rPr>
                <w:rFonts w:cstheme="minorHAnsi"/>
                <w:sz w:val="24"/>
                <w:szCs w:val="24"/>
                <w:lang w:val="tr-TR"/>
              </w:rPr>
            </w:pPr>
            <w:proofErr w:type="gramStart"/>
            <w:r w:rsidRPr="0054130E">
              <w:rPr>
                <w:rFonts w:cstheme="minorHAnsi"/>
                <w:sz w:val="24"/>
                <w:szCs w:val="24"/>
                <w:lang w:val="tr-TR"/>
              </w:rPr>
              <w:t xml:space="preserve">Strateji, Hükümetin öncelikli yatırımları ve kurumsal düzenlemeleri belirlemesine, kamu yatırımlarının sosyal, ekonomik ve çevresel faydalarının en üst düzeye çıkarılmasına, kilit paydaşlar arasında kapasite oluşturacak düzenleme, ekonomik teşvik ve katılımcılık önlemlerini gerçekleştirmeye katkı sağlayacak, yatırım maliyetlerinin düşürülmesi ve program planlama,  uygulama ve izleme fonksiyonlarının etkinleştirilmesi amacıyla farklı kurumların rollerinin ve sorumluluklarının değerlendirilmesi ve geliştirilmesi için bir fırsat oluşturacaktır. </w:t>
            </w:r>
            <w:proofErr w:type="gramEnd"/>
          </w:p>
          <w:p w14:paraId="2021F3A9" w14:textId="77777777" w:rsidR="0097536A" w:rsidRPr="0054130E" w:rsidRDefault="0097536A" w:rsidP="00476A0B">
            <w:pPr>
              <w:jc w:val="both"/>
              <w:rPr>
                <w:rFonts w:cstheme="minorHAnsi"/>
                <w:sz w:val="24"/>
                <w:szCs w:val="24"/>
                <w:lang w:val="tr-TR"/>
              </w:rPr>
            </w:pPr>
            <w:proofErr w:type="spellStart"/>
            <w:r w:rsidRPr="0054130E">
              <w:rPr>
                <w:rFonts w:cstheme="minorHAnsi"/>
                <w:sz w:val="24"/>
                <w:szCs w:val="24"/>
                <w:lang w:val="tr-TR"/>
              </w:rPr>
              <w:t>UHYS’nin</w:t>
            </w:r>
            <w:proofErr w:type="spellEnd"/>
            <w:r w:rsidRPr="0054130E">
              <w:rPr>
                <w:rFonts w:cstheme="minorHAnsi"/>
                <w:sz w:val="24"/>
                <w:szCs w:val="24"/>
                <w:lang w:val="tr-TR"/>
              </w:rPr>
              <w:t xml:space="preserve"> temel önceliği; ülkemiz su toplama havzalarında yıllardır süregelen doğal kaynak ve çevresel bozunum sürecini durdurmak, toprak, yeraltı ve yerüstü su kaynaklarının verimliliğini ve kalitesini korumak ve geliştirmek, havzadaki </w:t>
            </w:r>
            <w:proofErr w:type="gramStart"/>
            <w:r w:rsidRPr="0054130E">
              <w:rPr>
                <w:rFonts w:cstheme="minorHAnsi"/>
                <w:sz w:val="24"/>
                <w:szCs w:val="24"/>
                <w:lang w:val="tr-TR"/>
              </w:rPr>
              <w:t>fauna</w:t>
            </w:r>
            <w:proofErr w:type="gramEnd"/>
            <w:r w:rsidRPr="0054130E">
              <w:rPr>
                <w:rFonts w:cstheme="minorHAnsi"/>
                <w:sz w:val="24"/>
                <w:szCs w:val="24"/>
                <w:lang w:val="tr-TR"/>
              </w:rPr>
              <w:t xml:space="preserve"> ve floranın korunmasını ve durumlarının iyileştirilmesini sağlamak, alt havzalardaki kullanıcılara sunulan havza hizmetlerini havzanın ekosistem bütünlüğüne zarar vermeyecek biçimde azami düzeye çıkarmak ve havzada yaşayan düşük gelirli kırsal nüfusun refah düzeyinin yükseltilmesine katkı sağlamaktır.</w:t>
            </w:r>
          </w:p>
        </w:tc>
      </w:tr>
    </w:tbl>
    <w:p w14:paraId="36024966" w14:textId="77777777" w:rsidR="0097536A" w:rsidRPr="0054130E" w:rsidRDefault="0097536A" w:rsidP="00476A0B">
      <w:pPr>
        <w:jc w:val="both"/>
        <w:rPr>
          <w:rFonts w:cstheme="minorHAnsi"/>
          <w:sz w:val="24"/>
          <w:szCs w:val="24"/>
          <w:lang w:val="tr-TR"/>
        </w:rPr>
      </w:pPr>
    </w:p>
    <w:p w14:paraId="10C69F94" w14:textId="77777777" w:rsidR="00A651B5" w:rsidRPr="0054130E" w:rsidRDefault="0097536A" w:rsidP="00476A0B">
      <w:pPr>
        <w:jc w:val="both"/>
        <w:rPr>
          <w:rFonts w:cstheme="minorHAnsi"/>
          <w:sz w:val="24"/>
          <w:szCs w:val="24"/>
          <w:lang w:val="tr-TR"/>
        </w:rPr>
      </w:pPr>
      <w:r w:rsidRPr="0054130E">
        <w:rPr>
          <w:rFonts w:cstheme="minorHAnsi"/>
          <w:sz w:val="24"/>
          <w:szCs w:val="24"/>
          <w:lang w:val="tr-TR"/>
        </w:rPr>
        <w:t xml:space="preserve">UHYS ile belirlenen 25 nehir havzasından birisi “Konya Kapalı Havzası” </w:t>
      </w:r>
      <w:proofErr w:type="spellStart"/>
      <w:proofErr w:type="gramStart"/>
      <w:r w:rsidRPr="0054130E">
        <w:rPr>
          <w:rFonts w:cstheme="minorHAnsi"/>
          <w:sz w:val="24"/>
          <w:szCs w:val="24"/>
          <w:lang w:val="tr-TR"/>
        </w:rPr>
        <w:t>dır</w:t>
      </w:r>
      <w:proofErr w:type="spellEnd"/>
      <w:proofErr w:type="gramEnd"/>
      <w:r w:rsidRPr="0054130E">
        <w:rPr>
          <w:rFonts w:cstheme="minorHAnsi"/>
          <w:sz w:val="24"/>
          <w:szCs w:val="24"/>
          <w:lang w:val="tr-TR"/>
        </w:rPr>
        <w:t xml:space="preserve">. </w:t>
      </w:r>
    </w:p>
    <w:p w14:paraId="2296F1C6" w14:textId="78003580" w:rsidR="004A30DF" w:rsidRPr="0054130E" w:rsidRDefault="0097536A" w:rsidP="00476A0B">
      <w:pPr>
        <w:jc w:val="both"/>
        <w:rPr>
          <w:rFonts w:cstheme="minorHAnsi"/>
          <w:sz w:val="24"/>
          <w:szCs w:val="24"/>
          <w:lang w:val="tr-TR"/>
        </w:rPr>
      </w:pPr>
      <w:r w:rsidRPr="0054130E">
        <w:rPr>
          <w:rFonts w:cstheme="minorHAnsi"/>
          <w:sz w:val="24"/>
          <w:szCs w:val="24"/>
          <w:lang w:val="tr-TR"/>
        </w:rPr>
        <w:t>Orman Kanununda açık şekilde yer alan “entegre projeler” ibaresi</w:t>
      </w:r>
      <w:r w:rsidR="004A30DF" w:rsidRPr="0054130E">
        <w:rPr>
          <w:rFonts w:cstheme="minorHAnsi"/>
          <w:sz w:val="24"/>
          <w:szCs w:val="24"/>
          <w:lang w:val="tr-TR"/>
        </w:rPr>
        <w:t xml:space="preserve"> ve </w:t>
      </w:r>
      <w:r w:rsidRPr="0054130E">
        <w:rPr>
          <w:rFonts w:cstheme="minorHAnsi"/>
          <w:sz w:val="24"/>
          <w:szCs w:val="24"/>
          <w:lang w:val="tr-TR"/>
        </w:rPr>
        <w:t xml:space="preserve"> </w:t>
      </w:r>
      <w:hyperlink r:id="rId54" w:history="1">
        <w:r w:rsidRPr="0054130E">
          <w:rPr>
            <w:rStyle w:val="Kpr"/>
            <w:rFonts w:cstheme="minorHAnsi"/>
            <w:sz w:val="24"/>
            <w:szCs w:val="24"/>
            <w:lang w:val="tr-TR"/>
          </w:rPr>
          <w:t>Yüksek Planlama Kurulu Ka</w:t>
        </w:r>
      </w:hyperlink>
      <w:r w:rsidRPr="0054130E">
        <w:rPr>
          <w:rFonts w:cstheme="minorHAnsi"/>
          <w:sz w:val="24"/>
          <w:szCs w:val="24"/>
          <w:lang w:val="tr-TR"/>
        </w:rPr>
        <w:t>rarı ile yayımlanan UHYS Strateji Belgesi</w:t>
      </w:r>
      <w:r w:rsidR="004A30DF" w:rsidRPr="0054130E">
        <w:rPr>
          <w:rFonts w:cstheme="minorHAnsi"/>
          <w:sz w:val="24"/>
          <w:szCs w:val="24"/>
          <w:lang w:val="tr-TR"/>
        </w:rPr>
        <w:t xml:space="preserve">, OSİB, GTHB, Kalkınma Bakanlığı, Kalkınma İdareleri, Kalkınma </w:t>
      </w:r>
      <w:r w:rsidR="00337547" w:rsidRPr="0054130E">
        <w:rPr>
          <w:rFonts w:cstheme="minorHAnsi"/>
          <w:sz w:val="24"/>
          <w:szCs w:val="24"/>
          <w:lang w:val="tr-TR"/>
        </w:rPr>
        <w:t>Ajansları</w:t>
      </w:r>
      <w:r w:rsidR="004A30DF" w:rsidRPr="0054130E">
        <w:rPr>
          <w:rFonts w:cstheme="minorHAnsi"/>
          <w:sz w:val="24"/>
          <w:szCs w:val="24"/>
          <w:lang w:val="tr-TR"/>
        </w:rPr>
        <w:t xml:space="preserve"> gibi kurum ve kuruluşlarca hazırlanan projeler ve yapılan </w:t>
      </w:r>
      <w:proofErr w:type="gramStart"/>
      <w:r w:rsidR="004A30DF" w:rsidRPr="0054130E">
        <w:rPr>
          <w:rFonts w:cstheme="minorHAnsi"/>
          <w:sz w:val="24"/>
          <w:szCs w:val="24"/>
          <w:lang w:val="tr-TR"/>
        </w:rPr>
        <w:t>çalışmalar  bu</w:t>
      </w:r>
      <w:proofErr w:type="gramEnd"/>
      <w:r w:rsidR="004A30DF" w:rsidRPr="0054130E">
        <w:rPr>
          <w:rFonts w:cstheme="minorHAnsi"/>
          <w:sz w:val="24"/>
          <w:szCs w:val="24"/>
          <w:lang w:val="tr-TR"/>
        </w:rPr>
        <w:t xml:space="preserve"> konuda bir Kanun</w:t>
      </w:r>
      <w:r w:rsidR="00337547" w:rsidRPr="0054130E">
        <w:rPr>
          <w:rFonts w:cstheme="minorHAnsi"/>
          <w:sz w:val="24"/>
          <w:szCs w:val="24"/>
          <w:lang w:val="tr-TR"/>
        </w:rPr>
        <w:t xml:space="preserve">i düzenlemenin </w:t>
      </w:r>
      <w:r w:rsidR="004A30DF" w:rsidRPr="0054130E">
        <w:rPr>
          <w:rFonts w:cstheme="minorHAnsi"/>
          <w:sz w:val="24"/>
          <w:szCs w:val="24"/>
          <w:lang w:val="tr-TR"/>
        </w:rPr>
        <w:t>altlığını olgunlaştırmıştır.</w:t>
      </w:r>
    </w:p>
    <w:p w14:paraId="3B1156AD" w14:textId="77777777" w:rsidR="00337547" w:rsidRPr="0054130E" w:rsidRDefault="004A30DF" w:rsidP="00476A0B">
      <w:pPr>
        <w:jc w:val="both"/>
        <w:rPr>
          <w:rFonts w:cstheme="minorHAnsi"/>
          <w:sz w:val="24"/>
          <w:szCs w:val="24"/>
          <w:lang w:val="tr-TR"/>
        </w:rPr>
      </w:pPr>
      <w:r w:rsidRPr="0054130E">
        <w:rPr>
          <w:rFonts w:cstheme="minorHAnsi"/>
          <w:sz w:val="24"/>
          <w:szCs w:val="24"/>
          <w:lang w:val="tr-TR"/>
        </w:rPr>
        <w:t xml:space="preserve">Ayrıca 2004 yılında çıkarılan, en son 2016 yılında yapılan değişiklikler ile yürürlükte olan 5216 Sayılı </w:t>
      </w:r>
      <w:hyperlink r:id="rId55" w:history="1">
        <w:r w:rsidRPr="0054130E">
          <w:rPr>
            <w:rStyle w:val="Kpr"/>
            <w:rFonts w:cstheme="minorHAnsi"/>
            <w:sz w:val="24"/>
            <w:szCs w:val="24"/>
            <w:lang w:val="tr-TR"/>
          </w:rPr>
          <w:t>Büyükşehir Belediyesi Kanunu</w:t>
        </w:r>
      </w:hyperlink>
      <w:r w:rsidRPr="0054130E">
        <w:rPr>
          <w:rFonts w:cstheme="minorHAnsi"/>
          <w:sz w:val="24"/>
          <w:szCs w:val="24"/>
          <w:lang w:val="tr-TR"/>
        </w:rPr>
        <w:t xml:space="preserve"> bu konuda Belediyelere yetki ve sorumluluklar getirmektedir. </w:t>
      </w:r>
    </w:p>
    <w:p w14:paraId="2F395B95" w14:textId="116DDD98" w:rsidR="004A30DF" w:rsidRPr="0054130E" w:rsidRDefault="004A30DF" w:rsidP="00476A0B">
      <w:pPr>
        <w:jc w:val="both"/>
        <w:rPr>
          <w:rFonts w:cstheme="minorHAnsi"/>
          <w:sz w:val="24"/>
          <w:szCs w:val="24"/>
          <w:highlight w:val="yellow"/>
          <w:lang w:val="tr-TR"/>
        </w:rPr>
      </w:pPr>
      <w:r w:rsidRPr="0054130E">
        <w:rPr>
          <w:rFonts w:cstheme="minorHAnsi"/>
          <w:sz w:val="24"/>
          <w:szCs w:val="24"/>
          <w:lang w:val="tr-TR"/>
        </w:rPr>
        <w:t xml:space="preserve">2017 Temmuz ayı itibari ile </w:t>
      </w:r>
      <w:r w:rsidR="00BD7FF7" w:rsidRPr="0054130E">
        <w:rPr>
          <w:rFonts w:cstheme="minorHAnsi"/>
          <w:sz w:val="24"/>
          <w:szCs w:val="24"/>
          <w:lang w:val="tr-TR"/>
        </w:rPr>
        <w:t xml:space="preserve">Türkiye’de 30 adet Büyükşehir Belediyesi bulunmaktadır. Son çalışmalara göre 21 ilin daha kısa zaman içinde Büyükşehir olması </w:t>
      </w:r>
      <w:hyperlink r:id="rId56" w:history="1">
        <w:r w:rsidR="00BD7FF7" w:rsidRPr="0054130E">
          <w:rPr>
            <w:rStyle w:val="Kpr"/>
            <w:rFonts w:cstheme="minorHAnsi"/>
            <w:sz w:val="24"/>
            <w:szCs w:val="24"/>
            <w:lang w:val="tr-TR"/>
          </w:rPr>
          <w:t>beklenmektedir</w:t>
        </w:r>
      </w:hyperlink>
      <w:r w:rsidR="00BD7FF7" w:rsidRPr="0054130E">
        <w:rPr>
          <w:rStyle w:val="DipnotBavurusu"/>
          <w:rFonts w:cstheme="minorHAnsi"/>
          <w:sz w:val="24"/>
          <w:szCs w:val="24"/>
          <w:lang w:val="tr-TR"/>
        </w:rPr>
        <w:footnoteReference w:id="12"/>
      </w:r>
      <w:r w:rsidR="00BD7FF7" w:rsidRPr="0054130E">
        <w:rPr>
          <w:rFonts w:cstheme="minorHAnsi"/>
          <w:sz w:val="24"/>
          <w:szCs w:val="24"/>
          <w:lang w:val="tr-TR"/>
        </w:rPr>
        <w:t xml:space="preserve">. </w:t>
      </w:r>
      <w:r w:rsidR="00337547" w:rsidRPr="0054130E">
        <w:rPr>
          <w:rFonts w:cstheme="minorHAnsi"/>
          <w:sz w:val="24"/>
          <w:szCs w:val="24"/>
          <w:lang w:val="tr-TR"/>
        </w:rPr>
        <w:t>Bu durumda hali hazırda 81 olan il sayısının nerdeyse üçte ikilik bir kısmının Büyükşehir olacağı öngörülmektedir.</w:t>
      </w:r>
    </w:p>
    <w:p w14:paraId="095C3590" w14:textId="1EBEAA3F" w:rsidR="004A30DF" w:rsidRPr="0054130E" w:rsidRDefault="004A30DF" w:rsidP="00476A0B">
      <w:pPr>
        <w:jc w:val="both"/>
        <w:rPr>
          <w:rFonts w:cstheme="minorHAnsi"/>
          <w:sz w:val="24"/>
          <w:szCs w:val="24"/>
          <w:lang w:val="tr-TR"/>
        </w:rPr>
      </w:pPr>
      <w:r w:rsidRPr="0054130E">
        <w:rPr>
          <w:rFonts w:cstheme="minorHAnsi"/>
          <w:sz w:val="24"/>
          <w:szCs w:val="24"/>
          <w:lang w:val="tr-TR"/>
        </w:rPr>
        <w:t xml:space="preserve">Bu çerçevede “tarımsal havzalar, nehir havzaları, su havzaları, orman havzaları, çevre düzeni planları, </w:t>
      </w:r>
      <w:r w:rsidR="00337547" w:rsidRPr="0054130E">
        <w:rPr>
          <w:rFonts w:cstheme="minorHAnsi"/>
          <w:sz w:val="24"/>
          <w:szCs w:val="24"/>
          <w:lang w:val="tr-TR"/>
        </w:rPr>
        <w:t>mekânsal</w:t>
      </w:r>
      <w:r w:rsidRPr="0054130E">
        <w:rPr>
          <w:rFonts w:cstheme="minorHAnsi"/>
          <w:sz w:val="24"/>
          <w:szCs w:val="24"/>
          <w:lang w:val="tr-TR"/>
        </w:rPr>
        <w:t xml:space="preserve"> planlamalar” gibi tüm kavramların içinde yer aldığı, kurum ve kuruluşların </w:t>
      </w:r>
      <w:r w:rsidR="00337547" w:rsidRPr="0054130E">
        <w:rPr>
          <w:rFonts w:cstheme="minorHAnsi"/>
          <w:sz w:val="24"/>
          <w:szCs w:val="24"/>
          <w:lang w:val="tr-TR"/>
        </w:rPr>
        <w:t>yetki ve sorumluluklarının net şekilde belirlendiği bir “Havza Yönetimi Çerçeve Kanunu” ihtiyacının doğmakta olduğundan bahsedilebilecektir.</w:t>
      </w:r>
    </w:p>
    <w:p w14:paraId="181586D0" w14:textId="69A8BCB4" w:rsidR="00A651B5" w:rsidRPr="0054130E" w:rsidRDefault="004571DD" w:rsidP="00476A0B">
      <w:pPr>
        <w:jc w:val="both"/>
        <w:rPr>
          <w:rFonts w:cstheme="minorHAnsi"/>
          <w:sz w:val="24"/>
          <w:szCs w:val="24"/>
          <w:lang w:val="tr-TR"/>
        </w:rPr>
      </w:pPr>
      <w:r w:rsidRPr="0054130E">
        <w:rPr>
          <w:rFonts w:cstheme="minorHAnsi"/>
          <w:sz w:val="24"/>
          <w:szCs w:val="24"/>
          <w:lang w:val="tr-TR"/>
        </w:rPr>
        <w:lastRenderedPageBreak/>
        <w:t xml:space="preserve">Burada önemli diğer bir husus başta Gıda Tarım ve Hayvancılık Bakanlığı tarafından </w:t>
      </w:r>
      <w:r w:rsidR="004E6C1A" w:rsidRPr="0054130E">
        <w:rPr>
          <w:rFonts w:cstheme="minorHAnsi"/>
          <w:sz w:val="24"/>
          <w:szCs w:val="24"/>
          <w:lang w:val="tr-TR"/>
        </w:rPr>
        <w:t>koordine</w:t>
      </w:r>
      <w:r w:rsidRPr="0054130E">
        <w:rPr>
          <w:rFonts w:cstheme="minorHAnsi"/>
          <w:sz w:val="24"/>
          <w:szCs w:val="24"/>
          <w:lang w:val="tr-TR"/>
        </w:rPr>
        <w:t xml:space="preserve"> edilmekte olan “tarımsal yardımlar” olmak üzere, çeşitli Bakanlıklarca verilen desteklerdir. Orman Genel Müdürlüğünün; İşletme ve Pazarlama Dairesi Başkanlığı, Orman Zararlıları ile Mücadele Dairesi Başkanlığı, Fidanlık Dairesi Başkanlığı, Ağaçlandırma Dairesi Başkanlığı ve Orman Köy İlişkileri Dairesi başkanlıkları tarafından çeşitli faaliyetler için orman köylülerine hibe ve krediler verilmektedir. </w:t>
      </w:r>
    </w:p>
    <w:p w14:paraId="0CE1A492" w14:textId="77777777" w:rsidR="00F447F5" w:rsidRPr="0054130E" w:rsidRDefault="00F447F5" w:rsidP="00476A0B">
      <w:pPr>
        <w:jc w:val="both"/>
        <w:rPr>
          <w:rFonts w:cstheme="minorHAnsi"/>
          <w:sz w:val="24"/>
          <w:szCs w:val="24"/>
          <w:lang w:val="tr-TR"/>
        </w:rPr>
      </w:pPr>
      <w:r w:rsidRPr="0054130E">
        <w:rPr>
          <w:rFonts w:cstheme="minorHAnsi"/>
          <w:sz w:val="24"/>
          <w:szCs w:val="24"/>
          <w:lang w:val="tr-TR"/>
        </w:rPr>
        <w:t>Ayrıca 3234 sayılı Orman Genel Müdürlüğü Teşkilat ve Görevleri Hakkında Kanun</w:t>
      </w:r>
      <w:r w:rsidR="00381B5E" w:rsidRPr="0054130E">
        <w:rPr>
          <w:rFonts w:cstheme="minorHAnsi"/>
          <w:sz w:val="24"/>
          <w:szCs w:val="24"/>
          <w:lang w:val="tr-TR"/>
        </w:rPr>
        <w:t>un ilgili maddeleri çerçevesinde sektörün de desteklenmesi öngörülmektedir.</w:t>
      </w:r>
    </w:p>
    <w:p w14:paraId="1B316D40" w14:textId="46596F6D" w:rsidR="00385683" w:rsidRPr="0054130E" w:rsidRDefault="00385683">
      <w:pPr>
        <w:rPr>
          <w:rFonts w:cstheme="minorHAnsi"/>
          <w:sz w:val="24"/>
          <w:szCs w:val="24"/>
          <w:lang w:val="tr-TR"/>
        </w:rPr>
      </w:pPr>
    </w:p>
    <w:p w14:paraId="5E2F14C1" w14:textId="4CF85123" w:rsidR="00945704" w:rsidRPr="0054130E" w:rsidRDefault="00945704" w:rsidP="00945704">
      <w:pPr>
        <w:pStyle w:val="ResimYazs"/>
        <w:keepNext/>
        <w:rPr>
          <w:rFonts w:cstheme="minorHAnsi"/>
          <w:sz w:val="24"/>
          <w:szCs w:val="24"/>
          <w:lang w:val="tr-TR"/>
        </w:rPr>
      </w:pPr>
      <w:bookmarkStart w:id="121" w:name="_Toc512463163"/>
      <w:r w:rsidRPr="0054130E">
        <w:rPr>
          <w:rFonts w:cstheme="minorHAnsi"/>
          <w:sz w:val="24"/>
          <w:szCs w:val="24"/>
          <w:lang w:val="tr-TR"/>
        </w:rPr>
        <w:t xml:space="preserve">Metin Kutusu </w:t>
      </w:r>
      <w:r w:rsidRPr="0054130E">
        <w:rPr>
          <w:rFonts w:cstheme="minorHAnsi"/>
          <w:sz w:val="24"/>
          <w:szCs w:val="24"/>
          <w:lang w:val="tr-TR"/>
        </w:rPr>
        <w:fldChar w:fldCharType="begin"/>
      </w:r>
      <w:r w:rsidRPr="0054130E">
        <w:rPr>
          <w:rFonts w:cstheme="minorHAnsi"/>
          <w:sz w:val="24"/>
          <w:szCs w:val="24"/>
          <w:lang w:val="tr-TR"/>
        </w:rPr>
        <w:instrText xml:space="preserve"> SEQ Metin_Kutusu \* ARABIC </w:instrText>
      </w:r>
      <w:r w:rsidRPr="0054130E">
        <w:rPr>
          <w:rFonts w:cstheme="minorHAnsi"/>
          <w:sz w:val="24"/>
          <w:szCs w:val="24"/>
          <w:lang w:val="tr-TR"/>
        </w:rPr>
        <w:fldChar w:fldCharType="separate"/>
      </w:r>
      <w:r w:rsidR="00C72B1D" w:rsidRPr="0054130E">
        <w:rPr>
          <w:rFonts w:cstheme="minorHAnsi"/>
          <w:noProof/>
          <w:sz w:val="24"/>
          <w:szCs w:val="24"/>
          <w:lang w:val="tr-TR"/>
        </w:rPr>
        <w:t>16</w:t>
      </w:r>
      <w:r w:rsidRPr="0054130E">
        <w:rPr>
          <w:rFonts w:cstheme="minorHAnsi"/>
          <w:sz w:val="24"/>
          <w:szCs w:val="24"/>
          <w:lang w:val="tr-TR"/>
        </w:rPr>
        <w:fldChar w:fldCharType="end"/>
      </w:r>
      <w:r w:rsidRPr="0054130E">
        <w:rPr>
          <w:rFonts w:cstheme="minorHAnsi"/>
          <w:sz w:val="24"/>
          <w:szCs w:val="24"/>
          <w:lang w:val="tr-TR"/>
        </w:rPr>
        <w:t xml:space="preserve"> OGM Teşkilat ve Görevleri Hakkında Kanunun Desteklerle İlgili Maddeleri</w:t>
      </w:r>
      <w:bookmarkEnd w:id="121"/>
    </w:p>
    <w:tbl>
      <w:tblPr>
        <w:tblStyle w:val="TabloKlavuzu"/>
        <w:tblW w:w="0" w:type="auto"/>
        <w:tblLook w:val="04A0" w:firstRow="1" w:lastRow="0" w:firstColumn="1" w:lastColumn="0" w:noHBand="0" w:noVBand="1"/>
      </w:tblPr>
      <w:tblGrid>
        <w:gridCol w:w="9350"/>
      </w:tblGrid>
      <w:tr w:rsidR="00381B5E" w:rsidRPr="0054130E" w14:paraId="21F8EFE3" w14:textId="77777777" w:rsidTr="00945704">
        <w:tc>
          <w:tcPr>
            <w:tcW w:w="9350" w:type="dxa"/>
          </w:tcPr>
          <w:p w14:paraId="26E08D65" w14:textId="77777777" w:rsidR="00381B5E" w:rsidRPr="0054130E" w:rsidRDefault="00381B5E" w:rsidP="00476A0B">
            <w:pPr>
              <w:pStyle w:val="3-normalyaz"/>
              <w:spacing w:line="240" w:lineRule="atLeast"/>
              <w:ind w:firstLine="566"/>
              <w:jc w:val="both"/>
              <w:rPr>
                <w:rFonts w:asciiTheme="minorHAnsi" w:hAnsiTheme="minorHAnsi" w:cstheme="minorHAnsi"/>
                <w:color w:val="000000"/>
                <w:lang w:val="tr-TR"/>
              </w:rPr>
            </w:pPr>
            <w:proofErr w:type="gramStart"/>
            <w:r w:rsidRPr="0054130E">
              <w:rPr>
                <w:rFonts w:asciiTheme="minorHAnsi" w:hAnsiTheme="minorHAnsi" w:cstheme="minorHAnsi"/>
                <w:color w:val="000000"/>
                <w:lang w:val="tr-TR"/>
              </w:rPr>
              <w:t>ı) Orman ürün ve hizmetlerinin kullanımını yaygınlaştırmaya yönelik çalışmalar yapmak, her türlü orman ürünü üreten, işleyen, pazarlayan, ithalat ve ihracatını yapan özel sektör, sivil toplum kuruluşları ve üniversiteler ile yakın işbirliği içinde çalışmak, yurt içinde ve yurt dışında danışmanlık yapmak, projeler uygulamak, ormanlar ve ormancılıkla ilgili olarak kamuoyunu bilinçlendirici her türlü faaliyette bulunmak,</w:t>
            </w:r>
            <w:proofErr w:type="gramEnd"/>
          </w:p>
          <w:p w14:paraId="0F9D2C78" w14:textId="77777777" w:rsidR="00381B5E" w:rsidRPr="0054130E" w:rsidRDefault="00381B5E" w:rsidP="00476A0B">
            <w:pPr>
              <w:pStyle w:val="3-normalyaz"/>
              <w:spacing w:line="240" w:lineRule="atLeast"/>
              <w:ind w:firstLine="566"/>
              <w:jc w:val="both"/>
              <w:rPr>
                <w:rFonts w:asciiTheme="minorHAnsi" w:hAnsiTheme="minorHAnsi" w:cstheme="minorHAnsi"/>
                <w:color w:val="000000"/>
                <w:lang w:val="tr-TR"/>
              </w:rPr>
            </w:pPr>
            <w:r w:rsidRPr="0054130E">
              <w:rPr>
                <w:rFonts w:asciiTheme="minorHAnsi" w:hAnsiTheme="minorHAnsi" w:cstheme="minorHAnsi"/>
                <w:color w:val="000000"/>
                <w:lang w:val="tr-TR"/>
              </w:rPr>
              <w:t xml:space="preserve">i) </w:t>
            </w:r>
            <w:r w:rsidR="00D01092" w:rsidRPr="0054130E">
              <w:rPr>
                <w:rFonts w:asciiTheme="minorHAnsi" w:hAnsiTheme="minorHAnsi" w:cstheme="minorHAnsi"/>
                <w:color w:val="000000"/>
                <w:lang w:val="tr-TR"/>
              </w:rPr>
              <w:t>...</w:t>
            </w:r>
            <w:r w:rsidRPr="0054130E">
              <w:rPr>
                <w:rFonts w:asciiTheme="minorHAnsi" w:hAnsiTheme="minorHAnsi" w:cstheme="minorHAnsi"/>
                <w:color w:val="000000"/>
                <w:lang w:val="tr-TR"/>
              </w:rPr>
              <w:t xml:space="preserve"> Devlet ormanları içinde ve bitişiğinde oturan köylüleri ayni ve nakdi yardım kaynaklarıyla desteklemek, orman-halk ilişkilerini geliştirmek ve bu konuda her türlü tedbiri almak,</w:t>
            </w:r>
          </w:p>
          <w:p w14:paraId="1BBFA3BB" w14:textId="77777777" w:rsidR="00381B5E" w:rsidRPr="0054130E" w:rsidRDefault="00381B5E" w:rsidP="00476A0B">
            <w:pPr>
              <w:jc w:val="both"/>
              <w:rPr>
                <w:rFonts w:cstheme="minorHAnsi"/>
                <w:sz w:val="24"/>
                <w:szCs w:val="24"/>
                <w:lang w:val="tr-TR"/>
              </w:rPr>
            </w:pPr>
          </w:p>
        </w:tc>
      </w:tr>
    </w:tbl>
    <w:p w14:paraId="66179EB8" w14:textId="77777777" w:rsidR="00381B5E" w:rsidRPr="0054130E" w:rsidRDefault="00381B5E" w:rsidP="00476A0B">
      <w:pPr>
        <w:jc w:val="both"/>
        <w:rPr>
          <w:rFonts w:cstheme="minorHAnsi"/>
          <w:sz w:val="24"/>
          <w:szCs w:val="24"/>
          <w:lang w:val="tr-TR"/>
        </w:rPr>
      </w:pPr>
    </w:p>
    <w:p w14:paraId="3330EF15" w14:textId="1D55DE22" w:rsidR="00EB4241" w:rsidRPr="0054130E" w:rsidRDefault="00EB4241" w:rsidP="00476A0B">
      <w:pPr>
        <w:jc w:val="both"/>
        <w:rPr>
          <w:rFonts w:cstheme="minorHAnsi"/>
          <w:sz w:val="24"/>
          <w:szCs w:val="24"/>
          <w:lang w:val="tr-TR"/>
        </w:rPr>
      </w:pPr>
      <w:r w:rsidRPr="0054130E">
        <w:rPr>
          <w:rFonts w:cstheme="minorHAnsi"/>
          <w:sz w:val="24"/>
          <w:szCs w:val="24"/>
          <w:lang w:val="tr-TR"/>
        </w:rPr>
        <w:t>Gerek Gıda Tarım ve Hayvancılık Bakanlığı gerekse Orman ve Su İşleri Bakanlığı ve diğer ilgili kurum ve kuruluşlar tarafından orman köylüsüne, hayvancılığa ve tarım sektörüne verilmekte olan desteklerin “</w:t>
      </w:r>
      <w:proofErr w:type="gramStart"/>
      <w:r w:rsidRPr="0054130E">
        <w:rPr>
          <w:rFonts w:cstheme="minorHAnsi"/>
          <w:sz w:val="24"/>
          <w:szCs w:val="24"/>
          <w:lang w:val="tr-TR"/>
        </w:rPr>
        <w:t>entegre</w:t>
      </w:r>
      <w:proofErr w:type="gramEnd"/>
      <w:r w:rsidR="00385683" w:rsidRPr="0054130E">
        <w:rPr>
          <w:rFonts w:cstheme="minorHAnsi"/>
          <w:sz w:val="24"/>
          <w:szCs w:val="24"/>
          <w:lang w:val="tr-TR"/>
        </w:rPr>
        <w:t>” şekilde değerlendirilmesine</w:t>
      </w:r>
      <w:r w:rsidRPr="0054130E">
        <w:rPr>
          <w:rFonts w:cstheme="minorHAnsi"/>
          <w:sz w:val="24"/>
          <w:szCs w:val="24"/>
          <w:lang w:val="tr-TR"/>
        </w:rPr>
        <w:t xml:space="preserve"> ihtiyaç olduğu değerlendirilmektedir.</w:t>
      </w:r>
    </w:p>
    <w:p w14:paraId="3687EB65" w14:textId="3C658C26" w:rsidR="00307102" w:rsidRPr="0054130E" w:rsidRDefault="00EB4241" w:rsidP="00307102">
      <w:pPr>
        <w:rPr>
          <w:rFonts w:cstheme="minorHAnsi"/>
          <w:sz w:val="24"/>
          <w:szCs w:val="24"/>
          <w:lang w:val="tr-TR"/>
        </w:rPr>
      </w:pPr>
      <w:r w:rsidRPr="0054130E">
        <w:rPr>
          <w:rFonts w:cstheme="minorHAnsi"/>
          <w:sz w:val="24"/>
          <w:szCs w:val="24"/>
          <w:lang w:val="tr-TR"/>
        </w:rPr>
        <w:t xml:space="preserve">Bu destekler </w:t>
      </w:r>
      <w:r w:rsidR="004E6C1A" w:rsidRPr="0054130E">
        <w:rPr>
          <w:rFonts w:cstheme="minorHAnsi"/>
          <w:sz w:val="24"/>
          <w:szCs w:val="24"/>
          <w:lang w:val="tr-TR"/>
        </w:rPr>
        <w:t>arasında</w:t>
      </w:r>
      <w:r w:rsidRPr="0054130E">
        <w:rPr>
          <w:rFonts w:cstheme="minorHAnsi"/>
          <w:sz w:val="24"/>
          <w:szCs w:val="24"/>
          <w:lang w:val="tr-TR"/>
        </w:rPr>
        <w:t xml:space="preserve"> farklılıklar olduğu gibi bazen bir bakanlık tarafından desteklenen bir </w:t>
      </w:r>
      <w:r w:rsidR="00945704" w:rsidRPr="0054130E">
        <w:rPr>
          <w:rFonts w:cstheme="minorHAnsi"/>
          <w:sz w:val="24"/>
          <w:szCs w:val="24"/>
          <w:lang w:val="tr-TR"/>
        </w:rPr>
        <w:t>konuya başka</w:t>
      </w:r>
      <w:r w:rsidRPr="0054130E">
        <w:rPr>
          <w:rFonts w:cstheme="minorHAnsi"/>
          <w:sz w:val="24"/>
          <w:szCs w:val="24"/>
          <w:lang w:val="tr-TR"/>
        </w:rPr>
        <w:t xml:space="preserve"> bir bakanlık</w:t>
      </w:r>
      <w:r w:rsidR="00385EBA" w:rsidRPr="0054130E">
        <w:rPr>
          <w:rFonts w:cstheme="minorHAnsi"/>
          <w:sz w:val="24"/>
          <w:szCs w:val="24"/>
          <w:lang w:val="tr-TR"/>
        </w:rPr>
        <w:t xml:space="preserve">ça çekince ile bakılabildiği de </w:t>
      </w:r>
      <w:r w:rsidR="00385683" w:rsidRPr="0054130E">
        <w:rPr>
          <w:rFonts w:cstheme="minorHAnsi"/>
          <w:sz w:val="24"/>
          <w:szCs w:val="24"/>
          <w:lang w:val="tr-TR"/>
        </w:rPr>
        <w:t>görülmektedir</w:t>
      </w:r>
      <w:r w:rsidRPr="0054130E">
        <w:rPr>
          <w:rFonts w:cstheme="minorHAnsi"/>
          <w:sz w:val="24"/>
          <w:szCs w:val="24"/>
          <w:lang w:val="tr-TR"/>
        </w:rPr>
        <w:t xml:space="preserve">. </w:t>
      </w:r>
    </w:p>
    <w:p w14:paraId="01DC04B4" w14:textId="53573B0B" w:rsidR="00307102" w:rsidRPr="0054130E" w:rsidRDefault="004C3C96" w:rsidP="00C72B1D">
      <w:pPr>
        <w:pStyle w:val="Balk3"/>
        <w:rPr>
          <w:rFonts w:asciiTheme="minorHAnsi" w:hAnsiTheme="minorHAnsi" w:cstheme="minorHAnsi"/>
          <w:lang w:val="tr-TR"/>
        </w:rPr>
      </w:pPr>
      <w:bookmarkStart w:id="122" w:name="_Toc512463215"/>
      <w:r w:rsidRPr="0054130E">
        <w:rPr>
          <w:rFonts w:asciiTheme="minorHAnsi" w:hAnsiTheme="minorHAnsi" w:cstheme="minorHAnsi"/>
          <w:lang w:val="tr-TR"/>
        </w:rPr>
        <w:t>Türk Medeni Kanunu</w:t>
      </w:r>
      <w:bookmarkEnd w:id="122"/>
    </w:p>
    <w:p w14:paraId="5480EC10" w14:textId="1A212B30" w:rsidR="004C3C96" w:rsidRPr="0054130E" w:rsidRDefault="0028785C" w:rsidP="004C3C96">
      <w:pPr>
        <w:rPr>
          <w:rFonts w:cstheme="minorHAnsi"/>
          <w:sz w:val="24"/>
          <w:szCs w:val="24"/>
          <w:lang w:val="tr-TR"/>
        </w:rPr>
      </w:pPr>
      <w:r w:rsidRPr="0054130E">
        <w:rPr>
          <w:rFonts w:cstheme="minorHAnsi"/>
          <w:sz w:val="24"/>
          <w:szCs w:val="24"/>
          <w:lang w:val="tr-TR"/>
        </w:rPr>
        <w:t xml:space="preserve">2001 yılında çıkarılan Türk Medeni Kanunu en son 2014 yılında yapılan çeşitli değişiklikler ile birlikte yürürlüktedir. </w:t>
      </w:r>
      <w:r w:rsidR="00322F31" w:rsidRPr="0054130E">
        <w:rPr>
          <w:rFonts w:cstheme="minorHAnsi"/>
          <w:sz w:val="24"/>
          <w:szCs w:val="24"/>
          <w:lang w:val="tr-TR"/>
        </w:rPr>
        <w:t xml:space="preserve">Kanunun 495-574 Maddeleri “miras </w:t>
      </w:r>
      <w:proofErr w:type="spellStart"/>
      <w:r w:rsidR="00322F31" w:rsidRPr="0054130E">
        <w:rPr>
          <w:rFonts w:cstheme="minorHAnsi"/>
          <w:sz w:val="24"/>
          <w:szCs w:val="24"/>
          <w:lang w:val="tr-TR"/>
        </w:rPr>
        <w:t>hukuku”nu</w:t>
      </w:r>
      <w:proofErr w:type="spellEnd"/>
      <w:r w:rsidR="00322F31" w:rsidRPr="0054130E">
        <w:rPr>
          <w:rFonts w:cstheme="minorHAnsi"/>
          <w:sz w:val="24"/>
          <w:szCs w:val="24"/>
          <w:lang w:val="tr-TR"/>
        </w:rPr>
        <w:t xml:space="preserve"> belirlemektedir. </w:t>
      </w:r>
    </w:p>
    <w:p w14:paraId="534E9E89" w14:textId="743C06CD" w:rsidR="00863F4E" w:rsidRPr="0054130E" w:rsidRDefault="00863F4E" w:rsidP="00863F4E">
      <w:pPr>
        <w:rPr>
          <w:rFonts w:cstheme="minorHAnsi"/>
          <w:sz w:val="24"/>
          <w:szCs w:val="24"/>
          <w:lang w:val="tr-TR"/>
        </w:rPr>
      </w:pPr>
      <w:r w:rsidRPr="0054130E">
        <w:rPr>
          <w:rFonts w:cstheme="minorHAnsi"/>
          <w:sz w:val="24"/>
          <w:szCs w:val="24"/>
          <w:lang w:val="tr-TR"/>
        </w:rPr>
        <w:t xml:space="preserve">Türkiye’de geleneksel olarak tarım arazileri varisler arasında eşit şekilde bölünmekte, neticede yeterli işletme büyüklüğüne sahip olmayan arazilerin “sürdürülebilir yönetimi” </w:t>
      </w:r>
      <w:proofErr w:type="gramStart"/>
      <w:r w:rsidRPr="0054130E">
        <w:rPr>
          <w:rFonts w:cstheme="minorHAnsi"/>
          <w:sz w:val="24"/>
          <w:szCs w:val="24"/>
          <w:lang w:val="tr-TR"/>
        </w:rPr>
        <w:t>imkansız</w:t>
      </w:r>
      <w:proofErr w:type="gramEnd"/>
      <w:r w:rsidRPr="0054130E">
        <w:rPr>
          <w:rFonts w:cstheme="minorHAnsi"/>
          <w:sz w:val="24"/>
          <w:szCs w:val="24"/>
          <w:lang w:val="tr-TR"/>
        </w:rPr>
        <w:t xml:space="preserve"> hale gelmektedir. </w:t>
      </w:r>
      <w:proofErr w:type="gramStart"/>
      <w:r w:rsidRPr="0054130E">
        <w:rPr>
          <w:rFonts w:cstheme="minorHAnsi"/>
          <w:sz w:val="24"/>
          <w:szCs w:val="24"/>
          <w:lang w:val="tr-TR"/>
        </w:rPr>
        <w:t>3/7/2005</w:t>
      </w:r>
      <w:proofErr w:type="gramEnd"/>
      <w:r w:rsidRPr="0054130E">
        <w:rPr>
          <w:rFonts w:cstheme="minorHAnsi"/>
          <w:sz w:val="24"/>
          <w:szCs w:val="24"/>
          <w:lang w:val="tr-TR"/>
        </w:rPr>
        <w:t xml:space="preserve"> tarihli ve 5403 sayılı Toprak Koruma ve Arazi Kullanımı Kanununun 8 ila 8/K maddelerine dayanılarak hazırlanan </w:t>
      </w:r>
      <w:hyperlink r:id="rId57" w:history="1">
        <w:r w:rsidRPr="0054130E">
          <w:rPr>
            <w:rStyle w:val="Kpr"/>
            <w:rFonts w:cstheme="minorHAnsi"/>
            <w:sz w:val="24"/>
            <w:szCs w:val="24"/>
            <w:lang w:val="tr-TR"/>
          </w:rPr>
          <w:t>“TARIMSAL ARAZİLERİN MÜLKİYETİNİN DEVRİNE İLİŞKİN YÖNETMELİK”</w:t>
        </w:r>
      </w:hyperlink>
      <w:r w:rsidRPr="0054130E">
        <w:rPr>
          <w:rFonts w:cstheme="minorHAnsi"/>
          <w:sz w:val="24"/>
          <w:szCs w:val="24"/>
          <w:lang w:val="tr-TR"/>
        </w:rPr>
        <w:t xml:space="preserve"> Türk Medeni Kanununa da vurgu yapmakta ve yeni düzenlemeler getirmektedir. </w:t>
      </w:r>
    </w:p>
    <w:p w14:paraId="3296C365" w14:textId="3B3F354C" w:rsidR="0049497B" w:rsidRPr="0054130E" w:rsidRDefault="0049497B" w:rsidP="00863F4E">
      <w:pPr>
        <w:rPr>
          <w:rFonts w:cstheme="minorHAnsi"/>
          <w:sz w:val="24"/>
          <w:szCs w:val="24"/>
          <w:lang w:val="tr-TR"/>
        </w:rPr>
      </w:pPr>
      <w:r w:rsidRPr="0054130E">
        <w:rPr>
          <w:rFonts w:cstheme="minorHAnsi"/>
          <w:sz w:val="24"/>
          <w:szCs w:val="24"/>
          <w:lang w:val="tr-TR"/>
        </w:rPr>
        <w:lastRenderedPageBreak/>
        <w:t>Aynı şekilde 24.07.2009 tarih ve 27298 sayılı Remi Gazete ’de yayımlanan “</w:t>
      </w:r>
      <w:hyperlink r:id="rId58" w:history="1">
        <w:r w:rsidRPr="0054130E">
          <w:rPr>
            <w:rStyle w:val="Kpr"/>
            <w:rFonts w:cstheme="minorHAnsi"/>
            <w:sz w:val="24"/>
            <w:szCs w:val="24"/>
            <w:lang w:val="tr-TR"/>
          </w:rPr>
          <w:t>Tarım Arazilerinin Korunması, Kullanılması ve Arazi Toplulaştırmasına İlişkin Tüzük</w:t>
        </w:r>
      </w:hyperlink>
      <w:r w:rsidRPr="0054130E">
        <w:rPr>
          <w:rFonts w:cstheme="minorHAnsi"/>
          <w:sz w:val="24"/>
          <w:szCs w:val="24"/>
          <w:lang w:val="tr-TR"/>
        </w:rPr>
        <w:t>” önemli düzenlemeler yapmıştır.</w:t>
      </w:r>
    </w:p>
    <w:p w14:paraId="7084EFD6" w14:textId="7B16214A" w:rsidR="00957EE7" w:rsidRPr="0054130E" w:rsidRDefault="00307102" w:rsidP="00945704">
      <w:pPr>
        <w:pStyle w:val="Balk2"/>
        <w:rPr>
          <w:rStyle w:val="Balk2Char"/>
          <w:rFonts w:asciiTheme="minorHAnsi" w:hAnsiTheme="minorHAnsi" w:cstheme="minorHAnsi"/>
          <w:sz w:val="24"/>
          <w:szCs w:val="24"/>
          <w:lang w:val="tr-TR"/>
        </w:rPr>
      </w:pPr>
      <w:bookmarkStart w:id="123" w:name="_Toc488615545"/>
      <w:bookmarkStart w:id="124" w:name="_Toc488615822"/>
      <w:bookmarkStart w:id="125" w:name="_Toc512463216"/>
      <w:r w:rsidRPr="0054130E">
        <w:rPr>
          <w:rFonts w:asciiTheme="minorHAnsi" w:hAnsiTheme="minorHAnsi" w:cstheme="minorHAnsi"/>
          <w:sz w:val="24"/>
          <w:szCs w:val="24"/>
          <w:lang w:val="tr-TR"/>
        </w:rPr>
        <w:t>Kurumların Teşkilat ve Görevleri Hakkında Kanun Hükmünde Kararnameler</w:t>
      </w:r>
      <w:bookmarkEnd w:id="123"/>
      <w:bookmarkEnd w:id="124"/>
      <w:bookmarkEnd w:id="125"/>
      <w:r w:rsidR="00957EE7" w:rsidRPr="0054130E">
        <w:rPr>
          <w:rStyle w:val="Balk2Char"/>
          <w:rFonts w:asciiTheme="minorHAnsi" w:hAnsiTheme="minorHAnsi" w:cstheme="minorHAnsi"/>
          <w:sz w:val="24"/>
          <w:szCs w:val="24"/>
          <w:lang w:val="tr-TR"/>
        </w:rPr>
        <w:t xml:space="preserve"> </w:t>
      </w:r>
    </w:p>
    <w:p w14:paraId="36F1CDDE" w14:textId="77777777" w:rsidR="005E025C" w:rsidRPr="0054130E" w:rsidRDefault="00752575" w:rsidP="00476A0B">
      <w:pPr>
        <w:jc w:val="both"/>
        <w:rPr>
          <w:rFonts w:cstheme="minorHAnsi"/>
          <w:sz w:val="24"/>
          <w:szCs w:val="24"/>
          <w:lang w:val="tr-TR"/>
        </w:rPr>
      </w:pPr>
      <w:r w:rsidRPr="0054130E">
        <w:rPr>
          <w:rFonts w:cstheme="minorHAnsi"/>
          <w:sz w:val="24"/>
          <w:szCs w:val="24"/>
          <w:lang w:val="tr-TR"/>
        </w:rPr>
        <w:t>Konuyla ilgili kanunlar kadar Bakanlıkların/Kurumların teşkilatlarına dair kanunlar da uygulamalarda önemli rol oynamaktadır.</w:t>
      </w:r>
    </w:p>
    <w:p w14:paraId="7573917E" w14:textId="77777777" w:rsidR="00752575" w:rsidRPr="0054130E" w:rsidRDefault="00752575" w:rsidP="00476A0B">
      <w:pPr>
        <w:jc w:val="both"/>
        <w:rPr>
          <w:rFonts w:cstheme="minorHAnsi"/>
          <w:sz w:val="24"/>
          <w:szCs w:val="24"/>
          <w:lang w:val="tr-TR"/>
        </w:rPr>
      </w:pPr>
      <w:r w:rsidRPr="0054130E">
        <w:rPr>
          <w:rFonts w:cstheme="minorHAnsi"/>
          <w:sz w:val="24"/>
          <w:szCs w:val="24"/>
          <w:lang w:val="tr-TR"/>
        </w:rPr>
        <w:t>2011 yılında proje veya diğer bir ifade ile “Sürdürülebilir Arazi Yönetimi ve İklim Dostu Tarım Uygulamaları” konusunda çalışma yürüten Orman ve Su İşleri, Gıda Tarım ve Hayvancılık ve Çevre ve Şehircilik Bakanlıklarının ve bunlara bağlı kurumların görev tanımları yeniden belirlenmiştir.</w:t>
      </w:r>
    </w:p>
    <w:p w14:paraId="24EE39FD" w14:textId="77777777" w:rsidR="00FC69CA" w:rsidRPr="0054130E" w:rsidRDefault="00FC69CA" w:rsidP="00476A0B">
      <w:pPr>
        <w:jc w:val="both"/>
        <w:rPr>
          <w:rFonts w:cstheme="minorHAnsi"/>
          <w:sz w:val="24"/>
          <w:szCs w:val="24"/>
          <w:lang w:val="tr-TR"/>
        </w:rPr>
      </w:pPr>
    </w:p>
    <w:p w14:paraId="65AFAFEA" w14:textId="48911E3D" w:rsidR="00C02C71" w:rsidRPr="0054130E" w:rsidRDefault="00C02C71" w:rsidP="00476A0B">
      <w:pPr>
        <w:pStyle w:val="ResimYazs"/>
        <w:keepNext/>
        <w:jc w:val="both"/>
        <w:rPr>
          <w:rFonts w:cstheme="minorHAnsi"/>
          <w:sz w:val="24"/>
          <w:szCs w:val="24"/>
          <w:lang w:val="tr-TR"/>
        </w:rPr>
      </w:pPr>
      <w:bookmarkStart w:id="126" w:name="_Toc512463121"/>
      <w:r w:rsidRPr="0054130E">
        <w:rPr>
          <w:rFonts w:cstheme="minorHAnsi"/>
          <w:sz w:val="24"/>
          <w:szCs w:val="24"/>
          <w:lang w:val="tr-TR"/>
        </w:rPr>
        <w:t xml:space="preserve">Tablo </w:t>
      </w:r>
      <w:r w:rsidRPr="0054130E">
        <w:rPr>
          <w:rFonts w:cstheme="minorHAnsi"/>
          <w:sz w:val="24"/>
          <w:szCs w:val="24"/>
          <w:lang w:val="tr-TR"/>
        </w:rPr>
        <w:fldChar w:fldCharType="begin"/>
      </w:r>
      <w:r w:rsidRPr="0054130E">
        <w:rPr>
          <w:rFonts w:cstheme="minorHAnsi"/>
          <w:sz w:val="24"/>
          <w:szCs w:val="24"/>
          <w:lang w:val="tr-TR"/>
        </w:rPr>
        <w:instrText xml:space="preserve"> SEQ Tablo \* ARABIC </w:instrText>
      </w:r>
      <w:r w:rsidRPr="0054130E">
        <w:rPr>
          <w:rFonts w:cstheme="minorHAnsi"/>
          <w:sz w:val="24"/>
          <w:szCs w:val="24"/>
          <w:lang w:val="tr-TR"/>
        </w:rPr>
        <w:fldChar w:fldCharType="separate"/>
      </w:r>
      <w:r w:rsidR="00C72B1D" w:rsidRPr="0054130E">
        <w:rPr>
          <w:rFonts w:cstheme="minorHAnsi"/>
          <w:noProof/>
          <w:sz w:val="24"/>
          <w:szCs w:val="24"/>
          <w:lang w:val="tr-TR"/>
        </w:rPr>
        <w:t>5</w:t>
      </w:r>
      <w:r w:rsidRPr="0054130E">
        <w:rPr>
          <w:rFonts w:cstheme="minorHAnsi"/>
          <w:sz w:val="24"/>
          <w:szCs w:val="24"/>
          <w:lang w:val="tr-TR"/>
        </w:rPr>
        <w:fldChar w:fldCharType="end"/>
      </w:r>
      <w:r w:rsidRPr="0054130E">
        <w:rPr>
          <w:rFonts w:cstheme="minorHAnsi"/>
          <w:sz w:val="24"/>
          <w:szCs w:val="24"/>
          <w:lang w:val="tr-TR"/>
        </w:rPr>
        <w:t xml:space="preserve"> SAY ile İlgili Bakanlıkların Teşkilat ve Görevleri Hakkında </w:t>
      </w:r>
      <w:proofErr w:type="spellStart"/>
      <w:r w:rsidRPr="0054130E">
        <w:rPr>
          <w:rFonts w:cstheme="minorHAnsi"/>
          <w:sz w:val="24"/>
          <w:szCs w:val="24"/>
          <w:lang w:val="tr-TR"/>
        </w:rPr>
        <w:t>KHKler</w:t>
      </w:r>
      <w:bookmarkEnd w:id="126"/>
      <w:proofErr w:type="spellEnd"/>
    </w:p>
    <w:tbl>
      <w:tblPr>
        <w:tblStyle w:val="TabloKlavuzu"/>
        <w:tblW w:w="9576" w:type="dxa"/>
        <w:tblLook w:val="04A0" w:firstRow="1" w:lastRow="0" w:firstColumn="1" w:lastColumn="0" w:noHBand="0" w:noVBand="1"/>
      </w:tblPr>
      <w:tblGrid>
        <w:gridCol w:w="6823"/>
        <w:gridCol w:w="2753"/>
      </w:tblGrid>
      <w:tr w:rsidR="00FC69CA" w:rsidRPr="0054130E" w14:paraId="057F2183" w14:textId="77777777" w:rsidTr="00FC69CA">
        <w:tc>
          <w:tcPr>
            <w:tcW w:w="6823" w:type="dxa"/>
          </w:tcPr>
          <w:p w14:paraId="1FFC88A4" w14:textId="77777777" w:rsidR="00FC69CA" w:rsidRPr="0054130E" w:rsidRDefault="00FC69CA" w:rsidP="00476A0B">
            <w:pPr>
              <w:spacing w:before="90" w:after="90"/>
              <w:jc w:val="both"/>
              <w:rPr>
                <w:rFonts w:cstheme="minorHAnsi"/>
                <w:color w:val="626262"/>
                <w:spacing w:val="4"/>
                <w:sz w:val="24"/>
                <w:szCs w:val="24"/>
                <w:lang w:val="tr-TR"/>
              </w:rPr>
            </w:pPr>
            <w:r w:rsidRPr="0054130E">
              <w:rPr>
                <w:rFonts w:cstheme="minorHAnsi"/>
                <w:color w:val="626262"/>
                <w:spacing w:val="4"/>
                <w:sz w:val="24"/>
                <w:szCs w:val="24"/>
                <w:lang w:val="tr-TR"/>
              </w:rPr>
              <w:t>İlgili KHK</w:t>
            </w:r>
          </w:p>
        </w:tc>
        <w:tc>
          <w:tcPr>
            <w:tcW w:w="2753" w:type="dxa"/>
          </w:tcPr>
          <w:p w14:paraId="3612ACE2" w14:textId="77777777" w:rsidR="00FC69CA" w:rsidRPr="0054130E" w:rsidRDefault="00FC69CA" w:rsidP="00476A0B">
            <w:pPr>
              <w:jc w:val="both"/>
              <w:rPr>
                <w:rFonts w:cstheme="minorHAnsi"/>
                <w:sz w:val="24"/>
                <w:szCs w:val="24"/>
                <w:lang w:val="tr-TR"/>
              </w:rPr>
            </w:pPr>
            <w:r w:rsidRPr="0054130E">
              <w:rPr>
                <w:rFonts w:cstheme="minorHAnsi"/>
                <w:sz w:val="24"/>
                <w:szCs w:val="24"/>
                <w:lang w:val="tr-TR"/>
              </w:rPr>
              <w:t>Yayımlandığı R.G. Tarihi</w:t>
            </w:r>
          </w:p>
        </w:tc>
      </w:tr>
      <w:tr w:rsidR="00FC69CA" w:rsidRPr="0054130E" w14:paraId="428B7580" w14:textId="77777777" w:rsidTr="00C02C71">
        <w:trPr>
          <w:trHeight w:val="720"/>
        </w:trPr>
        <w:tc>
          <w:tcPr>
            <w:tcW w:w="6823" w:type="dxa"/>
          </w:tcPr>
          <w:p w14:paraId="79355609" w14:textId="77777777" w:rsidR="00FC69CA" w:rsidRPr="0054130E" w:rsidRDefault="007A5030" w:rsidP="00476A0B">
            <w:pPr>
              <w:spacing w:before="90" w:after="90"/>
              <w:jc w:val="both"/>
              <w:rPr>
                <w:rFonts w:cstheme="minorHAnsi"/>
                <w:sz w:val="24"/>
                <w:szCs w:val="24"/>
                <w:lang w:val="tr-TR"/>
              </w:rPr>
            </w:pPr>
            <w:hyperlink r:id="rId59" w:tgtFrame="_blank" w:history="1">
              <w:r w:rsidR="00FC69CA" w:rsidRPr="0054130E">
                <w:rPr>
                  <w:rStyle w:val="Kpr"/>
                  <w:rFonts w:cstheme="minorHAnsi"/>
                  <w:spacing w:val="4"/>
                  <w:sz w:val="24"/>
                  <w:szCs w:val="24"/>
                  <w:lang w:val="tr-TR"/>
                </w:rPr>
                <w:t>645 Sayılı Orman ve Su İşleri Bakanlığının Teşkilat ve Görevleri Hakkında Kanun Hükmünde Kararname</w:t>
              </w:r>
            </w:hyperlink>
          </w:p>
        </w:tc>
        <w:tc>
          <w:tcPr>
            <w:tcW w:w="2753" w:type="dxa"/>
          </w:tcPr>
          <w:p w14:paraId="0E3280FF" w14:textId="77777777" w:rsidR="00FC69CA" w:rsidRPr="0054130E" w:rsidRDefault="00FC69CA" w:rsidP="00476A0B">
            <w:pPr>
              <w:jc w:val="both"/>
              <w:rPr>
                <w:rFonts w:cstheme="minorHAnsi"/>
                <w:sz w:val="24"/>
                <w:szCs w:val="24"/>
                <w:lang w:val="tr-TR"/>
              </w:rPr>
            </w:pPr>
            <w:r w:rsidRPr="0054130E">
              <w:rPr>
                <w:rFonts w:cstheme="minorHAnsi"/>
                <w:sz w:val="24"/>
                <w:szCs w:val="24"/>
                <w:lang w:val="tr-TR"/>
              </w:rPr>
              <w:t xml:space="preserve">4/7/2011, </w:t>
            </w:r>
            <w:proofErr w:type="gramStart"/>
            <w:r w:rsidRPr="0054130E">
              <w:rPr>
                <w:rFonts w:cstheme="minorHAnsi"/>
                <w:sz w:val="24"/>
                <w:szCs w:val="24"/>
                <w:lang w:val="tr-TR"/>
              </w:rPr>
              <w:t>No : 27984</w:t>
            </w:r>
            <w:proofErr w:type="gramEnd"/>
            <w:r w:rsidRPr="0054130E">
              <w:rPr>
                <w:rFonts w:cstheme="minorHAnsi"/>
                <w:sz w:val="24"/>
                <w:szCs w:val="24"/>
                <w:lang w:val="tr-TR"/>
              </w:rPr>
              <w:t xml:space="preserve"> </w:t>
            </w:r>
            <w:proofErr w:type="spellStart"/>
            <w:r w:rsidRPr="0054130E">
              <w:rPr>
                <w:rFonts w:cstheme="minorHAnsi"/>
                <w:sz w:val="24"/>
                <w:szCs w:val="24"/>
                <w:lang w:val="tr-TR"/>
              </w:rPr>
              <w:t>Mük</w:t>
            </w:r>
            <w:proofErr w:type="spellEnd"/>
            <w:r w:rsidRPr="0054130E">
              <w:rPr>
                <w:rFonts w:cstheme="minorHAnsi"/>
                <w:sz w:val="24"/>
                <w:szCs w:val="24"/>
                <w:lang w:val="tr-TR"/>
              </w:rPr>
              <w:t>.</w:t>
            </w:r>
          </w:p>
        </w:tc>
      </w:tr>
      <w:tr w:rsidR="00FC69CA" w:rsidRPr="0054130E" w14:paraId="55039510" w14:textId="77777777" w:rsidTr="00FC69CA">
        <w:tc>
          <w:tcPr>
            <w:tcW w:w="6823" w:type="dxa"/>
          </w:tcPr>
          <w:p w14:paraId="7B27988C" w14:textId="77777777" w:rsidR="00FC69CA" w:rsidRPr="0054130E" w:rsidRDefault="007A5030" w:rsidP="00476A0B">
            <w:pPr>
              <w:jc w:val="both"/>
              <w:rPr>
                <w:rFonts w:cstheme="minorHAnsi"/>
                <w:sz w:val="24"/>
                <w:szCs w:val="24"/>
                <w:lang w:val="tr-TR"/>
              </w:rPr>
            </w:pPr>
            <w:hyperlink r:id="rId60" w:history="1">
              <w:r w:rsidR="00FC69CA" w:rsidRPr="0054130E">
                <w:rPr>
                  <w:rStyle w:val="Kpr"/>
                  <w:rFonts w:cstheme="minorHAnsi"/>
                  <w:sz w:val="24"/>
                  <w:szCs w:val="24"/>
                  <w:lang w:val="tr-TR"/>
                </w:rPr>
                <w:t xml:space="preserve">639 sayılı Gıda Tarım ve </w:t>
              </w:r>
              <w:proofErr w:type="gramStart"/>
              <w:r w:rsidR="00FC69CA" w:rsidRPr="0054130E">
                <w:rPr>
                  <w:rStyle w:val="Kpr"/>
                  <w:rFonts w:cstheme="minorHAnsi"/>
                  <w:sz w:val="24"/>
                  <w:szCs w:val="24"/>
                  <w:lang w:val="tr-TR"/>
                </w:rPr>
                <w:t>Hayvancılık  Bakanlığının</w:t>
              </w:r>
              <w:proofErr w:type="gramEnd"/>
              <w:r w:rsidR="00FC69CA" w:rsidRPr="0054130E">
                <w:rPr>
                  <w:rStyle w:val="Kpr"/>
                  <w:rFonts w:cstheme="minorHAnsi"/>
                  <w:sz w:val="24"/>
                  <w:szCs w:val="24"/>
                  <w:lang w:val="tr-TR"/>
                </w:rPr>
                <w:t xml:space="preserve"> Teşkilat ve Görevleri Hakkında Kanun Hükmünde Kararname</w:t>
              </w:r>
            </w:hyperlink>
          </w:p>
        </w:tc>
        <w:tc>
          <w:tcPr>
            <w:tcW w:w="2753" w:type="dxa"/>
          </w:tcPr>
          <w:p w14:paraId="39142606" w14:textId="77777777" w:rsidR="00FC69CA" w:rsidRPr="0054130E" w:rsidRDefault="00FC69CA" w:rsidP="00476A0B">
            <w:pPr>
              <w:jc w:val="both"/>
              <w:rPr>
                <w:rFonts w:cstheme="minorHAnsi"/>
                <w:sz w:val="24"/>
                <w:szCs w:val="24"/>
                <w:lang w:val="tr-TR"/>
              </w:rPr>
            </w:pPr>
            <w:r w:rsidRPr="0054130E">
              <w:rPr>
                <w:rFonts w:cstheme="minorHAnsi"/>
                <w:sz w:val="24"/>
                <w:szCs w:val="24"/>
                <w:lang w:val="tr-TR"/>
              </w:rPr>
              <w:t xml:space="preserve">8/6/2011, </w:t>
            </w:r>
            <w:proofErr w:type="gramStart"/>
            <w:r w:rsidRPr="0054130E">
              <w:rPr>
                <w:rFonts w:cstheme="minorHAnsi"/>
                <w:sz w:val="24"/>
                <w:szCs w:val="24"/>
                <w:lang w:val="tr-TR"/>
              </w:rPr>
              <w:t>No : 27958</w:t>
            </w:r>
            <w:proofErr w:type="gramEnd"/>
            <w:r w:rsidRPr="0054130E">
              <w:rPr>
                <w:rFonts w:cstheme="minorHAnsi"/>
                <w:sz w:val="24"/>
                <w:szCs w:val="24"/>
                <w:lang w:val="tr-TR"/>
              </w:rPr>
              <w:t xml:space="preserve"> </w:t>
            </w:r>
            <w:proofErr w:type="spellStart"/>
            <w:r w:rsidRPr="0054130E">
              <w:rPr>
                <w:rFonts w:cstheme="minorHAnsi"/>
                <w:sz w:val="24"/>
                <w:szCs w:val="24"/>
                <w:lang w:val="tr-TR"/>
              </w:rPr>
              <w:t>Mük</w:t>
            </w:r>
            <w:proofErr w:type="spellEnd"/>
            <w:r w:rsidRPr="0054130E">
              <w:rPr>
                <w:rFonts w:cstheme="minorHAnsi"/>
                <w:sz w:val="24"/>
                <w:szCs w:val="24"/>
                <w:lang w:val="tr-TR"/>
              </w:rPr>
              <w:t>.</w:t>
            </w:r>
          </w:p>
        </w:tc>
      </w:tr>
      <w:tr w:rsidR="00FC69CA" w:rsidRPr="0054130E" w14:paraId="46575CC2" w14:textId="77777777" w:rsidTr="00FC69CA">
        <w:tc>
          <w:tcPr>
            <w:tcW w:w="6823" w:type="dxa"/>
          </w:tcPr>
          <w:p w14:paraId="057A5B56" w14:textId="77777777" w:rsidR="00FC69CA" w:rsidRPr="0054130E" w:rsidRDefault="007A5030" w:rsidP="00476A0B">
            <w:pPr>
              <w:jc w:val="both"/>
              <w:rPr>
                <w:rFonts w:cstheme="minorHAnsi"/>
                <w:sz w:val="24"/>
                <w:szCs w:val="24"/>
                <w:lang w:val="tr-TR"/>
              </w:rPr>
            </w:pPr>
            <w:hyperlink r:id="rId61" w:history="1">
              <w:r w:rsidR="00FC69CA" w:rsidRPr="0054130E">
                <w:rPr>
                  <w:rStyle w:val="Kpr"/>
                  <w:rFonts w:cstheme="minorHAnsi"/>
                  <w:sz w:val="24"/>
                  <w:szCs w:val="24"/>
                  <w:lang w:val="tr-TR"/>
                </w:rPr>
                <w:t>644 Sayılı Çevre ve Şehircilik Bakanlığının Teşkilat ve Görevleri Hakkında Kanun Hükmünde Kararname</w:t>
              </w:r>
            </w:hyperlink>
          </w:p>
        </w:tc>
        <w:tc>
          <w:tcPr>
            <w:tcW w:w="2753" w:type="dxa"/>
          </w:tcPr>
          <w:p w14:paraId="420EA186" w14:textId="77777777" w:rsidR="00FC69CA" w:rsidRPr="0054130E" w:rsidRDefault="00FC69CA" w:rsidP="00476A0B">
            <w:pPr>
              <w:jc w:val="both"/>
              <w:rPr>
                <w:rFonts w:cstheme="minorHAnsi"/>
                <w:sz w:val="24"/>
                <w:szCs w:val="24"/>
                <w:lang w:val="tr-TR"/>
              </w:rPr>
            </w:pPr>
            <w:r w:rsidRPr="0054130E">
              <w:rPr>
                <w:rFonts w:cstheme="minorHAnsi"/>
                <w:sz w:val="24"/>
                <w:szCs w:val="24"/>
                <w:lang w:val="tr-TR"/>
              </w:rPr>
              <w:t xml:space="preserve">4/7/2011, </w:t>
            </w:r>
            <w:proofErr w:type="gramStart"/>
            <w:r w:rsidRPr="0054130E">
              <w:rPr>
                <w:rFonts w:cstheme="minorHAnsi"/>
                <w:sz w:val="24"/>
                <w:szCs w:val="24"/>
                <w:lang w:val="tr-TR"/>
              </w:rPr>
              <w:t>No : 27984</w:t>
            </w:r>
            <w:proofErr w:type="gramEnd"/>
            <w:r w:rsidRPr="0054130E">
              <w:rPr>
                <w:rFonts w:cstheme="minorHAnsi"/>
                <w:sz w:val="24"/>
                <w:szCs w:val="24"/>
                <w:lang w:val="tr-TR"/>
              </w:rPr>
              <w:t xml:space="preserve"> </w:t>
            </w:r>
            <w:proofErr w:type="spellStart"/>
            <w:r w:rsidRPr="0054130E">
              <w:rPr>
                <w:rFonts w:cstheme="minorHAnsi"/>
                <w:sz w:val="24"/>
                <w:szCs w:val="24"/>
                <w:lang w:val="tr-TR"/>
              </w:rPr>
              <w:t>Mük</w:t>
            </w:r>
            <w:proofErr w:type="spellEnd"/>
            <w:r w:rsidRPr="0054130E">
              <w:rPr>
                <w:rFonts w:cstheme="minorHAnsi"/>
                <w:sz w:val="24"/>
                <w:szCs w:val="24"/>
                <w:lang w:val="tr-TR"/>
              </w:rPr>
              <w:t>.</w:t>
            </w:r>
          </w:p>
        </w:tc>
      </w:tr>
    </w:tbl>
    <w:p w14:paraId="2317CD45" w14:textId="2F566DFE" w:rsidR="006F1E26" w:rsidRPr="0054130E" w:rsidRDefault="006F1E26" w:rsidP="00945704">
      <w:pPr>
        <w:pStyle w:val="Balk3"/>
        <w:rPr>
          <w:rFonts w:asciiTheme="minorHAnsi" w:hAnsiTheme="minorHAnsi" w:cstheme="minorHAnsi"/>
          <w:lang w:val="tr-TR"/>
        </w:rPr>
      </w:pPr>
      <w:bookmarkStart w:id="127" w:name="_Toc488597291"/>
      <w:bookmarkStart w:id="128" w:name="_Toc488598530"/>
      <w:bookmarkStart w:id="129" w:name="_Toc488615546"/>
      <w:bookmarkStart w:id="130" w:name="_Toc488615823"/>
      <w:bookmarkStart w:id="131" w:name="_Toc512463217"/>
      <w:r w:rsidRPr="0054130E">
        <w:rPr>
          <w:rFonts w:asciiTheme="minorHAnsi" w:hAnsiTheme="minorHAnsi" w:cstheme="minorHAnsi"/>
          <w:lang w:val="tr-TR"/>
        </w:rPr>
        <w:t>Orman ve Su İşleri Bakanlığının Teşkilat ve Görevleri Hakkında KHK</w:t>
      </w:r>
      <w:bookmarkEnd w:id="127"/>
      <w:bookmarkEnd w:id="128"/>
      <w:bookmarkEnd w:id="129"/>
      <w:bookmarkEnd w:id="130"/>
      <w:bookmarkEnd w:id="131"/>
    </w:p>
    <w:p w14:paraId="08D0786B" w14:textId="77777777" w:rsidR="006F1E26" w:rsidRPr="0054130E" w:rsidRDefault="006F1E26" w:rsidP="00476A0B">
      <w:pPr>
        <w:jc w:val="both"/>
        <w:rPr>
          <w:rFonts w:cstheme="minorHAnsi"/>
          <w:sz w:val="24"/>
          <w:szCs w:val="24"/>
          <w:lang w:val="tr-TR"/>
        </w:rPr>
      </w:pPr>
      <w:r w:rsidRPr="0054130E">
        <w:rPr>
          <w:rFonts w:cstheme="minorHAnsi"/>
          <w:sz w:val="24"/>
          <w:szCs w:val="24"/>
          <w:lang w:val="tr-TR"/>
        </w:rPr>
        <w:t xml:space="preserve">2011 yılında çıkarılan KHK çeşitli değişiklikler ile yürürlüktedir. BU KHK ile Bakanlığın teşkilat ve görevleri yeniden belirlenirken Orman Genel Müdürlüğünün görevleri de yeniden belirlenmiştir. </w:t>
      </w:r>
    </w:p>
    <w:p w14:paraId="066A9735" w14:textId="48C69CC3" w:rsidR="006F1E26" w:rsidRPr="0054130E" w:rsidRDefault="006F1E26" w:rsidP="00476A0B">
      <w:pPr>
        <w:jc w:val="both"/>
        <w:rPr>
          <w:rFonts w:cstheme="minorHAnsi"/>
          <w:sz w:val="24"/>
          <w:szCs w:val="24"/>
          <w:lang w:val="tr-TR"/>
        </w:rPr>
      </w:pPr>
      <w:r w:rsidRPr="0054130E">
        <w:rPr>
          <w:rFonts w:cstheme="minorHAnsi"/>
          <w:sz w:val="24"/>
          <w:szCs w:val="24"/>
          <w:lang w:val="tr-TR"/>
        </w:rPr>
        <w:t>645 Sayılı KHK ile Bakanlığı ana hizmet birimleri</w:t>
      </w:r>
      <w:r w:rsidR="00955885" w:rsidRPr="0054130E">
        <w:rPr>
          <w:rFonts w:cstheme="minorHAnsi"/>
          <w:sz w:val="24"/>
          <w:szCs w:val="24"/>
          <w:lang w:val="tr-TR"/>
        </w:rPr>
        <w:t xml:space="preserve"> olan ÇEM ve </w:t>
      </w:r>
      <w:r w:rsidR="00385683" w:rsidRPr="0054130E">
        <w:rPr>
          <w:rFonts w:cstheme="minorHAnsi"/>
          <w:sz w:val="24"/>
          <w:szCs w:val="24"/>
          <w:lang w:val="tr-TR"/>
        </w:rPr>
        <w:t>SYGM havza</w:t>
      </w:r>
      <w:r w:rsidR="00955885" w:rsidRPr="0054130E">
        <w:rPr>
          <w:rFonts w:cstheme="minorHAnsi"/>
          <w:sz w:val="24"/>
          <w:szCs w:val="24"/>
          <w:lang w:val="tr-TR"/>
        </w:rPr>
        <w:t xml:space="preserve"> yönetimi ile ilgili olarak </w:t>
      </w:r>
      <w:r w:rsidRPr="0054130E">
        <w:rPr>
          <w:rFonts w:cstheme="minorHAnsi"/>
          <w:sz w:val="24"/>
          <w:szCs w:val="24"/>
          <w:lang w:val="tr-TR"/>
        </w:rPr>
        <w:t>aşağıdaki iş ve işlemlerden mesul tutulmuştur.</w:t>
      </w:r>
    </w:p>
    <w:p w14:paraId="06B052ED" w14:textId="20517E3E" w:rsidR="00945704" w:rsidRPr="0054130E" w:rsidRDefault="00945704" w:rsidP="00945704">
      <w:pPr>
        <w:pStyle w:val="ResimYazs"/>
        <w:keepNext/>
        <w:rPr>
          <w:rFonts w:cstheme="minorHAnsi"/>
          <w:sz w:val="24"/>
          <w:szCs w:val="24"/>
          <w:lang w:val="tr-TR"/>
        </w:rPr>
      </w:pPr>
      <w:bookmarkStart w:id="132" w:name="_Toc512463164"/>
      <w:r w:rsidRPr="0054130E">
        <w:rPr>
          <w:rFonts w:cstheme="minorHAnsi"/>
          <w:sz w:val="24"/>
          <w:szCs w:val="24"/>
          <w:lang w:val="tr-TR"/>
        </w:rPr>
        <w:t xml:space="preserve">Metin Kutusu </w:t>
      </w:r>
      <w:r w:rsidRPr="0054130E">
        <w:rPr>
          <w:rFonts w:cstheme="minorHAnsi"/>
          <w:sz w:val="24"/>
          <w:szCs w:val="24"/>
          <w:lang w:val="tr-TR"/>
        </w:rPr>
        <w:fldChar w:fldCharType="begin"/>
      </w:r>
      <w:r w:rsidRPr="0054130E">
        <w:rPr>
          <w:rFonts w:cstheme="minorHAnsi"/>
          <w:sz w:val="24"/>
          <w:szCs w:val="24"/>
          <w:lang w:val="tr-TR"/>
        </w:rPr>
        <w:instrText xml:space="preserve"> SEQ Metin_Kutusu \* ARABIC </w:instrText>
      </w:r>
      <w:r w:rsidRPr="0054130E">
        <w:rPr>
          <w:rFonts w:cstheme="minorHAnsi"/>
          <w:sz w:val="24"/>
          <w:szCs w:val="24"/>
          <w:lang w:val="tr-TR"/>
        </w:rPr>
        <w:fldChar w:fldCharType="separate"/>
      </w:r>
      <w:r w:rsidR="00C72B1D" w:rsidRPr="0054130E">
        <w:rPr>
          <w:rFonts w:cstheme="minorHAnsi"/>
          <w:noProof/>
          <w:sz w:val="24"/>
          <w:szCs w:val="24"/>
          <w:lang w:val="tr-TR"/>
        </w:rPr>
        <w:t>17</w:t>
      </w:r>
      <w:r w:rsidRPr="0054130E">
        <w:rPr>
          <w:rFonts w:cstheme="minorHAnsi"/>
          <w:sz w:val="24"/>
          <w:szCs w:val="24"/>
          <w:lang w:val="tr-TR"/>
        </w:rPr>
        <w:fldChar w:fldCharType="end"/>
      </w:r>
      <w:r w:rsidRPr="0054130E">
        <w:rPr>
          <w:rFonts w:cstheme="minorHAnsi"/>
          <w:sz w:val="24"/>
          <w:szCs w:val="24"/>
          <w:lang w:val="tr-TR"/>
        </w:rPr>
        <w:t xml:space="preserve"> OSİB Hizmet Birimleri ÇEM ve SYGM </w:t>
      </w:r>
      <w:proofErr w:type="spellStart"/>
      <w:r w:rsidRPr="0054130E">
        <w:rPr>
          <w:rFonts w:cstheme="minorHAnsi"/>
          <w:sz w:val="24"/>
          <w:szCs w:val="24"/>
          <w:lang w:val="tr-TR"/>
        </w:rPr>
        <w:t>nin</w:t>
      </w:r>
      <w:proofErr w:type="spellEnd"/>
      <w:r w:rsidRPr="0054130E">
        <w:rPr>
          <w:rFonts w:cstheme="minorHAnsi"/>
          <w:sz w:val="24"/>
          <w:szCs w:val="24"/>
          <w:lang w:val="tr-TR"/>
        </w:rPr>
        <w:t xml:space="preserve"> havza ile ilgili görevleri</w:t>
      </w:r>
      <w:bookmarkEnd w:id="132"/>
    </w:p>
    <w:tbl>
      <w:tblPr>
        <w:tblStyle w:val="TabloKlavuzu"/>
        <w:tblW w:w="9634" w:type="dxa"/>
        <w:tblLook w:val="04A0" w:firstRow="1" w:lastRow="0" w:firstColumn="1" w:lastColumn="0" w:noHBand="0" w:noVBand="1"/>
      </w:tblPr>
      <w:tblGrid>
        <w:gridCol w:w="9634"/>
      </w:tblGrid>
      <w:tr w:rsidR="00955885" w:rsidRPr="0054130E" w14:paraId="281C2CE6" w14:textId="77777777" w:rsidTr="00504F88">
        <w:tc>
          <w:tcPr>
            <w:tcW w:w="9634" w:type="dxa"/>
          </w:tcPr>
          <w:p w14:paraId="704637EB" w14:textId="77777777" w:rsidR="00955885" w:rsidRPr="0054130E" w:rsidRDefault="00955885" w:rsidP="00476A0B">
            <w:pPr>
              <w:jc w:val="both"/>
              <w:rPr>
                <w:rFonts w:cstheme="minorHAnsi"/>
                <w:sz w:val="24"/>
                <w:szCs w:val="24"/>
                <w:lang w:val="tr-TR"/>
              </w:rPr>
            </w:pPr>
            <w:r w:rsidRPr="0054130E">
              <w:rPr>
                <w:rFonts w:cstheme="minorHAnsi"/>
                <w:sz w:val="24"/>
                <w:szCs w:val="24"/>
                <w:lang w:val="tr-TR"/>
              </w:rPr>
              <w:t>MADDE 7 – (1</w:t>
            </w:r>
            <w:r w:rsidRPr="0054130E">
              <w:rPr>
                <w:rFonts w:cstheme="minorHAnsi"/>
                <w:b/>
                <w:sz w:val="24"/>
                <w:szCs w:val="24"/>
                <w:lang w:val="tr-TR"/>
              </w:rPr>
              <w:t>) Çölleşme ve Erozyonla Mücadele Genel Müdürlüğünün görevleri</w:t>
            </w:r>
            <w:r w:rsidRPr="0054130E">
              <w:rPr>
                <w:rFonts w:cstheme="minorHAnsi"/>
                <w:sz w:val="24"/>
                <w:szCs w:val="24"/>
                <w:lang w:val="tr-TR"/>
              </w:rPr>
              <w:t xml:space="preserve"> şunlardır:</w:t>
            </w:r>
          </w:p>
          <w:p w14:paraId="73C2EBB0" w14:textId="7DB5B8D2" w:rsidR="00955885" w:rsidRPr="0054130E" w:rsidRDefault="00955885" w:rsidP="00476A0B">
            <w:pPr>
              <w:pStyle w:val="ListeParagraf"/>
              <w:numPr>
                <w:ilvl w:val="0"/>
                <w:numId w:val="14"/>
              </w:numPr>
              <w:jc w:val="both"/>
              <w:rPr>
                <w:rFonts w:cstheme="minorHAnsi"/>
                <w:sz w:val="24"/>
                <w:szCs w:val="24"/>
                <w:lang w:val="tr-TR"/>
              </w:rPr>
            </w:pPr>
            <w:r w:rsidRPr="0054130E">
              <w:rPr>
                <w:rFonts w:cstheme="minorHAnsi"/>
                <w:sz w:val="24"/>
                <w:szCs w:val="24"/>
                <w:lang w:val="tr-TR"/>
              </w:rPr>
              <w:t xml:space="preserve">Toprağın korunması ve tabii kaynakların geliştirilmesi amacıyla; havza bütünlüğü esas alınarak, çölleşme ve erozyonla mücadele, çığ, heyelan ve sel kontrolü ile </w:t>
            </w:r>
            <w:proofErr w:type="gramStart"/>
            <w:r w:rsidRPr="0054130E">
              <w:rPr>
                <w:rFonts w:cstheme="minorHAnsi"/>
                <w:b/>
                <w:sz w:val="24"/>
                <w:szCs w:val="24"/>
                <w:lang w:val="tr-TR"/>
              </w:rPr>
              <w:t>entegre</w:t>
            </w:r>
            <w:proofErr w:type="gramEnd"/>
            <w:r w:rsidRPr="0054130E">
              <w:rPr>
                <w:rFonts w:cstheme="minorHAnsi"/>
                <w:b/>
                <w:sz w:val="24"/>
                <w:szCs w:val="24"/>
                <w:lang w:val="tr-TR"/>
              </w:rPr>
              <w:t xml:space="preserve"> havza ıslahı plan ve projelerini yapmak, yaptırmak, uygulanmasını izlemek, bu faaliyetlere proje bazında destek sağlamak, bu iş ve işlemlerle ilgili politika ve stratejiler belirlemek, ilgili kurum ve kuruluşlar arasında işbirliği ve koordinasyon sağlamak</w:t>
            </w:r>
            <w:r w:rsidRPr="0054130E">
              <w:rPr>
                <w:rFonts w:cstheme="minorHAnsi"/>
                <w:sz w:val="24"/>
                <w:szCs w:val="24"/>
                <w:lang w:val="tr-TR"/>
              </w:rPr>
              <w:t>.</w:t>
            </w:r>
          </w:p>
          <w:p w14:paraId="514D7805" w14:textId="2B31789B" w:rsidR="00955885" w:rsidRPr="0054130E" w:rsidRDefault="00955885" w:rsidP="00476A0B">
            <w:pPr>
              <w:pStyle w:val="ListeParagraf"/>
              <w:numPr>
                <w:ilvl w:val="0"/>
                <w:numId w:val="14"/>
              </w:numPr>
              <w:jc w:val="both"/>
              <w:rPr>
                <w:rFonts w:cstheme="minorHAnsi"/>
                <w:sz w:val="24"/>
                <w:szCs w:val="24"/>
                <w:lang w:val="tr-TR"/>
              </w:rPr>
            </w:pPr>
            <w:r w:rsidRPr="0054130E">
              <w:rPr>
                <w:rFonts w:cstheme="minorHAnsi"/>
                <w:b/>
                <w:sz w:val="24"/>
                <w:szCs w:val="24"/>
                <w:lang w:val="tr-TR"/>
              </w:rPr>
              <w:t>Su havzalarının geliştirilmesine yönelik ulusal ve bölgesel düzeyde planlama yapmak</w:t>
            </w:r>
            <w:r w:rsidRPr="0054130E">
              <w:rPr>
                <w:rFonts w:cstheme="minorHAnsi"/>
                <w:sz w:val="24"/>
                <w:szCs w:val="24"/>
                <w:lang w:val="tr-TR"/>
              </w:rPr>
              <w:t xml:space="preserve">, politika ve </w:t>
            </w:r>
            <w:proofErr w:type="gramStart"/>
            <w:r w:rsidRPr="0054130E">
              <w:rPr>
                <w:rFonts w:cstheme="minorHAnsi"/>
                <w:sz w:val="24"/>
                <w:szCs w:val="24"/>
                <w:lang w:val="tr-TR"/>
              </w:rPr>
              <w:t>stratejiler  belirlemek</w:t>
            </w:r>
            <w:proofErr w:type="gramEnd"/>
            <w:r w:rsidRPr="0054130E">
              <w:rPr>
                <w:rFonts w:cstheme="minorHAnsi"/>
                <w:sz w:val="24"/>
                <w:szCs w:val="24"/>
                <w:lang w:val="tr-TR"/>
              </w:rPr>
              <w:t>.</w:t>
            </w:r>
          </w:p>
          <w:p w14:paraId="6C7D227A" w14:textId="77777777" w:rsidR="00955885" w:rsidRPr="0054130E" w:rsidRDefault="00955885" w:rsidP="00476A0B">
            <w:pPr>
              <w:jc w:val="both"/>
              <w:rPr>
                <w:rFonts w:cstheme="minorHAnsi"/>
                <w:sz w:val="24"/>
                <w:szCs w:val="24"/>
                <w:lang w:val="tr-TR"/>
              </w:rPr>
            </w:pPr>
          </w:p>
          <w:p w14:paraId="28C699FF" w14:textId="7CB50E41" w:rsidR="00955885" w:rsidRPr="0054130E" w:rsidRDefault="00955885" w:rsidP="00476A0B">
            <w:pPr>
              <w:jc w:val="both"/>
              <w:rPr>
                <w:rFonts w:cstheme="minorHAnsi"/>
                <w:b/>
                <w:sz w:val="24"/>
                <w:szCs w:val="24"/>
                <w:lang w:val="tr-TR"/>
              </w:rPr>
            </w:pPr>
            <w:r w:rsidRPr="0054130E">
              <w:rPr>
                <w:rFonts w:cstheme="minorHAnsi"/>
                <w:b/>
                <w:sz w:val="24"/>
                <w:szCs w:val="24"/>
                <w:lang w:val="tr-TR"/>
              </w:rPr>
              <w:t>Su Yönetimi Genel Müdürlüğü</w:t>
            </w:r>
          </w:p>
          <w:p w14:paraId="660E8D29" w14:textId="77777777" w:rsidR="00955885" w:rsidRPr="0054130E" w:rsidRDefault="00955885" w:rsidP="00476A0B">
            <w:pPr>
              <w:jc w:val="both"/>
              <w:rPr>
                <w:rFonts w:cstheme="minorHAnsi"/>
                <w:b/>
                <w:sz w:val="24"/>
                <w:szCs w:val="24"/>
                <w:lang w:val="tr-TR"/>
              </w:rPr>
            </w:pPr>
            <w:r w:rsidRPr="0054130E">
              <w:rPr>
                <w:rFonts w:cstheme="minorHAnsi"/>
                <w:sz w:val="24"/>
                <w:szCs w:val="24"/>
                <w:lang w:val="tr-TR"/>
              </w:rPr>
              <w:t xml:space="preserve">MADDE 9 – (1) </w:t>
            </w:r>
            <w:r w:rsidRPr="0054130E">
              <w:rPr>
                <w:rFonts w:cstheme="minorHAnsi"/>
                <w:b/>
                <w:sz w:val="24"/>
                <w:szCs w:val="24"/>
                <w:lang w:val="tr-TR"/>
              </w:rPr>
              <w:t>Su Yönetimi Genel Müdürlüğünün görevleri şunlardır:</w:t>
            </w:r>
          </w:p>
          <w:p w14:paraId="574A44F5" w14:textId="01FAF9C7" w:rsidR="00955885" w:rsidRPr="0054130E" w:rsidRDefault="00955885" w:rsidP="00476A0B">
            <w:pPr>
              <w:pStyle w:val="ListeParagraf"/>
              <w:numPr>
                <w:ilvl w:val="0"/>
                <w:numId w:val="16"/>
              </w:numPr>
              <w:jc w:val="both"/>
              <w:rPr>
                <w:rFonts w:cstheme="minorHAnsi"/>
                <w:sz w:val="24"/>
                <w:szCs w:val="24"/>
                <w:lang w:val="tr-TR"/>
              </w:rPr>
            </w:pPr>
            <w:proofErr w:type="gramStart"/>
            <w:r w:rsidRPr="0054130E">
              <w:rPr>
                <w:rFonts w:cstheme="minorHAnsi"/>
                <w:sz w:val="24"/>
                <w:szCs w:val="24"/>
                <w:lang w:val="tr-TR"/>
              </w:rPr>
              <w:t>Su kaynaklarının korunması, iyileştirilmesi ve kullanılmasına ilişkin politikaları belirlemek.</w:t>
            </w:r>
            <w:proofErr w:type="gramEnd"/>
          </w:p>
          <w:p w14:paraId="5744521B" w14:textId="4F041EF8" w:rsidR="00955885" w:rsidRPr="0054130E" w:rsidRDefault="00955885" w:rsidP="00476A0B">
            <w:pPr>
              <w:pStyle w:val="ListeParagraf"/>
              <w:numPr>
                <w:ilvl w:val="0"/>
                <w:numId w:val="16"/>
              </w:numPr>
              <w:jc w:val="both"/>
              <w:rPr>
                <w:rFonts w:cstheme="minorHAnsi"/>
                <w:sz w:val="24"/>
                <w:szCs w:val="24"/>
                <w:lang w:val="tr-TR"/>
              </w:rPr>
            </w:pPr>
            <w:proofErr w:type="gramStart"/>
            <w:r w:rsidRPr="0054130E">
              <w:rPr>
                <w:rFonts w:cstheme="minorHAnsi"/>
                <w:sz w:val="24"/>
                <w:szCs w:val="24"/>
                <w:lang w:val="tr-TR"/>
              </w:rPr>
              <w:lastRenderedPageBreak/>
              <w:t>Su yönetiminin ulusal ve uluslararası düzeyde koordinasyonunu sağlamak.</w:t>
            </w:r>
            <w:proofErr w:type="gramEnd"/>
          </w:p>
          <w:p w14:paraId="0616C7DD" w14:textId="7F51D29B" w:rsidR="00955885" w:rsidRPr="0054130E" w:rsidRDefault="00955885" w:rsidP="00476A0B">
            <w:pPr>
              <w:pStyle w:val="ListeParagraf"/>
              <w:numPr>
                <w:ilvl w:val="0"/>
                <w:numId w:val="16"/>
              </w:numPr>
              <w:jc w:val="both"/>
              <w:rPr>
                <w:rFonts w:cstheme="minorHAnsi"/>
                <w:sz w:val="24"/>
                <w:szCs w:val="24"/>
                <w:lang w:val="tr-TR"/>
              </w:rPr>
            </w:pPr>
            <w:r w:rsidRPr="0054130E">
              <w:rPr>
                <w:rFonts w:cstheme="minorHAnsi"/>
                <w:sz w:val="24"/>
                <w:szCs w:val="24"/>
                <w:lang w:val="tr-TR"/>
              </w:rPr>
              <w:t xml:space="preserve">Su kaynaklarının kıyı suları dahil olmak üzere koruma-kullanma dengesi gözetilerek, sucul çevrenin ekolojik ve kimyasal kalitesinin korunması ve geliştirilmesini sağlamak amacıyla </w:t>
            </w:r>
            <w:r w:rsidRPr="0054130E">
              <w:rPr>
                <w:rFonts w:cstheme="minorHAnsi"/>
                <w:b/>
                <w:sz w:val="24"/>
                <w:szCs w:val="24"/>
                <w:lang w:val="tr-TR"/>
              </w:rPr>
              <w:t xml:space="preserve">havza bazında nehir havza yönetim </w:t>
            </w:r>
            <w:proofErr w:type="gramStart"/>
            <w:r w:rsidRPr="0054130E">
              <w:rPr>
                <w:rFonts w:cstheme="minorHAnsi"/>
                <w:b/>
                <w:sz w:val="24"/>
                <w:szCs w:val="24"/>
                <w:lang w:val="tr-TR"/>
              </w:rPr>
              <w:t>planları</w:t>
            </w:r>
            <w:r w:rsidRPr="0054130E">
              <w:rPr>
                <w:rFonts w:cstheme="minorHAnsi"/>
                <w:sz w:val="24"/>
                <w:szCs w:val="24"/>
                <w:lang w:val="tr-TR"/>
              </w:rPr>
              <w:t xml:space="preserve">  hazırlamak</w:t>
            </w:r>
            <w:proofErr w:type="gramEnd"/>
            <w:r w:rsidRPr="0054130E">
              <w:rPr>
                <w:rFonts w:cstheme="minorHAnsi"/>
                <w:sz w:val="24"/>
                <w:szCs w:val="24"/>
                <w:lang w:val="tr-TR"/>
              </w:rPr>
              <w:t>, hazırlatmak, bütüncül nehir havzaları yönetimi ile ilgili mevzuat çalışmalarını yürütmek.</w:t>
            </w:r>
          </w:p>
          <w:p w14:paraId="582F6732" w14:textId="55DB8B78" w:rsidR="00955885" w:rsidRPr="0054130E" w:rsidRDefault="00955885" w:rsidP="00476A0B">
            <w:pPr>
              <w:pStyle w:val="ListeParagraf"/>
              <w:numPr>
                <w:ilvl w:val="0"/>
                <w:numId w:val="16"/>
              </w:numPr>
              <w:jc w:val="both"/>
              <w:rPr>
                <w:rFonts w:cstheme="minorHAnsi"/>
                <w:sz w:val="24"/>
                <w:szCs w:val="24"/>
                <w:lang w:val="tr-TR"/>
              </w:rPr>
            </w:pPr>
            <w:r w:rsidRPr="0054130E">
              <w:rPr>
                <w:rFonts w:cstheme="minorHAnsi"/>
                <w:b/>
                <w:sz w:val="24"/>
                <w:szCs w:val="24"/>
                <w:lang w:val="tr-TR"/>
              </w:rPr>
              <w:t>Havza bazında</w:t>
            </w:r>
            <w:r w:rsidRPr="0054130E">
              <w:rPr>
                <w:rFonts w:cstheme="minorHAnsi"/>
                <w:sz w:val="24"/>
                <w:szCs w:val="24"/>
                <w:lang w:val="tr-TR"/>
              </w:rPr>
              <w:t xml:space="preserve"> kirliliğin önlenmesi ile ilgili tedbirleri ilgili kurum ve kuruluşlarla birlikte belirlemek,</w:t>
            </w:r>
            <w:r w:rsidR="00504F88" w:rsidRPr="0054130E">
              <w:rPr>
                <w:rFonts w:cstheme="minorHAnsi"/>
                <w:sz w:val="24"/>
                <w:szCs w:val="24"/>
                <w:lang w:val="tr-TR"/>
              </w:rPr>
              <w:t xml:space="preserve"> </w:t>
            </w:r>
            <w:r w:rsidRPr="0054130E">
              <w:rPr>
                <w:rFonts w:cstheme="minorHAnsi"/>
                <w:sz w:val="24"/>
                <w:szCs w:val="24"/>
                <w:lang w:val="tr-TR"/>
              </w:rPr>
              <w:t>değerlendirmek, güncellemek ve uygulamaların takibini yapmak.</w:t>
            </w:r>
          </w:p>
          <w:p w14:paraId="1D27FE70" w14:textId="398288CD" w:rsidR="00955885" w:rsidRPr="0054130E" w:rsidRDefault="00955885" w:rsidP="00476A0B">
            <w:pPr>
              <w:pStyle w:val="ListeParagraf"/>
              <w:numPr>
                <w:ilvl w:val="0"/>
                <w:numId w:val="16"/>
              </w:numPr>
              <w:jc w:val="both"/>
              <w:rPr>
                <w:rFonts w:cstheme="minorHAnsi"/>
                <w:sz w:val="24"/>
                <w:szCs w:val="24"/>
                <w:lang w:val="tr-TR"/>
              </w:rPr>
            </w:pPr>
            <w:r w:rsidRPr="0054130E">
              <w:rPr>
                <w:rFonts w:cstheme="minorHAnsi"/>
                <w:sz w:val="24"/>
                <w:szCs w:val="24"/>
                <w:lang w:val="tr-TR"/>
              </w:rPr>
              <w:t>Yer üstü ve yer altı sularının kalite ve miktarının korunmasına yönelik hedef, ilke ve alıcı ortam standartlarını ilgili kurum ve kuruluşlarla birlikte belirlemek, su kalitesini izlemek veya izletmek.</w:t>
            </w:r>
          </w:p>
          <w:p w14:paraId="17F39922" w14:textId="32E55A31" w:rsidR="00955885" w:rsidRPr="0054130E" w:rsidRDefault="00955885" w:rsidP="00476A0B">
            <w:pPr>
              <w:pStyle w:val="ListeParagraf"/>
              <w:numPr>
                <w:ilvl w:val="0"/>
                <w:numId w:val="16"/>
              </w:numPr>
              <w:jc w:val="both"/>
              <w:rPr>
                <w:rFonts w:cstheme="minorHAnsi"/>
                <w:sz w:val="24"/>
                <w:szCs w:val="24"/>
                <w:lang w:val="tr-TR"/>
              </w:rPr>
            </w:pPr>
            <w:r w:rsidRPr="0054130E">
              <w:rPr>
                <w:rFonts w:cstheme="minorHAnsi"/>
                <w:b/>
                <w:sz w:val="24"/>
                <w:szCs w:val="24"/>
                <w:lang w:val="tr-TR"/>
              </w:rPr>
              <w:t>Nehir havza yönetim planlarına</w:t>
            </w:r>
            <w:r w:rsidRPr="0054130E">
              <w:rPr>
                <w:rFonts w:cstheme="minorHAnsi"/>
                <w:sz w:val="24"/>
                <w:szCs w:val="24"/>
                <w:lang w:val="tr-TR"/>
              </w:rPr>
              <w:t xml:space="preserve"> uygun olarak </w:t>
            </w:r>
            <w:proofErr w:type="spellStart"/>
            <w:r w:rsidRPr="0054130E">
              <w:rPr>
                <w:rFonts w:cstheme="minorHAnsi"/>
                <w:sz w:val="24"/>
                <w:szCs w:val="24"/>
                <w:lang w:val="tr-TR"/>
              </w:rPr>
              <w:t>sektörel</w:t>
            </w:r>
            <w:proofErr w:type="spellEnd"/>
            <w:r w:rsidRPr="0054130E">
              <w:rPr>
                <w:rFonts w:cstheme="minorHAnsi"/>
                <w:sz w:val="24"/>
                <w:szCs w:val="24"/>
                <w:lang w:val="tr-TR"/>
              </w:rPr>
              <w:t xml:space="preserve"> </w:t>
            </w:r>
            <w:proofErr w:type="gramStart"/>
            <w:r w:rsidRPr="0054130E">
              <w:rPr>
                <w:rFonts w:cstheme="minorHAnsi"/>
                <w:sz w:val="24"/>
                <w:szCs w:val="24"/>
                <w:lang w:val="tr-TR"/>
              </w:rPr>
              <w:t>bazda</w:t>
            </w:r>
            <w:proofErr w:type="gramEnd"/>
            <w:r w:rsidRPr="0054130E">
              <w:rPr>
                <w:rFonts w:cstheme="minorHAnsi"/>
                <w:sz w:val="24"/>
                <w:szCs w:val="24"/>
                <w:lang w:val="tr-TR"/>
              </w:rPr>
              <w:t xml:space="preserve"> su kaynaklarının tahsislerine ilişkin gerekli koordinasyonu yapmak.</w:t>
            </w:r>
          </w:p>
          <w:p w14:paraId="58A0562B" w14:textId="1AFD5A59" w:rsidR="00955885" w:rsidRPr="0054130E" w:rsidRDefault="00955885" w:rsidP="00476A0B">
            <w:pPr>
              <w:pStyle w:val="ListeParagraf"/>
              <w:numPr>
                <w:ilvl w:val="0"/>
                <w:numId w:val="16"/>
              </w:numPr>
              <w:jc w:val="both"/>
              <w:rPr>
                <w:rFonts w:cstheme="minorHAnsi"/>
                <w:sz w:val="24"/>
                <w:szCs w:val="24"/>
                <w:lang w:val="tr-TR"/>
              </w:rPr>
            </w:pPr>
            <w:r w:rsidRPr="0054130E">
              <w:rPr>
                <w:rFonts w:cstheme="minorHAnsi"/>
                <w:sz w:val="24"/>
                <w:szCs w:val="24"/>
                <w:lang w:val="tr-TR"/>
              </w:rPr>
              <w:t>İklim değişikliğinin su kaynaklarına etkisi ile ilgili çalışmalar yapmak.</w:t>
            </w:r>
          </w:p>
          <w:p w14:paraId="2CE3540C" w14:textId="11DA3521" w:rsidR="00955885" w:rsidRPr="0054130E" w:rsidRDefault="00955885" w:rsidP="00476A0B">
            <w:pPr>
              <w:jc w:val="both"/>
              <w:rPr>
                <w:rFonts w:cstheme="minorHAnsi"/>
                <w:sz w:val="24"/>
                <w:szCs w:val="24"/>
                <w:lang w:val="tr-TR"/>
              </w:rPr>
            </w:pPr>
          </w:p>
        </w:tc>
      </w:tr>
    </w:tbl>
    <w:p w14:paraId="38DDDD59" w14:textId="77777777" w:rsidR="003A5928" w:rsidRPr="0054130E" w:rsidRDefault="003A5928" w:rsidP="00476A0B">
      <w:pPr>
        <w:jc w:val="both"/>
        <w:rPr>
          <w:rFonts w:cstheme="minorHAnsi"/>
          <w:sz w:val="24"/>
          <w:szCs w:val="24"/>
          <w:lang w:val="tr-TR"/>
        </w:rPr>
      </w:pPr>
    </w:p>
    <w:p w14:paraId="3790A200" w14:textId="2B6DE74E" w:rsidR="003A5928" w:rsidRPr="0054130E" w:rsidRDefault="003A5928" w:rsidP="00476A0B">
      <w:pPr>
        <w:jc w:val="both"/>
        <w:rPr>
          <w:rFonts w:cstheme="minorHAnsi"/>
          <w:sz w:val="24"/>
          <w:szCs w:val="24"/>
          <w:lang w:val="tr-TR"/>
        </w:rPr>
      </w:pPr>
      <w:r w:rsidRPr="0054130E">
        <w:rPr>
          <w:rFonts w:cstheme="minorHAnsi"/>
          <w:sz w:val="24"/>
          <w:szCs w:val="24"/>
          <w:lang w:val="tr-TR"/>
        </w:rPr>
        <w:t xml:space="preserve">Diğer taraftan Orman Genel Müdürlüğü de “havza yönetimi” ile ilgili iş ve işlemlerden mesuldür. Bu konuda “Toprak Muhafaza ve Havza Islahı Dairesi Başkanlığı” odak birim olarak görev yapmaktadır. </w:t>
      </w:r>
    </w:p>
    <w:p w14:paraId="6482A0FB" w14:textId="09D3799C" w:rsidR="00945704" w:rsidRPr="0054130E" w:rsidRDefault="00945704" w:rsidP="00945704">
      <w:pPr>
        <w:pStyle w:val="ResimYazs"/>
        <w:keepNext/>
        <w:rPr>
          <w:rFonts w:cstheme="minorHAnsi"/>
          <w:sz w:val="24"/>
          <w:szCs w:val="24"/>
          <w:lang w:val="tr-TR"/>
        </w:rPr>
      </w:pPr>
      <w:bookmarkStart w:id="133" w:name="_Toc512463165"/>
      <w:r w:rsidRPr="0054130E">
        <w:rPr>
          <w:rFonts w:cstheme="minorHAnsi"/>
          <w:sz w:val="24"/>
          <w:szCs w:val="24"/>
          <w:lang w:val="tr-TR"/>
        </w:rPr>
        <w:t xml:space="preserve">Metin Kutusu </w:t>
      </w:r>
      <w:r w:rsidRPr="0054130E">
        <w:rPr>
          <w:rFonts w:cstheme="minorHAnsi"/>
          <w:sz w:val="24"/>
          <w:szCs w:val="24"/>
          <w:lang w:val="tr-TR"/>
        </w:rPr>
        <w:fldChar w:fldCharType="begin"/>
      </w:r>
      <w:r w:rsidRPr="0054130E">
        <w:rPr>
          <w:rFonts w:cstheme="minorHAnsi"/>
          <w:sz w:val="24"/>
          <w:szCs w:val="24"/>
          <w:lang w:val="tr-TR"/>
        </w:rPr>
        <w:instrText xml:space="preserve"> SEQ Metin_Kutusu \* ARABIC </w:instrText>
      </w:r>
      <w:r w:rsidRPr="0054130E">
        <w:rPr>
          <w:rFonts w:cstheme="minorHAnsi"/>
          <w:sz w:val="24"/>
          <w:szCs w:val="24"/>
          <w:lang w:val="tr-TR"/>
        </w:rPr>
        <w:fldChar w:fldCharType="separate"/>
      </w:r>
      <w:r w:rsidR="00C72B1D" w:rsidRPr="0054130E">
        <w:rPr>
          <w:rFonts w:cstheme="minorHAnsi"/>
          <w:noProof/>
          <w:sz w:val="24"/>
          <w:szCs w:val="24"/>
          <w:lang w:val="tr-TR"/>
        </w:rPr>
        <w:t>18</w:t>
      </w:r>
      <w:r w:rsidRPr="0054130E">
        <w:rPr>
          <w:rFonts w:cstheme="minorHAnsi"/>
          <w:sz w:val="24"/>
          <w:szCs w:val="24"/>
          <w:lang w:val="tr-TR"/>
        </w:rPr>
        <w:fldChar w:fldCharType="end"/>
      </w:r>
      <w:r w:rsidRPr="0054130E">
        <w:rPr>
          <w:rFonts w:cstheme="minorHAnsi"/>
          <w:sz w:val="24"/>
          <w:szCs w:val="24"/>
          <w:lang w:val="tr-TR"/>
        </w:rPr>
        <w:t xml:space="preserve"> OGM Toprak Muhafaza ve Havza Islahı Dairesi Başkanlığının Görevleri</w:t>
      </w:r>
      <w:bookmarkEnd w:id="133"/>
    </w:p>
    <w:tbl>
      <w:tblPr>
        <w:tblStyle w:val="TabloKlavuzu"/>
        <w:tblW w:w="9634" w:type="dxa"/>
        <w:tblLook w:val="04A0" w:firstRow="1" w:lastRow="0" w:firstColumn="1" w:lastColumn="0" w:noHBand="0" w:noVBand="1"/>
      </w:tblPr>
      <w:tblGrid>
        <w:gridCol w:w="9634"/>
      </w:tblGrid>
      <w:tr w:rsidR="003A5928" w:rsidRPr="0054130E" w14:paraId="1A4B09D1" w14:textId="77777777" w:rsidTr="00B40372">
        <w:tc>
          <w:tcPr>
            <w:tcW w:w="9634" w:type="dxa"/>
          </w:tcPr>
          <w:p w14:paraId="03940676" w14:textId="77777777" w:rsidR="003A5928" w:rsidRPr="0054130E" w:rsidRDefault="003A5928" w:rsidP="00476A0B">
            <w:pPr>
              <w:jc w:val="both"/>
              <w:rPr>
                <w:rFonts w:cstheme="minorHAnsi"/>
                <w:sz w:val="24"/>
                <w:szCs w:val="24"/>
                <w:lang w:val="tr-TR"/>
              </w:rPr>
            </w:pPr>
            <w:r w:rsidRPr="0054130E">
              <w:rPr>
                <w:rFonts w:cstheme="minorHAnsi"/>
                <w:sz w:val="24"/>
                <w:szCs w:val="24"/>
                <w:lang w:val="tr-TR"/>
              </w:rPr>
              <w:t xml:space="preserve">Madde 11/A-(Ek: </w:t>
            </w:r>
            <w:proofErr w:type="gramStart"/>
            <w:r w:rsidRPr="0054130E">
              <w:rPr>
                <w:rFonts w:cstheme="minorHAnsi"/>
                <w:sz w:val="24"/>
                <w:szCs w:val="24"/>
                <w:lang w:val="tr-TR"/>
              </w:rPr>
              <w:t>29/6/2011</w:t>
            </w:r>
            <w:proofErr w:type="gramEnd"/>
            <w:r w:rsidRPr="0054130E">
              <w:rPr>
                <w:rFonts w:cstheme="minorHAnsi"/>
                <w:sz w:val="24"/>
                <w:szCs w:val="24"/>
                <w:lang w:val="tr-TR"/>
              </w:rPr>
              <w:t xml:space="preserve">-KHK-645/30 </w:t>
            </w:r>
            <w:proofErr w:type="spellStart"/>
            <w:r w:rsidRPr="0054130E">
              <w:rPr>
                <w:rFonts w:cstheme="minorHAnsi"/>
                <w:sz w:val="24"/>
                <w:szCs w:val="24"/>
                <w:lang w:val="tr-TR"/>
              </w:rPr>
              <w:t>md.</w:t>
            </w:r>
            <w:proofErr w:type="spellEnd"/>
            <w:r w:rsidRPr="0054130E">
              <w:rPr>
                <w:rFonts w:cstheme="minorHAnsi"/>
                <w:sz w:val="24"/>
                <w:szCs w:val="24"/>
                <w:lang w:val="tr-TR"/>
              </w:rPr>
              <w:t>)</w:t>
            </w:r>
          </w:p>
          <w:p w14:paraId="60C885ED" w14:textId="77777777" w:rsidR="003A5928" w:rsidRPr="0054130E" w:rsidRDefault="003A5928" w:rsidP="00476A0B">
            <w:pPr>
              <w:jc w:val="both"/>
              <w:rPr>
                <w:rFonts w:cstheme="minorHAnsi"/>
                <w:sz w:val="24"/>
                <w:szCs w:val="24"/>
                <w:lang w:val="tr-TR"/>
              </w:rPr>
            </w:pPr>
            <w:r w:rsidRPr="0054130E">
              <w:rPr>
                <w:rFonts w:cstheme="minorHAnsi"/>
                <w:sz w:val="24"/>
                <w:szCs w:val="24"/>
                <w:lang w:val="tr-TR"/>
              </w:rPr>
              <w:t>Toprak Muhafaza ve Havza Islahı Dairesi Başkanlığının görevleri şunlardır:</w:t>
            </w:r>
          </w:p>
          <w:p w14:paraId="38F54123" w14:textId="02AFC563" w:rsidR="003A5928" w:rsidRPr="0054130E" w:rsidRDefault="003A5928" w:rsidP="00476A0B">
            <w:pPr>
              <w:pStyle w:val="ListeParagraf"/>
              <w:numPr>
                <w:ilvl w:val="0"/>
                <w:numId w:val="18"/>
              </w:numPr>
              <w:jc w:val="both"/>
              <w:rPr>
                <w:rFonts w:cstheme="minorHAnsi"/>
                <w:sz w:val="24"/>
                <w:szCs w:val="24"/>
                <w:lang w:val="tr-TR"/>
              </w:rPr>
            </w:pPr>
            <w:r w:rsidRPr="0054130E">
              <w:rPr>
                <w:rFonts w:cstheme="minorHAnsi"/>
                <w:b/>
                <w:sz w:val="24"/>
                <w:szCs w:val="24"/>
                <w:lang w:val="tr-TR"/>
              </w:rPr>
              <w:t>Su havzalarında</w:t>
            </w:r>
            <w:r w:rsidRPr="0054130E">
              <w:rPr>
                <w:rFonts w:cstheme="minorHAnsi"/>
                <w:sz w:val="24"/>
                <w:szCs w:val="24"/>
                <w:lang w:val="tr-TR"/>
              </w:rPr>
              <w:t xml:space="preserve"> kaliteli ve azami miktarda su elde etmek, erozyonu önlemek, sel, çığ ve taşkınları kontrol altına almak, toprak, su ve bitki dengesini korumak amacıyla </w:t>
            </w:r>
            <w:r w:rsidRPr="0054130E">
              <w:rPr>
                <w:rFonts w:cstheme="minorHAnsi"/>
                <w:b/>
                <w:sz w:val="24"/>
                <w:szCs w:val="24"/>
                <w:lang w:val="tr-TR"/>
              </w:rPr>
              <w:t xml:space="preserve">ilgili birimlerle işbirliği halinde ve katılımcı anlayış çerçevesinde hazırlanan </w:t>
            </w:r>
            <w:proofErr w:type="gramStart"/>
            <w:r w:rsidRPr="0054130E">
              <w:rPr>
                <w:rFonts w:cstheme="minorHAnsi"/>
                <w:b/>
                <w:sz w:val="24"/>
                <w:szCs w:val="24"/>
                <w:lang w:val="tr-TR"/>
              </w:rPr>
              <w:t>entegre</w:t>
            </w:r>
            <w:proofErr w:type="gramEnd"/>
            <w:r w:rsidRPr="0054130E">
              <w:rPr>
                <w:rFonts w:cstheme="minorHAnsi"/>
                <w:b/>
                <w:sz w:val="24"/>
                <w:szCs w:val="24"/>
                <w:lang w:val="tr-TR"/>
              </w:rPr>
              <w:t xml:space="preserve"> havza ıslahı</w:t>
            </w:r>
            <w:r w:rsidRPr="0054130E">
              <w:rPr>
                <w:rFonts w:cstheme="minorHAnsi"/>
                <w:sz w:val="24"/>
                <w:szCs w:val="24"/>
                <w:lang w:val="tr-TR"/>
              </w:rPr>
              <w:t xml:space="preserve"> ana planının gerektirdiği iş ve işlemleri yapmak veya yaptırmak,</w:t>
            </w:r>
          </w:p>
          <w:p w14:paraId="6556C259" w14:textId="770BAC56" w:rsidR="003A5928" w:rsidRPr="0054130E" w:rsidRDefault="003A5928" w:rsidP="00476A0B">
            <w:pPr>
              <w:pStyle w:val="ListeParagraf"/>
              <w:numPr>
                <w:ilvl w:val="0"/>
                <w:numId w:val="18"/>
              </w:numPr>
              <w:jc w:val="both"/>
              <w:rPr>
                <w:rFonts w:cstheme="minorHAnsi"/>
                <w:sz w:val="24"/>
                <w:szCs w:val="24"/>
                <w:lang w:val="tr-TR"/>
              </w:rPr>
            </w:pPr>
            <w:r w:rsidRPr="0054130E">
              <w:rPr>
                <w:rFonts w:cstheme="minorHAnsi"/>
                <w:b/>
                <w:sz w:val="24"/>
                <w:szCs w:val="24"/>
                <w:lang w:val="tr-TR"/>
              </w:rPr>
              <w:t>Entegre havza ıslahı projelerini uygulamaya koymak</w:t>
            </w:r>
            <w:r w:rsidRPr="0054130E">
              <w:rPr>
                <w:rFonts w:cstheme="minorHAnsi"/>
                <w:sz w:val="24"/>
                <w:szCs w:val="24"/>
                <w:lang w:val="tr-TR"/>
              </w:rPr>
              <w:t xml:space="preserve"> ve planda yer alan yatırımları izlemek, değerlendirmek, proje bilgilerini ilgili birimlere raporlamak ve gerektiğinde yapılmasını sağlamak,</w:t>
            </w:r>
          </w:p>
          <w:p w14:paraId="4C6AB543" w14:textId="32723B7B" w:rsidR="003A5928" w:rsidRPr="0054130E" w:rsidRDefault="003A5928" w:rsidP="00476A0B">
            <w:pPr>
              <w:pStyle w:val="ListeParagraf"/>
              <w:numPr>
                <w:ilvl w:val="0"/>
                <w:numId w:val="18"/>
              </w:numPr>
              <w:jc w:val="both"/>
              <w:rPr>
                <w:rFonts w:cstheme="minorHAnsi"/>
                <w:sz w:val="24"/>
                <w:szCs w:val="24"/>
                <w:lang w:val="tr-TR"/>
              </w:rPr>
            </w:pPr>
            <w:r w:rsidRPr="0054130E">
              <w:rPr>
                <w:rFonts w:cstheme="minorHAnsi"/>
                <w:sz w:val="24"/>
                <w:szCs w:val="24"/>
                <w:lang w:val="tr-TR"/>
              </w:rPr>
              <w:t>Çölleşme ile mücadele çalışmalarını yürütmek,</w:t>
            </w:r>
          </w:p>
          <w:p w14:paraId="63974C78" w14:textId="379D3B57" w:rsidR="003A5928" w:rsidRPr="0054130E" w:rsidRDefault="003A5928" w:rsidP="00476A0B">
            <w:pPr>
              <w:pStyle w:val="ListeParagraf"/>
              <w:numPr>
                <w:ilvl w:val="0"/>
                <w:numId w:val="18"/>
              </w:numPr>
              <w:jc w:val="both"/>
              <w:rPr>
                <w:rFonts w:cstheme="minorHAnsi"/>
                <w:sz w:val="24"/>
                <w:szCs w:val="24"/>
                <w:lang w:val="tr-TR"/>
              </w:rPr>
            </w:pPr>
            <w:r w:rsidRPr="0054130E">
              <w:rPr>
                <w:rFonts w:cstheme="minorHAnsi"/>
                <w:sz w:val="24"/>
                <w:szCs w:val="24"/>
                <w:lang w:val="tr-TR"/>
              </w:rPr>
              <w:t>Orman alanlarında veya orman rejimine alınacak erozyona maruz sahalarda; toprak aşınma ve taşınmalarının durdurulması, sellerin ve taşkınların kontrol altına alınması, heyelanların ve çığların önlenmesi amacıyla dere, çay ve ırmakların su toplama havzalarında erozyon kontrolü çalışmaları yapmak veya yaptırmak,</w:t>
            </w:r>
          </w:p>
          <w:p w14:paraId="3E5D733B" w14:textId="0F0262F2" w:rsidR="003A5928" w:rsidRPr="0054130E" w:rsidRDefault="003A5928" w:rsidP="00476A0B">
            <w:pPr>
              <w:pStyle w:val="ListeParagraf"/>
              <w:numPr>
                <w:ilvl w:val="0"/>
                <w:numId w:val="18"/>
              </w:numPr>
              <w:jc w:val="both"/>
              <w:rPr>
                <w:rFonts w:cstheme="minorHAnsi"/>
                <w:sz w:val="24"/>
                <w:szCs w:val="24"/>
                <w:lang w:val="tr-TR"/>
              </w:rPr>
            </w:pPr>
            <w:r w:rsidRPr="0054130E">
              <w:rPr>
                <w:rFonts w:cstheme="minorHAnsi"/>
                <w:b/>
                <w:sz w:val="24"/>
                <w:szCs w:val="24"/>
                <w:lang w:val="tr-TR"/>
              </w:rPr>
              <w:t>Orman içi, orman kenarı ve orman üst sınırı meralarda ıslah çalışmaları yapmak veya yaptırmak,</w:t>
            </w:r>
          </w:p>
          <w:p w14:paraId="6D5C7D66" w14:textId="2FD4BEC2" w:rsidR="003A5928" w:rsidRPr="0054130E" w:rsidRDefault="003A5928" w:rsidP="00476A0B">
            <w:pPr>
              <w:pStyle w:val="ListeParagraf"/>
              <w:numPr>
                <w:ilvl w:val="0"/>
                <w:numId w:val="18"/>
              </w:numPr>
              <w:jc w:val="both"/>
              <w:rPr>
                <w:rFonts w:cstheme="minorHAnsi"/>
                <w:sz w:val="24"/>
                <w:szCs w:val="24"/>
                <w:lang w:val="tr-TR"/>
              </w:rPr>
            </w:pPr>
            <w:r w:rsidRPr="0054130E">
              <w:rPr>
                <w:rFonts w:cstheme="minorHAnsi"/>
                <w:sz w:val="24"/>
                <w:szCs w:val="24"/>
                <w:lang w:val="tr-TR"/>
              </w:rPr>
              <w:t>Dağlık alanlarda toprağın korunmasına, su kaynaklarının geliştirilmesine, orman ekosisteminin tesisine ve geliştirilmesine yönelik olarak erozyonla mücadele etmek ve gerekli çalışmaları yapmak,</w:t>
            </w:r>
          </w:p>
          <w:p w14:paraId="1043AFA3" w14:textId="10EE8BDE" w:rsidR="003A5928" w:rsidRPr="0054130E" w:rsidRDefault="003A5928" w:rsidP="00476A0B">
            <w:pPr>
              <w:pStyle w:val="ListeParagraf"/>
              <w:numPr>
                <w:ilvl w:val="0"/>
                <w:numId w:val="18"/>
              </w:numPr>
              <w:jc w:val="both"/>
              <w:rPr>
                <w:rFonts w:cstheme="minorHAnsi"/>
                <w:sz w:val="24"/>
                <w:szCs w:val="24"/>
                <w:lang w:val="tr-TR"/>
              </w:rPr>
            </w:pPr>
            <w:r w:rsidRPr="0054130E">
              <w:rPr>
                <w:rFonts w:cstheme="minorHAnsi"/>
                <w:sz w:val="24"/>
                <w:szCs w:val="24"/>
                <w:lang w:val="tr-TR"/>
              </w:rPr>
              <w:t>Bozulan tabii dengeyi yeniden tesis etmek amacıyla yeşil kuşak projeleri uygulamak,</w:t>
            </w:r>
          </w:p>
          <w:p w14:paraId="4B33C285" w14:textId="26BBDB9B" w:rsidR="003A5928" w:rsidRPr="0054130E" w:rsidRDefault="003A5928" w:rsidP="00476A0B">
            <w:pPr>
              <w:pStyle w:val="ListeParagraf"/>
              <w:numPr>
                <w:ilvl w:val="0"/>
                <w:numId w:val="18"/>
              </w:numPr>
              <w:jc w:val="both"/>
              <w:rPr>
                <w:rFonts w:cstheme="minorHAnsi"/>
                <w:sz w:val="24"/>
                <w:szCs w:val="24"/>
                <w:lang w:val="tr-TR"/>
              </w:rPr>
            </w:pPr>
            <w:r w:rsidRPr="0054130E">
              <w:rPr>
                <w:rFonts w:cstheme="minorHAnsi"/>
                <w:sz w:val="24"/>
                <w:szCs w:val="24"/>
                <w:lang w:val="tr-TR"/>
              </w:rPr>
              <w:t>Gerçek ve tüzel kişiler ile kamu kurum ve kuruluşlarının erozyon kontrolü çalışmalarını teşvik etmek ve desteklemek,</w:t>
            </w:r>
          </w:p>
          <w:p w14:paraId="7F6329E4" w14:textId="34857CF8" w:rsidR="003A5928" w:rsidRPr="0054130E" w:rsidRDefault="003A5928" w:rsidP="00476A0B">
            <w:pPr>
              <w:jc w:val="both"/>
              <w:rPr>
                <w:rFonts w:cstheme="minorHAnsi"/>
                <w:sz w:val="24"/>
                <w:szCs w:val="24"/>
                <w:lang w:val="tr-TR"/>
              </w:rPr>
            </w:pPr>
          </w:p>
        </w:tc>
      </w:tr>
    </w:tbl>
    <w:p w14:paraId="598D3E16" w14:textId="0096B2F2" w:rsidR="006C0ACB" w:rsidRPr="0054130E" w:rsidRDefault="006C0ACB" w:rsidP="00476A0B">
      <w:pPr>
        <w:jc w:val="both"/>
        <w:rPr>
          <w:rFonts w:cstheme="minorHAnsi"/>
          <w:sz w:val="24"/>
          <w:szCs w:val="24"/>
          <w:lang w:val="tr-TR"/>
        </w:rPr>
      </w:pPr>
    </w:p>
    <w:p w14:paraId="6AFA9490" w14:textId="4AB889E5" w:rsidR="00F541D7" w:rsidRPr="0054130E" w:rsidRDefault="006C0ACB" w:rsidP="00746124">
      <w:pPr>
        <w:pStyle w:val="Balk3"/>
        <w:rPr>
          <w:rFonts w:asciiTheme="minorHAnsi" w:hAnsiTheme="minorHAnsi" w:cstheme="minorHAnsi"/>
          <w:lang w:val="tr-TR"/>
        </w:rPr>
      </w:pPr>
      <w:bookmarkStart w:id="134" w:name="_Toc488597292"/>
      <w:bookmarkStart w:id="135" w:name="_Toc488598531"/>
      <w:bookmarkStart w:id="136" w:name="_Toc488615547"/>
      <w:bookmarkStart w:id="137" w:name="_Toc488615824"/>
      <w:bookmarkStart w:id="138" w:name="_Toc512463218"/>
      <w:r w:rsidRPr="0054130E">
        <w:rPr>
          <w:rFonts w:asciiTheme="minorHAnsi" w:hAnsiTheme="minorHAnsi" w:cstheme="minorHAnsi"/>
          <w:lang w:val="tr-TR"/>
        </w:rPr>
        <w:t xml:space="preserve">Gıda Tarım ve </w:t>
      </w:r>
      <w:r w:rsidR="00385683" w:rsidRPr="0054130E">
        <w:rPr>
          <w:rFonts w:asciiTheme="minorHAnsi" w:hAnsiTheme="minorHAnsi" w:cstheme="minorHAnsi"/>
          <w:lang w:val="tr-TR"/>
        </w:rPr>
        <w:t>Hayvancılık Bakanlığının</w:t>
      </w:r>
      <w:r w:rsidRPr="0054130E">
        <w:rPr>
          <w:rFonts w:asciiTheme="minorHAnsi" w:hAnsiTheme="minorHAnsi" w:cstheme="minorHAnsi"/>
          <w:lang w:val="tr-TR"/>
        </w:rPr>
        <w:t xml:space="preserve"> Teşkilat ve Görevleri Hakkında KHK</w:t>
      </w:r>
      <w:bookmarkEnd w:id="134"/>
      <w:bookmarkEnd w:id="135"/>
      <w:bookmarkEnd w:id="136"/>
      <w:bookmarkEnd w:id="137"/>
      <w:bookmarkEnd w:id="138"/>
    </w:p>
    <w:p w14:paraId="48EE9726" w14:textId="77777777" w:rsidR="00F541D7" w:rsidRPr="0054130E" w:rsidRDefault="00F541D7" w:rsidP="00476A0B">
      <w:pPr>
        <w:jc w:val="both"/>
        <w:rPr>
          <w:rFonts w:cstheme="minorHAnsi"/>
          <w:sz w:val="24"/>
          <w:szCs w:val="24"/>
          <w:lang w:val="tr-TR"/>
        </w:rPr>
      </w:pPr>
    </w:p>
    <w:p w14:paraId="0DA17736" w14:textId="3C39D515" w:rsidR="00746124" w:rsidRPr="0054130E" w:rsidRDefault="00746124" w:rsidP="00746124">
      <w:pPr>
        <w:pStyle w:val="ResimYazs"/>
        <w:keepNext/>
        <w:rPr>
          <w:rFonts w:cstheme="minorHAnsi"/>
          <w:sz w:val="24"/>
          <w:szCs w:val="24"/>
          <w:lang w:val="tr-TR"/>
        </w:rPr>
      </w:pPr>
      <w:bookmarkStart w:id="139" w:name="_Toc512463166"/>
      <w:r w:rsidRPr="0054130E">
        <w:rPr>
          <w:rFonts w:cstheme="minorHAnsi"/>
          <w:sz w:val="24"/>
          <w:szCs w:val="24"/>
          <w:lang w:val="tr-TR"/>
        </w:rPr>
        <w:t xml:space="preserve">Metin Kutusu </w:t>
      </w:r>
      <w:r w:rsidRPr="0054130E">
        <w:rPr>
          <w:rFonts w:cstheme="minorHAnsi"/>
          <w:sz w:val="24"/>
          <w:szCs w:val="24"/>
          <w:lang w:val="tr-TR"/>
        </w:rPr>
        <w:fldChar w:fldCharType="begin"/>
      </w:r>
      <w:r w:rsidRPr="0054130E">
        <w:rPr>
          <w:rFonts w:cstheme="minorHAnsi"/>
          <w:sz w:val="24"/>
          <w:szCs w:val="24"/>
          <w:lang w:val="tr-TR"/>
        </w:rPr>
        <w:instrText xml:space="preserve"> SEQ Metin_Kutusu \* ARABIC </w:instrText>
      </w:r>
      <w:r w:rsidRPr="0054130E">
        <w:rPr>
          <w:rFonts w:cstheme="minorHAnsi"/>
          <w:sz w:val="24"/>
          <w:szCs w:val="24"/>
          <w:lang w:val="tr-TR"/>
        </w:rPr>
        <w:fldChar w:fldCharType="separate"/>
      </w:r>
      <w:r w:rsidR="00C72B1D" w:rsidRPr="0054130E">
        <w:rPr>
          <w:rFonts w:cstheme="minorHAnsi"/>
          <w:noProof/>
          <w:sz w:val="24"/>
          <w:szCs w:val="24"/>
          <w:lang w:val="tr-TR"/>
        </w:rPr>
        <w:t>19</w:t>
      </w:r>
      <w:r w:rsidRPr="0054130E">
        <w:rPr>
          <w:rFonts w:cstheme="minorHAnsi"/>
          <w:sz w:val="24"/>
          <w:szCs w:val="24"/>
          <w:lang w:val="tr-TR"/>
        </w:rPr>
        <w:fldChar w:fldCharType="end"/>
      </w:r>
      <w:r w:rsidRPr="0054130E">
        <w:rPr>
          <w:rFonts w:cstheme="minorHAnsi"/>
          <w:sz w:val="24"/>
          <w:szCs w:val="24"/>
          <w:lang w:val="tr-TR"/>
        </w:rPr>
        <w:t xml:space="preserve"> GTHB Birimlerinin Havza İle İlgili Görevleri</w:t>
      </w:r>
      <w:bookmarkEnd w:id="139"/>
    </w:p>
    <w:tbl>
      <w:tblPr>
        <w:tblStyle w:val="TabloKlavuzu"/>
        <w:tblW w:w="9776" w:type="dxa"/>
        <w:tblLook w:val="04A0" w:firstRow="1" w:lastRow="0" w:firstColumn="1" w:lastColumn="0" w:noHBand="0" w:noVBand="1"/>
      </w:tblPr>
      <w:tblGrid>
        <w:gridCol w:w="9776"/>
      </w:tblGrid>
      <w:tr w:rsidR="00F541D7" w:rsidRPr="0054130E" w14:paraId="4081F995" w14:textId="77777777" w:rsidTr="002E73E3">
        <w:tc>
          <w:tcPr>
            <w:tcW w:w="9776" w:type="dxa"/>
          </w:tcPr>
          <w:p w14:paraId="7C450096" w14:textId="77777777" w:rsidR="00DE2A6A" w:rsidRPr="0054130E" w:rsidRDefault="00DE2A6A" w:rsidP="00476A0B">
            <w:pPr>
              <w:jc w:val="both"/>
              <w:rPr>
                <w:rFonts w:cstheme="minorHAnsi"/>
                <w:sz w:val="24"/>
                <w:szCs w:val="24"/>
                <w:lang w:val="tr-TR"/>
              </w:rPr>
            </w:pPr>
            <w:r w:rsidRPr="0054130E">
              <w:rPr>
                <w:rFonts w:cstheme="minorHAnsi"/>
                <w:sz w:val="24"/>
                <w:szCs w:val="24"/>
                <w:lang w:val="tr-TR"/>
              </w:rPr>
              <w:t xml:space="preserve">Bitkisel Üretim Genel Müdürlüğü:  </w:t>
            </w:r>
          </w:p>
          <w:p w14:paraId="32D5B38F" w14:textId="27477AF6" w:rsidR="00DE2A6A" w:rsidRPr="0054130E" w:rsidRDefault="00DE2A6A" w:rsidP="00476A0B">
            <w:pPr>
              <w:pStyle w:val="ListeParagraf"/>
              <w:numPr>
                <w:ilvl w:val="0"/>
                <w:numId w:val="20"/>
              </w:numPr>
              <w:jc w:val="both"/>
              <w:rPr>
                <w:rFonts w:cstheme="minorHAnsi"/>
                <w:sz w:val="24"/>
                <w:szCs w:val="24"/>
                <w:lang w:val="tr-TR"/>
              </w:rPr>
            </w:pPr>
            <w:r w:rsidRPr="0054130E">
              <w:rPr>
                <w:rFonts w:cstheme="minorHAnsi"/>
                <w:sz w:val="24"/>
                <w:szCs w:val="24"/>
                <w:lang w:val="tr-TR"/>
              </w:rPr>
              <w:t>Çayır, mera, yaylaklar ve kışlakların ıslah ve muhafazasını sağlamak, korumak ve gerekli tedbirleri almak.</w:t>
            </w:r>
          </w:p>
          <w:p w14:paraId="46678C18" w14:textId="02060599" w:rsidR="00DE2A6A" w:rsidRPr="0054130E" w:rsidRDefault="00DE2A6A" w:rsidP="00476A0B">
            <w:pPr>
              <w:pStyle w:val="ListeParagraf"/>
              <w:numPr>
                <w:ilvl w:val="0"/>
                <w:numId w:val="20"/>
              </w:numPr>
              <w:jc w:val="both"/>
              <w:rPr>
                <w:rFonts w:cstheme="minorHAnsi"/>
                <w:sz w:val="24"/>
                <w:szCs w:val="24"/>
                <w:lang w:val="tr-TR"/>
              </w:rPr>
            </w:pPr>
            <w:r w:rsidRPr="0054130E">
              <w:rPr>
                <w:rFonts w:cstheme="minorHAnsi"/>
                <w:sz w:val="24"/>
                <w:szCs w:val="24"/>
                <w:lang w:val="tr-TR"/>
              </w:rPr>
              <w:t>Tarım havzalarının faaliyet ve işleyişi ile ilgili hizmetleri yürütmek.</w:t>
            </w:r>
          </w:p>
          <w:p w14:paraId="1E2C27FD" w14:textId="77777777" w:rsidR="00DE2A6A" w:rsidRPr="0054130E" w:rsidRDefault="00DE2A6A" w:rsidP="00476A0B">
            <w:pPr>
              <w:jc w:val="both"/>
              <w:rPr>
                <w:rFonts w:cstheme="minorHAnsi"/>
                <w:sz w:val="24"/>
                <w:szCs w:val="24"/>
                <w:lang w:val="tr-TR"/>
              </w:rPr>
            </w:pPr>
          </w:p>
          <w:p w14:paraId="2A746384" w14:textId="15BA1108" w:rsidR="00DE2A6A" w:rsidRPr="0054130E" w:rsidRDefault="00DE2A6A" w:rsidP="00476A0B">
            <w:pPr>
              <w:jc w:val="both"/>
              <w:rPr>
                <w:rFonts w:cstheme="minorHAnsi"/>
                <w:sz w:val="24"/>
                <w:szCs w:val="24"/>
                <w:lang w:val="tr-TR"/>
              </w:rPr>
            </w:pPr>
            <w:r w:rsidRPr="0054130E">
              <w:rPr>
                <w:rFonts w:cstheme="minorHAnsi"/>
                <w:sz w:val="24"/>
                <w:szCs w:val="24"/>
                <w:lang w:val="tr-TR"/>
              </w:rPr>
              <w:t>Tarım Reformu Genel Müdürlüğü</w:t>
            </w:r>
          </w:p>
          <w:p w14:paraId="74874DDE" w14:textId="229EF2F7" w:rsidR="00DE2A6A" w:rsidRPr="0054130E" w:rsidRDefault="00DE2A6A" w:rsidP="00476A0B">
            <w:pPr>
              <w:pStyle w:val="ListeParagraf"/>
              <w:numPr>
                <w:ilvl w:val="0"/>
                <w:numId w:val="21"/>
              </w:numPr>
              <w:jc w:val="both"/>
              <w:rPr>
                <w:rFonts w:cstheme="minorHAnsi"/>
                <w:sz w:val="24"/>
                <w:szCs w:val="24"/>
                <w:lang w:val="tr-TR"/>
              </w:rPr>
            </w:pPr>
            <w:r w:rsidRPr="0054130E">
              <w:rPr>
                <w:rFonts w:cstheme="minorHAnsi"/>
                <w:sz w:val="24"/>
                <w:szCs w:val="24"/>
                <w:lang w:val="tr-TR"/>
              </w:rPr>
              <w:t>Tarımsal ve kırsal kalkınma desteklerinin uygulanmasına ilişkin gerekli işlemleri yapmak, kontrol etmek ve ödemeler arasındaki uyumu sağlamak.</w:t>
            </w:r>
          </w:p>
          <w:p w14:paraId="3D8ACCE1" w14:textId="3D5643DD" w:rsidR="00DE2A6A" w:rsidRPr="0054130E" w:rsidRDefault="00DE2A6A" w:rsidP="00476A0B">
            <w:pPr>
              <w:pStyle w:val="ListeParagraf"/>
              <w:numPr>
                <w:ilvl w:val="0"/>
                <w:numId w:val="21"/>
              </w:numPr>
              <w:jc w:val="both"/>
              <w:rPr>
                <w:rFonts w:cstheme="minorHAnsi"/>
                <w:sz w:val="24"/>
                <w:szCs w:val="24"/>
                <w:lang w:val="tr-TR"/>
              </w:rPr>
            </w:pPr>
            <w:r w:rsidRPr="0054130E">
              <w:rPr>
                <w:rFonts w:cstheme="minorHAnsi"/>
                <w:sz w:val="24"/>
                <w:szCs w:val="24"/>
                <w:lang w:val="tr-TR"/>
              </w:rPr>
              <w:t>Küresel iklim değişiklikleri, tarımsal çevre, kuraklık, çölleşme, diğer tarımsal afetler ve tarım sigortası ile ilgili hizmetleri yürütmek, tabii afetlerden zarar gören çiftçilere özel mevzuatında yer alan esaslar çerçevesinde yardım yapmak.</w:t>
            </w:r>
          </w:p>
          <w:p w14:paraId="7F9F169A" w14:textId="7EECE430" w:rsidR="00DE2A6A" w:rsidRPr="0054130E" w:rsidRDefault="00DE2A6A" w:rsidP="00476A0B">
            <w:pPr>
              <w:pStyle w:val="ListeParagraf"/>
              <w:numPr>
                <w:ilvl w:val="0"/>
                <w:numId w:val="21"/>
              </w:numPr>
              <w:jc w:val="both"/>
              <w:rPr>
                <w:rFonts w:cstheme="minorHAnsi"/>
                <w:sz w:val="24"/>
                <w:szCs w:val="24"/>
                <w:lang w:val="tr-TR"/>
              </w:rPr>
            </w:pPr>
            <w:r w:rsidRPr="0054130E">
              <w:rPr>
                <w:rFonts w:cstheme="minorHAnsi"/>
                <w:sz w:val="24"/>
                <w:szCs w:val="24"/>
                <w:lang w:val="tr-TR"/>
              </w:rPr>
              <w:t>5403 sayılı Toprak Koruma ve Arazi Kullanımı Kanunu ile verilen görevleri yapmak.</w:t>
            </w:r>
          </w:p>
          <w:p w14:paraId="6E6F57A3" w14:textId="29C87E8E" w:rsidR="00DE2A6A" w:rsidRPr="0054130E" w:rsidRDefault="00DE2A6A" w:rsidP="00476A0B">
            <w:pPr>
              <w:pStyle w:val="ListeParagraf"/>
              <w:jc w:val="both"/>
              <w:rPr>
                <w:rFonts w:cstheme="minorHAnsi"/>
                <w:sz w:val="24"/>
                <w:szCs w:val="24"/>
                <w:lang w:val="tr-TR"/>
              </w:rPr>
            </w:pPr>
          </w:p>
        </w:tc>
      </w:tr>
    </w:tbl>
    <w:p w14:paraId="69CC9710" w14:textId="77777777" w:rsidR="00284A52" w:rsidRPr="0054130E" w:rsidRDefault="00284A52" w:rsidP="00476A0B">
      <w:pPr>
        <w:jc w:val="both"/>
        <w:rPr>
          <w:rFonts w:cstheme="minorHAnsi"/>
          <w:sz w:val="24"/>
          <w:szCs w:val="24"/>
          <w:lang w:val="tr-TR"/>
        </w:rPr>
      </w:pPr>
    </w:p>
    <w:p w14:paraId="1A1273BF" w14:textId="2966AA07" w:rsidR="00284A52" w:rsidRPr="0054130E" w:rsidRDefault="00284A52" w:rsidP="00746124">
      <w:pPr>
        <w:pStyle w:val="Balk3"/>
        <w:rPr>
          <w:rFonts w:asciiTheme="minorHAnsi" w:hAnsiTheme="minorHAnsi" w:cstheme="minorHAnsi"/>
          <w:lang w:val="tr-TR"/>
        </w:rPr>
      </w:pPr>
      <w:bookmarkStart w:id="140" w:name="_Toc488597293"/>
      <w:bookmarkStart w:id="141" w:name="_Toc488598532"/>
      <w:bookmarkStart w:id="142" w:name="_Toc488615548"/>
      <w:bookmarkStart w:id="143" w:name="_Toc488615825"/>
      <w:bookmarkStart w:id="144" w:name="_Toc512463219"/>
      <w:r w:rsidRPr="0054130E">
        <w:rPr>
          <w:rFonts w:asciiTheme="minorHAnsi" w:hAnsiTheme="minorHAnsi" w:cstheme="minorHAnsi"/>
          <w:lang w:val="tr-TR"/>
        </w:rPr>
        <w:t>Çevre ve Şehircilik Bakanlığının Teşkilat ve Görevleri Hakkında KHK</w:t>
      </w:r>
      <w:bookmarkEnd w:id="140"/>
      <w:bookmarkEnd w:id="141"/>
      <w:bookmarkEnd w:id="142"/>
      <w:bookmarkEnd w:id="143"/>
      <w:bookmarkEnd w:id="144"/>
    </w:p>
    <w:p w14:paraId="25054367" w14:textId="77777777" w:rsidR="00746124" w:rsidRPr="0054130E" w:rsidRDefault="00746124" w:rsidP="00746124">
      <w:pPr>
        <w:rPr>
          <w:rFonts w:cstheme="minorHAnsi"/>
          <w:sz w:val="24"/>
          <w:szCs w:val="24"/>
          <w:lang w:val="tr-TR"/>
        </w:rPr>
      </w:pPr>
    </w:p>
    <w:p w14:paraId="7936F4E7" w14:textId="148748EC" w:rsidR="00746124" w:rsidRPr="0054130E" w:rsidRDefault="00746124" w:rsidP="00746124">
      <w:pPr>
        <w:pStyle w:val="ResimYazs"/>
        <w:keepNext/>
        <w:rPr>
          <w:rFonts w:cstheme="minorHAnsi"/>
          <w:sz w:val="24"/>
          <w:szCs w:val="24"/>
          <w:lang w:val="tr-TR"/>
        </w:rPr>
      </w:pPr>
      <w:bookmarkStart w:id="145" w:name="_Toc512463167"/>
      <w:r w:rsidRPr="0054130E">
        <w:rPr>
          <w:rFonts w:cstheme="minorHAnsi"/>
          <w:sz w:val="24"/>
          <w:szCs w:val="24"/>
          <w:lang w:val="tr-TR"/>
        </w:rPr>
        <w:t xml:space="preserve">Metin Kutusu </w:t>
      </w:r>
      <w:r w:rsidRPr="0054130E">
        <w:rPr>
          <w:rFonts w:cstheme="minorHAnsi"/>
          <w:sz w:val="24"/>
          <w:szCs w:val="24"/>
          <w:lang w:val="tr-TR"/>
        </w:rPr>
        <w:fldChar w:fldCharType="begin"/>
      </w:r>
      <w:r w:rsidRPr="0054130E">
        <w:rPr>
          <w:rFonts w:cstheme="minorHAnsi"/>
          <w:sz w:val="24"/>
          <w:szCs w:val="24"/>
          <w:lang w:val="tr-TR"/>
        </w:rPr>
        <w:instrText xml:space="preserve"> SEQ Metin_Kutusu \* ARABIC </w:instrText>
      </w:r>
      <w:r w:rsidRPr="0054130E">
        <w:rPr>
          <w:rFonts w:cstheme="minorHAnsi"/>
          <w:sz w:val="24"/>
          <w:szCs w:val="24"/>
          <w:lang w:val="tr-TR"/>
        </w:rPr>
        <w:fldChar w:fldCharType="separate"/>
      </w:r>
      <w:r w:rsidR="00C72B1D" w:rsidRPr="0054130E">
        <w:rPr>
          <w:rFonts w:cstheme="minorHAnsi"/>
          <w:noProof/>
          <w:sz w:val="24"/>
          <w:szCs w:val="24"/>
          <w:lang w:val="tr-TR"/>
        </w:rPr>
        <w:t>20</w:t>
      </w:r>
      <w:r w:rsidRPr="0054130E">
        <w:rPr>
          <w:rFonts w:cstheme="minorHAnsi"/>
          <w:sz w:val="24"/>
          <w:szCs w:val="24"/>
          <w:lang w:val="tr-TR"/>
        </w:rPr>
        <w:fldChar w:fldCharType="end"/>
      </w:r>
      <w:r w:rsidRPr="0054130E">
        <w:rPr>
          <w:rFonts w:cstheme="minorHAnsi"/>
          <w:sz w:val="24"/>
          <w:szCs w:val="24"/>
          <w:lang w:val="tr-TR"/>
        </w:rPr>
        <w:t xml:space="preserve"> ÇŞB Mekânsal Planlama Genel Müdürlüğü Görevleri</w:t>
      </w:r>
      <w:bookmarkEnd w:id="145"/>
    </w:p>
    <w:tbl>
      <w:tblPr>
        <w:tblStyle w:val="TabloKlavuzu"/>
        <w:tblW w:w="9776" w:type="dxa"/>
        <w:tblLook w:val="04A0" w:firstRow="1" w:lastRow="0" w:firstColumn="1" w:lastColumn="0" w:noHBand="0" w:noVBand="1"/>
      </w:tblPr>
      <w:tblGrid>
        <w:gridCol w:w="9776"/>
      </w:tblGrid>
      <w:tr w:rsidR="00284A52" w:rsidRPr="0054130E" w14:paraId="0A6724B5" w14:textId="77777777" w:rsidTr="00B30D2F">
        <w:tc>
          <w:tcPr>
            <w:tcW w:w="9776" w:type="dxa"/>
          </w:tcPr>
          <w:p w14:paraId="76266479" w14:textId="53FEAA39" w:rsidR="00284A52" w:rsidRPr="0054130E" w:rsidRDefault="00284A52" w:rsidP="00476A0B">
            <w:pPr>
              <w:jc w:val="both"/>
              <w:rPr>
                <w:rFonts w:cstheme="minorHAnsi"/>
                <w:sz w:val="24"/>
                <w:szCs w:val="24"/>
                <w:lang w:val="tr-TR"/>
              </w:rPr>
            </w:pPr>
            <w:r w:rsidRPr="0054130E">
              <w:rPr>
                <w:rFonts w:cstheme="minorHAnsi"/>
                <w:sz w:val="24"/>
                <w:szCs w:val="24"/>
                <w:lang w:val="tr-TR"/>
              </w:rPr>
              <w:t xml:space="preserve">Mekânsal Planlama Genel Müdürlüğü </w:t>
            </w:r>
          </w:p>
          <w:p w14:paraId="7A8A18D4" w14:textId="682BCB4F" w:rsidR="00284A52" w:rsidRPr="0054130E" w:rsidRDefault="00284A52" w:rsidP="00476A0B">
            <w:pPr>
              <w:pStyle w:val="ListeParagraf"/>
              <w:numPr>
                <w:ilvl w:val="0"/>
                <w:numId w:val="23"/>
              </w:numPr>
              <w:jc w:val="both"/>
              <w:rPr>
                <w:rFonts w:cstheme="minorHAnsi"/>
                <w:sz w:val="24"/>
                <w:szCs w:val="24"/>
                <w:lang w:val="tr-TR"/>
              </w:rPr>
            </w:pPr>
            <w:proofErr w:type="gramStart"/>
            <w:r w:rsidRPr="0054130E">
              <w:rPr>
                <w:rFonts w:cstheme="minorHAnsi"/>
                <w:sz w:val="24"/>
                <w:szCs w:val="24"/>
                <w:lang w:val="tr-TR"/>
              </w:rPr>
              <w:t>Kentlerde ve kırsal alanlarda arazi kullanımına ilişkin temel ilke, strateji ve standartları belirlemek ve uygulanmasını sağlamak.</w:t>
            </w:r>
            <w:proofErr w:type="gramEnd"/>
          </w:p>
          <w:p w14:paraId="2594B70B" w14:textId="7D1CB75E" w:rsidR="00284A52" w:rsidRPr="0054130E" w:rsidRDefault="00284A52" w:rsidP="00476A0B">
            <w:pPr>
              <w:pStyle w:val="ListeParagraf"/>
              <w:numPr>
                <w:ilvl w:val="0"/>
                <w:numId w:val="23"/>
              </w:numPr>
              <w:jc w:val="both"/>
              <w:rPr>
                <w:rFonts w:cstheme="minorHAnsi"/>
                <w:sz w:val="24"/>
                <w:szCs w:val="24"/>
                <w:lang w:val="tr-TR"/>
              </w:rPr>
            </w:pPr>
            <w:proofErr w:type="gramStart"/>
            <w:r w:rsidRPr="0054130E">
              <w:rPr>
                <w:rFonts w:cstheme="minorHAnsi"/>
                <w:sz w:val="24"/>
                <w:szCs w:val="24"/>
                <w:lang w:val="tr-TR"/>
              </w:rPr>
              <w:t>Havza ve bölge bazındaki çevre düzeni planları da dâhil her tür ve ölçekteki çevre düzeni planlarının ve imar planlarının yapılmasına ilişkin usul ve esasları belirlemek, havza veya bölge bazında çevre düzeni planlarını yapmak, yaptırmak, onaylamak ve bu planların uygulanmasını ve denetlenmesini sağlamak.</w:t>
            </w:r>
            <w:proofErr w:type="gramEnd"/>
          </w:p>
          <w:p w14:paraId="1B9DA8F3" w14:textId="424FCA12" w:rsidR="00284A52" w:rsidRPr="0054130E" w:rsidRDefault="00284A52" w:rsidP="00476A0B">
            <w:pPr>
              <w:pStyle w:val="ListeParagraf"/>
              <w:numPr>
                <w:ilvl w:val="0"/>
                <w:numId w:val="23"/>
              </w:numPr>
              <w:jc w:val="both"/>
              <w:rPr>
                <w:rFonts w:cstheme="minorHAnsi"/>
                <w:sz w:val="24"/>
                <w:szCs w:val="24"/>
                <w:lang w:val="tr-TR"/>
              </w:rPr>
            </w:pPr>
            <w:r w:rsidRPr="0054130E">
              <w:rPr>
                <w:rFonts w:cstheme="minorHAnsi"/>
                <w:sz w:val="24"/>
                <w:szCs w:val="24"/>
                <w:lang w:val="tr-TR"/>
              </w:rPr>
              <w:t>Sektörel planların havza veya bölge düzeyindeki mekânsal strateji planlarına ve çevre düzeni planlarına uyumlu hazırlanmasını sağlamak.</w:t>
            </w:r>
          </w:p>
        </w:tc>
      </w:tr>
    </w:tbl>
    <w:p w14:paraId="0FE4ACD8" w14:textId="7F8485EB" w:rsidR="00FC69CA" w:rsidRPr="0054130E" w:rsidRDefault="000E4A2E" w:rsidP="00476A0B">
      <w:pPr>
        <w:jc w:val="both"/>
        <w:rPr>
          <w:rFonts w:cstheme="minorHAnsi"/>
          <w:sz w:val="24"/>
          <w:szCs w:val="24"/>
          <w:lang w:val="tr-TR"/>
        </w:rPr>
      </w:pPr>
      <w:r w:rsidRPr="0054130E">
        <w:rPr>
          <w:rFonts w:cstheme="minorHAnsi"/>
          <w:sz w:val="24"/>
          <w:szCs w:val="24"/>
          <w:lang w:val="tr-TR"/>
        </w:rPr>
        <w:br w:type="page"/>
      </w:r>
    </w:p>
    <w:p w14:paraId="47091460" w14:textId="6F41409E" w:rsidR="00177CBA" w:rsidRPr="0054130E" w:rsidRDefault="00E80888" w:rsidP="00476A0B">
      <w:pPr>
        <w:pStyle w:val="Balk2"/>
        <w:jc w:val="both"/>
        <w:rPr>
          <w:rFonts w:asciiTheme="minorHAnsi" w:hAnsiTheme="minorHAnsi" w:cstheme="minorHAnsi"/>
          <w:sz w:val="24"/>
          <w:szCs w:val="24"/>
          <w:lang w:val="tr-TR"/>
        </w:rPr>
      </w:pPr>
      <w:bookmarkStart w:id="146" w:name="_Toc488597300"/>
      <w:bookmarkStart w:id="147" w:name="_Toc488598539"/>
      <w:bookmarkStart w:id="148" w:name="_Toc488615555"/>
      <w:bookmarkStart w:id="149" w:name="_Toc488615832"/>
      <w:bookmarkStart w:id="150" w:name="_Toc512463220"/>
      <w:r w:rsidRPr="0054130E">
        <w:rPr>
          <w:rFonts w:asciiTheme="minorHAnsi" w:hAnsiTheme="minorHAnsi" w:cstheme="minorHAnsi"/>
          <w:sz w:val="24"/>
          <w:szCs w:val="24"/>
          <w:lang w:val="tr-TR"/>
        </w:rPr>
        <w:lastRenderedPageBreak/>
        <w:t>Hazırlıkları Devam Eden Mevzuat Düzenlemeleri</w:t>
      </w:r>
      <w:bookmarkEnd w:id="146"/>
      <w:bookmarkEnd w:id="147"/>
      <w:bookmarkEnd w:id="148"/>
      <w:bookmarkEnd w:id="149"/>
      <w:bookmarkEnd w:id="150"/>
    </w:p>
    <w:p w14:paraId="425F77CC" w14:textId="77777777" w:rsidR="007401FF" w:rsidRPr="0054130E" w:rsidRDefault="007401FF" w:rsidP="00476A0B">
      <w:pPr>
        <w:jc w:val="both"/>
        <w:rPr>
          <w:rFonts w:cstheme="minorHAnsi"/>
          <w:sz w:val="24"/>
          <w:szCs w:val="24"/>
          <w:lang w:val="tr-TR"/>
        </w:rPr>
      </w:pPr>
      <w:r w:rsidRPr="0054130E">
        <w:rPr>
          <w:rFonts w:cstheme="minorHAnsi"/>
          <w:sz w:val="24"/>
          <w:szCs w:val="24"/>
          <w:lang w:val="tr-TR"/>
        </w:rPr>
        <w:t>Projenin uygulanması ve “Sürdürülebilir Arazi Yönetimi ve İklim Dostu Tarım Uygulamaları” konusunda iki kilit paydaş olan Orman ve Su İşleri Bakanlığı ile Gıda Tarım ve Hayvancılık Bakanlığı tarafından hazırlıkları sürdürülen mevzuat düzenle</w:t>
      </w:r>
      <w:r w:rsidR="00F74089" w:rsidRPr="0054130E">
        <w:rPr>
          <w:rFonts w:cstheme="minorHAnsi"/>
          <w:sz w:val="24"/>
          <w:szCs w:val="24"/>
          <w:lang w:val="tr-TR"/>
        </w:rPr>
        <w:t>me</w:t>
      </w:r>
      <w:r w:rsidRPr="0054130E">
        <w:rPr>
          <w:rFonts w:cstheme="minorHAnsi"/>
          <w:sz w:val="24"/>
          <w:szCs w:val="24"/>
          <w:lang w:val="tr-TR"/>
        </w:rPr>
        <w:t>lerine ait liste tabloda sunulmuştur.</w:t>
      </w:r>
    </w:p>
    <w:p w14:paraId="6383AD8A" w14:textId="3C4CF61D" w:rsidR="002168B9" w:rsidRPr="0054130E" w:rsidRDefault="002168B9" w:rsidP="00476A0B">
      <w:pPr>
        <w:pStyle w:val="ResimYazs"/>
        <w:keepNext/>
        <w:jc w:val="both"/>
        <w:rPr>
          <w:rFonts w:cstheme="minorHAnsi"/>
          <w:sz w:val="24"/>
          <w:szCs w:val="24"/>
          <w:lang w:val="tr-TR"/>
        </w:rPr>
      </w:pPr>
      <w:bookmarkStart w:id="151" w:name="_Toc512463122"/>
      <w:r w:rsidRPr="0054130E">
        <w:rPr>
          <w:rFonts w:cstheme="minorHAnsi"/>
          <w:sz w:val="24"/>
          <w:szCs w:val="24"/>
          <w:lang w:val="tr-TR"/>
        </w:rPr>
        <w:t xml:space="preserve">Tablo </w:t>
      </w:r>
      <w:r w:rsidRPr="0054130E">
        <w:rPr>
          <w:rFonts w:cstheme="minorHAnsi"/>
          <w:sz w:val="24"/>
          <w:szCs w:val="24"/>
          <w:lang w:val="tr-TR"/>
        </w:rPr>
        <w:fldChar w:fldCharType="begin"/>
      </w:r>
      <w:r w:rsidRPr="0054130E">
        <w:rPr>
          <w:rFonts w:cstheme="minorHAnsi"/>
          <w:sz w:val="24"/>
          <w:szCs w:val="24"/>
          <w:lang w:val="tr-TR"/>
        </w:rPr>
        <w:instrText xml:space="preserve"> SEQ Tablo \* ARABIC </w:instrText>
      </w:r>
      <w:r w:rsidRPr="0054130E">
        <w:rPr>
          <w:rFonts w:cstheme="minorHAnsi"/>
          <w:sz w:val="24"/>
          <w:szCs w:val="24"/>
          <w:lang w:val="tr-TR"/>
        </w:rPr>
        <w:fldChar w:fldCharType="separate"/>
      </w:r>
      <w:r w:rsidR="00B95C4E" w:rsidRPr="0054130E">
        <w:rPr>
          <w:rFonts w:cstheme="minorHAnsi"/>
          <w:noProof/>
          <w:sz w:val="24"/>
          <w:szCs w:val="24"/>
          <w:lang w:val="tr-TR"/>
        </w:rPr>
        <w:t>6</w:t>
      </w:r>
      <w:r w:rsidRPr="0054130E">
        <w:rPr>
          <w:rFonts w:cstheme="minorHAnsi"/>
          <w:sz w:val="24"/>
          <w:szCs w:val="24"/>
          <w:lang w:val="tr-TR"/>
        </w:rPr>
        <w:fldChar w:fldCharType="end"/>
      </w:r>
      <w:r w:rsidRPr="0054130E">
        <w:rPr>
          <w:rFonts w:cstheme="minorHAnsi"/>
          <w:sz w:val="24"/>
          <w:szCs w:val="24"/>
          <w:lang w:val="tr-TR"/>
        </w:rPr>
        <w:t xml:space="preserve"> Hazır</w:t>
      </w:r>
      <w:r w:rsidR="00F74089" w:rsidRPr="0054130E">
        <w:rPr>
          <w:rFonts w:cstheme="minorHAnsi"/>
          <w:sz w:val="24"/>
          <w:szCs w:val="24"/>
          <w:lang w:val="tr-TR"/>
        </w:rPr>
        <w:t>l</w:t>
      </w:r>
      <w:r w:rsidRPr="0054130E">
        <w:rPr>
          <w:rFonts w:cstheme="minorHAnsi"/>
          <w:sz w:val="24"/>
          <w:szCs w:val="24"/>
          <w:lang w:val="tr-TR"/>
        </w:rPr>
        <w:t>ıkları Devam Eden Mevzuat Çalışmaları</w:t>
      </w:r>
      <w:bookmarkEnd w:id="151"/>
    </w:p>
    <w:tbl>
      <w:tblPr>
        <w:tblStyle w:val="TabloKlavuzu"/>
        <w:tblW w:w="9463" w:type="dxa"/>
        <w:tblLayout w:type="fixed"/>
        <w:tblLook w:val="04A0" w:firstRow="1" w:lastRow="0" w:firstColumn="1" w:lastColumn="0" w:noHBand="0" w:noVBand="1"/>
      </w:tblPr>
      <w:tblGrid>
        <w:gridCol w:w="817"/>
        <w:gridCol w:w="1559"/>
        <w:gridCol w:w="7087"/>
      </w:tblGrid>
      <w:tr w:rsidR="00476A0B" w:rsidRPr="0054130E" w14:paraId="3C28F7BD" w14:textId="77777777" w:rsidTr="00385683">
        <w:tc>
          <w:tcPr>
            <w:tcW w:w="817" w:type="dxa"/>
          </w:tcPr>
          <w:p w14:paraId="4DA57E91" w14:textId="77777777" w:rsidR="00476A0B" w:rsidRPr="0054130E" w:rsidRDefault="00476A0B" w:rsidP="00476A0B">
            <w:pPr>
              <w:jc w:val="both"/>
              <w:rPr>
                <w:rFonts w:cstheme="minorHAnsi"/>
                <w:sz w:val="24"/>
                <w:szCs w:val="24"/>
                <w:lang w:val="tr-TR"/>
              </w:rPr>
            </w:pPr>
            <w:r w:rsidRPr="0054130E">
              <w:rPr>
                <w:rFonts w:cstheme="minorHAnsi"/>
                <w:sz w:val="24"/>
                <w:szCs w:val="24"/>
                <w:lang w:val="tr-TR"/>
              </w:rPr>
              <w:t>Sıra No</w:t>
            </w:r>
          </w:p>
        </w:tc>
        <w:tc>
          <w:tcPr>
            <w:tcW w:w="1559" w:type="dxa"/>
          </w:tcPr>
          <w:p w14:paraId="60F56F0B" w14:textId="77777777" w:rsidR="00476A0B" w:rsidRPr="0054130E" w:rsidRDefault="00476A0B" w:rsidP="00476A0B">
            <w:pPr>
              <w:jc w:val="both"/>
              <w:rPr>
                <w:rFonts w:cstheme="minorHAnsi"/>
                <w:sz w:val="24"/>
                <w:szCs w:val="24"/>
                <w:lang w:val="tr-TR"/>
              </w:rPr>
            </w:pPr>
            <w:r w:rsidRPr="0054130E">
              <w:rPr>
                <w:rFonts w:cstheme="minorHAnsi"/>
                <w:sz w:val="24"/>
                <w:szCs w:val="24"/>
                <w:lang w:val="tr-TR"/>
              </w:rPr>
              <w:t>İlgili Kurum</w:t>
            </w:r>
          </w:p>
        </w:tc>
        <w:tc>
          <w:tcPr>
            <w:tcW w:w="7087" w:type="dxa"/>
          </w:tcPr>
          <w:p w14:paraId="42B1E831" w14:textId="77777777" w:rsidR="00476A0B" w:rsidRPr="0054130E" w:rsidRDefault="00476A0B" w:rsidP="00476A0B">
            <w:pPr>
              <w:jc w:val="both"/>
              <w:rPr>
                <w:rFonts w:cstheme="minorHAnsi"/>
                <w:sz w:val="24"/>
                <w:szCs w:val="24"/>
                <w:lang w:val="tr-TR"/>
              </w:rPr>
            </w:pPr>
            <w:r w:rsidRPr="0054130E">
              <w:rPr>
                <w:rFonts w:cstheme="minorHAnsi"/>
                <w:sz w:val="24"/>
                <w:szCs w:val="24"/>
                <w:lang w:val="tr-TR"/>
              </w:rPr>
              <w:t>Düzenleme Adı</w:t>
            </w:r>
          </w:p>
        </w:tc>
      </w:tr>
      <w:tr w:rsidR="00476A0B" w:rsidRPr="0054130E" w14:paraId="3F9C8122" w14:textId="77777777" w:rsidTr="00385683">
        <w:tc>
          <w:tcPr>
            <w:tcW w:w="817" w:type="dxa"/>
          </w:tcPr>
          <w:p w14:paraId="0AB4D392" w14:textId="77777777" w:rsidR="00476A0B" w:rsidRPr="0054130E" w:rsidRDefault="00476A0B" w:rsidP="00476A0B">
            <w:pPr>
              <w:jc w:val="both"/>
              <w:rPr>
                <w:rFonts w:cstheme="minorHAnsi"/>
                <w:sz w:val="24"/>
                <w:szCs w:val="24"/>
                <w:lang w:val="tr-TR"/>
              </w:rPr>
            </w:pPr>
            <w:r w:rsidRPr="0054130E">
              <w:rPr>
                <w:rFonts w:cstheme="minorHAnsi"/>
                <w:sz w:val="24"/>
                <w:szCs w:val="24"/>
                <w:lang w:val="tr-TR"/>
              </w:rPr>
              <w:t>1</w:t>
            </w:r>
          </w:p>
        </w:tc>
        <w:tc>
          <w:tcPr>
            <w:tcW w:w="1559" w:type="dxa"/>
          </w:tcPr>
          <w:p w14:paraId="56254D92" w14:textId="77777777" w:rsidR="00476A0B" w:rsidRPr="0054130E" w:rsidRDefault="00476A0B" w:rsidP="00476A0B">
            <w:pPr>
              <w:jc w:val="both"/>
              <w:rPr>
                <w:rFonts w:cstheme="minorHAnsi"/>
                <w:sz w:val="24"/>
                <w:szCs w:val="24"/>
                <w:lang w:val="tr-TR"/>
              </w:rPr>
            </w:pPr>
            <w:r w:rsidRPr="0054130E">
              <w:rPr>
                <w:rFonts w:cstheme="minorHAnsi"/>
                <w:sz w:val="24"/>
                <w:szCs w:val="24"/>
                <w:lang w:val="tr-TR"/>
              </w:rPr>
              <w:t>Orman ve Su İşleri Bakanlığı</w:t>
            </w:r>
          </w:p>
        </w:tc>
        <w:tc>
          <w:tcPr>
            <w:tcW w:w="7087" w:type="dxa"/>
          </w:tcPr>
          <w:p w14:paraId="701DC974" w14:textId="77777777" w:rsidR="00476A0B" w:rsidRPr="0054130E" w:rsidRDefault="00476A0B" w:rsidP="00476A0B">
            <w:pPr>
              <w:jc w:val="both"/>
              <w:rPr>
                <w:rFonts w:cstheme="minorHAnsi"/>
                <w:sz w:val="24"/>
                <w:szCs w:val="24"/>
                <w:lang w:val="tr-TR"/>
              </w:rPr>
            </w:pPr>
            <w:r w:rsidRPr="0054130E">
              <w:rPr>
                <w:rFonts w:cstheme="minorHAnsi"/>
                <w:sz w:val="24"/>
                <w:szCs w:val="24"/>
                <w:lang w:val="tr-TR"/>
              </w:rPr>
              <w:t>Su Kanunu Tasarısı</w:t>
            </w:r>
          </w:p>
          <w:p w14:paraId="41C66B2A" w14:textId="77777777" w:rsidR="00476A0B" w:rsidRPr="0054130E" w:rsidRDefault="007A5030" w:rsidP="00476A0B">
            <w:pPr>
              <w:jc w:val="both"/>
              <w:rPr>
                <w:rFonts w:cstheme="minorHAnsi"/>
                <w:sz w:val="24"/>
                <w:szCs w:val="24"/>
                <w:lang w:val="tr-TR"/>
              </w:rPr>
            </w:pPr>
            <w:hyperlink r:id="rId62" w:history="1">
              <w:r w:rsidR="00476A0B" w:rsidRPr="0054130E">
                <w:rPr>
                  <w:rStyle w:val="Kpr"/>
                  <w:rFonts w:cstheme="minorHAnsi"/>
                  <w:sz w:val="24"/>
                  <w:szCs w:val="24"/>
                  <w:lang w:val="tr-TR"/>
                </w:rPr>
                <w:t>http://www.zmo.org.tr/resimler/ekler/91297f4216b01bc_ek.pdf?tipi=5&amp;turu=H&amp;sube=0</w:t>
              </w:r>
            </w:hyperlink>
            <w:r w:rsidR="00476A0B" w:rsidRPr="0054130E">
              <w:rPr>
                <w:rFonts w:cstheme="minorHAnsi"/>
                <w:sz w:val="24"/>
                <w:szCs w:val="24"/>
                <w:lang w:val="tr-TR"/>
              </w:rPr>
              <w:t xml:space="preserve"> </w:t>
            </w:r>
          </w:p>
        </w:tc>
      </w:tr>
      <w:tr w:rsidR="00476A0B" w:rsidRPr="0054130E" w14:paraId="7D11C188" w14:textId="77777777" w:rsidTr="00385683">
        <w:tc>
          <w:tcPr>
            <w:tcW w:w="817" w:type="dxa"/>
          </w:tcPr>
          <w:p w14:paraId="7212CE97" w14:textId="77777777" w:rsidR="00476A0B" w:rsidRPr="0054130E" w:rsidRDefault="00476A0B" w:rsidP="00476A0B">
            <w:pPr>
              <w:jc w:val="both"/>
              <w:rPr>
                <w:rFonts w:cstheme="minorHAnsi"/>
                <w:sz w:val="24"/>
                <w:szCs w:val="24"/>
                <w:lang w:val="tr-TR"/>
              </w:rPr>
            </w:pPr>
            <w:r w:rsidRPr="0054130E">
              <w:rPr>
                <w:rFonts w:cstheme="minorHAnsi"/>
                <w:sz w:val="24"/>
                <w:szCs w:val="24"/>
                <w:lang w:val="tr-TR"/>
              </w:rPr>
              <w:t>2</w:t>
            </w:r>
          </w:p>
        </w:tc>
        <w:tc>
          <w:tcPr>
            <w:tcW w:w="1559" w:type="dxa"/>
          </w:tcPr>
          <w:p w14:paraId="568C5D82" w14:textId="77777777" w:rsidR="00476A0B" w:rsidRPr="0054130E" w:rsidRDefault="00476A0B" w:rsidP="00476A0B">
            <w:pPr>
              <w:jc w:val="both"/>
              <w:rPr>
                <w:rFonts w:cstheme="minorHAnsi"/>
                <w:sz w:val="24"/>
                <w:szCs w:val="24"/>
                <w:lang w:val="tr-TR"/>
              </w:rPr>
            </w:pPr>
            <w:r w:rsidRPr="0054130E">
              <w:rPr>
                <w:rFonts w:cstheme="minorHAnsi"/>
                <w:sz w:val="24"/>
                <w:szCs w:val="24"/>
                <w:lang w:val="tr-TR"/>
              </w:rPr>
              <w:t>Orman ve Su İşleri Bakanlığı</w:t>
            </w:r>
          </w:p>
        </w:tc>
        <w:tc>
          <w:tcPr>
            <w:tcW w:w="7087" w:type="dxa"/>
          </w:tcPr>
          <w:p w14:paraId="61EC185F" w14:textId="77777777" w:rsidR="00476A0B" w:rsidRPr="0054130E" w:rsidRDefault="00476A0B" w:rsidP="00476A0B">
            <w:pPr>
              <w:jc w:val="both"/>
              <w:rPr>
                <w:rFonts w:cstheme="minorHAnsi"/>
                <w:sz w:val="24"/>
                <w:szCs w:val="24"/>
                <w:lang w:val="tr-TR"/>
              </w:rPr>
            </w:pPr>
            <w:r w:rsidRPr="0054130E">
              <w:rPr>
                <w:rFonts w:cstheme="minorHAnsi"/>
                <w:sz w:val="24"/>
                <w:szCs w:val="24"/>
                <w:lang w:val="tr-TR"/>
              </w:rPr>
              <w:t>Tabiatı ve Biyolojik Çeşitliliği Koruma Kanunu</w:t>
            </w:r>
          </w:p>
          <w:p w14:paraId="396FCDAD" w14:textId="77777777" w:rsidR="00476A0B" w:rsidRPr="0054130E" w:rsidRDefault="00476A0B" w:rsidP="00476A0B">
            <w:pPr>
              <w:jc w:val="both"/>
              <w:rPr>
                <w:rFonts w:cstheme="minorHAnsi"/>
                <w:sz w:val="24"/>
                <w:szCs w:val="24"/>
                <w:lang w:val="tr-TR"/>
              </w:rPr>
            </w:pPr>
            <w:r w:rsidRPr="0054130E">
              <w:rPr>
                <w:rFonts w:cstheme="minorHAnsi"/>
                <w:sz w:val="24"/>
                <w:szCs w:val="24"/>
                <w:lang w:val="tr-TR"/>
              </w:rPr>
              <w:t>Tasarısı</w:t>
            </w:r>
          </w:p>
          <w:p w14:paraId="11324589" w14:textId="21DD2F4A" w:rsidR="00476A0B" w:rsidRPr="0054130E" w:rsidRDefault="007A5030" w:rsidP="00476A0B">
            <w:pPr>
              <w:jc w:val="both"/>
              <w:rPr>
                <w:rFonts w:cstheme="minorHAnsi"/>
                <w:sz w:val="24"/>
                <w:szCs w:val="24"/>
                <w:lang w:val="tr-TR"/>
              </w:rPr>
            </w:pPr>
            <w:hyperlink r:id="rId63" w:history="1">
              <w:r w:rsidR="00D74C15" w:rsidRPr="0054130E">
                <w:rPr>
                  <w:rStyle w:val="Kpr"/>
                  <w:rFonts w:cstheme="minorHAnsi"/>
                  <w:sz w:val="24"/>
                  <w:szCs w:val="24"/>
                  <w:lang w:val="tr-TR"/>
                </w:rPr>
                <w:t>http://www2.tbmm.gov.tr/d26/1/1-0838.pdf</w:t>
              </w:r>
            </w:hyperlink>
            <w:r w:rsidR="00D74C15" w:rsidRPr="0054130E">
              <w:rPr>
                <w:rFonts w:cstheme="minorHAnsi"/>
                <w:sz w:val="24"/>
                <w:szCs w:val="24"/>
                <w:lang w:val="tr-TR"/>
              </w:rPr>
              <w:t xml:space="preserve"> </w:t>
            </w:r>
          </w:p>
        </w:tc>
      </w:tr>
      <w:tr w:rsidR="00476A0B" w:rsidRPr="0054130E" w14:paraId="12210515" w14:textId="77777777" w:rsidTr="00385683">
        <w:tc>
          <w:tcPr>
            <w:tcW w:w="817" w:type="dxa"/>
          </w:tcPr>
          <w:p w14:paraId="2D3A69DB" w14:textId="77777777" w:rsidR="00476A0B" w:rsidRPr="0054130E" w:rsidRDefault="00476A0B" w:rsidP="00476A0B">
            <w:pPr>
              <w:jc w:val="both"/>
              <w:rPr>
                <w:rFonts w:cstheme="minorHAnsi"/>
                <w:sz w:val="24"/>
                <w:szCs w:val="24"/>
                <w:lang w:val="tr-TR"/>
              </w:rPr>
            </w:pPr>
            <w:r w:rsidRPr="0054130E">
              <w:rPr>
                <w:rFonts w:cstheme="minorHAnsi"/>
                <w:sz w:val="24"/>
                <w:szCs w:val="24"/>
                <w:lang w:val="tr-TR"/>
              </w:rPr>
              <w:t>3</w:t>
            </w:r>
          </w:p>
        </w:tc>
        <w:tc>
          <w:tcPr>
            <w:tcW w:w="1559" w:type="dxa"/>
          </w:tcPr>
          <w:p w14:paraId="34FBBC51" w14:textId="77777777" w:rsidR="00476A0B" w:rsidRPr="0054130E" w:rsidRDefault="00476A0B" w:rsidP="00476A0B">
            <w:pPr>
              <w:jc w:val="both"/>
              <w:rPr>
                <w:rFonts w:cstheme="minorHAnsi"/>
                <w:sz w:val="24"/>
                <w:szCs w:val="24"/>
                <w:lang w:val="tr-TR"/>
              </w:rPr>
            </w:pPr>
            <w:r w:rsidRPr="0054130E">
              <w:rPr>
                <w:rFonts w:cstheme="minorHAnsi"/>
                <w:sz w:val="24"/>
                <w:szCs w:val="24"/>
                <w:lang w:val="tr-TR"/>
              </w:rPr>
              <w:t>Orman ve Su İşleri Bakanlığı</w:t>
            </w:r>
          </w:p>
        </w:tc>
        <w:tc>
          <w:tcPr>
            <w:tcW w:w="7087" w:type="dxa"/>
          </w:tcPr>
          <w:p w14:paraId="60C9A043" w14:textId="4C11A844" w:rsidR="00476A0B" w:rsidRPr="0054130E" w:rsidRDefault="00476A0B" w:rsidP="00385683">
            <w:pPr>
              <w:jc w:val="both"/>
              <w:rPr>
                <w:rFonts w:cstheme="minorHAnsi"/>
                <w:sz w:val="24"/>
                <w:szCs w:val="24"/>
                <w:lang w:val="tr-TR"/>
              </w:rPr>
            </w:pPr>
            <w:r w:rsidRPr="0054130E">
              <w:rPr>
                <w:rFonts w:cstheme="minorHAnsi"/>
                <w:sz w:val="24"/>
                <w:szCs w:val="24"/>
                <w:lang w:val="tr-TR"/>
              </w:rPr>
              <w:t>Devlet Su İşleri Genel Müdürlüğünün Teşkilat Ve Görevleri Hakkında Kanunda ve Bazı Kanunlarda Değişiklik Yapılmasına Dair Kanun Tasarısı Taslağı</w:t>
            </w:r>
            <w:r w:rsidR="00385683" w:rsidRPr="0054130E">
              <w:rPr>
                <w:rFonts w:cstheme="minorHAnsi"/>
                <w:sz w:val="24"/>
                <w:szCs w:val="24"/>
                <w:lang w:val="tr-TR"/>
              </w:rPr>
              <w:t xml:space="preserve"> </w:t>
            </w:r>
            <w:r w:rsidRPr="0054130E">
              <w:rPr>
                <w:rFonts w:cstheme="minorHAnsi"/>
                <w:sz w:val="24"/>
                <w:szCs w:val="24"/>
                <w:lang w:val="tr-TR"/>
              </w:rPr>
              <w:t>(2. DSİ TORBA KANUN)</w:t>
            </w:r>
            <w:r w:rsidR="00746124" w:rsidRPr="0054130E">
              <w:rPr>
                <w:rFonts w:cstheme="minorHAnsi"/>
                <w:sz w:val="24"/>
                <w:szCs w:val="24"/>
                <w:lang w:val="tr-TR"/>
              </w:rPr>
              <w:t xml:space="preserve">—7139 Sayılı Kanun ile Kanunlaştı- </w:t>
            </w:r>
            <w:hyperlink r:id="rId64" w:history="1">
              <w:r w:rsidR="00746124" w:rsidRPr="0054130E">
                <w:rPr>
                  <w:rStyle w:val="Kpr"/>
                  <w:rFonts w:cstheme="minorHAnsi"/>
                  <w:sz w:val="24"/>
                  <w:szCs w:val="24"/>
                  <w:lang w:val="tr-TR"/>
                </w:rPr>
                <w:t>https://www.tbmm.gov.tr/kanunlar/k7139.html</w:t>
              </w:r>
            </w:hyperlink>
            <w:r w:rsidR="00746124" w:rsidRPr="0054130E">
              <w:rPr>
                <w:rFonts w:cstheme="minorHAnsi"/>
                <w:sz w:val="24"/>
                <w:szCs w:val="24"/>
                <w:lang w:val="tr-TR"/>
              </w:rPr>
              <w:t xml:space="preserve"> </w:t>
            </w:r>
          </w:p>
        </w:tc>
      </w:tr>
      <w:tr w:rsidR="00476A0B" w:rsidRPr="0054130E" w14:paraId="3B8B6907" w14:textId="77777777" w:rsidTr="00385683">
        <w:tc>
          <w:tcPr>
            <w:tcW w:w="817" w:type="dxa"/>
          </w:tcPr>
          <w:p w14:paraId="17CCC083" w14:textId="77777777" w:rsidR="00476A0B" w:rsidRPr="0054130E" w:rsidRDefault="00476A0B" w:rsidP="00476A0B">
            <w:pPr>
              <w:jc w:val="both"/>
              <w:rPr>
                <w:rFonts w:cstheme="minorHAnsi"/>
                <w:sz w:val="24"/>
                <w:szCs w:val="24"/>
                <w:lang w:val="tr-TR"/>
              </w:rPr>
            </w:pPr>
            <w:r w:rsidRPr="0054130E">
              <w:rPr>
                <w:rFonts w:cstheme="minorHAnsi"/>
                <w:sz w:val="24"/>
                <w:szCs w:val="24"/>
                <w:lang w:val="tr-TR"/>
              </w:rPr>
              <w:t>4</w:t>
            </w:r>
          </w:p>
        </w:tc>
        <w:tc>
          <w:tcPr>
            <w:tcW w:w="1559" w:type="dxa"/>
          </w:tcPr>
          <w:p w14:paraId="250218D0" w14:textId="77777777" w:rsidR="00476A0B" w:rsidRPr="0054130E" w:rsidRDefault="00476A0B" w:rsidP="00476A0B">
            <w:pPr>
              <w:jc w:val="both"/>
              <w:rPr>
                <w:rFonts w:cstheme="minorHAnsi"/>
                <w:sz w:val="24"/>
                <w:szCs w:val="24"/>
                <w:lang w:val="tr-TR"/>
              </w:rPr>
            </w:pPr>
            <w:r w:rsidRPr="0054130E">
              <w:rPr>
                <w:rFonts w:cstheme="minorHAnsi"/>
                <w:sz w:val="24"/>
                <w:szCs w:val="24"/>
                <w:lang w:val="tr-TR"/>
              </w:rPr>
              <w:t>Gıda Tarım ve Hayvancılık Bakanlığı</w:t>
            </w:r>
          </w:p>
        </w:tc>
        <w:tc>
          <w:tcPr>
            <w:tcW w:w="7087" w:type="dxa"/>
          </w:tcPr>
          <w:p w14:paraId="5C7EB861" w14:textId="77777777" w:rsidR="00476A0B" w:rsidRPr="0054130E" w:rsidRDefault="00476A0B" w:rsidP="00476A0B">
            <w:pPr>
              <w:jc w:val="both"/>
              <w:rPr>
                <w:rFonts w:cstheme="minorHAnsi"/>
                <w:color w:val="000000"/>
                <w:sz w:val="24"/>
                <w:szCs w:val="24"/>
                <w:shd w:val="clear" w:color="auto" w:fill="FFFFFF"/>
                <w:lang w:val="tr-TR"/>
              </w:rPr>
            </w:pPr>
            <w:r w:rsidRPr="0054130E">
              <w:rPr>
                <w:rFonts w:cstheme="minorHAnsi"/>
                <w:color w:val="000000"/>
                <w:sz w:val="24"/>
                <w:szCs w:val="24"/>
                <w:shd w:val="clear" w:color="auto" w:fill="FFFFFF"/>
                <w:lang w:val="tr-TR"/>
              </w:rPr>
              <w:t>Çiftçi Mallarının Korunması Hakkında Kanun ile Bazı Kanun ve Kanun Hükmünde Kararnamelerde Değişiklik Yapılması Hakkında Kanun Tasarısı Taslağı</w:t>
            </w:r>
          </w:p>
          <w:p w14:paraId="32B6F2D4" w14:textId="77777777" w:rsidR="00476A0B" w:rsidRPr="0054130E" w:rsidRDefault="007A5030" w:rsidP="00476A0B">
            <w:pPr>
              <w:jc w:val="both"/>
              <w:rPr>
                <w:rFonts w:cstheme="minorHAnsi"/>
                <w:sz w:val="24"/>
                <w:szCs w:val="24"/>
                <w:lang w:val="tr-TR"/>
              </w:rPr>
            </w:pPr>
            <w:hyperlink r:id="rId65" w:history="1">
              <w:r w:rsidR="00476A0B" w:rsidRPr="0054130E">
                <w:rPr>
                  <w:rStyle w:val="Kpr"/>
                  <w:rFonts w:cstheme="minorHAnsi"/>
                  <w:sz w:val="24"/>
                  <w:szCs w:val="24"/>
                  <w:lang w:val="tr-TR"/>
                </w:rPr>
                <w:t>http://www.memurlar.net/haber/637824/tarimda-2-yeni-genel-mudurluk-kuruluyor.html</w:t>
              </w:r>
            </w:hyperlink>
            <w:r w:rsidR="00476A0B" w:rsidRPr="0054130E">
              <w:rPr>
                <w:rFonts w:cstheme="minorHAnsi"/>
                <w:sz w:val="24"/>
                <w:szCs w:val="24"/>
                <w:lang w:val="tr-TR"/>
              </w:rPr>
              <w:t xml:space="preserve"> </w:t>
            </w:r>
          </w:p>
          <w:p w14:paraId="047452C2" w14:textId="0AF9C1AA" w:rsidR="00746124" w:rsidRPr="0054130E" w:rsidRDefault="00746124" w:rsidP="00476A0B">
            <w:pPr>
              <w:jc w:val="both"/>
              <w:rPr>
                <w:rFonts w:cstheme="minorHAnsi"/>
                <w:sz w:val="24"/>
                <w:szCs w:val="24"/>
                <w:lang w:val="tr-TR"/>
              </w:rPr>
            </w:pPr>
            <w:r w:rsidRPr="0054130E">
              <w:rPr>
                <w:rFonts w:cstheme="minorHAnsi"/>
                <w:sz w:val="24"/>
                <w:szCs w:val="24"/>
                <w:lang w:val="tr-TR"/>
              </w:rPr>
              <w:t xml:space="preserve">7139 Sayılı Kanun ile Kanunlaştı- </w:t>
            </w:r>
            <w:hyperlink r:id="rId66" w:history="1">
              <w:r w:rsidRPr="0054130E">
                <w:rPr>
                  <w:rStyle w:val="Kpr"/>
                  <w:rFonts w:cstheme="minorHAnsi"/>
                  <w:sz w:val="24"/>
                  <w:szCs w:val="24"/>
                  <w:lang w:val="tr-TR"/>
                </w:rPr>
                <w:t>https://www.tbmm.gov.tr/kanunlar/k7139.html</w:t>
              </w:r>
            </w:hyperlink>
            <w:r w:rsidRPr="0054130E">
              <w:rPr>
                <w:rFonts w:cstheme="minorHAnsi"/>
                <w:sz w:val="24"/>
                <w:szCs w:val="24"/>
                <w:lang w:val="tr-TR"/>
              </w:rPr>
              <w:t xml:space="preserve"> </w:t>
            </w:r>
          </w:p>
        </w:tc>
      </w:tr>
    </w:tbl>
    <w:p w14:paraId="6E490323" w14:textId="4CC55D56" w:rsidR="007401FF" w:rsidRPr="0054130E" w:rsidRDefault="007401FF" w:rsidP="00476A0B">
      <w:pPr>
        <w:jc w:val="both"/>
        <w:rPr>
          <w:rFonts w:cstheme="minorHAnsi"/>
          <w:sz w:val="24"/>
          <w:szCs w:val="24"/>
          <w:lang w:val="tr-TR"/>
        </w:rPr>
      </w:pPr>
    </w:p>
    <w:p w14:paraId="4919D15A" w14:textId="23712EE2" w:rsidR="00E02101" w:rsidRPr="0054130E" w:rsidRDefault="00E02101" w:rsidP="00746124">
      <w:pPr>
        <w:pStyle w:val="Balk2"/>
        <w:rPr>
          <w:rFonts w:asciiTheme="minorHAnsi" w:hAnsiTheme="minorHAnsi" w:cstheme="minorHAnsi"/>
          <w:sz w:val="24"/>
          <w:szCs w:val="24"/>
          <w:lang w:val="tr-TR"/>
        </w:rPr>
      </w:pPr>
      <w:bookmarkStart w:id="152" w:name="_Toc488597301"/>
      <w:bookmarkStart w:id="153" w:name="_Toc488598540"/>
      <w:bookmarkStart w:id="154" w:name="_Toc488615556"/>
      <w:bookmarkStart w:id="155" w:name="_Toc488615833"/>
      <w:bookmarkStart w:id="156" w:name="_Toc512463221"/>
      <w:r w:rsidRPr="0054130E">
        <w:rPr>
          <w:rFonts w:asciiTheme="minorHAnsi" w:hAnsiTheme="minorHAnsi" w:cstheme="minorHAnsi"/>
          <w:sz w:val="24"/>
          <w:szCs w:val="24"/>
          <w:lang w:val="tr-TR"/>
        </w:rPr>
        <w:t xml:space="preserve">Yerel </w:t>
      </w:r>
      <w:r w:rsidR="00AF6EEF" w:rsidRPr="0054130E">
        <w:rPr>
          <w:rFonts w:asciiTheme="minorHAnsi" w:hAnsiTheme="minorHAnsi" w:cstheme="minorHAnsi"/>
          <w:sz w:val="24"/>
          <w:szCs w:val="24"/>
          <w:lang w:val="tr-TR"/>
        </w:rPr>
        <w:t>İdareler ile İlgili Mevzuat</w:t>
      </w:r>
      <w:r w:rsidR="00B30D2F" w:rsidRPr="0054130E">
        <w:rPr>
          <w:rFonts w:asciiTheme="minorHAnsi" w:hAnsiTheme="minorHAnsi" w:cstheme="minorHAnsi"/>
          <w:sz w:val="24"/>
          <w:szCs w:val="24"/>
          <w:lang w:val="tr-TR"/>
        </w:rPr>
        <w:t xml:space="preserve"> ve Uygulamalar</w:t>
      </w:r>
      <w:bookmarkEnd w:id="152"/>
      <w:bookmarkEnd w:id="153"/>
      <w:bookmarkEnd w:id="154"/>
      <w:bookmarkEnd w:id="155"/>
      <w:bookmarkEnd w:id="156"/>
    </w:p>
    <w:p w14:paraId="482067CC" w14:textId="77777777" w:rsidR="00746124" w:rsidRPr="0054130E" w:rsidRDefault="00746124" w:rsidP="00476A0B">
      <w:pPr>
        <w:jc w:val="both"/>
        <w:rPr>
          <w:rFonts w:cstheme="minorHAnsi"/>
          <w:sz w:val="24"/>
          <w:szCs w:val="24"/>
          <w:highlight w:val="yellow"/>
          <w:lang w:val="tr-TR"/>
        </w:rPr>
      </w:pPr>
    </w:p>
    <w:p w14:paraId="77B51A59" w14:textId="77777777" w:rsidR="00B30D2F" w:rsidRPr="0054130E" w:rsidRDefault="00B30D2F" w:rsidP="00476A0B">
      <w:pPr>
        <w:jc w:val="both"/>
        <w:rPr>
          <w:rFonts w:cstheme="minorHAnsi"/>
          <w:sz w:val="24"/>
          <w:szCs w:val="24"/>
          <w:lang w:val="tr-TR"/>
        </w:rPr>
      </w:pPr>
      <w:r w:rsidRPr="0054130E">
        <w:rPr>
          <w:rFonts w:cstheme="minorHAnsi"/>
          <w:sz w:val="24"/>
          <w:szCs w:val="24"/>
          <w:lang w:val="tr-TR"/>
        </w:rPr>
        <w:t xml:space="preserve">2004 yılında çıkarılan, en son 2016 yılında yapılan değişiklikler ile yürürlükte olan 5216 Sayılı </w:t>
      </w:r>
      <w:hyperlink r:id="rId67" w:history="1">
        <w:r w:rsidRPr="0054130E">
          <w:rPr>
            <w:rStyle w:val="Kpr"/>
            <w:rFonts w:cstheme="minorHAnsi"/>
            <w:sz w:val="24"/>
            <w:szCs w:val="24"/>
            <w:lang w:val="tr-TR"/>
          </w:rPr>
          <w:t>Büyükşehir Belediyesi Kanunu</w:t>
        </w:r>
      </w:hyperlink>
      <w:r w:rsidRPr="0054130E">
        <w:rPr>
          <w:rFonts w:cstheme="minorHAnsi"/>
          <w:sz w:val="24"/>
          <w:szCs w:val="24"/>
          <w:lang w:val="tr-TR"/>
        </w:rPr>
        <w:t xml:space="preserve"> bu konuda Belediyelere yetki ve sorumluluklar getirmektedir. </w:t>
      </w:r>
    </w:p>
    <w:p w14:paraId="7C62B93A" w14:textId="16EED166" w:rsidR="00B30D2F" w:rsidRPr="0054130E" w:rsidRDefault="00B30D2F" w:rsidP="00476A0B">
      <w:pPr>
        <w:jc w:val="both"/>
        <w:rPr>
          <w:rFonts w:cstheme="minorHAnsi"/>
          <w:sz w:val="24"/>
          <w:szCs w:val="24"/>
          <w:lang w:val="tr-TR"/>
        </w:rPr>
      </w:pPr>
      <w:r w:rsidRPr="0054130E">
        <w:rPr>
          <w:rFonts w:cstheme="minorHAnsi"/>
          <w:sz w:val="24"/>
          <w:szCs w:val="24"/>
          <w:lang w:val="tr-TR"/>
        </w:rPr>
        <w:t xml:space="preserve">2017 Temmuz ayı itibari ile Türkiye’de 30 adet Büyükşehir Belediyesi bulunmaktadır. Son çalışmalara göre 21 ilin daha kısa zaman içinde Büyükşehir olması </w:t>
      </w:r>
      <w:hyperlink r:id="rId68" w:history="1">
        <w:r w:rsidRPr="0054130E">
          <w:rPr>
            <w:rStyle w:val="Kpr"/>
            <w:rFonts w:cstheme="minorHAnsi"/>
            <w:sz w:val="24"/>
            <w:szCs w:val="24"/>
            <w:lang w:val="tr-TR"/>
          </w:rPr>
          <w:t>beklenmektedir</w:t>
        </w:r>
      </w:hyperlink>
      <w:r w:rsidRPr="0054130E">
        <w:rPr>
          <w:rStyle w:val="DipnotBavurusu"/>
          <w:rFonts w:cstheme="minorHAnsi"/>
          <w:sz w:val="24"/>
          <w:szCs w:val="24"/>
          <w:lang w:val="tr-TR"/>
        </w:rPr>
        <w:footnoteReference w:id="13"/>
      </w:r>
      <w:r w:rsidRPr="0054130E">
        <w:rPr>
          <w:rFonts w:cstheme="minorHAnsi"/>
          <w:sz w:val="24"/>
          <w:szCs w:val="24"/>
          <w:lang w:val="tr-TR"/>
        </w:rPr>
        <w:t xml:space="preserve">. </w:t>
      </w:r>
    </w:p>
    <w:p w14:paraId="4295252E" w14:textId="775713A0" w:rsidR="005822E2" w:rsidRPr="0054130E" w:rsidRDefault="005822E2" w:rsidP="00476A0B">
      <w:pPr>
        <w:jc w:val="both"/>
        <w:rPr>
          <w:rFonts w:cstheme="minorHAnsi"/>
          <w:sz w:val="24"/>
          <w:szCs w:val="24"/>
          <w:lang w:val="tr-TR"/>
        </w:rPr>
      </w:pPr>
      <w:r w:rsidRPr="0054130E">
        <w:rPr>
          <w:rFonts w:cstheme="minorHAnsi"/>
          <w:sz w:val="24"/>
          <w:szCs w:val="24"/>
          <w:lang w:val="tr-TR"/>
        </w:rPr>
        <w:t xml:space="preserve">Büyükşehir Belediyesi Kanununun 7/i maddesine göre Büyükşehir Belediyeleri </w:t>
      </w:r>
      <w:r w:rsidRPr="0054130E">
        <w:rPr>
          <w:rFonts w:cstheme="minorHAnsi"/>
          <w:i/>
          <w:sz w:val="24"/>
          <w:szCs w:val="24"/>
          <w:lang w:val="tr-TR"/>
        </w:rPr>
        <w:t>“Sürdürülebilir kalkınma ilkesine uygun olarak çevrenin, tarım alanlarının ve su havzalarının korunmasını sağlamak; ağaçlandırma yapmak</w:t>
      </w:r>
      <w:r w:rsidRPr="0054130E">
        <w:rPr>
          <w:rFonts w:cstheme="minorHAnsi"/>
          <w:sz w:val="24"/>
          <w:szCs w:val="24"/>
          <w:lang w:val="tr-TR"/>
        </w:rPr>
        <w:t>” ile yükümlüdür.</w:t>
      </w:r>
    </w:p>
    <w:p w14:paraId="6298D257" w14:textId="1CAE43D0" w:rsidR="005822E2" w:rsidRPr="0054130E" w:rsidRDefault="000C6783" w:rsidP="00476A0B">
      <w:pPr>
        <w:jc w:val="both"/>
        <w:rPr>
          <w:rFonts w:cstheme="minorHAnsi"/>
          <w:sz w:val="24"/>
          <w:szCs w:val="24"/>
          <w:lang w:val="tr-TR"/>
        </w:rPr>
      </w:pPr>
      <w:r w:rsidRPr="0054130E">
        <w:rPr>
          <w:rFonts w:cstheme="minorHAnsi"/>
          <w:sz w:val="24"/>
          <w:szCs w:val="24"/>
          <w:lang w:val="tr-TR"/>
        </w:rPr>
        <w:lastRenderedPageBreak/>
        <w:t>Diğer taraftan Büyükşehir sınırlarının kırsal kesimi de kapsaması ile bu işleri takip etmek üzere hizmet birimleri kurulmaya başlanmıştır. Bunlara örnek olarak tablodaki birimler gösterilebilir.</w:t>
      </w:r>
    </w:p>
    <w:p w14:paraId="2D0B83E8" w14:textId="77777777" w:rsidR="001403BF" w:rsidRPr="0054130E" w:rsidRDefault="001403BF">
      <w:pPr>
        <w:rPr>
          <w:rFonts w:cstheme="minorHAnsi"/>
          <w:i/>
          <w:iCs/>
          <w:color w:val="44546A" w:themeColor="text2"/>
          <w:sz w:val="24"/>
          <w:szCs w:val="24"/>
          <w:lang w:val="tr-TR"/>
        </w:rPr>
      </w:pPr>
      <w:r w:rsidRPr="0054130E">
        <w:rPr>
          <w:rFonts w:cstheme="minorHAnsi"/>
          <w:sz w:val="24"/>
          <w:szCs w:val="24"/>
          <w:lang w:val="tr-TR"/>
        </w:rPr>
        <w:br w:type="page"/>
      </w:r>
    </w:p>
    <w:p w14:paraId="66AE03E3" w14:textId="5DC015A7" w:rsidR="008D5605" w:rsidRPr="0054130E" w:rsidRDefault="008D5605" w:rsidP="00476A0B">
      <w:pPr>
        <w:pStyle w:val="ResimYazs"/>
        <w:keepNext/>
        <w:jc w:val="both"/>
        <w:rPr>
          <w:rFonts w:cstheme="minorHAnsi"/>
          <w:sz w:val="24"/>
          <w:szCs w:val="24"/>
          <w:lang w:val="tr-TR"/>
        </w:rPr>
      </w:pPr>
      <w:bookmarkStart w:id="157" w:name="_Toc512463123"/>
      <w:r w:rsidRPr="0054130E">
        <w:rPr>
          <w:rFonts w:cstheme="minorHAnsi"/>
          <w:sz w:val="24"/>
          <w:szCs w:val="24"/>
          <w:lang w:val="tr-TR"/>
        </w:rPr>
        <w:lastRenderedPageBreak/>
        <w:t xml:space="preserve">Tablo </w:t>
      </w:r>
      <w:r w:rsidRPr="0054130E">
        <w:rPr>
          <w:rFonts w:cstheme="minorHAnsi"/>
          <w:sz w:val="24"/>
          <w:szCs w:val="24"/>
          <w:lang w:val="tr-TR"/>
        </w:rPr>
        <w:fldChar w:fldCharType="begin"/>
      </w:r>
      <w:r w:rsidRPr="0054130E">
        <w:rPr>
          <w:rFonts w:cstheme="minorHAnsi"/>
          <w:sz w:val="24"/>
          <w:szCs w:val="24"/>
          <w:lang w:val="tr-TR"/>
        </w:rPr>
        <w:instrText xml:space="preserve"> SEQ Tablo \* ARABIC </w:instrText>
      </w:r>
      <w:r w:rsidRPr="0054130E">
        <w:rPr>
          <w:rFonts w:cstheme="minorHAnsi"/>
          <w:sz w:val="24"/>
          <w:szCs w:val="24"/>
          <w:lang w:val="tr-TR"/>
        </w:rPr>
        <w:fldChar w:fldCharType="separate"/>
      </w:r>
      <w:r w:rsidR="00B95C4E" w:rsidRPr="0054130E">
        <w:rPr>
          <w:rFonts w:cstheme="minorHAnsi"/>
          <w:noProof/>
          <w:sz w:val="24"/>
          <w:szCs w:val="24"/>
          <w:lang w:val="tr-TR"/>
        </w:rPr>
        <w:t>7</w:t>
      </w:r>
      <w:r w:rsidRPr="0054130E">
        <w:rPr>
          <w:rFonts w:cstheme="minorHAnsi"/>
          <w:sz w:val="24"/>
          <w:szCs w:val="24"/>
          <w:lang w:val="tr-TR"/>
        </w:rPr>
        <w:fldChar w:fldCharType="end"/>
      </w:r>
      <w:r w:rsidRPr="0054130E">
        <w:rPr>
          <w:rFonts w:cstheme="minorHAnsi"/>
          <w:sz w:val="24"/>
          <w:szCs w:val="24"/>
          <w:lang w:val="tr-TR"/>
        </w:rPr>
        <w:t xml:space="preserve"> Büyükşehir Belediyelerinde Kurulan Kırsal Hizmet Birimlerinden Örnekler</w:t>
      </w:r>
      <w:bookmarkEnd w:id="157"/>
    </w:p>
    <w:tbl>
      <w:tblPr>
        <w:tblStyle w:val="TabloKlavuzu"/>
        <w:tblW w:w="9464" w:type="dxa"/>
        <w:tblLayout w:type="fixed"/>
        <w:tblLook w:val="04A0" w:firstRow="1" w:lastRow="0" w:firstColumn="1" w:lastColumn="0" w:noHBand="0" w:noVBand="1"/>
      </w:tblPr>
      <w:tblGrid>
        <w:gridCol w:w="580"/>
        <w:gridCol w:w="1295"/>
        <w:gridCol w:w="2769"/>
        <w:gridCol w:w="4820"/>
      </w:tblGrid>
      <w:tr w:rsidR="000C6783" w:rsidRPr="0054130E" w14:paraId="389241F2" w14:textId="77777777" w:rsidTr="00385683">
        <w:tc>
          <w:tcPr>
            <w:tcW w:w="580" w:type="dxa"/>
          </w:tcPr>
          <w:p w14:paraId="077F560F" w14:textId="49A3D1CD" w:rsidR="000C6783" w:rsidRPr="0054130E" w:rsidRDefault="000C6783" w:rsidP="00476A0B">
            <w:pPr>
              <w:jc w:val="both"/>
              <w:rPr>
                <w:rFonts w:cstheme="minorHAnsi"/>
                <w:sz w:val="24"/>
                <w:szCs w:val="24"/>
                <w:lang w:val="tr-TR"/>
              </w:rPr>
            </w:pPr>
            <w:r w:rsidRPr="0054130E">
              <w:rPr>
                <w:rFonts w:cstheme="minorHAnsi"/>
                <w:sz w:val="24"/>
                <w:szCs w:val="24"/>
                <w:lang w:val="tr-TR"/>
              </w:rPr>
              <w:t>Sıra No</w:t>
            </w:r>
          </w:p>
        </w:tc>
        <w:tc>
          <w:tcPr>
            <w:tcW w:w="1295" w:type="dxa"/>
          </w:tcPr>
          <w:p w14:paraId="3B1533EC" w14:textId="008CFA3F" w:rsidR="000C6783" w:rsidRPr="0054130E" w:rsidRDefault="000C6783" w:rsidP="00476A0B">
            <w:pPr>
              <w:jc w:val="both"/>
              <w:rPr>
                <w:rFonts w:cstheme="minorHAnsi"/>
                <w:sz w:val="24"/>
                <w:szCs w:val="24"/>
                <w:lang w:val="tr-TR"/>
              </w:rPr>
            </w:pPr>
            <w:r w:rsidRPr="0054130E">
              <w:rPr>
                <w:rFonts w:cstheme="minorHAnsi"/>
                <w:sz w:val="24"/>
                <w:szCs w:val="24"/>
                <w:lang w:val="tr-TR"/>
              </w:rPr>
              <w:t>Büyükşehir Belediyesi Adı</w:t>
            </w:r>
          </w:p>
        </w:tc>
        <w:tc>
          <w:tcPr>
            <w:tcW w:w="2769" w:type="dxa"/>
          </w:tcPr>
          <w:p w14:paraId="3775C099" w14:textId="4E5DA2F8" w:rsidR="000C6783" w:rsidRPr="0054130E" w:rsidRDefault="000C6783" w:rsidP="00476A0B">
            <w:pPr>
              <w:jc w:val="both"/>
              <w:rPr>
                <w:rFonts w:cstheme="minorHAnsi"/>
                <w:sz w:val="24"/>
                <w:szCs w:val="24"/>
                <w:lang w:val="tr-TR"/>
              </w:rPr>
            </w:pPr>
            <w:r w:rsidRPr="0054130E">
              <w:rPr>
                <w:rFonts w:cstheme="minorHAnsi"/>
                <w:sz w:val="24"/>
                <w:szCs w:val="24"/>
                <w:lang w:val="tr-TR"/>
              </w:rPr>
              <w:t>İlgili Birimin Adı</w:t>
            </w:r>
          </w:p>
        </w:tc>
        <w:tc>
          <w:tcPr>
            <w:tcW w:w="4820" w:type="dxa"/>
          </w:tcPr>
          <w:p w14:paraId="3B6A7B95" w14:textId="6FD84FEB" w:rsidR="000C6783" w:rsidRPr="0054130E" w:rsidRDefault="000C6783" w:rsidP="00476A0B">
            <w:pPr>
              <w:jc w:val="both"/>
              <w:rPr>
                <w:rFonts w:cstheme="minorHAnsi"/>
                <w:sz w:val="24"/>
                <w:szCs w:val="24"/>
                <w:lang w:val="tr-TR"/>
              </w:rPr>
            </w:pPr>
            <w:r w:rsidRPr="0054130E">
              <w:rPr>
                <w:rFonts w:cstheme="minorHAnsi"/>
                <w:sz w:val="24"/>
                <w:szCs w:val="24"/>
                <w:lang w:val="tr-TR"/>
              </w:rPr>
              <w:t>L</w:t>
            </w:r>
            <w:r w:rsidR="00D74C15" w:rsidRPr="0054130E">
              <w:rPr>
                <w:rFonts w:cstheme="minorHAnsi"/>
                <w:sz w:val="24"/>
                <w:szCs w:val="24"/>
                <w:lang w:val="tr-TR"/>
              </w:rPr>
              <w:t>i</w:t>
            </w:r>
            <w:r w:rsidRPr="0054130E">
              <w:rPr>
                <w:rFonts w:cstheme="minorHAnsi"/>
                <w:sz w:val="24"/>
                <w:szCs w:val="24"/>
                <w:lang w:val="tr-TR"/>
              </w:rPr>
              <w:t>nki</w:t>
            </w:r>
          </w:p>
        </w:tc>
      </w:tr>
      <w:tr w:rsidR="000C6783" w:rsidRPr="0054130E" w14:paraId="15E97E46" w14:textId="77777777" w:rsidTr="00385683">
        <w:tc>
          <w:tcPr>
            <w:tcW w:w="580" w:type="dxa"/>
          </w:tcPr>
          <w:p w14:paraId="5DF8C0BF" w14:textId="31D4C687" w:rsidR="000C6783" w:rsidRPr="0054130E" w:rsidRDefault="000C6783" w:rsidP="00476A0B">
            <w:pPr>
              <w:jc w:val="both"/>
              <w:rPr>
                <w:rFonts w:cstheme="minorHAnsi"/>
                <w:sz w:val="24"/>
                <w:szCs w:val="24"/>
                <w:lang w:val="tr-TR"/>
              </w:rPr>
            </w:pPr>
            <w:r w:rsidRPr="0054130E">
              <w:rPr>
                <w:rFonts w:cstheme="minorHAnsi"/>
                <w:sz w:val="24"/>
                <w:szCs w:val="24"/>
                <w:lang w:val="tr-TR"/>
              </w:rPr>
              <w:t>1</w:t>
            </w:r>
          </w:p>
        </w:tc>
        <w:tc>
          <w:tcPr>
            <w:tcW w:w="1295" w:type="dxa"/>
          </w:tcPr>
          <w:p w14:paraId="2B074571" w14:textId="7A8B9376" w:rsidR="000C6783" w:rsidRPr="0054130E" w:rsidRDefault="000C6783" w:rsidP="00476A0B">
            <w:pPr>
              <w:jc w:val="both"/>
              <w:rPr>
                <w:rFonts w:cstheme="minorHAnsi"/>
                <w:sz w:val="24"/>
                <w:szCs w:val="24"/>
                <w:lang w:val="tr-TR"/>
              </w:rPr>
            </w:pPr>
            <w:r w:rsidRPr="0054130E">
              <w:rPr>
                <w:rFonts w:cstheme="minorHAnsi"/>
                <w:sz w:val="24"/>
                <w:szCs w:val="24"/>
                <w:lang w:val="tr-TR"/>
              </w:rPr>
              <w:t xml:space="preserve">Ankara </w:t>
            </w:r>
          </w:p>
        </w:tc>
        <w:tc>
          <w:tcPr>
            <w:tcW w:w="2769" w:type="dxa"/>
          </w:tcPr>
          <w:p w14:paraId="50FFC2A9" w14:textId="276E595D" w:rsidR="000C6783" w:rsidRPr="0054130E" w:rsidRDefault="000C6783" w:rsidP="00476A0B">
            <w:pPr>
              <w:jc w:val="both"/>
              <w:rPr>
                <w:rFonts w:cstheme="minorHAnsi"/>
                <w:sz w:val="24"/>
                <w:szCs w:val="24"/>
                <w:lang w:val="tr-TR"/>
              </w:rPr>
            </w:pPr>
            <w:r w:rsidRPr="0054130E">
              <w:rPr>
                <w:rFonts w:cstheme="minorHAnsi"/>
                <w:sz w:val="24"/>
                <w:szCs w:val="24"/>
                <w:lang w:val="tr-TR"/>
              </w:rPr>
              <w:t>Kırsal Hizmetler ve Jeotermal Kaynaklar Dairesi Başkanlığı</w:t>
            </w:r>
          </w:p>
        </w:tc>
        <w:tc>
          <w:tcPr>
            <w:tcW w:w="4820" w:type="dxa"/>
          </w:tcPr>
          <w:p w14:paraId="7EDBB996" w14:textId="4A693591" w:rsidR="000C6783" w:rsidRPr="0054130E" w:rsidRDefault="007A5030" w:rsidP="00476A0B">
            <w:pPr>
              <w:jc w:val="both"/>
              <w:rPr>
                <w:rFonts w:cstheme="minorHAnsi"/>
                <w:sz w:val="24"/>
                <w:szCs w:val="24"/>
                <w:lang w:val="tr-TR"/>
              </w:rPr>
            </w:pPr>
            <w:hyperlink r:id="rId69" w:history="1">
              <w:r w:rsidR="000C6783" w:rsidRPr="0054130E">
                <w:rPr>
                  <w:rStyle w:val="Kpr"/>
                  <w:rFonts w:cstheme="minorHAnsi"/>
                  <w:sz w:val="24"/>
                  <w:szCs w:val="24"/>
                  <w:lang w:val="tr-TR"/>
                </w:rPr>
                <w:t>http://www.ankara.bel.tr/genel-sekreter-yardimcisi1/kirsal-hizmetler-dairesi-baskanligi</w:t>
              </w:r>
            </w:hyperlink>
            <w:r w:rsidR="000C6783" w:rsidRPr="0054130E">
              <w:rPr>
                <w:rFonts w:cstheme="minorHAnsi"/>
                <w:sz w:val="24"/>
                <w:szCs w:val="24"/>
                <w:lang w:val="tr-TR"/>
              </w:rPr>
              <w:t xml:space="preserve"> </w:t>
            </w:r>
          </w:p>
        </w:tc>
      </w:tr>
      <w:tr w:rsidR="000C6783" w:rsidRPr="0054130E" w14:paraId="3F223DC8" w14:textId="77777777" w:rsidTr="00385683">
        <w:tc>
          <w:tcPr>
            <w:tcW w:w="580" w:type="dxa"/>
          </w:tcPr>
          <w:p w14:paraId="399E0152" w14:textId="7CF771ED" w:rsidR="000C6783" w:rsidRPr="0054130E" w:rsidRDefault="000C6783" w:rsidP="00476A0B">
            <w:pPr>
              <w:jc w:val="both"/>
              <w:rPr>
                <w:rFonts w:cstheme="minorHAnsi"/>
                <w:sz w:val="24"/>
                <w:szCs w:val="24"/>
                <w:lang w:val="tr-TR"/>
              </w:rPr>
            </w:pPr>
            <w:r w:rsidRPr="0054130E">
              <w:rPr>
                <w:rFonts w:cstheme="minorHAnsi"/>
                <w:sz w:val="24"/>
                <w:szCs w:val="24"/>
                <w:lang w:val="tr-TR"/>
              </w:rPr>
              <w:t>2</w:t>
            </w:r>
          </w:p>
        </w:tc>
        <w:tc>
          <w:tcPr>
            <w:tcW w:w="1295" w:type="dxa"/>
          </w:tcPr>
          <w:p w14:paraId="7DA581F9" w14:textId="69350AE6" w:rsidR="000C6783" w:rsidRPr="0054130E" w:rsidRDefault="000C6783" w:rsidP="00476A0B">
            <w:pPr>
              <w:jc w:val="both"/>
              <w:rPr>
                <w:rFonts w:cstheme="minorHAnsi"/>
                <w:sz w:val="24"/>
                <w:szCs w:val="24"/>
                <w:lang w:val="tr-TR"/>
              </w:rPr>
            </w:pPr>
            <w:r w:rsidRPr="0054130E">
              <w:rPr>
                <w:rFonts w:cstheme="minorHAnsi"/>
                <w:sz w:val="24"/>
                <w:szCs w:val="24"/>
                <w:lang w:val="tr-TR"/>
              </w:rPr>
              <w:t xml:space="preserve">İstanbul </w:t>
            </w:r>
          </w:p>
        </w:tc>
        <w:tc>
          <w:tcPr>
            <w:tcW w:w="2769" w:type="dxa"/>
          </w:tcPr>
          <w:p w14:paraId="51782FD5" w14:textId="23FD10BE" w:rsidR="000C6783" w:rsidRPr="0054130E" w:rsidRDefault="000C6783" w:rsidP="00476A0B">
            <w:pPr>
              <w:jc w:val="both"/>
              <w:rPr>
                <w:rFonts w:cstheme="minorHAnsi"/>
                <w:sz w:val="24"/>
                <w:szCs w:val="24"/>
                <w:lang w:val="tr-TR"/>
              </w:rPr>
            </w:pPr>
            <w:r w:rsidRPr="0054130E">
              <w:rPr>
                <w:rFonts w:cstheme="minorHAnsi"/>
                <w:sz w:val="24"/>
                <w:szCs w:val="24"/>
                <w:lang w:val="tr-TR"/>
              </w:rPr>
              <w:t>Muhtarlıklar Gıda Tarım ve Hayvancılık Daire Başkanlığı</w:t>
            </w:r>
          </w:p>
        </w:tc>
        <w:tc>
          <w:tcPr>
            <w:tcW w:w="4820" w:type="dxa"/>
          </w:tcPr>
          <w:p w14:paraId="0ACFDA52" w14:textId="27C055FD" w:rsidR="000C6783" w:rsidRPr="0054130E" w:rsidRDefault="007A5030" w:rsidP="00476A0B">
            <w:pPr>
              <w:jc w:val="both"/>
              <w:rPr>
                <w:rFonts w:cstheme="minorHAnsi"/>
                <w:sz w:val="24"/>
                <w:szCs w:val="24"/>
                <w:lang w:val="tr-TR"/>
              </w:rPr>
            </w:pPr>
            <w:hyperlink r:id="rId70" w:history="1">
              <w:r w:rsidR="000C6783" w:rsidRPr="0054130E">
                <w:rPr>
                  <w:rStyle w:val="Kpr"/>
                  <w:rFonts w:cstheme="minorHAnsi"/>
                  <w:sz w:val="24"/>
                  <w:szCs w:val="24"/>
                  <w:lang w:val="tr-TR"/>
                </w:rPr>
                <w:t>https://www.ibb.istanbul/CorporateUnit/Detail/132</w:t>
              </w:r>
            </w:hyperlink>
            <w:r w:rsidR="000C6783" w:rsidRPr="0054130E">
              <w:rPr>
                <w:rFonts w:cstheme="minorHAnsi"/>
                <w:sz w:val="24"/>
                <w:szCs w:val="24"/>
                <w:lang w:val="tr-TR"/>
              </w:rPr>
              <w:t xml:space="preserve"> </w:t>
            </w:r>
          </w:p>
        </w:tc>
      </w:tr>
      <w:tr w:rsidR="000C6783" w:rsidRPr="0054130E" w14:paraId="36D221FC" w14:textId="77777777" w:rsidTr="00385683">
        <w:tc>
          <w:tcPr>
            <w:tcW w:w="580" w:type="dxa"/>
          </w:tcPr>
          <w:p w14:paraId="1FA8FA60" w14:textId="24F599F8" w:rsidR="000C6783" w:rsidRPr="0054130E" w:rsidRDefault="000C6783" w:rsidP="00476A0B">
            <w:pPr>
              <w:jc w:val="both"/>
              <w:rPr>
                <w:rFonts w:cstheme="minorHAnsi"/>
                <w:sz w:val="24"/>
                <w:szCs w:val="24"/>
                <w:lang w:val="tr-TR"/>
              </w:rPr>
            </w:pPr>
            <w:r w:rsidRPr="0054130E">
              <w:rPr>
                <w:rFonts w:cstheme="minorHAnsi"/>
                <w:sz w:val="24"/>
                <w:szCs w:val="24"/>
                <w:lang w:val="tr-TR"/>
              </w:rPr>
              <w:t>3</w:t>
            </w:r>
          </w:p>
        </w:tc>
        <w:tc>
          <w:tcPr>
            <w:tcW w:w="1295" w:type="dxa"/>
          </w:tcPr>
          <w:p w14:paraId="3099EAC0" w14:textId="1A72004F" w:rsidR="000C6783" w:rsidRPr="0054130E" w:rsidRDefault="000C6783" w:rsidP="00476A0B">
            <w:pPr>
              <w:jc w:val="both"/>
              <w:rPr>
                <w:rFonts w:cstheme="minorHAnsi"/>
                <w:sz w:val="24"/>
                <w:szCs w:val="24"/>
                <w:lang w:val="tr-TR"/>
              </w:rPr>
            </w:pPr>
            <w:r w:rsidRPr="0054130E">
              <w:rPr>
                <w:rFonts w:cstheme="minorHAnsi"/>
                <w:sz w:val="24"/>
                <w:szCs w:val="24"/>
                <w:lang w:val="tr-TR"/>
              </w:rPr>
              <w:t>Erzurum</w:t>
            </w:r>
          </w:p>
        </w:tc>
        <w:tc>
          <w:tcPr>
            <w:tcW w:w="2769" w:type="dxa"/>
          </w:tcPr>
          <w:p w14:paraId="1BCF923B" w14:textId="374FF504" w:rsidR="000C6783" w:rsidRPr="0054130E" w:rsidRDefault="000C6783" w:rsidP="00476A0B">
            <w:pPr>
              <w:jc w:val="both"/>
              <w:rPr>
                <w:rFonts w:cstheme="minorHAnsi"/>
                <w:sz w:val="24"/>
                <w:szCs w:val="24"/>
                <w:lang w:val="tr-TR"/>
              </w:rPr>
            </w:pPr>
            <w:r w:rsidRPr="0054130E">
              <w:rPr>
                <w:rFonts w:cstheme="minorHAnsi"/>
                <w:sz w:val="24"/>
                <w:szCs w:val="24"/>
                <w:lang w:val="tr-TR"/>
              </w:rPr>
              <w:t>Kırsal Hizmet Daire Başkanlığı</w:t>
            </w:r>
          </w:p>
        </w:tc>
        <w:tc>
          <w:tcPr>
            <w:tcW w:w="4820" w:type="dxa"/>
          </w:tcPr>
          <w:p w14:paraId="0529AA0B" w14:textId="58457930" w:rsidR="000C6783" w:rsidRPr="0054130E" w:rsidRDefault="007A5030" w:rsidP="00476A0B">
            <w:pPr>
              <w:jc w:val="both"/>
              <w:rPr>
                <w:rFonts w:cstheme="minorHAnsi"/>
                <w:sz w:val="24"/>
                <w:szCs w:val="24"/>
                <w:lang w:val="tr-TR"/>
              </w:rPr>
            </w:pPr>
            <w:hyperlink r:id="rId71" w:history="1">
              <w:r w:rsidR="000C6783" w:rsidRPr="0054130E">
                <w:rPr>
                  <w:rStyle w:val="Kpr"/>
                  <w:rFonts w:cstheme="minorHAnsi"/>
                  <w:sz w:val="24"/>
                  <w:szCs w:val="24"/>
                  <w:lang w:val="tr-TR"/>
                </w:rPr>
                <w:t>https://www.erzurum.bel.tr/IcerikDetay-daire_baskanliklarimiz/6048/I.html</w:t>
              </w:r>
            </w:hyperlink>
            <w:r w:rsidR="000C6783" w:rsidRPr="0054130E">
              <w:rPr>
                <w:rFonts w:cstheme="minorHAnsi"/>
                <w:sz w:val="24"/>
                <w:szCs w:val="24"/>
                <w:lang w:val="tr-TR"/>
              </w:rPr>
              <w:t xml:space="preserve"> </w:t>
            </w:r>
          </w:p>
        </w:tc>
      </w:tr>
      <w:tr w:rsidR="000C6783" w:rsidRPr="0054130E" w14:paraId="240D723E" w14:textId="77777777" w:rsidTr="00385683">
        <w:tc>
          <w:tcPr>
            <w:tcW w:w="580" w:type="dxa"/>
          </w:tcPr>
          <w:p w14:paraId="5CB2C672" w14:textId="77777777" w:rsidR="000C6783" w:rsidRPr="0054130E" w:rsidRDefault="000C6783" w:rsidP="00476A0B">
            <w:pPr>
              <w:jc w:val="both"/>
              <w:rPr>
                <w:rFonts w:cstheme="minorHAnsi"/>
                <w:sz w:val="24"/>
                <w:szCs w:val="24"/>
                <w:lang w:val="tr-TR"/>
              </w:rPr>
            </w:pPr>
          </w:p>
        </w:tc>
        <w:tc>
          <w:tcPr>
            <w:tcW w:w="1295" w:type="dxa"/>
          </w:tcPr>
          <w:p w14:paraId="5173E1D3" w14:textId="5F8A4DA8" w:rsidR="000C6783" w:rsidRPr="0054130E" w:rsidRDefault="000C6783" w:rsidP="00476A0B">
            <w:pPr>
              <w:jc w:val="both"/>
              <w:rPr>
                <w:rFonts w:cstheme="minorHAnsi"/>
                <w:sz w:val="24"/>
                <w:szCs w:val="24"/>
                <w:lang w:val="tr-TR"/>
              </w:rPr>
            </w:pPr>
            <w:r w:rsidRPr="0054130E">
              <w:rPr>
                <w:rFonts w:cstheme="minorHAnsi"/>
                <w:sz w:val="24"/>
                <w:szCs w:val="24"/>
                <w:lang w:val="tr-TR"/>
              </w:rPr>
              <w:t>Konya</w:t>
            </w:r>
          </w:p>
        </w:tc>
        <w:tc>
          <w:tcPr>
            <w:tcW w:w="2769" w:type="dxa"/>
          </w:tcPr>
          <w:p w14:paraId="65AB3065" w14:textId="616E2F20" w:rsidR="000C6783" w:rsidRPr="0054130E" w:rsidRDefault="000C6783" w:rsidP="00476A0B">
            <w:pPr>
              <w:jc w:val="both"/>
              <w:rPr>
                <w:rFonts w:cstheme="minorHAnsi"/>
                <w:sz w:val="24"/>
                <w:szCs w:val="24"/>
                <w:lang w:val="tr-TR"/>
              </w:rPr>
            </w:pPr>
            <w:r w:rsidRPr="0054130E">
              <w:rPr>
                <w:rFonts w:cstheme="minorHAnsi"/>
                <w:sz w:val="24"/>
                <w:szCs w:val="24"/>
                <w:lang w:val="tr-TR"/>
              </w:rPr>
              <w:t>Kırsal Hizmetler ve Koordinasyon Dairesi Başkanlığı</w:t>
            </w:r>
          </w:p>
        </w:tc>
        <w:tc>
          <w:tcPr>
            <w:tcW w:w="4820" w:type="dxa"/>
          </w:tcPr>
          <w:p w14:paraId="736C7D3D" w14:textId="6ED3FC37" w:rsidR="000C6783" w:rsidRPr="0054130E" w:rsidRDefault="007A5030" w:rsidP="00476A0B">
            <w:pPr>
              <w:jc w:val="both"/>
              <w:rPr>
                <w:rFonts w:cstheme="minorHAnsi"/>
                <w:sz w:val="24"/>
                <w:szCs w:val="24"/>
                <w:lang w:val="tr-TR"/>
              </w:rPr>
            </w:pPr>
            <w:hyperlink r:id="rId72" w:history="1">
              <w:r w:rsidR="000C6783" w:rsidRPr="0054130E">
                <w:rPr>
                  <w:rStyle w:val="Kpr"/>
                  <w:rFonts w:cstheme="minorHAnsi"/>
                  <w:sz w:val="24"/>
                  <w:szCs w:val="24"/>
                  <w:lang w:val="tr-TR"/>
                </w:rPr>
                <w:t>http://www.konya.bel.tr/kurumsalayrinti.php?id=195</w:t>
              </w:r>
            </w:hyperlink>
            <w:r w:rsidR="000C6783" w:rsidRPr="0054130E">
              <w:rPr>
                <w:rFonts w:cstheme="minorHAnsi"/>
                <w:sz w:val="24"/>
                <w:szCs w:val="24"/>
                <w:lang w:val="tr-TR"/>
              </w:rPr>
              <w:t xml:space="preserve"> </w:t>
            </w:r>
          </w:p>
        </w:tc>
      </w:tr>
      <w:tr w:rsidR="008D5605" w:rsidRPr="0054130E" w14:paraId="2A55B70F" w14:textId="77777777" w:rsidTr="00385683">
        <w:tc>
          <w:tcPr>
            <w:tcW w:w="580" w:type="dxa"/>
          </w:tcPr>
          <w:p w14:paraId="786EE511" w14:textId="77777777" w:rsidR="008D5605" w:rsidRPr="0054130E" w:rsidRDefault="008D5605" w:rsidP="00476A0B">
            <w:pPr>
              <w:jc w:val="both"/>
              <w:rPr>
                <w:rFonts w:cstheme="minorHAnsi"/>
                <w:sz w:val="24"/>
                <w:szCs w:val="24"/>
                <w:lang w:val="tr-TR"/>
              </w:rPr>
            </w:pPr>
          </w:p>
        </w:tc>
        <w:tc>
          <w:tcPr>
            <w:tcW w:w="1295" w:type="dxa"/>
          </w:tcPr>
          <w:p w14:paraId="5156B9EE" w14:textId="1BBC4BF7" w:rsidR="008D5605" w:rsidRPr="0054130E" w:rsidRDefault="008D5605" w:rsidP="00476A0B">
            <w:pPr>
              <w:jc w:val="both"/>
              <w:rPr>
                <w:rFonts w:cstheme="minorHAnsi"/>
                <w:sz w:val="24"/>
                <w:szCs w:val="24"/>
                <w:lang w:val="tr-TR"/>
              </w:rPr>
            </w:pPr>
            <w:r w:rsidRPr="0054130E">
              <w:rPr>
                <w:rFonts w:cstheme="minorHAnsi"/>
                <w:sz w:val="24"/>
                <w:szCs w:val="24"/>
                <w:lang w:val="tr-TR"/>
              </w:rPr>
              <w:t>İzmir</w:t>
            </w:r>
          </w:p>
        </w:tc>
        <w:tc>
          <w:tcPr>
            <w:tcW w:w="2769" w:type="dxa"/>
          </w:tcPr>
          <w:p w14:paraId="0727C9F0" w14:textId="59FC07F7" w:rsidR="008D5605" w:rsidRPr="0054130E" w:rsidRDefault="008D5605" w:rsidP="00476A0B">
            <w:pPr>
              <w:jc w:val="both"/>
              <w:rPr>
                <w:rFonts w:cstheme="minorHAnsi"/>
                <w:sz w:val="24"/>
                <w:szCs w:val="24"/>
                <w:lang w:val="tr-TR"/>
              </w:rPr>
            </w:pPr>
            <w:r w:rsidRPr="0054130E">
              <w:rPr>
                <w:rFonts w:cstheme="minorHAnsi"/>
                <w:sz w:val="24"/>
                <w:szCs w:val="24"/>
                <w:lang w:val="tr-TR"/>
              </w:rPr>
              <w:t>Tarımsal Hizmetler Dairesi Başkanlığı</w:t>
            </w:r>
          </w:p>
        </w:tc>
        <w:tc>
          <w:tcPr>
            <w:tcW w:w="4820" w:type="dxa"/>
          </w:tcPr>
          <w:p w14:paraId="1C7AB3F0" w14:textId="5CBD7D84" w:rsidR="008D5605" w:rsidRPr="0054130E" w:rsidRDefault="007A5030" w:rsidP="00476A0B">
            <w:pPr>
              <w:jc w:val="both"/>
              <w:rPr>
                <w:rFonts w:cstheme="minorHAnsi"/>
                <w:sz w:val="24"/>
                <w:szCs w:val="24"/>
                <w:lang w:val="tr-TR"/>
              </w:rPr>
            </w:pPr>
            <w:hyperlink r:id="rId73" w:history="1">
              <w:r w:rsidR="008D5605" w:rsidRPr="0054130E">
                <w:rPr>
                  <w:rStyle w:val="Kpr"/>
                  <w:rFonts w:cstheme="minorHAnsi"/>
                  <w:sz w:val="24"/>
                  <w:szCs w:val="24"/>
                  <w:lang w:val="tr-TR"/>
                </w:rPr>
                <w:t>https://www.izmir.bel.tr/BirimDetay/105/tr</w:t>
              </w:r>
            </w:hyperlink>
            <w:r w:rsidR="008D5605" w:rsidRPr="0054130E">
              <w:rPr>
                <w:rFonts w:cstheme="minorHAnsi"/>
                <w:sz w:val="24"/>
                <w:szCs w:val="24"/>
                <w:lang w:val="tr-TR"/>
              </w:rPr>
              <w:t xml:space="preserve"> </w:t>
            </w:r>
          </w:p>
        </w:tc>
      </w:tr>
    </w:tbl>
    <w:p w14:paraId="2DEFF653" w14:textId="3D18EA09" w:rsidR="00746124" w:rsidRPr="0054130E" w:rsidRDefault="00746124">
      <w:pPr>
        <w:rPr>
          <w:rFonts w:cstheme="minorHAnsi"/>
          <w:sz w:val="24"/>
          <w:szCs w:val="24"/>
          <w:lang w:val="tr-TR"/>
        </w:rPr>
      </w:pPr>
      <w:bookmarkStart w:id="158" w:name="_Toc488597302"/>
      <w:bookmarkStart w:id="159" w:name="_Toc488598541"/>
      <w:bookmarkStart w:id="160" w:name="_Toc488615557"/>
      <w:bookmarkStart w:id="161" w:name="_Toc488615834"/>
    </w:p>
    <w:p w14:paraId="1FAF6B41" w14:textId="69AFD54F" w:rsidR="00746124" w:rsidRPr="0054130E" w:rsidRDefault="00746124" w:rsidP="00746124">
      <w:pPr>
        <w:pStyle w:val="Balk1"/>
        <w:jc w:val="both"/>
        <w:rPr>
          <w:rFonts w:asciiTheme="minorHAnsi" w:eastAsia="Calibri" w:hAnsiTheme="minorHAnsi" w:cstheme="minorHAnsi"/>
          <w:sz w:val="24"/>
          <w:szCs w:val="24"/>
          <w:lang w:val="tr-TR"/>
        </w:rPr>
      </w:pPr>
      <w:bookmarkStart w:id="162" w:name="_Toc505253932"/>
      <w:bookmarkStart w:id="163" w:name="_Toc512463222"/>
      <w:bookmarkEnd w:id="158"/>
      <w:bookmarkEnd w:id="159"/>
      <w:bookmarkEnd w:id="160"/>
      <w:bookmarkEnd w:id="161"/>
      <w:r w:rsidRPr="0054130E">
        <w:rPr>
          <w:rFonts w:asciiTheme="minorHAnsi" w:eastAsia="Calibri" w:hAnsiTheme="minorHAnsi" w:cstheme="minorHAnsi"/>
          <w:sz w:val="24"/>
          <w:szCs w:val="24"/>
          <w:lang w:val="tr-TR"/>
        </w:rPr>
        <w:t xml:space="preserve">3. </w:t>
      </w:r>
      <w:bookmarkEnd w:id="162"/>
      <w:r w:rsidRPr="0054130E">
        <w:rPr>
          <w:rFonts w:asciiTheme="minorHAnsi" w:eastAsia="Calibri" w:hAnsiTheme="minorHAnsi" w:cstheme="minorHAnsi"/>
          <w:sz w:val="24"/>
          <w:szCs w:val="24"/>
          <w:lang w:val="tr-TR"/>
        </w:rPr>
        <w:t>Sonuçlar</w:t>
      </w:r>
      <w:bookmarkEnd w:id="163"/>
    </w:p>
    <w:p w14:paraId="2BC1B5A2" w14:textId="18E50AE6" w:rsidR="00746124" w:rsidRPr="0054130E" w:rsidRDefault="00746124" w:rsidP="00746124">
      <w:pPr>
        <w:jc w:val="both"/>
        <w:rPr>
          <w:rFonts w:eastAsia="Calibri" w:cstheme="minorHAnsi"/>
          <w:sz w:val="24"/>
          <w:szCs w:val="24"/>
          <w:lang w:val="tr-TR"/>
        </w:rPr>
      </w:pPr>
      <w:r w:rsidRPr="0054130E">
        <w:rPr>
          <w:rFonts w:eastAsia="Calibri" w:cstheme="minorHAnsi"/>
          <w:sz w:val="24"/>
          <w:szCs w:val="24"/>
          <w:lang w:val="tr-TR"/>
        </w:rPr>
        <w:t>Bu raporda, Türkiye'nin "Sürdürülebilir Arazi Yönetimi / İklim Dostu Tarım Uygulamaları" konusunda</w:t>
      </w:r>
      <w:r w:rsidR="00B959C5" w:rsidRPr="0054130E">
        <w:rPr>
          <w:rFonts w:eastAsia="Calibri" w:cstheme="minorHAnsi"/>
          <w:sz w:val="24"/>
          <w:szCs w:val="24"/>
          <w:lang w:val="tr-TR"/>
        </w:rPr>
        <w:t>ki</w:t>
      </w:r>
      <w:r w:rsidRPr="0054130E">
        <w:rPr>
          <w:rFonts w:eastAsia="Calibri" w:cstheme="minorHAnsi"/>
          <w:sz w:val="24"/>
          <w:szCs w:val="24"/>
          <w:lang w:val="tr-TR"/>
        </w:rPr>
        <w:t xml:space="preserve"> </w:t>
      </w:r>
      <w:r w:rsidR="00B959C5" w:rsidRPr="0054130E">
        <w:rPr>
          <w:rFonts w:eastAsia="Calibri" w:cstheme="minorHAnsi"/>
          <w:sz w:val="24"/>
          <w:szCs w:val="24"/>
          <w:lang w:val="tr-TR"/>
        </w:rPr>
        <w:t xml:space="preserve">mevzuatı </w:t>
      </w:r>
      <w:r w:rsidRPr="0054130E">
        <w:rPr>
          <w:rFonts w:eastAsia="Calibri" w:cstheme="minorHAnsi"/>
          <w:sz w:val="24"/>
          <w:szCs w:val="24"/>
          <w:lang w:val="tr-TR"/>
        </w:rPr>
        <w:t>detaylı olarak incelenmiştir. Mevzuat ve uygulamalardaki boşluklar değerlendirilmiştir. Uluslararası düzenlemeler ve gelişmeler göz</w:t>
      </w:r>
      <w:r w:rsidR="00B959C5" w:rsidRPr="0054130E">
        <w:rPr>
          <w:rFonts w:eastAsia="Calibri" w:cstheme="minorHAnsi"/>
          <w:sz w:val="24"/>
          <w:szCs w:val="24"/>
          <w:lang w:val="tr-TR"/>
        </w:rPr>
        <w:t xml:space="preserve">den geçirilmiştir. </w:t>
      </w:r>
      <w:r w:rsidRPr="0054130E">
        <w:rPr>
          <w:rFonts w:eastAsia="Calibri" w:cstheme="minorHAnsi"/>
          <w:sz w:val="24"/>
          <w:szCs w:val="24"/>
          <w:lang w:val="tr-TR"/>
        </w:rPr>
        <w:t xml:space="preserve">Bu masaüstü </w:t>
      </w:r>
      <w:r w:rsidR="00B959C5" w:rsidRPr="0054130E">
        <w:rPr>
          <w:rFonts w:eastAsia="Calibri" w:cstheme="minorHAnsi"/>
          <w:sz w:val="24"/>
          <w:szCs w:val="24"/>
          <w:lang w:val="tr-TR"/>
        </w:rPr>
        <w:t>çalışmaları,</w:t>
      </w:r>
      <w:r w:rsidRPr="0054130E">
        <w:rPr>
          <w:rFonts w:eastAsia="Calibri" w:cstheme="minorHAnsi"/>
          <w:sz w:val="24"/>
          <w:szCs w:val="24"/>
          <w:lang w:val="tr-TR"/>
        </w:rPr>
        <w:t xml:space="preserve"> ilgili kişilerle yapılan görüşmeler ve çalıştayda dile getirilen konular göz önünde bulundurulduğunda, aşağıdaki sonuçlara ulaşılmıştır.</w:t>
      </w:r>
    </w:p>
    <w:p w14:paraId="3C963B31" w14:textId="5BC3294E" w:rsidR="00B959C5" w:rsidRPr="0054130E" w:rsidRDefault="00B959C5" w:rsidP="00B959C5">
      <w:pPr>
        <w:pStyle w:val="ListeParagraf"/>
        <w:numPr>
          <w:ilvl w:val="0"/>
          <w:numId w:val="46"/>
        </w:numPr>
        <w:spacing w:after="200" w:line="276" w:lineRule="auto"/>
        <w:jc w:val="both"/>
        <w:rPr>
          <w:rFonts w:cstheme="minorHAnsi"/>
          <w:sz w:val="24"/>
          <w:szCs w:val="24"/>
          <w:lang w:val="tr-TR"/>
        </w:rPr>
      </w:pPr>
      <w:r w:rsidRPr="0054130E">
        <w:rPr>
          <w:rFonts w:cstheme="minorHAnsi"/>
          <w:sz w:val="24"/>
          <w:szCs w:val="24"/>
          <w:lang w:val="tr-TR"/>
        </w:rPr>
        <w:t>Sürdürülebilir Arazi Yönetimi / İklim Dostu Tarım Uygulamaları” kavramı, bu isimle ilgili mevzuatta henüz yeni yeni yer almaktadır. Bununla birlikte, ne Anayasa ne de diğer mevzuatta, bunu engelleyen bir yaklaşım / yasa maddesi yoktur.</w:t>
      </w:r>
    </w:p>
    <w:p w14:paraId="502BB999" w14:textId="7FA39254" w:rsidR="00B959C5" w:rsidRPr="0054130E" w:rsidRDefault="00B959C5" w:rsidP="00B959C5">
      <w:pPr>
        <w:pStyle w:val="ListeParagraf"/>
        <w:numPr>
          <w:ilvl w:val="0"/>
          <w:numId w:val="46"/>
        </w:numPr>
        <w:spacing w:after="200" w:line="276" w:lineRule="auto"/>
        <w:jc w:val="both"/>
        <w:rPr>
          <w:rFonts w:cstheme="minorHAnsi"/>
          <w:sz w:val="24"/>
          <w:szCs w:val="24"/>
          <w:lang w:val="tr-TR"/>
        </w:rPr>
      </w:pPr>
      <w:r w:rsidRPr="0054130E">
        <w:rPr>
          <w:rFonts w:cstheme="minorHAnsi"/>
          <w:sz w:val="24"/>
          <w:szCs w:val="24"/>
          <w:lang w:val="tr-TR"/>
        </w:rPr>
        <w:t xml:space="preserve">Türkiye Cumhuriyeti Anayasası" </w:t>
      </w:r>
      <w:proofErr w:type="spellStart"/>
      <w:r w:rsidRPr="0054130E">
        <w:rPr>
          <w:rFonts w:cstheme="minorHAnsi"/>
          <w:sz w:val="24"/>
          <w:szCs w:val="24"/>
          <w:lang w:val="tr-TR"/>
        </w:rPr>
        <w:t>na</w:t>
      </w:r>
      <w:proofErr w:type="spellEnd"/>
      <w:r w:rsidRPr="0054130E">
        <w:rPr>
          <w:rFonts w:cstheme="minorHAnsi"/>
          <w:sz w:val="24"/>
          <w:szCs w:val="24"/>
          <w:lang w:val="tr-TR"/>
        </w:rPr>
        <w:t xml:space="preserve"> göre, "... Usulüne uygun olarak yürürlüğe giren Uluslararası sözleşmeler Kanun hükmündedir. Bunlar hakkında Anayasaya aykırı olduğu gerekçesiyle Anayasa Mahkemesine temyiz başvurusu yapılamaz. ...". Bu bağlamda, uluslararası sözleşmeler, özellikle Türkiye'nin taraf olduğu RIO Sözleşmeleri, pek çok avantaja sahiptir. Bununla birlikte, Anayasa' da açık bir şekilde sunulmasına rağmen, bu uluslararası anlaşmalarda yer alan hükümlerin ulusal mevzuata ve uygulamaya tamamen yansıtılmadığı sonucuna varılmıştır.</w:t>
      </w:r>
    </w:p>
    <w:p w14:paraId="6F41B77E" w14:textId="4BBDD44D" w:rsidR="00B959C5" w:rsidRPr="0054130E" w:rsidRDefault="00B959C5" w:rsidP="00B959C5">
      <w:pPr>
        <w:pStyle w:val="ListeParagraf"/>
        <w:numPr>
          <w:ilvl w:val="0"/>
          <w:numId w:val="46"/>
        </w:numPr>
        <w:spacing w:after="200" w:line="276" w:lineRule="auto"/>
        <w:jc w:val="both"/>
        <w:rPr>
          <w:rFonts w:cstheme="minorHAnsi"/>
          <w:sz w:val="24"/>
          <w:szCs w:val="24"/>
          <w:lang w:val="tr-TR"/>
        </w:rPr>
      </w:pPr>
      <w:r w:rsidRPr="0054130E">
        <w:rPr>
          <w:rFonts w:cstheme="minorHAnsi"/>
          <w:sz w:val="24"/>
          <w:szCs w:val="24"/>
          <w:lang w:val="tr-TR"/>
        </w:rPr>
        <w:t xml:space="preserve">2015 yılında kabul edilen "Sürdürülebilir Kalkınma Hedefleri", "BM Ormanlar Stratejik Planı (2017-2030)" ve 2017 yılında kabul edilen "Altı Küresel Orman Hedefi", SAY/İDT uygulamaları için yeni hedefler belirlemiştir. Türkiye bu </w:t>
      </w:r>
      <w:proofErr w:type="spellStart"/>
      <w:r w:rsidRPr="0054130E">
        <w:rPr>
          <w:rFonts w:cstheme="minorHAnsi"/>
          <w:sz w:val="24"/>
          <w:szCs w:val="24"/>
          <w:lang w:val="tr-TR"/>
        </w:rPr>
        <w:t>SKH’lara</w:t>
      </w:r>
      <w:proofErr w:type="spellEnd"/>
      <w:r w:rsidRPr="0054130E">
        <w:rPr>
          <w:rFonts w:cstheme="minorHAnsi"/>
          <w:sz w:val="24"/>
          <w:szCs w:val="24"/>
          <w:lang w:val="tr-TR"/>
        </w:rPr>
        <w:t xml:space="preserve"> ve diğer belgelere katkıda bulunmuş ve kabul etmiştir.  Ancak, bu hedeflerin ve stratejilerin ulusal mevzuat ile uyumlu hale getirilmesi yeterince hızlı ve etkili değildir. Bu belgelerin, “iyi hedefler koyan, </w:t>
      </w:r>
      <w:r w:rsidRPr="0054130E">
        <w:rPr>
          <w:rFonts w:cstheme="minorHAnsi"/>
          <w:sz w:val="24"/>
          <w:szCs w:val="24"/>
          <w:lang w:val="tr-TR"/>
        </w:rPr>
        <w:lastRenderedPageBreak/>
        <w:t>iyi yazılmış, edebi eserler” olarak görülmesi tehlikesi bulunmaktadır. Şu anda Türkiye Büyük Millet Meclisi “Cumhurbaşkanlığı Hükümet Sistemi” doğrultusunda yasal düzenlemeler üzerinde çalışmaktadır. Benzer şekilde, "Türk ulusal mevzuatıyla uluslararası gelişmelerin uyumlaştırılması" başlıklı bir proje başlatılabilir. Böyle bir projenin Türkiye-FAO işbirliği çerçevesinde başlatılabileceği değerlendirilmektedir.</w:t>
      </w:r>
    </w:p>
    <w:p w14:paraId="56EB1BA9" w14:textId="53AE6C33" w:rsidR="00B959C5" w:rsidRPr="0054130E" w:rsidRDefault="00B959C5" w:rsidP="00B959C5">
      <w:pPr>
        <w:pStyle w:val="ListeParagraf"/>
        <w:numPr>
          <w:ilvl w:val="0"/>
          <w:numId w:val="46"/>
        </w:numPr>
        <w:spacing w:after="200" w:line="276" w:lineRule="auto"/>
        <w:jc w:val="both"/>
        <w:rPr>
          <w:rFonts w:cstheme="minorHAnsi"/>
          <w:b/>
          <w:i/>
          <w:sz w:val="24"/>
          <w:szCs w:val="24"/>
          <w:lang w:val="tr-TR"/>
        </w:rPr>
      </w:pPr>
      <w:r w:rsidRPr="0054130E">
        <w:rPr>
          <w:rFonts w:cstheme="minorHAnsi"/>
          <w:sz w:val="24"/>
          <w:szCs w:val="24"/>
          <w:lang w:val="tr-TR"/>
        </w:rPr>
        <w:t>Hükümet programları, bakanların kişisel tercihleri ve deneyimleri, mevzuatın uygulanması ve işleyişinde anahtar faktör olabilmektedir. Farklı konularda birçok mevzuat bulunmakta ve kurumlar idarenin eğilimlerine göre öncelik sırasını belirlemektedirler. Ayrıca, her Bakanlık diğerlerinden bağımsız olarak çalışma eğilimi gösterebilmektedir. Burada kamuoyu, sivil toplum kuruluşları, üniversiteler, yazılı ve görsel medya, sosyal medya önemli bir rol oynamaktadır.</w:t>
      </w:r>
    </w:p>
    <w:p w14:paraId="361C5E3C" w14:textId="55277B69" w:rsidR="00746124" w:rsidRPr="0054130E" w:rsidRDefault="006B30B0" w:rsidP="006B30B0">
      <w:pPr>
        <w:pStyle w:val="ListeParagraf"/>
        <w:numPr>
          <w:ilvl w:val="0"/>
          <w:numId w:val="46"/>
        </w:numPr>
        <w:spacing w:after="200" w:line="276" w:lineRule="auto"/>
        <w:jc w:val="both"/>
        <w:rPr>
          <w:rFonts w:cstheme="minorHAnsi"/>
          <w:b/>
          <w:i/>
          <w:sz w:val="24"/>
          <w:szCs w:val="24"/>
          <w:lang w:val="tr-TR"/>
        </w:rPr>
      </w:pPr>
      <w:r w:rsidRPr="0054130E">
        <w:rPr>
          <w:rFonts w:cstheme="minorHAnsi"/>
          <w:sz w:val="24"/>
          <w:szCs w:val="24"/>
          <w:lang w:val="tr-TR"/>
        </w:rPr>
        <w:t xml:space="preserve">Sürdürülebilir arazi yönetimi, iklim dostu tarım uygulamaları ve </w:t>
      </w:r>
      <w:proofErr w:type="gramStart"/>
      <w:r w:rsidRPr="0054130E">
        <w:rPr>
          <w:rFonts w:cstheme="minorHAnsi"/>
          <w:sz w:val="24"/>
          <w:szCs w:val="24"/>
          <w:lang w:val="tr-TR"/>
        </w:rPr>
        <w:t>entegre</w:t>
      </w:r>
      <w:proofErr w:type="gramEnd"/>
      <w:r w:rsidRPr="0054130E">
        <w:rPr>
          <w:rFonts w:cstheme="minorHAnsi"/>
          <w:sz w:val="24"/>
          <w:szCs w:val="24"/>
          <w:lang w:val="tr-TR"/>
        </w:rPr>
        <w:t xml:space="preserve"> su havzası yönetimi arasında yakın bir bağlantı vardır. Birçok katılımcı bu üç konuyu aynı başlık altında değerlendirmiştir. Bu üç alanda “kurumlar arası koordinasyon, işbirliği ve ortak çalışma” hayati önem taşımaktadır. Bununla birlikte, bakanlıkların işbirliğini zorunlu kılacak yeterli mevzuat bulunmamaktadır. 2003 yılında Orman Kanunu'nun 58. Maddesinde önemli bir değişiklik yapılmıştır. Bu değişiklikle “Orman ve Su İşleri Bakanlığı koordinasyonunda </w:t>
      </w:r>
      <w:proofErr w:type="gramStart"/>
      <w:r w:rsidRPr="0054130E">
        <w:rPr>
          <w:rFonts w:cstheme="minorHAnsi"/>
          <w:sz w:val="24"/>
          <w:szCs w:val="24"/>
          <w:lang w:val="tr-TR"/>
        </w:rPr>
        <w:t>entegre</w:t>
      </w:r>
      <w:proofErr w:type="gramEnd"/>
      <w:r w:rsidRPr="0054130E">
        <w:rPr>
          <w:rFonts w:cstheme="minorHAnsi"/>
          <w:sz w:val="24"/>
          <w:szCs w:val="24"/>
          <w:lang w:val="tr-TR"/>
        </w:rPr>
        <w:t xml:space="preserve"> havza projeleri uygulanacaktır” hükmü getirilmiştir. Bu değişiklik birçok projenin hazırlanmasını ve uygulanmasını teşvik etmiştir. Ancak, “uygulama yönetmelikleri” eksikliği büyük bir eksiklik olarak görülmektedir. “Entegre Havza Projesi Hazırlama ve Uygulama Yönetmeliği” FAO tarafından desteklenecek yeni bir çalışma ile hazırlanabilir.</w:t>
      </w:r>
    </w:p>
    <w:p w14:paraId="2438C73C" w14:textId="1F3F6E67" w:rsidR="00E9435A" w:rsidRPr="0054130E" w:rsidRDefault="00E9435A" w:rsidP="00E9435A">
      <w:pPr>
        <w:pStyle w:val="Balk2"/>
        <w:rPr>
          <w:rFonts w:asciiTheme="minorHAnsi" w:hAnsiTheme="minorHAnsi" w:cstheme="minorHAnsi"/>
          <w:sz w:val="24"/>
          <w:szCs w:val="24"/>
          <w:lang w:val="tr-TR"/>
        </w:rPr>
      </w:pPr>
      <w:bookmarkStart w:id="164" w:name="_Toc512463223"/>
      <w:r w:rsidRPr="0054130E">
        <w:rPr>
          <w:rFonts w:asciiTheme="minorHAnsi" w:hAnsiTheme="minorHAnsi" w:cstheme="minorHAnsi"/>
          <w:sz w:val="24"/>
          <w:szCs w:val="24"/>
          <w:lang w:val="tr-TR"/>
        </w:rPr>
        <w:t>Özet Boşluk Analizi</w:t>
      </w:r>
      <w:bookmarkEnd w:id="164"/>
    </w:p>
    <w:p w14:paraId="0923E09C" w14:textId="57E35FD9" w:rsidR="007E0486" w:rsidRPr="0054130E" w:rsidRDefault="007E0486" w:rsidP="007E0486">
      <w:pPr>
        <w:pStyle w:val="ListeParagraf"/>
        <w:numPr>
          <w:ilvl w:val="0"/>
          <w:numId w:val="32"/>
        </w:numPr>
        <w:rPr>
          <w:rFonts w:cstheme="minorHAnsi"/>
          <w:sz w:val="24"/>
          <w:szCs w:val="24"/>
          <w:lang w:val="tr-TR"/>
        </w:rPr>
      </w:pPr>
      <w:r w:rsidRPr="0054130E">
        <w:rPr>
          <w:rFonts w:cstheme="minorHAnsi"/>
          <w:sz w:val="24"/>
          <w:szCs w:val="24"/>
          <w:lang w:val="tr-TR"/>
        </w:rPr>
        <w:t>Anayasa düzeyinde eksiklikler bulunmamaktadır. Mevcut durum yeterlidir.</w:t>
      </w:r>
    </w:p>
    <w:p w14:paraId="406C847B" w14:textId="348CDB10" w:rsidR="007E0486" w:rsidRPr="0054130E" w:rsidRDefault="007E0486" w:rsidP="007E0486">
      <w:pPr>
        <w:pStyle w:val="ListeParagraf"/>
        <w:numPr>
          <w:ilvl w:val="0"/>
          <w:numId w:val="32"/>
        </w:numPr>
        <w:rPr>
          <w:rFonts w:cstheme="minorHAnsi"/>
          <w:sz w:val="24"/>
          <w:szCs w:val="24"/>
          <w:lang w:val="tr-TR"/>
        </w:rPr>
      </w:pPr>
      <w:r w:rsidRPr="0054130E">
        <w:rPr>
          <w:rFonts w:cstheme="minorHAnsi"/>
          <w:sz w:val="24"/>
          <w:szCs w:val="24"/>
          <w:lang w:val="tr-TR"/>
        </w:rPr>
        <w:t>Rio Sözleşmeleri dâhil, Türkiye ilgili tüm uluslararası sözleşmeleri kabul etmiştir. Usulüne uygun şekilde onaylanan uluslararası sözleşmeler yasa hükmündedir.</w:t>
      </w:r>
    </w:p>
    <w:p w14:paraId="1E234B49" w14:textId="4FBABA5F" w:rsidR="007E0486" w:rsidRPr="0054130E" w:rsidRDefault="007E0486" w:rsidP="007E0486">
      <w:pPr>
        <w:pStyle w:val="ListeParagraf"/>
        <w:numPr>
          <w:ilvl w:val="0"/>
          <w:numId w:val="32"/>
        </w:numPr>
        <w:rPr>
          <w:rFonts w:cstheme="minorHAnsi"/>
          <w:sz w:val="24"/>
          <w:szCs w:val="24"/>
          <w:lang w:val="tr-TR"/>
        </w:rPr>
      </w:pPr>
      <w:r w:rsidRPr="0054130E">
        <w:rPr>
          <w:rFonts w:cstheme="minorHAnsi"/>
          <w:sz w:val="24"/>
          <w:szCs w:val="24"/>
          <w:lang w:val="tr-TR"/>
        </w:rPr>
        <w:t>Mevcut yasalar uluslararası anlaşmalarla uyumlu hale getirilmelidir. Ancak, bu uluslararası sözleşmeleri uygulamak için hiçbir özel yasa çıkarılmamıştır. Buna örnek olarak şu gösterilebilir. Türkiye, UNCCD' ye taraftır ancak Türkiye'nin “Çölleşmeyle Mücadele Yasası” bulunmamaktadır. Öte yandan, biyoçeşitlilik konusunda da aynı şekilde belirli bir yasa yoktur.</w:t>
      </w:r>
    </w:p>
    <w:p w14:paraId="4B0BF8E0" w14:textId="0F240CAE" w:rsidR="007E0486" w:rsidRPr="0054130E" w:rsidRDefault="007E0486" w:rsidP="007E0486">
      <w:pPr>
        <w:pStyle w:val="ListeParagraf"/>
        <w:numPr>
          <w:ilvl w:val="0"/>
          <w:numId w:val="32"/>
        </w:numPr>
        <w:rPr>
          <w:rFonts w:cstheme="minorHAnsi"/>
          <w:sz w:val="24"/>
          <w:szCs w:val="24"/>
          <w:lang w:val="tr-TR"/>
        </w:rPr>
      </w:pPr>
      <w:r w:rsidRPr="0054130E">
        <w:rPr>
          <w:rFonts w:cstheme="minorHAnsi"/>
          <w:sz w:val="24"/>
          <w:szCs w:val="24"/>
          <w:lang w:val="tr-TR"/>
        </w:rPr>
        <w:t>“Sürdürülebilir arazi yönetimi ve iklim dostu tarım uygulamaları”, farklı Bakanlıklar ve kurumların birlikte çalışmasını gerektirmektedir. Anayasanın ve ilgili diğer mevzuatın ilgili hükümlerine rağmen, bu işbirliği kurumsal öncelikler ve kurumsal kültürler nedeniyle istenen ölçüde sağlanamamaktadır.</w:t>
      </w:r>
    </w:p>
    <w:p w14:paraId="25577C8C" w14:textId="67C01A38" w:rsidR="007E0486" w:rsidRPr="0054130E" w:rsidRDefault="007E0486" w:rsidP="007E0486">
      <w:pPr>
        <w:pStyle w:val="ListeParagraf"/>
        <w:numPr>
          <w:ilvl w:val="0"/>
          <w:numId w:val="32"/>
        </w:numPr>
        <w:rPr>
          <w:rFonts w:cstheme="minorHAnsi"/>
          <w:sz w:val="24"/>
          <w:szCs w:val="24"/>
          <w:lang w:val="tr-TR"/>
        </w:rPr>
      </w:pPr>
      <w:r w:rsidRPr="0054130E">
        <w:rPr>
          <w:rFonts w:cstheme="minorHAnsi"/>
          <w:sz w:val="24"/>
          <w:szCs w:val="24"/>
          <w:lang w:val="tr-TR"/>
        </w:rPr>
        <w:t xml:space="preserve">Orman Kanunu'nun 58. maddesi “... Ekosistemlerin korunması ve geliştirilmesinin ve havzada yaşayan insanların yaşam koşullarının iyileştirilmesinin… </w:t>
      </w:r>
      <w:proofErr w:type="gramStart"/>
      <w:r w:rsidRPr="0054130E">
        <w:rPr>
          <w:rFonts w:cstheme="minorHAnsi"/>
          <w:sz w:val="24"/>
          <w:szCs w:val="24"/>
          <w:lang w:val="tr-TR"/>
        </w:rPr>
        <w:t>entegre</w:t>
      </w:r>
      <w:proofErr w:type="gramEnd"/>
      <w:r w:rsidRPr="0054130E">
        <w:rPr>
          <w:rFonts w:cstheme="minorHAnsi"/>
          <w:sz w:val="24"/>
          <w:szCs w:val="24"/>
          <w:lang w:val="tr-TR"/>
        </w:rPr>
        <w:t xml:space="preserve"> projelerle </w:t>
      </w:r>
      <w:r w:rsidRPr="0054130E">
        <w:rPr>
          <w:rFonts w:cstheme="minorHAnsi"/>
          <w:sz w:val="24"/>
          <w:szCs w:val="24"/>
          <w:lang w:val="tr-TR"/>
        </w:rPr>
        <w:lastRenderedPageBreak/>
        <w:t>uygulanmasını” öngörmektedir. Bunun uygulamaya geçirilmesi için uygulama yönetmeliğine ihtiyaç bulunmaktadır.</w:t>
      </w:r>
    </w:p>
    <w:p w14:paraId="2851D22A" w14:textId="2C99D952" w:rsidR="007E0486" w:rsidRPr="0054130E" w:rsidRDefault="007E0486" w:rsidP="007E0486">
      <w:pPr>
        <w:pStyle w:val="ListeParagraf"/>
        <w:numPr>
          <w:ilvl w:val="0"/>
          <w:numId w:val="32"/>
        </w:numPr>
        <w:rPr>
          <w:rFonts w:cstheme="minorHAnsi"/>
          <w:sz w:val="24"/>
          <w:szCs w:val="24"/>
          <w:lang w:val="tr-TR"/>
        </w:rPr>
      </w:pPr>
      <w:r w:rsidRPr="0054130E">
        <w:rPr>
          <w:rFonts w:cstheme="minorHAnsi"/>
          <w:sz w:val="24"/>
          <w:szCs w:val="24"/>
          <w:lang w:val="tr-TR"/>
        </w:rPr>
        <w:t>Bakanlık veya kurumların işlevlerini yöneten yasalar genellikle birimlerine ilişkin konuları içerir. Aynı şekilde, kurumların stratejik planları diğer kurumlarla / bakanlıklarla işbirliği konularının çoğuna değinmemektedir.</w:t>
      </w:r>
    </w:p>
    <w:p w14:paraId="0432E1A2" w14:textId="2532E0A7" w:rsidR="007E0486" w:rsidRPr="0054130E" w:rsidRDefault="007E0486" w:rsidP="007E0486">
      <w:pPr>
        <w:pStyle w:val="ListeParagraf"/>
        <w:numPr>
          <w:ilvl w:val="0"/>
          <w:numId w:val="32"/>
        </w:numPr>
        <w:rPr>
          <w:rFonts w:cstheme="minorHAnsi"/>
          <w:sz w:val="24"/>
          <w:szCs w:val="24"/>
          <w:lang w:val="tr-TR"/>
        </w:rPr>
      </w:pPr>
      <w:r w:rsidRPr="0054130E">
        <w:rPr>
          <w:rFonts w:cstheme="minorHAnsi"/>
          <w:sz w:val="24"/>
          <w:szCs w:val="24"/>
          <w:lang w:val="tr-TR"/>
        </w:rPr>
        <w:t>Genel olarak, kurumlar faaliyetlerini proje bazında uygularlar. Projeler genellikle Bölümler tarafından yürütülür. Çoğunlukla aynı Genel Müdürlük içindeki bölümler arasında bile koordinasyon ve işbirliği sorunları vardır.</w:t>
      </w:r>
    </w:p>
    <w:p w14:paraId="55991E3D" w14:textId="2F06AFC3" w:rsidR="00746124" w:rsidRPr="0054130E" w:rsidRDefault="00E9435A" w:rsidP="007E0486">
      <w:pPr>
        <w:pStyle w:val="Balk2"/>
        <w:jc w:val="both"/>
        <w:rPr>
          <w:rFonts w:asciiTheme="minorHAnsi" w:hAnsiTheme="minorHAnsi" w:cstheme="minorHAnsi"/>
          <w:sz w:val="24"/>
          <w:szCs w:val="24"/>
          <w:lang w:val="tr-TR"/>
        </w:rPr>
      </w:pPr>
      <w:bookmarkStart w:id="165" w:name="_Toc512463224"/>
      <w:r w:rsidRPr="0054130E">
        <w:rPr>
          <w:rFonts w:asciiTheme="minorHAnsi" w:hAnsiTheme="minorHAnsi" w:cstheme="minorHAnsi"/>
          <w:sz w:val="24"/>
          <w:szCs w:val="24"/>
          <w:lang w:val="tr-TR"/>
        </w:rPr>
        <w:t>Öneriler</w:t>
      </w:r>
      <w:bookmarkEnd w:id="165"/>
    </w:p>
    <w:p w14:paraId="4DA0DFB7" w14:textId="5D4EAA36" w:rsidR="007E0486" w:rsidRPr="0054130E" w:rsidRDefault="007E0486" w:rsidP="007E0486">
      <w:pPr>
        <w:pStyle w:val="ListeParagraf"/>
        <w:numPr>
          <w:ilvl w:val="0"/>
          <w:numId w:val="32"/>
        </w:numPr>
        <w:jc w:val="both"/>
        <w:rPr>
          <w:rFonts w:cstheme="minorHAnsi"/>
          <w:sz w:val="24"/>
          <w:szCs w:val="24"/>
          <w:lang w:val="tr-TR"/>
        </w:rPr>
      </w:pPr>
      <w:r w:rsidRPr="0054130E">
        <w:rPr>
          <w:rFonts w:cstheme="minorHAnsi"/>
          <w:sz w:val="24"/>
          <w:szCs w:val="24"/>
          <w:lang w:val="tr-TR"/>
        </w:rPr>
        <w:t>TBMM tarafından kabul edilen uluslararası sözleşmelerde yer alan hususlar iç hukukun bir parçası olarak kabul edilmeli, diğer bir ifade ile iç hukuk haline getirilmelidir. Örneğin, Biyolojik Çeşitliliğin Korunması Hakkında Kanun, Çölleşme ile Mücadele Yasası ve İklim Değişikliği ile Mücadele Kanunu gibi mevzuat hazırlanmalıdır.</w:t>
      </w:r>
    </w:p>
    <w:p w14:paraId="2FB3541C" w14:textId="256122F4" w:rsidR="007E0486" w:rsidRPr="0054130E" w:rsidRDefault="007E0486" w:rsidP="007E0486">
      <w:pPr>
        <w:pStyle w:val="ListeParagraf"/>
        <w:numPr>
          <w:ilvl w:val="0"/>
          <w:numId w:val="32"/>
        </w:numPr>
        <w:jc w:val="both"/>
        <w:rPr>
          <w:rFonts w:cstheme="minorHAnsi"/>
          <w:sz w:val="24"/>
          <w:szCs w:val="24"/>
          <w:lang w:val="tr-TR"/>
        </w:rPr>
      </w:pPr>
      <w:r w:rsidRPr="0054130E">
        <w:rPr>
          <w:rFonts w:cstheme="minorHAnsi"/>
          <w:sz w:val="24"/>
          <w:szCs w:val="24"/>
          <w:lang w:val="tr-TR"/>
        </w:rPr>
        <w:t>Bakanlıklar ve kurumlar arasındaki işbirliği ve koordinasyon güçlendirilmeli ve bunun için mevzuat çıkarılmalıdır. Ek olarak, kapasite geliştirme ve anlayış biçiminin değiştirilmesi için ilgili taraflara ciddi eğitim verilmelidir.</w:t>
      </w:r>
    </w:p>
    <w:p w14:paraId="0DAE8DD7" w14:textId="7640B3D8" w:rsidR="007E0486" w:rsidRPr="0054130E" w:rsidRDefault="007E0486" w:rsidP="007E0486">
      <w:pPr>
        <w:pStyle w:val="ListeParagraf"/>
        <w:numPr>
          <w:ilvl w:val="0"/>
          <w:numId w:val="32"/>
        </w:numPr>
        <w:jc w:val="both"/>
        <w:rPr>
          <w:rFonts w:cstheme="minorHAnsi"/>
          <w:sz w:val="24"/>
          <w:szCs w:val="24"/>
          <w:lang w:val="tr-TR"/>
        </w:rPr>
      </w:pPr>
      <w:r w:rsidRPr="0054130E">
        <w:rPr>
          <w:rFonts w:cstheme="minorHAnsi"/>
          <w:sz w:val="24"/>
          <w:szCs w:val="24"/>
          <w:lang w:val="tr-TR"/>
        </w:rPr>
        <w:t>Sürdürülebilir arazi yönetiminde ana rol, çiftçilerdir. Bu nedenle ciddi eğitim ve kapasite geliştirme faaliyetleri yapılmalıdır. Aynı zamanda ekonomik destek de artırılmalıdır. Tarımsal destek önemli bir rol oynayacaktır.</w:t>
      </w:r>
    </w:p>
    <w:p w14:paraId="6DDD2E18" w14:textId="4C9DE8D3" w:rsidR="00746124" w:rsidRPr="0054130E" w:rsidRDefault="007E0486" w:rsidP="007E0486">
      <w:pPr>
        <w:pStyle w:val="ListeParagraf"/>
        <w:numPr>
          <w:ilvl w:val="0"/>
          <w:numId w:val="32"/>
        </w:numPr>
        <w:jc w:val="both"/>
        <w:rPr>
          <w:rFonts w:cstheme="minorHAnsi"/>
          <w:sz w:val="24"/>
          <w:szCs w:val="24"/>
          <w:lang w:val="tr-TR"/>
        </w:rPr>
      </w:pPr>
      <w:r w:rsidRPr="0054130E">
        <w:rPr>
          <w:rFonts w:cstheme="minorHAnsi"/>
          <w:sz w:val="24"/>
          <w:szCs w:val="24"/>
          <w:lang w:val="tr-TR"/>
        </w:rPr>
        <w:t>Kısa vadede, Orman Kanunu'nun 58. Maddesi için bir yönetmelik çıkarılabilir. Bu yönetmeliğin adı "Entegre Havza Yönetim Projelerinin Hazırlanması ve Uygulanması Hakkında Yönetmelik" olabilir. Bu yönetmelikle, çalışma için genel bir çerçeve, Orman ve Su İşleri Bakanlığı, Gıda, Tarım ve Hayvancılık Bakanlığı ve Çevre ve Şehircilik Bakanlığı tarafından belirlenebilir. Kalkınma Bakanlığı bu düzenlemeyi koordine etmede önemli bir rol oynayabilir.</w:t>
      </w:r>
    </w:p>
    <w:p w14:paraId="593E4A93" w14:textId="06868D27" w:rsidR="00245A81" w:rsidRPr="0054130E" w:rsidRDefault="00245A81">
      <w:pPr>
        <w:rPr>
          <w:rFonts w:cstheme="minorHAnsi"/>
          <w:sz w:val="24"/>
          <w:szCs w:val="24"/>
          <w:lang w:val="tr-TR"/>
        </w:rPr>
      </w:pPr>
      <w:r w:rsidRPr="0054130E">
        <w:rPr>
          <w:rFonts w:cstheme="minorHAnsi"/>
          <w:sz w:val="24"/>
          <w:szCs w:val="24"/>
          <w:lang w:val="tr-TR"/>
        </w:rPr>
        <w:br w:type="page"/>
      </w:r>
    </w:p>
    <w:p w14:paraId="45BFCCFB" w14:textId="5B1F2356" w:rsidR="00746124" w:rsidRPr="0054130E" w:rsidRDefault="00E9435A" w:rsidP="00746124">
      <w:pPr>
        <w:pStyle w:val="Balk2"/>
        <w:jc w:val="both"/>
        <w:rPr>
          <w:rFonts w:asciiTheme="minorHAnsi" w:hAnsiTheme="minorHAnsi" w:cstheme="minorHAnsi"/>
          <w:sz w:val="24"/>
          <w:szCs w:val="24"/>
          <w:lang w:val="tr-TR"/>
        </w:rPr>
      </w:pPr>
      <w:bookmarkStart w:id="166" w:name="_Toc512463225"/>
      <w:r w:rsidRPr="0054130E">
        <w:rPr>
          <w:rFonts w:asciiTheme="minorHAnsi" w:hAnsiTheme="minorHAnsi" w:cstheme="minorHAnsi"/>
          <w:sz w:val="24"/>
          <w:szCs w:val="24"/>
          <w:lang w:val="tr-TR"/>
        </w:rPr>
        <w:lastRenderedPageBreak/>
        <w:t>Özet Tablolar</w:t>
      </w:r>
      <w:bookmarkEnd w:id="166"/>
    </w:p>
    <w:p w14:paraId="6A27A261" w14:textId="5584AB8F" w:rsidR="00746124" w:rsidRPr="0054130E" w:rsidRDefault="00E9435A" w:rsidP="00C13BD1">
      <w:pPr>
        <w:pStyle w:val="Balk3"/>
        <w:rPr>
          <w:rFonts w:asciiTheme="minorHAnsi" w:hAnsiTheme="minorHAnsi" w:cstheme="minorHAnsi"/>
          <w:lang w:val="tr-TR"/>
        </w:rPr>
      </w:pPr>
      <w:bookmarkStart w:id="167" w:name="_Toc512463226"/>
      <w:r w:rsidRPr="0054130E">
        <w:rPr>
          <w:rFonts w:asciiTheme="minorHAnsi" w:hAnsiTheme="minorHAnsi" w:cstheme="minorHAnsi"/>
          <w:lang w:val="tr-TR"/>
        </w:rPr>
        <w:t xml:space="preserve">SAY ve IDT </w:t>
      </w:r>
      <w:r w:rsidR="007E0486" w:rsidRPr="0054130E">
        <w:rPr>
          <w:rFonts w:asciiTheme="minorHAnsi" w:hAnsiTheme="minorHAnsi" w:cstheme="minorHAnsi"/>
          <w:lang w:val="tr-TR"/>
        </w:rPr>
        <w:t>Konusundaki</w:t>
      </w:r>
      <w:r w:rsidRPr="0054130E">
        <w:rPr>
          <w:rFonts w:asciiTheme="minorHAnsi" w:hAnsiTheme="minorHAnsi" w:cstheme="minorHAnsi"/>
          <w:lang w:val="tr-TR"/>
        </w:rPr>
        <w:t xml:space="preserve"> Uluslararası Sözleşmeler</w:t>
      </w:r>
      <w:bookmarkEnd w:id="167"/>
    </w:p>
    <w:tbl>
      <w:tblPr>
        <w:tblStyle w:val="TabloKlavuzu"/>
        <w:tblW w:w="10142" w:type="dxa"/>
        <w:tblLayout w:type="fixed"/>
        <w:tblLook w:val="04A0" w:firstRow="1" w:lastRow="0" w:firstColumn="1" w:lastColumn="0" w:noHBand="0" w:noVBand="1"/>
      </w:tblPr>
      <w:tblGrid>
        <w:gridCol w:w="1384"/>
        <w:gridCol w:w="1588"/>
        <w:gridCol w:w="1956"/>
        <w:gridCol w:w="1701"/>
        <w:gridCol w:w="1276"/>
        <w:gridCol w:w="2237"/>
      </w:tblGrid>
      <w:tr w:rsidR="00746124" w:rsidRPr="0054130E" w14:paraId="5A1E7001" w14:textId="77777777" w:rsidTr="00C13BD1">
        <w:tc>
          <w:tcPr>
            <w:tcW w:w="1384" w:type="dxa"/>
          </w:tcPr>
          <w:p w14:paraId="0D8D6458" w14:textId="7896F7F9" w:rsidR="00746124" w:rsidRPr="0054130E" w:rsidRDefault="007E0486" w:rsidP="00C72B1D">
            <w:pPr>
              <w:jc w:val="both"/>
              <w:rPr>
                <w:rFonts w:cstheme="minorHAnsi"/>
                <w:b/>
                <w:sz w:val="24"/>
                <w:szCs w:val="24"/>
                <w:lang w:val="tr-TR"/>
              </w:rPr>
            </w:pPr>
            <w:r w:rsidRPr="0054130E">
              <w:rPr>
                <w:rFonts w:cstheme="minorHAnsi"/>
                <w:b/>
                <w:sz w:val="24"/>
                <w:szCs w:val="24"/>
                <w:lang w:val="tr-TR"/>
              </w:rPr>
              <w:t>Sözleşme Adı</w:t>
            </w:r>
          </w:p>
        </w:tc>
        <w:tc>
          <w:tcPr>
            <w:tcW w:w="1588" w:type="dxa"/>
          </w:tcPr>
          <w:p w14:paraId="044F362D" w14:textId="618354E1" w:rsidR="00746124" w:rsidRPr="0054130E" w:rsidRDefault="007E0486" w:rsidP="00C72B1D">
            <w:pPr>
              <w:jc w:val="both"/>
              <w:rPr>
                <w:rFonts w:cstheme="minorHAnsi"/>
                <w:b/>
                <w:sz w:val="24"/>
                <w:szCs w:val="24"/>
                <w:lang w:val="tr-TR"/>
              </w:rPr>
            </w:pPr>
            <w:r w:rsidRPr="0054130E">
              <w:rPr>
                <w:rFonts w:cstheme="minorHAnsi"/>
                <w:b/>
                <w:sz w:val="24"/>
                <w:szCs w:val="24"/>
                <w:lang w:val="tr-TR"/>
              </w:rPr>
              <w:t>SAY/İDT İle İlişkisi</w:t>
            </w:r>
          </w:p>
        </w:tc>
        <w:tc>
          <w:tcPr>
            <w:tcW w:w="1956" w:type="dxa"/>
          </w:tcPr>
          <w:p w14:paraId="6DDE0448" w14:textId="47A550E2" w:rsidR="00746124" w:rsidRPr="0054130E" w:rsidRDefault="007E0486" w:rsidP="00C72B1D">
            <w:pPr>
              <w:jc w:val="both"/>
              <w:rPr>
                <w:rFonts w:cstheme="minorHAnsi"/>
                <w:b/>
                <w:sz w:val="24"/>
                <w:szCs w:val="24"/>
                <w:lang w:val="tr-TR"/>
              </w:rPr>
            </w:pPr>
            <w:r w:rsidRPr="0054130E">
              <w:rPr>
                <w:rFonts w:cstheme="minorHAnsi"/>
                <w:b/>
                <w:sz w:val="24"/>
                <w:szCs w:val="24"/>
                <w:lang w:val="tr-TR"/>
              </w:rPr>
              <w:t>Türkiye’deki Mevcut Durum</w:t>
            </w:r>
          </w:p>
        </w:tc>
        <w:tc>
          <w:tcPr>
            <w:tcW w:w="1701" w:type="dxa"/>
          </w:tcPr>
          <w:p w14:paraId="7957373D" w14:textId="65BF4AC6" w:rsidR="00746124" w:rsidRPr="0054130E" w:rsidRDefault="007E0486" w:rsidP="00C72B1D">
            <w:pPr>
              <w:jc w:val="both"/>
              <w:rPr>
                <w:rFonts w:cstheme="minorHAnsi"/>
                <w:b/>
                <w:sz w:val="24"/>
                <w:szCs w:val="24"/>
                <w:lang w:val="tr-TR"/>
              </w:rPr>
            </w:pPr>
            <w:r w:rsidRPr="0054130E">
              <w:rPr>
                <w:rFonts w:cstheme="minorHAnsi"/>
                <w:b/>
                <w:sz w:val="24"/>
                <w:szCs w:val="24"/>
                <w:lang w:val="tr-TR"/>
              </w:rPr>
              <w:t>İlgili Kurumlar</w:t>
            </w:r>
          </w:p>
        </w:tc>
        <w:tc>
          <w:tcPr>
            <w:tcW w:w="1276" w:type="dxa"/>
          </w:tcPr>
          <w:p w14:paraId="21EF0D62" w14:textId="206C515B" w:rsidR="00746124" w:rsidRPr="0054130E" w:rsidRDefault="007E0486" w:rsidP="00C72B1D">
            <w:pPr>
              <w:jc w:val="both"/>
              <w:rPr>
                <w:rFonts w:cstheme="minorHAnsi"/>
                <w:b/>
                <w:sz w:val="24"/>
                <w:szCs w:val="24"/>
                <w:lang w:val="tr-TR"/>
              </w:rPr>
            </w:pPr>
            <w:r w:rsidRPr="0054130E">
              <w:rPr>
                <w:rFonts w:cstheme="minorHAnsi"/>
                <w:b/>
                <w:sz w:val="24"/>
                <w:szCs w:val="24"/>
                <w:lang w:val="tr-TR"/>
              </w:rPr>
              <w:t>Boşluklar</w:t>
            </w:r>
          </w:p>
        </w:tc>
        <w:tc>
          <w:tcPr>
            <w:tcW w:w="2237" w:type="dxa"/>
          </w:tcPr>
          <w:p w14:paraId="6AE12391" w14:textId="3A829718" w:rsidR="00746124" w:rsidRPr="0054130E" w:rsidRDefault="007E0486" w:rsidP="00C72B1D">
            <w:pPr>
              <w:jc w:val="both"/>
              <w:rPr>
                <w:rFonts w:cstheme="minorHAnsi"/>
                <w:b/>
                <w:sz w:val="24"/>
                <w:szCs w:val="24"/>
                <w:lang w:val="tr-TR"/>
              </w:rPr>
            </w:pPr>
            <w:r w:rsidRPr="0054130E">
              <w:rPr>
                <w:rFonts w:cstheme="minorHAnsi"/>
                <w:b/>
                <w:sz w:val="24"/>
                <w:szCs w:val="24"/>
                <w:lang w:val="tr-TR"/>
              </w:rPr>
              <w:t>İhtiyaçlar</w:t>
            </w:r>
          </w:p>
        </w:tc>
      </w:tr>
      <w:tr w:rsidR="00746124" w:rsidRPr="0054130E" w14:paraId="7C9C2C98" w14:textId="77777777" w:rsidTr="00C13BD1">
        <w:tc>
          <w:tcPr>
            <w:tcW w:w="1384" w:type="dxa"/>
          </w:tcPr>
          <w:p w14:paraId="28D37C03" w14:textId="1CB070E8" w:rsidR="00746124" w:rsidRPr="0054130E" w:rsidRDefault="007E0486" w:rsidP="00C72B1D">
            <w:pPr>
              <w:jc w:val="both"/>
              <w:rPr>
                <w:rFonts w:cstheme="minorHAnsi"/>
                <w:b/>
                <w:sz w:val="24"/>
                <w:szCs w:val="24"/>
                <w:lang w:val="tr-TR"/>
              </w:rPr>
            </w:pPr>
            <w:r w:rsidRPr="0054130E">
              <w:rPr>
                <w:rFonts w:eastAsia="Cambria" w:cstheme="minorHAnsi"/>
                <w:b/>
                <w:sz w:val="24"/>
                <w:szCs w:val="24"/>
                <w:lang w:val="tr-TR"/>
              </w:rPr>
              <w:t>Birleşmiş Milletler İklim Değişikliği Çerçeve Sözleşmesi</w:t>
            </w:r>
          </w:p>
        </w:tc>
        <w:tc>
          <w:tcPr>
            <w:tcW w:w="1588" w:type="dxa"/>
          </w:tcPr>
          <w:p w14:paraId="54493BB5" w14:textId="78FB8C5C" w:rsidR="00746124" w:rsidRPr="0054130E" w:rsidRDefault="007E0486" w:rsidP="00C72B1D">
            <w:pPr>
              <w:jc w:val="both"/>
              <w:rPr>
                <w:rFonts w:cstheme="minorHAnsi"/>
                <w:sz w:val="24"/>
                <w:szCs w:val="24"/>
                <w:lang w:val="tr-TR"/>
              </w:rPr>
            </w:pPr>
            <w:r w:rsidRPr="0054130E">
              <w:rPr>
                <w:rFonts w:cstheme="minorHAnsi"/>
                <w:sz w:val="24"/>
                <w:szCs w:val="24"/>
                <w:lang w:val="tr-TR"/>
              </w:rPr>
              <w:t>İklim değişikliğiyle mücadelenin temel ilkelerini belirler.</w:t>
            </w:r>
          </w:p>
        </w:tc>
        <w:tc>
          <w:tcPr>
            <w:tcW w:w="1956" w:type="dxa"/>
          </w:tcPr>
          <w:p w14:paraId="2A5FC462" w14:textId="2D9222E2" w:rsidR="00746124" w:rsidRPr="0054130E" w:rsidRDefault="007E0486" w:rsidP="00C13BD1">
            <w:pPr>
              <w:jc w:val="both"/>
              <w:rPr>
                <w:rFonts w:cstheme="minorHAnsi"/>
                <w:sz w:val="24"/>
                <w:szCs w:val="24"/>
                <w:lang w:val="tr-TR"/>
              </w:rPr>
            </w:pPr>
            <w:r w:rsidRPr="0054130E">
              <w:rPr>
                <w:rFonts w:cstheme="minorHAnsi"/>
                <w:sz w:val="24"/>
                <w:szCs w:val="24"/>
                <w:lang w:val="tr-TR"/>
              </w:rPr>
              <w:t>Türkiye, Sözleşmeye ve Kyoto Protokolüne taraftır.</w:t>
            </w:r>
            <w:r w:rsidR="00F548F4" w:rsidRPr="0054130E">
              <w:rPr>
                <w:rFonts w:cstheme="minorHAnsi"/>
                <w:sz w:val="24"/>
                <w:szCs w:val="24"/>
                <w:lang w:val="tr-TR"/>
              </w:rPr>
              <w:t xml:space="preserve"> </w:t>
            </w:r>
            <w:r w:rsidRPr="0054130E">
              <w:rPr>
                <w:rFonts w:cstheme="minorHAnsi"/>
                <w:sz w:val="24"/>
                <w:szCs w:val="24"/>
                <w:lang w:val="tr-TR"/>
              </w:rPr>
              <w:t xml:space="preserve">Paris Antlaşması'nı </w:t>
            </w:r>
            <w:r w:rsidR="00F548F4" w:rsidRPr="0054130E">
              <w:rPr>
                <w:rFonts w:cstheme="minorHAnsi"/>
                <w:sz w:val="24"/>
                <w:szCs w:val="24"/>
                <w:lang w:val="tr-TR"/>
              </w:rPr>
              <w:t xml:space="preserve">da </w:t>
            </w:r>
            <w:r w:rsidRPr="0054130E">
              <w:rPr>
                <w:rFonts w:cstheme="minorHAnsi"/>
                <w:sz w:val="24"/>
                <w:szCs w:val="24"/>
                <w:lang w:val="tr-TR"/>
              </w:rPr>
              <w:t>imzala</w:t>
            </w:r>
            <w:r w:rsidR="00F548F4" w:rsidRPr="0054130E">
              <w:rPr>
                <w:rFonts w:cstheme="minorHAnsi"/>
                <w:sz w:val="24"/>
                <w:szCs w:val="24"/>
                <w:lang w:val="tr-TR"/>
              </w:rPr>
              <w:t>mıştır.</w:t>
            </w:r>
            <w:r w:rsidR="00746124" w:rsidRPr="0054130E">
              <w:rPr>
                <w:rStyle w:val="DipnotBavurusu"/>
                <w:rFonts w:cstheme="minorHAnsi"/>
                <w:sz w:val="24"/>
                <w:szCs w:val="24"/>
                <w:lang w:val="tr-TR"/>
              </w:rPr>
              <w:footnoteReference w:id="14"/>
            </w:r>
            <w:r w:rsidR="00746124" w:rsidRPr="0054130E">
              <w:rPr>
                <w:rFonts w:cstheme="minorHAnsi"/>
                <w:sz w:val="24"/>
                <w:szCs w:val="24"/>
                <w:lang w:val="tr-TR"/>
              </w:rPr>
              <w:t xml:space="preserve"> </w:t>
            </w:r>
          </w:p>
        </w:tc>
        <w:tc>
          <w:tcPr>
            <w:tcW w:w="1701" w:type="dxa"/>
          </w:tcPr>
          <w:p w14:paraId="050DFFBC" w14:textId="77777777" w:rsidR="007E0486" w:rsidRPr="0054130E" w:rsidRDefault="007E0486" w:rsidP="00F548F4">
            <w:pPr>
              <w:pStyle w:val="ListeParagraf"/>
              <w:ind w:left="0"/>
              <w:jc w:val="both"/>
              <w:rPr>
                <w:rFonts w:cstheme="minorHAnsi"/>
                <w:sz w:val="24"/>
                <w:szCs w:val="24"/>
                <w:lang w:val="tr-TR"/>
              </w:rPr>
            </w:pPr>
            <w:r w:rsidRPr="0054130E">
              <w:rPr>
                <w:rFonts w:cstheme="minorHAnsi"/>
                <w:sz w:val="24"/>
                <w:szCs w:val="24"/>
                <w:lang w:val="tr-TR"/>
              </w:rPr>
              <w:t>Çevre ve Şehircilik Bakanlığı</w:t>
            </w:r>
          </w:p>
          <w:p w14:paraId="19BC67D4" w14:textId="77777777" w:rsidR="007E0486" w:rsidRPr="0054130E" w:rsidRDefault="007E0486" w:rsidP="00F548F4">
            <w:pPr>
              <w:pStyle w:val="ListeParagraf"/>
              <w:ind w:left="0"/>
              <w:jc w:val="both"/>
              <w:rPr>
                <w:rFonts w:cstheme="minorHAnsi"/>
                <w:sz w:val="24"/>
                <w:szCs w:val="24"/>
                <w:lang w:val="tr-TR"/>
              </w:rPr>
            </w:pPr>
            <w:r w:rsidRPr="0054130E">
              <w:rPr>
                <w:rFonts w:cstheme="minorHAnsi"/>
                <w:sz w:val="24"/>
                <w:szCs w:val="24"/>
                <w:lang w:val="tr-TR"/>
              </w:rPr>
              <w:t>Orman ve Su İşleri Bakanlığı</w:t>
            </w:r>
          </w:p>
          <w:p w14:paraId="3962B235" w14:textId="77777777" w:rsidR="007E0486" w:rsidRPr="0054130E" w:rsidRDefault="007E0486" w:rsidP="00F548F4">
            <w:pPr>
              <w:pStyle w:val="ListeParagraf"/>
              <w:ind w:left="0"/>
              <w:jc w:val="both"/>
              <w:rPr>
                <w:rFonts w:cstheme="minorHAnsi"/>
                <w:sz w:val="24"/>
                <w:szCs w:val="24"/>
                <w:lang w:val="tr-TR"/>
              </w:rPr>
            </w:pPr>
            <w:r w:rsidRPr="0054130E">
              <w:rPr>
                <w:rFonts w:cstheme="minorHAnsi"/>
                <w:sz w:val="24"/>
                <w:szCs w:val="24"/>
                <w:lang w:val="tr-TR"/>
              </w:rPr>
              <w:t>Gıda, Tarım ve Hayvancılık Bakanlığı</w:t>
            </w:r>
          </w:p>
          <w:p w14:paraId="4539160F" w14:textId="1A5B5F84" w:rsidR="00746124" w:rsidRPr="0054130E" w:rsidRDefault="007E0486" w:rsidP="00F548F4">
            <w:pPr>
              <w:pStyle w:val="ListeParagraf"/>
              <w:ind w:left="0"/>
              <w:jc w:val="both"/>
              <w:rPr>
                <w:rFonts w:cstheme="minorHAnsi"/>
                <w:sz w:val="24"/>
                <w:szCs w:val="24"/>
                <w:lang w:val="tr-TR"/>
              </w:rPr>
            </w:pPr>
            <w:r w:rsidRPr="0054130E">
              <w:rPr>
                <w:rFonts w:cstheme="minorHAnsi"/>
                <w:sz w:val="24"/>
                <w:szCs w:val="24"/>
                <w:lang w:val="tr-TR"/>
              </w:rPr>
              <w:t>Kalkınma Bakanlığı</w:t>
            </w:r>
          </w:p>
        </w:tc>
        <w:tc>
          <w:tcPr>
            <w:tcW w:w="1276" w:type="dxa"/>
          </w:tcPr>
          <w:p w14:paraId="142EEDF4" w14:textId="77777777" w:rsidR="00F548F4" w:rsidRPr="0054130E" w:rsidRDefault="00F548F4" w:rsidP="00C72B1D">
            <w:pPr>
              <w:jc w:val="both"/>
              <w:rPr>
                <w:rFonts w:cstheme="minorHAnsi"/>
                <w:sz w:val="24"/>
                <w:szCs w:val="24"/>
                <w:lang w:val="tr-TR"/>
              </w:rPr>
            </w:pPr>
            <w:r w:rsidRPr="0054130E">
              <w:rPr>
                <w:rFonts w:cstheme="minorHAnsi"/>
                <w:sz w:val="24"/>
                <w:szCs w:val="24"/>
                <w:lang w:val="tr-TR"/>
              </w:rPr>
              <w:t>Mevzuat güncellemesi</w:t>
            </w:r>
          </w:p>
          <w:p w14:paraId="162965C2" w14:textId="676B7730" w:rsidR="00746124" w:rsidRPr="0054130E" w:rsidRDefault="00F548F4" w:rsidP="00C72B1D">
            <w:pPr>
              <w:jc w:val="both"/>
              <w:rPr>
                <w:rFonts w:cstheme="minorHAnsi"/>
                <w:sz w:val="24"/>
                <w:szCs w:val="24"/>
                <w:lang w:val="tr-TR"/>
              </w:rPr>
            </w:pPr>
            <w:r w:rsidRPr="0054130E">
              <w:rPr>
                <w:rFonts w:cstheme="minorHAnsi"/>
                <w:sz w:val="24"/>
                <w:szCs w:val="24"/>
                <w:lang w:val="tr-TR"/>
              </w:rPr>
              <w:t>Kurumlar Arasındaki Koordinasyon</w:t>
            </w:r>
          </w:p>
        </w:tc>
        <w:tc>
          <w:tcPr>
            <w:tcW w:w="2237" w:type="dxa"/>
          </w:tcPr>
          <w:p w14:paraId="4D316FD5" w14:textId="19C2B5EE" w:rsidR="00746124" w:rsidRPr="0054130E" w:rsidRDefault="00F548F4" w:rsidP="00C72B1D">
            <w:pPr>
              <w:jc w:val="both"/>
              <w:rPr>
                <w:rFonts w:cstheme="minorHAnsi"/>
                <w:sz w:val="24"/>
                <w:szCs w:val="24"/>
                <w:lang w:val="tr-TR"/>
              </w:rPr>
            </w:pPr>
            <w:r w:rsidRPr="0054130E">
              <w:rPr>
                <w:rFonts w:cstheme="minorHAnsi"/>
                <w:sz w:val="24"/>
                <w:szCs w:val="24"/>
                <w:lang w:val="tr-TR"/>
              </w:rPr>
              <w:t>1983 tarihli 2872 sayılı Çevre Kanunu ve ilgili ikincil mevzuat, Sözleşme ve 2030 Sürdürülebilir Kalkınma Hedefleri doğrultusunda yenilenmelidir.</w:t>
            </w:r>
          </w:p>
        </w:tc>
      </w:tr>
      <w:tr w:rsidR="00746124" w:rsidRPr="0054130E" w14:paraId="677B0F46" w14:textId="77777777" w:rsidTr="00C13BD1">
        <w:tc>
          <w:tcPr>
            <w:tcW w:w="1384" w:type="dxa"/>
          </w:tcPr>
          <w:p w14:paraId="0E67CAD8" w14:textId="1AE2E1BD" w:rsidR="00746124" w:rsidRPr="0054130E" w:rsidRDefault="00F548F4" w:rsidP="00C72B1D">
            <w:pPr>
              <w:jc w:val="both"/>
              <w:rPr>
                <w:rFonts w:eastAsia="Cambria" w:cstheme="minorHAnsi"/>
                <w:b/>
                <w:sz w:val="24"/>
                <w:szCs w:val="24"/>
                <w:lang w:val="tr-TR"/>
              </w:rPr>
            </w:pPr>
            <w:r w:rsidRPr="0054130E">
              <w:rPr>
                <w:rFonts w:eastAsia="Cambria" w:cstheme="minorHAnsi"/>
                <w:b/>
                <w:sz w:val="24"/>
                <w:szCs w:val="24"/>
                <w:lang w:val="tr-TR"/>
              </w:rPr>
              <w:t>Birleşmiş Milletler Çölleşmeyle Mücadele Sözleşmesi</w:t>
            </w:r>
          </w:p>
        </w:tc>
        <w:tc>
          <w:tcPr>
            <w:tcW w:w="1588" w:type="dxa"/>
          </w:tcPr>
          <w:p w14:paraId="27AABEF0" w14:textId="043C6AB1" w:rsidR="00C13BD1" w:rsidRPr="0054130E" w:rsidRDefault="00F548F4" w:rsidP="00F548F4">
            <w:pPr>
              <w:jc w:val="both"/>
              <w:rPr>
                <w:rFonts w:cstheme="minorHAnsi"/>
                <w:sz w:val="24"/>
                <w:szCs w:val="24"/>
                <w:lang w:val="tr-TR"/>
              </w:rPr>
            </w:pPr>
            <w:r w:rsidRPr="0054130E">
              <w:rPr>
                <w:rFonts w:cstheme="minorHAnsi"/>
                <w:sz w:val="24"/>
                <w:szCs w:val="24"/>
                <w:lang w:val="tr-TR"/>
              </w:rPr>
              <w:t>Sürdürülebili</w:t>
            </w:r>
            <w:r w:rsidR="00C13BD1" w:rsidRPr="0054130E">
              <w:rPr>
                <w:rFonts w:cstheme="minorHAnsi"/>
                <w:sz w:val="24"/>
                <w:szCs w:val="24"/>
                <w:lang w:val="tr-TR"/>
              </w:rPr>
              <w:t>r</w:t>
            </w:r>
            <w:r w:rsidRPr="0054130E">
              <w:rPr>
                <w:rFonts w:cstheme="minorHAnsi"/>
                <w:sz w:val="24"/>
                <w:szCs w:val="24"/>
                <w:lang w:val="tr-TR"/>
              </w:rPr>
              <w:t xml:space="preserve"> </w:t>
            </w:r>
          </w:p>
          <w:p w14:paraId="3EDD6B41" w14:textId="5C6BC39E" w:rsidR="00746124" w:rsidRPr="0054130E" w:rsidRDefault="00F548F4" w:rsidP="00F548F4">
            <w:pPr>
              <w:jc w:val="both"/>
              <w:rPr>
                <w:rFonts w:cstheme="minorHAnsi"/>
                <w:sz w:val="24"/>
                <w:szCs w:val="24"/>
                <w:lang w:val="tr-TR"/>
              </w:rPr>
            </w:pPr>
            <w:proofErr w:type="gramStart"/>
            <w:r w:rsidRPr="0054130E">
              <w:rPr>
                <w:rFonts w:cstheme="minorHAnsi"/>
                <w:sz w:val="24"/>
                <w:szCs w:val="24"/>
                <w:lang w:val="tr-TR"/>
              </w:rPr>
              <w:t>arazi</w:t>
            </w:r>
            <w:proofErr w:type="gramEnd"/>
            <w:r w:rsidRPr="0054130E">
              <w:rPr>
                <w:rFonts w:cstheme="minorHAnsi"/>
                <w:sz w:val="24"/>
                <w:szCs w:val="24"/>
                <w:lang w:val="tr-TR"/>
              </w:rPr>
              <w:t xml:space="preserve"> yönetimi ve arazi tahribatının dengelenmesi için temel ilkeleri belirler.</w:t>
            </w:r>
          </w:p>
        </w:tc>
        <w:tc>
          <w:tcPr>
            <w:tcW w:w="1956" w:type="dxa"/>
          </w:tcPr>
          <w:p w14:paraId="73F44490" w14:textId="2B26D439" w:rsidR="00746124" w:rsidRPr="0054130E" w:rsidRDefault="00F548F4" w:rsidP="00C72B1D">
            <w:pPr>
              <w:jc w:val="both"/>
              <w:rPr>
                <w:rFonts w:cstheme="minorHAnsi"/>
                <w:sz w:val="24"/>
                <w:szCs w:val="24"/>
                <w:lang w:val="tr-TR"/>
              </w:rPr>
            </w:pPr>
            <w:r w:rsidRPr="0054130E">
              <w:rPr>
                <w:rFonts w:cstheme="minorHAnsi"/>
                <w:sz w:val="24"/>
                <w:szCs w:val="24"/>
                <w:lang w:val="tr-TR"/>
              </w:rPr>
              <w:t>Türkiye Sözleşmeye taraftır.2015-2023 yılları için hazırlanan “Çölleşme ile Mücadele Ulusal Stratejisi” 2015 yılında “Yüksek Planlama Kurulu” kararı ile yürürlüğe girmiştir.</w:t>
            </w:r>
          </w:p>
        </w:tc>
        <w:tc>
          <w:tcPr>
            <w:tcW w:w="1701" w:type="dxa"/>
          </w:tcPr>
          <w:p w14:paraId="79C5CF63" w14:textId="77777777" w:rsidR="00C13BD1" w:rsidRPr="0054130E" w:rsidRDefault="00F548F4" w:rsidP="00C72B1D">
            <w:pPr>
              <w:jc w:val="both"/>
              <w:rPr>
                <w:rFonts w:cstheme="minorHAnsi"/>
                <w:sz w:val="24"/>
                <w:szCs w:val="24"/>
                <w:lang w:val="tr-TR"/>
              </w:rPr>
            </w:pPr>
            <w:proofErr w:type="gramStart"/>
            <w:r w:rsidRPr="0054130E">
              <w:rPr>
                <w:rFonts w:cstheme="minorHAnsi"/>
                <w:sz w:val="24"/>
                <w:szCs w:val="24"/>
                <w:lang w:val="tr-TR"/>
              </w:rPr>
              <w:t>Orman ve Su İşleri Bakanlığı.</w:t>
            </w:r>
            <w:proofErr w:type="gramEnd"/>
          </w:p>
          <w:p w14:paraId="23ABB2F9" w14:textId="34B20C64" w:rsidR="00746124" w:rsidRPr="0054130E" w:rsidRDefault="00F548F4" w:rsidP="00C72B1D">
            <w:pPr>
              <w:jc w:val="both"/>
              <w:rPr>
                <w:rFonts w:cstheme="minorHAnsi"/>
                <w:sz w:val="24"/>
                <w:szCs w:val="24"/>
                <w:lang w:val="tr-TR"/>
              </w:rPr>
            </w:pPr>
            <w:r w:rsidRPr="0054130E">
              <w:rPr>
                <w:rFonts w:cstheme="minorHAnsi"/>
                <w:sz w:val="24"/>
                <w:szCs w:val="24"/>
                <w:lang w:val="tr-TR"/>
              </w:rPr>
              <w:t>Gıda, Tarım ve Hayvancılık Bakanlığı</w:t>
            </w:r>
          </w:p>
        </w:tc>
        <w:tc>
          <w:tcPr>
            <w:tcW w:w="1276" w:type="dxa"/>
          </w:tcPr>
          <w:p w14:paraId="0CFDC8D6" w14:textId="729369B8" w:rsidR="00746124" w:rsidRPr="0054130E" w:rsidRDefault="00F548F4" w:rsidP="00C72B1D">
            <w:pPr>
              <w:jc w:val="both"/>
              <w:rPr>
                <w:rFonts w:cstheme="minorHAnsi"/>
                <w:sz w:val="24"/>
                <w:szCs w:val="24"/>
                <w:lang w:val="tr-TR"/>
              </w:rPr>
            </w:pPr>
            <w:r w:rsidRPr="0054130E">
              <w:rPr>
                <w:rFonts w:cstheme="minorHAnsi"/>
                <w:sz w:val="24"/>
                <w:szCs w:val="24"/>
                <w:lang w:val="tr-TR"/>
              </w:rPr>
              <w:t>“Çölleşme” kavramı genellikle sadece “erozyon” olarak algılanmaktadır.</w:t>
            </w:r>
          </w:p>
        </w:tc>
        <w:tc>
          <w:tcPr>
            <w:tcW w:w="2237" w:type="dxa"/>
          </w:tcPr>
          <w:p w14:paraId="7F0E6D11" w14:textId="73E422D3" w:rsidR="00746124" w:rsidRPr="0054130E" w:rsidRDefault="00F548F4" w:rsidP="00C72B1D">
            <w:pPr>
              <w:jc w:val="both"/>
              <w:rPr>
                <w:rFonts w:cstheme="minorHAnsi"/>
                <w:sz w:val="24"/>
                <w:szCs w:val="24"/>
                <w:lang w:val="tr-TR"/>
              </w:rPr>
            </w:pPr>
            <w:r w:rsidRPr="0054130E">
              <w:rPr>
                <w:rFonts w:cstheme="minorHAnsi"/>
                <w:sz w:val="24"/>
                <w:szCs w:val="24"/>
                <w:lang w:val="tr-TR"/>
              </w:rPr>
              <w:t>“Çölleşme ile Mücadele” veya “Sürdürülebilir Arazi Yönetimi” adı altında bir çerçeve yasa, özellikle Tarım Kanunu ve Orman Kanunu başta olmak üzere ilgili yasa ve kurumlarla işbirliği içinde düzenlenmelidir.</w:t>
            </w:r>
          </w:p>
        </w:tc>
      </w:tr>
      <w:tr w:rsidR="00746124" w:rsidRPr="0054130E" w14:paraId="37895D4E" w14:textId="77777777" w:rsidTr="00C13BD1">
        <w:tc>
          <w:tcPr>
            <w:tcW w:w="1384" w:type="dxa"/>
          </w:tcPr>
          <w:p w14:paraId="7705D20F" w14:textId="195FAD42" w:rsidR="00746124" w:rsidRPr="0054130E" w:rsidRDefault="00245A81" w:rsidP="00C72B1D">
            <w:pPr>
              <w:jc w:val="both"/>
              <w:rPr>
                <w:rFonts w:eastAsia="Cambria" w:cstheme="minorHAnsi"/>
                <w:b/>
                <w:sz w:val="24"/>
                <w:szCs w:val="24"/>
                <w:lang w:val="tr-TR"/>
              </w:rPr>
            </w:pPr>
            <w:r w:rsidRPr="0054130E">
              <w:rPr>
                <w:rFonts w:eastAsia="Cambria" w:cstheme="minorHAnsi"/>
                <w:b/>
                <w:sz w:val="24"/>
                <w:szCs w:val="24"/>
                <w:lang w:val="tr-TR"/>
              </w:rPr>
              <w:t>Biyolojik Çeşitlilik Sözleşmesi</w:t>
            </w:r>
          </w:p>
        </w:tc>
        <w:tc>
          <w:tcPr>
            <w:tcW w:w="1588" w:type="dxa"/>
          </w:tcPr>
          <w:p w14:paraId="35587D4A" w14:textId="7A1EE878" w:rsidR="00746124" w:rsidRPr="0054130E" w:rsidRDefault="00245A81" w:rsidP="00C72B1D">
            <w:pPr>
              <w:jc w:val="both"/>
              <w:rPr>
                <w:rFonts w:cstheme="minorHAnsi"/>
                <w:sz w:val="24"/>
                <w:szCs w:val="24"/>
                <w:lang w:val="tr-TR"/>
              </w:rPr>
            </w:pPr>
            <w:r w:rsidRPr="0054130E">
              <w:rPr>
                <w:rFonts w:cstheme="minorHAnsi"/>
                <w:sz w:val="24"/>
                <w:szCs w:val="24"/>
                <w:lang w:val="tr-TR"/>
              </w:rPr>
              <w:t>Biyoçeşitliliğin korunması ve geliştirilmesi için temel ilkeleri belirler.</w:t>
            </w:r>
          </w:p>
        </w:tc>
        <w:tc>
          <w:tcPr>
            <w:tcW w:w="1956" w:type="dxa"/>
          </w:tcPr>
          <w:p w14:paraId="1ECB52D5" w14:textId="3F1218F3" w:rsidR="00746124" w:rsidRPr="0054130E" w:rsidRDefault="00245A81" w:rsidP="00245A81">
            <w:pPr>
              <w:jc w:val="both"/>
              <w:rPr>
                <w:rFonts w:cstheme="minorHAnsi"/>
                <w:sz w:val="24"/>
                <w:szCs w:val="24"/>
                <w:lang w:val="tr-TR"/>
              </w:rPr>
            </w:pPr>
            <w:r w:rsidRPr="0054130E">
              <w:rPr>
                <w:rFonts w:cstheme="minorHAnsi"/>
                <w:sz w:val="24"/>
                <w:szCs w:val="24"/>
                <w:lang w:val="tr-TR"/>
              </w:rPr>
              <w:t xml:space="preserve">Türkiye, </w:t>
            </w:r>
            <w:proofErr w:type="spellStart"/>
            <w:r w:rsidRPr="0054130E">
              <w:rPr>
                <w:rFonts w:cstheme="minorHAnsi"/>
                <w:sz w:val="24"/>
                <w:szCs w:val="24"/>
                <w:lang w:val="tr-TR"/>
              </w:rPr>
              <w:t>Sözleşme'ye</w:t>
            </w:r>
            <w:proofErr w:type="spellEnd"/>
            <w:r w:rsidRPr="0054130E">
              <w:rPr>
                <w:rFonts w:cstheme="minorHAnsi"/>
                <w:sz w:val="24"/>
                <w:szCs w:val="24"/>
                <w:lang w:val="tr-TR"/>
              </w:rPr>
              <w:t xml:space="preserve"> taraftır, ancak </w:t>
            </w:r>
            <w:proofErr w:type="spellStart"/>
            <w:r w:rsidRPr="0054130E">
              <w:rPr>
                <w:rFonts w:cstheme="minorHAnsi"/>
                <w:sz w:val="24"/>
                <w:szCs w:val="24"/>
                <w:lang w:val="tr-TR"/>
              </w:rPr>
              <w:t>Nagoya</w:t>
            </w:r>
            <w:proofErr w:type="spellEnd"/>
            <w:r w:rsidRPr="0054130E">
              <w:rPr>
                <w:rFonts w:cstheme="minorHAnsi"/>
                <w:sz w:val="24"/>
                <w:szCs w:val="24"/>
                <w:lang w:val="tr-TR"/>
              </w:rPr>
              <w:t xml:space="preserve"> Protokolü'nü imzalamamıştır.</w:t>
            </w:r>
          </w:p>
        </w:tc>
        <w:tc>
          <w:tcPr>
            <w:tcW w:w="1701" w:type="dxa"/>
          </w:tcPr>
          <w:p w14:paraId="5A5107AD" w14:textId="77777777" w:rsidR="00C13BD1" w:rsidRPr="0054130E" w:rsidRDefault="00245A81" w:rsidP="00C72B1D">
            <w:pPr>
              <w:jc w:val="both"/>
              <w:rPr>
                <w:rFonts w:cstheme="minorHAnsi"/>
                <w:sz w:val="24"/>
                <w:szCs w:val="24"/>
                <w:lang w:val="tr-TR"/>
              </w:rPr>
            </w:pPr>
            <w:proofErr w:type="gramStart"/>
            <w:r w:rsidRPr="0054130E">
              <w:rPr>
                <w:rFonts w:cstheme="minorHAnsi"/>
                <w:sz w:val="24"/>
                <w:szCs w:val="24"/>
                <w:lang w:val="tr-TR"/>
              </w:rPr>
              <w:t>Orman ve Su İşleri Bakanlığı.</w:t>
            </w:r>
            <w:proofErr w:type="gramEnd"/>
          </w:p>
          <w:p w14:paraId="11748631" w14:textId="71A04DF0" w:rsidR="00746124" w:rsidRPr="0054130E" w:rsidRDefault="00245A81" w:rsidP="00C72B1D">
            <w:pPr>
              <w:jc w:val="both"/>
              <w:rPr>
                <w:rFonts w:cstheme="minorHAnsi"/>
                <w:sz w:val="24"/>
                <w:szCs w:val="24"/>
                <w:lang w:val="tr-TR"/>
              </w:rPr>
            </w:pPr>
            <w:r w:rsidRPr="0054130E">
              <w:rPr>
                <w:rFonts w:cstheme="minorHAnsi"/>
                <w:sz w:val="24"/>
                <w:szCs w:val="24"/>
                <w:lang w:val="tr-TR"/>
              </w:rPr>
              <w:t>Gıda, Tarım ve Hayvancılık Bakanlığı</w:t>
            </w:r>
          </w:p>
        </w:tc>
        <w:tc>
          <w:tcPr>
            <w:tcW w:w="1276" w:type="dxa"/>
          </w:tcPr>
          <w:p w14:paraId="3E4CB1A2" w14:textId="2521D2A3" w:rsidR="00746124" w:rsidRPr="0054130E" w:rsidRDefault="00245A81" w:rsidP="00C72B1D">
            <w:pPr>
              <w:jc w:val="both"/>
              <w:rPr>
                <w:rFonts w:cstheme="minorHAnsi"/>
                <w:sz w:val="24"/>
                <w:szCs w:val="24"/>
                <w:lang w:val="tr-TR"/>
              </w:rPr>
            </w:pPr>
            <w:r w:rsidRPr="0054130E">
              <w:rPr>
                <w:rFonts w:cstheme="minorHAnsi"/>
                <w:sz w:val="24"/>
                <w:szCs w:val="24"/>
                <w:lang w:val="tr-TR"/>
              </w:rPr>
              <w:t>“Biyolojik çeşitlilik” kavramı net olarak anlaşılmamıştır</w:t>
            </w:r>
            <w:proofErr w:type="gramStart"/>
            <w:r w:rsidRPr="0054130E">
              <w:rPr>
                <w:rFonts w:cstheme="minorHAnsi"/>
                <w:sz w:val="24"/>
                <w:szCs w:val="24"/>
                <w:lang w:val="tr-TR"/>
              </w:rPr>
              <w:t>.</w:t>
            </w:r>
            <w:r w:rsidR="00746124" w:rsidRPr="0054130E">
              <w:rPr>
                <w:rFonts w:cstheme="minorHAnsi"/>
                <w:sz w:val="24"/>
                <w:szCs w:val="24"/>
                <w:lang w:val="tr-TR"/>
              </w:rPr>
              <w:t>.</w:t>
            </w:r>
            <w:proofErr w:type="gramEnd"/>
          </w:p>
        </w:tc>
        <w:tc>
          <w:tcPr>
            <w:tcW w:w="2237" w:type="dxa"/>
          </w:tcPr>
          <w:p w14:paraId="2DDAE514" w14:textId="77777777" w:rsidR="00C13BD1" w:rsidRPr="0054130E" w:rsidRDefault="00245A81" w:rsidP="00C72B1D">
            <w:pPr>
              <w:jc w:val="both"/>
              <w:rPr>
                <w:rFonts w:cstheme="minorHAnsi"/>
                <w:sz w:val="24"/>
                <w:szCs w:val="24"/>
                <w:lang w:val="tr-TR"/>
              </w:rPr>
            </w:pPr>
            <w:r w:rsidRPr="0054130E">
              <w:rPr>
                <w:rFonts w:cstheme="minorHAnsi"/>
                <w:sz w:val="24"/>
                <w:szCs w:val="24"/>
                <w:lang w:val="tr-TR"/>
              </w:rPr>
              <w:t>Sözleşmede yer alan konuların ulusal mevzuatta ele alınması gerekmektedir.</w:t>
            </w:r>
          </w:p>
          <w:p w14:paraId="3D48A9E6" w14:textId="77777777" w:rsidR="00C13BD1" w:rsidRPr="0054130E" w:rsidRDefault="00C13BD1" w:rsidP="00C72B1D">
            <w:pPr>
              <w:jc w:val="both"/>
              <w:rPr>
                <w:rFonts w:cstheme="minorHAnsi"/>
                <w:sz w:val="24"/>
                <w:szCs w:val="24"/>
                <w:lang w:val="tr-TR"/>
              </w:rPr>
            </w:pPr>
          </w:p>
          <w:p w14:paraId="13C63FC6" w14:textId="4192F187" w:rsidR="00746124" w:rsidRPr="0054130E" w:rsidRDefault="00245A81" w:rsidP="00C72B1D">
            <w:pPr>
              <w:jc w:val="both"/>
              <w:rPr>
                <w:rFonts w:cstheme="minorHAnsi"/>
                <w:sz w:val="24"/>
                <w:szCs w:val="24"/>
                <w:lang w:val="tr-TR"/>
              </w:rPr>
            </w:pPr>
            <w:r w:rsidRPr="0054130E">
              <w:rPr>
                <w:rFonts w:cstheme="minorHAnsi"/>
                <w:sz w:val="24"/>
                <w:szCs w:val="24"/>
                <w:lang w:val="tr-TR"/>
              </w:rPr>
              <w:t>Ayrıca, 2007 yılında hazırlanan “Ulusal Biyolojik Çeşitlilik Stratejisi ve Eylem Planı (NBSAP)”, “</w:t>
            </w:r>
            <w:proofErr w:type="spellStart"/>
            <w:r w:rsidRPr="0054130E">
              <w:rPr>
                <w:rFonts w:cstheme="minorHAnsi"/>
                <w:sz w:val="24"/>
                <w:szCs w:val="24"/>
                <w:lang w:val="tr-TR"/>
              </w:rPr>
              <w:t>Aichi</w:t>
            </w:r>
            <w:proofErr w:type="spellEnd"/>
            <w:r w:rsidRPr="0054130E">
              <w:rPr>
                <w:rFonts w:cstheme="minorHAnsi"/>
                <w:sz w:val="24"/>
                <w:szCs w:val="24"/>
                <w:lang w:val="tr-TR"/>
              </w:rPr>
              <w:t xml:space="preserve"> Biyoçeşitlilik Hedefleri” dikkate alınarak yenilenmelidir.</w:t>
            </w:r>
          </w:p>
        </w:tc>
      </w:tr>
    </w:tbl>
    <w:p w14:paraId="2BCD5307" w14:textId="77777777" w:rsidR="00746124" w:rsidRPr="0054130E" w:rsidRDefault="00746124" w:rsidP="00746124">
      <w:pPr>
        <w:jc w:val="both"/>
        <w:rPr>
          <w:rFonts w:cstheme="minorHAnsi"/>
          <w:sz w:val="24"/>
          <w:szCs w:val="24"/>
          <w:lang w:val="tr-TR"/>
        </w:rPr>
      </w:pPr>
    </w:p>
    <w:p w14:paraId="7EF6F746" w14:textId="55088AE7" w:rsidR="00746124" w:rsidRPr="0054130E" w:rsidRDefault="00E9435A" w:rsidP="00C13BD1">
      <w:pPr>
        <w:pStyle w:val="Balk3"/>
        <w:rPr>
          <w:rFonts w:asciiTheme="minorHAnsi" w:hAnsiTheme="minorHAnsi" w:cstheme="minorHAnsi"/>
          <w:lang w:val="tr-TR"/>
        </w:rPr>
      </w:pPr>
      <w:bookmarkStart w:id="168" w:name="_Toc512463227"/>
      <w:r w:rsidRPr="0054130E">
        <w:rPr>
          <w:rFonts w:asciiTheme="minorHAnsi" w:hAnsiTheme="minorHAnsi" w:cstheme="minorHAnsi"/>
          <w:lang w:val="tr-TR"/>
        </w:rPr>
        <w:t>Ulusal Mevzuat</w:t>
      </w:r>
      <w:bookmarkEnd w:id="168"/>
    </w:p>
    <w:tbl>
      <w:tblPr>
        <w:tblStyle w:val="TabloKlavuzu"/>
        <w:tblW w:w="9298" w:type="dxa"/>
        <w:tblLook w:val="04A0" w:firstRow="1" w:lastRow="0" w:firstColumn="1" w:lastColumn="0" w:noHBand="0" w:noVBand="1"/>
      </w:tblPr>
      <w:tblGrid>
        <w:gridCol w:w="1085"/>
        <w:gridCol w:w="1455"/>
        <w:gridCol w:w="1904"/>
        <w:gridCol w:w="1557"/>
        <w:gridCol w:w="1608"/>
        <w:gridCol w:w="1741"/>
      </w:tblGrid>
      <w:tr w:rsidR="00245A81" w:rsidRPr="0054130E" w14:paraId="2DAB830A" w14:textId="77777777" w:rsidTr="00C72B1D">
        <w:tc>
          <w:tcPr>
            <w:tcW w:w="1523" w:type="dxa"/>
          </w:tcPr>
          <w:p w14:paraId="6379406C" w14:textId="7E860EAC" w:rsidR="00746124" w:rsidRPr="0054130E" w:rsidRDefault="00245A81" w:rsidP="00C72B1D">
            <w:pPr>
              <w:jc w:val="both"/>
              <w:rPr>
                <w:rFonts w:cstheme="minorHAnsi"/>
                <w:b/>
                <w:sz w:val="24"/>
                <w:szCs w:val="24"/>
                <w:lang w:val="tr-TR"/>
              </w:rPr>
            </w:pPr>
            <w:r w:rsidRPr="0054130E">
              <w:rPr>
                <w:rFonts w:cstheme="minorHAnsi"/>
                <w:b/>
                <w:sz w:val="24"/>
                <w:szCs w:val="24"/>
                <w:lang w:val="tr-TR"/>
              </w:rPr>
              <w:t>Mevzuat</w:t>
            </w:r>
          </w:p>
        </w:tc>
        <w:tc>
          <w:tcPr>
            <w:tcW w:w="1651" w:type="dxa"/>
          </w:tcPr>
          <w:p w14:paraId="3DA96326" w14:textId="7C9F6D71" w:rsidR="00746124" w:rsidRPr="0054130E" w:rsidRDefault="00245A81" w:rsidP="00C72B1D">
            <w:pPr>
              <w:jc w:val="both"/>
              <w:rPr>
                <w:rFonts w:cstheme="minorHAnsi"/>
                <w:b/>
                <w:sz w:val="24"/>
                <w:szCs w:val="24"/>
                <w:lang w:val="tr-TR"/>
              </w:rPr>
            </w:pPr>
            <w:r w:rsidRPr="0054130E">
              <w:rPr>
                <w:rFonts w:cstheme="minorHAnsi"/>
                <w:b/>
                <w:sz w:val="24"/>
                <w:szCs w:val="24"/>
                <w:lang w:val="tr-TR"/>
              </w:rPr>
              <w:t>SAY/İDT İle İlişkisi</w:t>
            </w:r>
          </w:p>
        </w:tc>
        <w:tc>
          <w:tcPr>
            <w:tcW w:w="1507" w:type="dxa"/>
          </w:tcPr>
          <w:p w14:paraId="264D8292" w14:textId="43921454" w:rsidR="00746124" w:rsidRPr="0054130E" w:rsidRDefault="00245A81" w:rsidP="00C72B1D">
            <w:pPr>
              <w:jc w:val="both"/>
              <w:rPr>
                <w:rFonts w:cstheme="minorHAnsi"/>
                <w:b/>
                <w:sz w:val="24"/>
                <w:szCs w:val="24"/>
                <w:lang w:val="tr-TR"/>
              </w:rPr>
            </w:pPr>
            <w:r w:rsidRPr="0054130E">
              <w:rPr>
                <w:rFonts w:cstheme="minorHAnsi"/>
                <w:b/>
                <w:sz w:val="24"/>
                <w:szCs w:val="24"/>
                <w:lang w:val="tr-TR"/>
              </w:rPr>
              <w:t>Mevcut Durum</w:t>
            </w:r>
          </w:p>
        </w:tc>
        <w:tc>
          <w:tcPr>
            <w:tcW w:w="1408" w:type="dxa"/>
          </w:tcPr>
          <w:p w14:paraId="0696E5BF" w14:textId="0DC3E958" w:rsidR="00746124" w:rsidRPr="0054130E" w:rsidRDefault="00245A81" w:rsidP="00C72B1D">
            <w:pPr>
              <w:jc w:val="both"/>
              <w:rPr>
                <w:rFonts w:cstheme="minorHAnsi"/>
                <w:b/>
                <w:sz w:val="24"/>
                <w:szCs w:val="24"/>
                <w:lang w:val="tr-TR"/>
              </w:rPr>
            </w:pPr>
            <w:r w:rsidRPr="0054130E">
              <w:rPr>
                <w:rFonts w:cstheme="minorHAnsi"/>
                <w:b/>
                <w:sz w:val="24"/>
                <w:szCs w:val="24"/>
                <w:lang w:val="tr-TR"/>
              </w:rPr>
              <w:t>İlgili Kurumlar</w:t>
            </w:r>
          </w:p>
        </w:tc>
        <w:tc>
          <w:tcPr>
            <w:tcW w:w="1462" w:type="dxa"/>
          </w:tcPr>
          <w:p w14:paraId="65F88788" w14:textId="153C2182" w:rsidR="00746124" w:rsidRPr="0054130E" w:rsidRDefault="00245A81" w:rsidP="00C72B1D">
            <w:pPr>
              <w:jc w:val="both"/>
              <w:rPr>
                <w:rFonts w:cstheme="minorHAnsi"/>
                <w:b/>
                <w:sz w:val="24"/>
                <w:szCs w:val="24"/>
                <w:lang w:val="tr-TR"/>
              </w:rPr>
            </w:pPr>
            <w:r w:rsidRPr="0054130E">
              <w:rPr>
                <w:rFonts w:cstheme="minorHAnsi"/>
                <w:b/>
                <w:sz w:val="24"/>
                <w:szCs w:val="24"/>
                <w:lang w:val="tr-TR"/>
              </w:rPr>
              <w:t>Boşluklar</w:t>
            </w:r>
          </w:p>
        </w:tc>
        <w:tc>
          <w:tcPr>
            <w:tcW w:w="1747" w:type="dxa"/>
          </w:tcPr>
          <w:p w14:paraId="0A7460A0" w14:textId="7052DB1D" w:rsidR="00746124" w:rsidRPr="0054130E" w:rsidRDefault="00245A81" w:rsidP="00C72B1D">
            <w:pPr>
              <w:jc w:val="both"/>
              <w:rPr>
                <w:rFonts w:cstheme="minorHAnsi"/>
                <w:b/>
                <w:sz w:val="24"/>
                <w:szCs w:val="24"/>
                <w:lang w:val="tr-TR"/>
              </w:rPr>
            </w:pPr>
            <w:r w:rsidRPr="0054130E">
              <w:rPr>
                <w:rFonts w:cstheme="minorHAnsi"/>
                <w:b/>
                <w:sz w:val="24"/>
                <w:szCs w:val="24"/>
                <w:lang w:val="tr-TR"/>
              </w:rPr>
              <w:t>İhtiyaçlar</w:t>
            </w:r>
          </w:p>
        </w:tc>
      </w:tr>
      <w:tr w:rsidR="00245A81" w:rsidRPr="0054130E" w14:paraId="5BC830C8" w14:textId="77777777" w:rsidTr="00C72B1D">
        <w:tc>
          <w:tcPr>
            <w:tcW w:w="1523" w:type="dxa"/>
          </w:tcPr>
          <w:p w14:paraId="27CED0DB" w14:textId="7DF804F7" w:rsidR="00746124" w:rsidRPr="0054130E" w:rsidRDefault="00245A81" w:rsidP="00C72B1D">
            <w:pPr>
              <w:jc w:val="both"/>
              <w:rPr>
                <w:rFonts w:cstheme="minorHAnsi"/>
                <w:b/>
                <w:sz w:val="24"/>
                <w:szCs w:val="24"/>
                <w:lang w:val="tr-TR"/>
              </w:rPr>
            </w:pPr>
            <w:r w:rsidRPr="0054130E">
              <w:rPr>
                <w:rFonts w:cstheme="minorHAnsi"/>
                <w:b/>
                <w:sz w:val="24"/>
                <w:szCs w:val="24"/>
                <w:lang w:val="tr-TR"/>
              </w:rPr>
              <w:t>Yer Altı Suları Hakkında Kanun</w:t>
            </w:r>
          </w:p>
        </w:tc>
        <w:tc>
          <w:tcPr>
            <w:tcW w:w="1651" w:type="dxa"/>
          </w:tcPr>
          <w:p w14:paraId="442F1A34" w14:textId="3939737E" w:rsidR="00746124" w:rsidRPr="0054130E" w:rsidRDefault="00245A81" w:rsidP="00C72B1D">
            <w:pPr>
              <w:jc w:val="both"/>
              <w:rPr>
                <w:rFonts w:cstheme="minorHAnsi"/>
                <w:sz w:val="24"/>
                <w:szCs w:val="24"/>
                <w:lang w:val="tr-TR"/>
              </w:rPr>
            </w:pPr>
            <w:r w:rsidRPr="0054130E">
              <w:rPr>
                <w:rFonts w:cstheme="minorHAnsi"/>
                <w:sz w:val="24"/>
                <w:szCs w:val="24"/>
                <w:lang w:val="tr-TR"/>
              </w:rPr>
              <w:t>Sürdürülebilir arazi yönetimi ve tarımsal faaliyetler için "yeraltı suyu" hayati önem taşımaktadır.</w:t>
            </w:r>
          </w:p>
        </w:tc>
        <w:tc>
          <w:tcPr>
            <w:tcW w:w="1507" w:type="dxa"/>
          </w:tcPr>
          <w:p w14:paraId="5E0D2304" w14:textId="026116C7" w:rsidR="00746124" w:rsidRPr="0054130E" w:rsidRDefault="00245A81" w:rsidP="00C72B1D">
            <w:pPr>
              <w:jc w:val="both"/>
              <w:rPr>
                <w:rFonts w:cstheme="minorHAnsi"/>
                <w:sz w:val="24"/>
                <w:szCs w:val="24"/>
                <w:lang w:val="tr-TR"/>
              </w:rPr>
            </w:pPr>
            <w:r w:rsidRPr="0054130E">
              <w:rPr>
                <w:rFonts w:eastAsia="Calibri" w:cstheme="minorHAnsi"/>
                <w:sz w:val="24"/>
                <w:szCs w:val="24"/>
                <w:lang w:val="tr-TR"/>
              </w:rPr>
              <w:t>Yasa ve Yönetmeliğe göre yeraltı sularındaki tek yetkili Devlet Su İşleri Genel Müdürlüğüdür.</w:t>
            </w:r>
          </w:p>
        </w:tc>
        <w:tc>
          <w:tcPr>
            <w:tcW w:w="1408" w:type="dxa"/>
          </w:tcPr>
          <w:p w14:paraId="39054066" w14:textId="3BB991EF" w:rsidR="00746124" w:rsidRPr="0054130E" w:rsidRDefault="00245A81" w:rsidP="00C72B1D">
            <w:pPr>
              <w:jc w:val="both"/>
              <w:rPr>
                <w:rFonts w:cstheme="minorHAnsi"/>
                <w:sz w:val="24"/>
                <w:szCs w:val="24"/>
                <w:lang w:val="tr-TR"/>
              </w:rPr>
            </w:pPr>
            <w:r w:rsidRPr="0054130E">
              <w:rPr>
                <w:rFonts w:cstheme="minorHAnsi"/>
                <w:sz w:val="24"/>
                <w:szCs w:val="24"/>
                <w:lang w:val="tr-TR"/>
              </w:rPr>
              <w:t>Orman ve Su İşleri Bakanlığı</w:t>
            </w:r>
          </w:p>
        </w:tc>
        <w:tc>
          <w:tcPr>
            <w:tcW w:w="1462" w:type="dxa"/>
          </w:tcPr>
          <w:p w14:paraId="03352683" w14:textId="188F9512" w:rsidR="00746124" w:rsidRPr="0054130E" w:rsidRDefault="00245A81" w:rsidP="00C72B1D">
            <w:pPr>
              <w:jc w:val="both"/>
              <w:rPr>
                <w:rFonts w:cstheme="minorHAnsi"/>
                <w:sz w:val="24"/>
                <w:szCs w:val="24"/>
                <w:lang w:val="tr-TR"/>
              </w:rPr>
            </w:pPr>
            <w:r w:rsidRPr="0054130E">
              <w:rPr>
                <w:rFonts w:eastAsia="Calibri" w:cstheme="minorHAnsi"/>
                <w:sz w:val="24"/>
                <w:szCs w:val="24"/>
                <w:lang w:val="tr-TR"/>
              </w:rPr>
              <w:t xml:space="preserve">Orman ve Su İşleri Bakanlığı ile Gıda Tarım ve Hayvancılık Bakanlığı arasında daha yakın bir işbirliğine ihtiyaç vardır. Su yönetimi tarımsal faaliyetler için hayati öneme haizdir. </w:t>
            </w:r>
          </w:p>
        </w:tc>
        <w:tc>
          <w:tcPr>
            <w:tcW w:w="1747" w:type="dxa"/>
          </w:tcPr>
          <w:p w14:paraId="291312E2" w14:textId="571C2C4F" w:rsidR="00746124" w:rsidRPr="0054130E" w:rsidRDefault="00245A81" w:rsidP="00C72B1D">
            <w:pPr>
              <w:jc w:val="both"/>
              <w:rPr>
                <w:rFonts w:cstheme="minorHAnsi"/>
                <w:sz w:val="24"/>
                <w:szCs w:val="24"/>
                <w:lang w:val="tr-TR"/>
              </w:rPr>
            </w:pPr>
            <w:r w:rsidRPr="0054130E">
              <w:rPr>
                <w:rFonts w:cstheme="minorHAnsi"/>
                <w:sz w:val="24"/>
                <w:szCs w:val="24"/>
                <w:lang w:val="tr-TR"/>
              </w:rPr>
              <w:t>Orman ve Su İşleri Bakanlığı ile Gıda, Tarım ve Hayvancılık Bakanlığı arasında mecburi ve işbirliğini zorunlu kılacak mevzuatın düzenlenmesine ihtiyaç vardır.</w:t>
            </w:r>
          </w:p>
        </w:tc>
      </w:tr>
      <w:tr w:rsidR="00245A81" w:rsidRPr="0054130E" w14:paraId="761DB13A" w14:textId="77777777" w:rsidTr="00C72B1D">
        <w:tc>
          <w:tcPr>
            <w:tcW w:w="1523" w:type="dxa"/>
          </w:tcPr>
          <w:p w14:paraId="2A0460D8" w14:textId="25943C1F" w:rsidR="00746124" w:rsidRPr="0054130E" w:rsidRDefault="00245A81" w:rsidP="00C72B1D">
            <w:pPr>
              <w:jc w:val="both"/>
              <w:rPr>
                <w:rFonts w:cstheme="minorHAnsi"/>
                <w:b/>
                <w:sz w:val="24"/>
                <w:szCs w:val="24"/>
                <w:lang w:val="tr-TR"/>
              </w:rPr>
            </w:pPr>
            <w:r w:rsidRPr="0054130E">
              <w:rPr>
                <w:rFonts w:cstheme="minorHAnsi"/>
                <w:b/>
                <w:sz w:val="24"/>
                <w:szCs w:val="24"/>
                <w:lang w:val="tr-TR"/>
              </w:rPr>
              <w:t>Mera Kanunu</w:t>
            </w:r>
          </w:p>
        </w:tc>
        <w:tc>
          <w:tcPr>
            <w:tcW w:w="1651" w:type="dxa"/>
          </w:tcPr>
          <w:p w14:paraId="0503FF6F" w14:textId="7E28E174" w:rsidR="00746124" w:rsidRPr="0054130E" w:rsidRDefault="00245A81" w:rsidP="00245A81">
            <w:pPr>
              <w:jc w:val="both"/>
              <w:rPr>
                <w:rFonts w:cstheme="minorHAnsi"/>
                <w:sz w:val="24"/>
                <w:szCs w:val="24"/>
                <w:lang w:val="tr-TR"/>
              </w:rPr>
            </w:pPr>
            <w:r w:rsidRPr="0054130E">
              <w:rPr>
                <w:rFonts w:eastAsia="Calibri" w:cstheme="minorHAnsi"/>
                <w:sz w:val="24"/>
                <w:szCs w:val="24"/>
                <w:shd w:val="clear" w:color="auto" w:fill="FFFFFF"/>
                <w:lang w:val="tr-TR"/>
              </w:rPr>
              <w:t xml:space="preserve">Mera Kanunu, mera alanlarının tanımı, yönetimi </w:t>
            </w:r>
            <w:proofErr w:type="gramStart"/>
            <w:r w:rsidRPr="0054130E">
              <w:rPr>
                <w:rFonts w:eastAsia="Calibri" w:cstheme="minorHAnsi"/>
                <w:sz w:val="24"/>
                <w:szCs w:val="24"/>
                <w:shd w:val="clear" w:color="auto" w:fill="FFFFFF"/>
                <w:lang w:val="tr-TR"/>
              </w:rPr>
              <w:t>ve  farklı</w:t>
            </w:r>
            <w:proofErr w:type="gramEnd"/>
            <w:r w:rsidRPr="0054130E">
              <w:rPr>
                <w:rFonts w:eastAsia="Calibri" w:cstheme="minorHAnsi"/>
                <w:sz w:val="24"/>
                <w:szCs w:val="24"/>
                <w:shd w:val="clear" w:color="auto" w:fill="FFFFFF"/>
                <w:lang w:val="tr-TR"/>
              </w:rPr>
              <w:t xml:space="preserve"> köy ve belediyelere tahsis edilmesi için temel usul ve kuralları ortaya koymaktadır.</w:t>
            </w:r>
          </w:p>
        </w:tc>
        <w:tc>
          <w:tcPr>
            <w:tcW w:w="1507" w:type="dxa"/>
          </w:tcPr>
          <w:p w14:paraId="769DA233" w14:textId="32D91433" w:rsidR="00746124" w:rsidRPr="0054130E" w:rsidRDefault="00245A81" w:rsidP="00C72B1D">
            <w:pPr>
              <w:jc w:val="both"/>
              <w:rPr>
                <w:rFonts w:cstheme="minorHAnsi"/>
                <w:sz w:val="24"/>
                <w:szCs w:val="24"/>
                <w:lang w:val="tr-TR"/>
              </w:rPr>
            </w:pPr>
            <w:r w:rsidRPr="0054130E">
              <w:rPr>
                <w:rFonts w:cstheme="minorHAnsi"/>
                <w:sz w:val="24"/>
                <w:szCs w:val="24"/>
                <w:lang w:val="tr-TR"/>
              </w:rPr>
              <w:t>Türkiye'de mevcut mevzuatlara rağmen meralar yeterince korunmamaktadır.</w:t>
            </w:r>
          </w:p>
        </w:tc>
        <w:tc>
          <w:tcPr>
            <w:tcW w:w="1408" w:type="dxa"/>
          </w:tcPr>
          <w:p w14:paraId="3413B534" w14:textId="6BC486A7" w:rsidR="00746124" w:rsidRPr="0054130E" w:rsidRDefault="00245A81" w:rsidP="00C72B1D">
            <w:pPr>
              <w:jc w:val="both"/>
              <w:rPr>
                <w:rFonts w:cstheme="minorHAnsi"/>
                <w:sz w:val="24"/>
                <w:szCs w:val="24"/>
                <w:lang w:val="tr-TR"/>
              </w:rPr>
            </w:pPr>
            <w:r w:rsidRPr="0054130E">
              <w:rPr>
                <w:rFonts w:cstheme="minorHAnsi"/>
                <w:sz w:val="24"/>
                <w:szCs w:val="24"/>
                <w:lang w:val="tr-TR"/>
              </w:rPr>
              <w:t xml:space="preserve">Orman ve Su İşleri </w:t>
            </w:r>
            <w:proofErr w:type="spellStart"/>
            <w:proofErr w:type="gramStart"/>
            <w:r w:rsidRPr="0054130E">
              <w:rPr>
                <w:rFonts w:cstheme="minorHAnsi"/>
                <w:sz w:val="24"/>
                <w:szCs w:val="24"/>
                <w:lang w:val="tr-TR"/>
              </w:rPr>
              <w:t>Bakanlığı.Gıda</w:t>
            </w:r>
            <w:proofErr w:type="spellEnd"/>
            <w:proofErr w:type="gramEnd"/>
            <w:r w:rsidRPr="0054130E">
              <w:rPr>
                <w:rFonts w:cstheme="minorHAnsi"/>
                <w:sz w:val="24"/>
                <w:szCs w:val="24"/>
                <w:lang w:val="tr-TR"/>
              </w:rPr>
              <w:t>, Tarım ve Hayvancılık Bakanlığı</w:t>
            </w:r>
          </w:p>
        </w:tc>
        <w:tc>
          <w:tcPr>
            <w:tcW w:w="1462" w:type="dxa"/>
          </w:tcPr>
          <w:p w14:paraId="731B64AE" w14:textId="5DE4253B" w:rsidR="00746124" w:rsidRPr="0054130E" w:rsidRDefault="00245A81" w:rsidP="004C298A">
            <w:pPr>
              <w:jc w:val="both"/>
              <w:rPr>
                <w:rFonts w:cstheme="minorHAnsi"/>
                <w:sz w:val="24"/>
                <w:szCs w:val="24"/>
                <w:lang w:val="tr-TR"/>
              </w:rPr>
            </w:pPr>
            <w:r w:rsidRPr="0054130E">
              <w:rPr>
                <w:rFonts w:cstheme="minorHAnsi"/>
                <w:sz w:val="24"/>
                <w:szCs w:val="24"/>
                <w:lang w:val="tr-TR"/>
              </w:rPr>
              <w:t>Gıda Tarım ve Hayvancılık Bakanlığının resmi verilerine göre, 1970 yılında "meralar", 22 milyon hektarlık bir alanı kaplıyorken, 2014 yılına gelindiğinde bu yaklaşık 10 mi</w:t>
            </w:r>
            <w:r w:rsidR="004C298A" w:rsidRPr="0054130E">
              <w:rPr>
                <w:rFonts w:cstheme="minorHAnsi"/>
                <w:sz w:val="24"/>
                <w:szCs w:val="24"/>
                <w:lang w:val="tr-TR"/>
              </w:rPr>
              <w:t xml:space="preserve">lyon hektara düşmüştür. </w:t>
            </w:r>
          </w:p>
        </w:tc>
        <w:tc>
          <w:tcPr>
            <w:tcW w:w="1747" w:type="dxa"/>
          </w:tcPr>
          <w:p w14:paraId="7CF24A6A" w14:textId="5B1DC5DD" w:rsidR="00746124" w:rsidRPr="0054130E" w:rsidRDefault="004C298A" w:rsidP="00C72B1D">
            <w:pPr>
              <w:jc w:val="both"/>
              <w:rPr>
                <w:rFonts w:cstheme="minorHAnsi"/>
                <w:sz w:val="24"/>
                <w:szCs w:val="24"/>
                <w:lang w:val="tr-TR"/>
              </w:rPr>
            </w:pPr>
            <w:r w:rsidRPr="0054130E">
              <w:rPr>
                <w:rFonts w:cstheme="minorHAnsi"/>
                <w:sz w:val="24"/>
                <w:szCs w:val="24"/>
                <w:lang w:val="tr-TR"/>
              </w:rPr>
              <w:t>Bu konuda kamuoyunun ve yetkililerin farkındalığını artırmaya ihtiyaç vardır.</w:t>
            </w:r>
          </w:p>
        </w:tc>
      </w:tr>
      <w:tr w:rsidR="00245A81" w:rsidRPr="0054130E" w14:paraId="12345783" w14:textId="77777777" w:rsidTr="00C72B1D">
        <w:tc>
          <w:tcPr>
            <w:tcW w:w="1523" w:type="dxa"/>
          </w:tcPr>
          <w:p w14:paraId="6C24ED7C" w14:textId="503CA194" w:rsidR="00746124" w:rsidRPr="0054130E" w:rsidRDefault="004C298A" w:rsidP="00C72B1D">
            <w:pPr>
              <w:jc w:val="both"/>
              <w:rPr>
                <w:rFonts w:cstheme="minorHAnsi"/>
                <w:b/>
                <w:sz w:val="24"/>
                <w:szCs w:val="24"/>
                <w:lang w:val="tr-TR"/>
              </w:rPr>
            </w:pPr>
            <w:r w:rsidRPr="0054130E">
              <w:rPr>
                <w:rFonts w:cstheme="minorHAnsi"/>
                <w:b/>
                <w:sz w:val="24"/>
                <w:szCs w:val="24"/>
                <w:lang w:val="tr-TR"/>
              </w:rPr>
              <w:t>Orman Kanunu</w:t>
            </w:r>
          </w:p>
        </w:tc>
        <w:tc>
          <w:tcPr>
            <w:tcW w:w="1651" w:type="dxa"/>
          </w:tcPr>
          <w:p w14:paraId="5FB7B225" w14:textId="67BF1C66" w:rsidR="00746124" w:rsidRPr="0054130E" w:rsidRDefault="004C298A" w:rsidP="00C72B1D">
            <w:pPr>
              <w:jc w:val="both"/>
              <w:rPr>
                <w:rFonts w:cstheme="minorHAnsi"/>
                <w:sz w:val="24"/>
                <w:szCs w:val="24"/>
                <w:lang w:val="tr-TR"/>
              </w:rPr>
            </w:pPr>
            <w:r w:rsidRPr="0054130E">
              <w:rPr>
                <w:rFonts w:cstheme="minorHAnsi"/>
                <w:sz w:val="24"/>
                <w:szCs w:val="24"/>
                <w:lang w:val="tr-TR"/>
              </w:rPr>
              <w:t>Ormanların ve diğer ağaçlık alanların idaresini düzenler.</w:t>
            </w:r>
          </w:p>
        </w:tc>
        <w:tc>
          <w:tcPr>
            <w:tcW w:w="1507" w:type="dxa"/>
          </w:tcPr>
          <w:p w14:paraId="253A1846" w14:textId="029B2004" w:rsidR="00746124" w:rsidRPr="0054130E" w:rsidRDefault="004C298A" w:rsidP="00C72B1D">
            <w:pPr>
              <w:jc w:val="both"/>
              <w:rPr>
                <w:rFonts w:cstheme="minorHAnsi"/>
                <w:sz w:val="24"/>
                <w:szCs w:val="24"/>
                <w:lang w:val="tr-TR"/>
              </w:rPr>
            </w:pPr>
            <w:r w:rsidRPr="0054130E">
              <w:rPr>
                <w:rFonts w:cstheme="minorHAnsi"/>
                <w:sz w:val="24"/>
                <w:szCs w:val="24"/>
                <w:lang w:val="tr-TR"/>
              </w:rPr>
              <w:t>Türkiye'de orman mevzuatı ve ormancılık uygulamaları oldukça yeterli durumdadır</w:t>
            </w:r>
            <w:proofErr w:type="gramStart"/>
            <w:r w:rsidRPr="0054130E">
              <w:rPr>
                <w:rFonts w:cstheme="minorHAnsi"/>
                <w:sz w:val="24"/>
                <w:szCs w:val="24"/>
                <w:lang w:val="tr-TR"/>
              </w:rPr>
              <w:t>..</w:t>
            </w:r>
            <w:proofErr w:type="gramEnd"/>
            <w:r w:rsidRPr="0054130E">
              <w:rPr>
                <w:rFonts w:cstheme="minorHAnsi"/>
                <w:sz w:val="24"/>
                <w:szCs w:val="24"/>
                <w:lang w:val="tr-TR"/>
              </w:rPr>
              <w:t xml:space="preserve"> Ormanlar iyi </w:t>
            </w:r>
            <w:r w:rsidRPr="0054130E">
              <w:rPr>
                <w:rFonts w:cstheme="minorHAnsi"/>
                <w:sz w:val="24"/>
                <w:szCs w:val="24"/>
                <w:lang w:val="tr-TR"/>
              </w:rPr>
              <w:lastRenderedPageBreak/>
              <w:t xml:space="preserve">korunmuştur. Ancak aynı durum </w:t>
            </w:r>
            <w:proofErr w:type="spellStart"/>
            <w:r w:rsidRPr="0054130E">
              <w:rPr>
                <w:rFonts w:cstheme="minorHAnsi"/>
                <w:sz w:val="24"/>
                <w:szCs w:val="24"/>
                <w:lang w:val="tr-TR"/>
              </w:rPr>
              <w:t>yayarlanma</w:t>
            </w:r>
            <w:proofErr w:type="spellEnd"/>
            <w:r w:rsidRPr="0054130E">
              <w:rPr>
                <w:rFonts w:cstheme="minorHAnsi"/>
                <w:sz w:val="24"/>
                <w:szCs w:val="24"/>
                <w:lang w:val="tr-TR"/>
              </w:rPr>
              <w:t xml:space="preserve"> için söylenemez. </w:t>
            </w:r>
          </w:p>
        </w:tc>
        <w:tc>
          <w:tcPr>
            <w:tcW w:w="1408" w:type="dxa"/>
          </w:tcPr>
          <w:p w14:paraId="40C1FF4F" w14:textId="580A4E0A" w:rsidR="00746124" w:rsidRPr="0054130E" w:rsidRDefault="004C298A" w:rsidP="00C72B1D">
            <w:pPr>
              <w:jc w:val="both"/>
              <w:rPr>
                <w:rFonts w:cstheme="minorHAnsi"/>
                <w:sz w:val="24"/>
                <w:szCs w:val="24"/>
                <w:lang w:val="tr-TR"/>
              </w:rPr>
            </w:pPr>
            <w:r w:rsidRPr="0054130E">
              <w:rPr>
                <w:rFonts w:cstheme="minorHAnsi"/>
                <w:sz w:val="24"/>
                <w:szCs w:val="24"/>
                <w:lang w:val="tr-TR"/>
              </w:rPr>
              <w:lastRenderedPageBreak/>
              <w:t>Orman ve Su İşleri Bakanlığı</w:t>
            </w:r>
          </w:p>
          <w:p w14:paraId="6D6C5748" w14:textId="77777777" w:rsidR="00746124" w:rsidRPr="0054130E" w:rsidRDefault="00746124" w:rsidP="00C72B1D">
            <w:pPr>
              <w:jc w:val="both"/>
              <w:rPr>
                <w:rFonts w:cstheme="minorHAnsi"/>
                <w:sz w:val="24"/>
                <w:szCs w:val="24"/>
                <w:lang w:val="tr-TR"/>
              </w:rPr>
            </w:pPr>
          </w:p>
        </w:tc>
        <w:tc>
          <w:tcPr>
            <w:tcW w:w="1462" w:type="dxa"/>
          </w:tcPr>
          <w:p w14:paraId="705D6056" w14:textId="25F00F8D" w:rsidR="00746124" w:rsidRPr="0054130E" w:rsidRDefault="004C298A" w:rsidP="004C298A">
            <w:pPr>
              <w:jc w:val="both"/>
              <w:rPr>
                <w:rFonts w:cstheme="minorHAnsi"/>
                <w:sz w:val="24"/>
                <w:szCs w:val="24"/>
                <w:lang w:val="tr-TR"/>
              </w:rPr>
            </w:pPr>
            <w:r w:rsidRPr="0054130E">
              <w:rPr>
                <w:rFonts w:cstheme="minorHAnsi"/>
                <w:sz w:val="24"/>
                <w:szCs w:val="24"/>
                <w:lang w:val="tr-TR"/>
              </w:rPr>
              <w:t xml:space="preserve">Entegre orman yönetimi ile ilgili sorunlar bulunmaktadır.  Diğer bakanlıkların </w:t>
            </w:r>
            <w:r w:rsidRPr="0054130E">
              <w:rPr>
                <w:rFonts w:cstheme="minorHAnsi"/>
                <w:sz w:val="24"/>
                <w:szCs w:val="24"/>
                <w:lang w:val="tr-TR"/>
              </w:rPr>
              <w:lastRenderedPageBreak/>
              <w:t xml:space="preserve">ve insanların katılımı yeterli </w:t>
            </w:r>
            <w:proofErr w:type="spellStart"/>
            <w:proofErr w:type="gramStart"/>
            <w:r w:rsidRPr="0054130E">
              <w:rPr>
                <w:rFonts w:cstheme="minorHAnsi"/>
                <w:sz w:val="24"/>
                <w:szCs w:val="24"/>
                <w:lang w:val="tr-TR"/>
              </w:rPr>
              <w:t>değildir.</w:t>
            </w:r>
            <w:r w:rsidR="00746124" w:rsidRPr="0054130E">
              <w:rPr>
                <w:rFonts w:cstheme="minorHAnsi"/>
                <w:sz w:val="24"/>
                <w:szCs w:val="24"/>
                <w:lang w:val="tr-TR"/>
              </w:rPr>
              <w:t>Forest</w:t>
            </w:r>
            <w:proofErr w:type="spellEnd"/>
            <w:proofErr w:type="gramEnd"/>
            <w:r w:rsidR="00746124" w:rsidRPr="0054130E">
              <w:rPr>
                <w:rFonts w:cstheme="minorHAnsi"/>
                <w:sz w:val="24"/>
                <w:szCs w:val="24"/>
                <w:lang w:val="tr-TR"/>
              </w:rPr>
              <w:t xml:space="preserve"> </w:t>
            </w:r>
            <w:proofErr w:type="spellStart"/>
            <w:r w:rsidR="00746124" w:rsidRPr="0054130E">
              <w:rPr>
                <w:rFonts w:cstheme="minorHAnsi"/>
                <w:sz w:val="24"/>
                <w:szCs w:val="24"/>
                <w:lang w:val="tr-TR"/>
              </w:rPr>
              <w:t>products</w:t>
            </w:r>
            <w:proofErr w:type="spellEnd"/>
            <w:r w:rsidR="00746124" w:rsidRPr="0054130E">
              <w:rPr>
                <w:rFonts w:cstheme="minorHAnsi"/>
                <w:sz w:val="24"/>
                <w:szCs w:val="24"/>
                <w:lang w:val="tr-TR"/>
              </w:rPr>
              <w:t xml:space="preserve"> </w:t>
            </w:r>
            <w:proofErr w:type="spellStart"/>
            <w:r w:rsidR="00746124" w:rsidRPr="0054130E">
              <w:rPr>
                <w:rFonts w:cstheme="minorHAnsi"/>
                <w:sz w:val="24"/>
                <w:szCs w:val="24"/>
                <w:lang w:val="tr-TR"/>
              </w:rPr>
              <w:t>and</w:t>
            </w:r>
            <w:proofErr w:type="spellEnd"/>
            <w:r w:rsidR="00746124" w:rsidRPr="0054130E">
              <w:rPr>
                <w:rFonts w:cstheme="minorHAnsi"/>
                <w:sz w:val="24"/>
                <w:szCs w:val="24"/>
                <w:lang w:val="tr-TR"/>
              </w:rPr>
              <w:t xml:space="preserve"> </w:t>
            </w:r>
            <w:proofErr w:type="spellStart"/>
            <w:r w:rsidR="00746124" w:rsidRPr="0054130E">
              <w:rPr>
                <w:rFonts w:cstheme="minorHAnsi"/>
                <w:sz w:val="24"/>
                <w:szCs w:val="24"/>
                <w:lang w:val="tr-TR"/>
              </w:rPr>
              <w:t>services</w:t>
            </w:r>
            <w:proofErr w:type="spellEnd"/>
            <w:r w:rsidR="00746124" w:rsidRPr="0054130E">
              <w:rPr>
                <w:rFonts w:cstheme="minorHAnsi"/>
                <w:sz w:val="24"/>
                <w:szCs w:val="24"/>
                <w:lang w:val="tr-TR"/>
              </w:rPr>
              <w:t xml:space="preserve"> </w:t>
            </w:r>
            <w:proofErr w:type="spellStart"/>
            <w:r w:rsidR="00746124" w:rsidRPr="0054130E">
              <w:rPr>
                <w:rFonts w:cstheme="minorHAnsi"/>
                <w:sz w:val="24"/>
                <w:szCs w:val="24"/>
                <w:lang w:val="tr-TR"/>
              </w:rPr>
              <w:t>are</w:t>
            </w:r>
            <w:proofErr w:type="spellEnd"/>
            <w:r w:rsidR="00746124" w:rsidRPr="0054130E">
              <w:rPr>
                <w:rFonts w:cstheme="minorHAnsi"/>
                <w:sz w:val="24"/>
                <w:szCs w:val="24"/>
                <w:lang w:val="tr-TR"/>
              </w:rPr>
              <w:t xml:space="preserve"> not </w:t>
            </w:r>
            <w:proofErr w:type="spellStart"/>
            <w:r w:rsidR="00746124" w:rsidRPr="0054130E">
              <w:rPr>
                <w:rFonts w:cstheme="minorHAnsi"/>
                <w:sz w:val="24"/>
                <w:szCs w:val="24"/>
                <w:lang w:val="tr-TR"/>
              </w:rPr>
              <w:t>adequately</w:t>
            </w:r>
            <w:proofErr w:type="spellEnd"/>
            <w:r w:rsidR="00746124" w:rsidRPr="0054130E">
              <w:rPr>
                <w:rFonts w:cstheme="minorHAnsi"/>
                <w:sz w:val="24"/>
                <w:szCs w:val="24"/>
                <w:lang w:val="tr-TR"/>
              </w:rPr>
              <w:t xml:space="preserve"> </w:t>
            </w:r>
            <w:proofErr w:type="spellStart"/>
            <w:r w:rsidR="00746124" w:rsidRPr="0054130E">
              <w:rPr>
                <w:rFonts w:cstheme="minorHAnsi"/>
                <w:sz w:val="24"/>
                <w:szCs w:val="24"/>
                <w:lang w:val="tr-TR"/>
              </w:rPr>
              <w:t>assessed</w:t>
            </w:r>
            <w:proofErr w:type="spellEnd"/>
            <w:r w:rsidR="00746124" w:rsidRPr="0054130E">
              <w:rPr>
                <w:rFonts w:cstheme="minorHAnsi"/>
                <w:sz w:val="24"/>
                <w:szCs w:val="24"/>
                <w:lang w:val="tr-TR"/>
              </w:rPr>
              <w:t>.</w:t>
            </w:r>
          </w:p>
        </w:tc>
        <w:tc>
          <w:tcPr>
            <w:tcW w:w="1747" w:type="dxa"/>
          </w:tcPr>
          <w:p w14:paraId="4945B4C2" w14:textId="2820834D" w:rsidR="00746124" w:rsidRPr="0054130E" w:rsidRDefault="004C298A" w:rsidP="00C72B1D">
            <w:pPr>
              <w:jc w:val="both"/>
              <w:rPr>
                <w:rFonts w:cstheme="minorHAnsi"/>
                <w:sz w:val="24"/>
                <w:szCs w:val="24"/>
                <w:lang w:val="tr-TR"/>
              </w:rPr>
            </w:pPr>
            <w:r w:rsidRPr="0054130E">
              <w:rPr>
                <w:rFonts w:cstheme="minorHAnsi"/>
                <w:sz w:val="24"/>
                <w:szCs w:val="24"/>
                <w:lang w:val="tr-TR"/>
              </w:rPr>
              <w:lastRenderedPageBreak/>
              <w:t>Orman Kanunu'nun 58. maddesinde belirtilen “</w:t>
            </w:r>
            <w:proofErr w:type="gramStart"/>
            <w:r w:rsidRPr="0054130E">
              <w:rPr>
                <w:rFonts w:cstheme="minorHAnsi"/>
                <w:sz w:val="24"/>
                <w:szCs w:val="24"/>
                <w:lang w:val="tr-TR"/>
              </w:rPr>
              <w:t>entegre</w:t>
            </w:r>
            <w:proofErr w:type="gramEnd"/>
            <w:r w:rsidRPr="0054130E">
              <w:rPr>
                <w:rFonts w:cstheme="minorHAnsi"/>
                <w:sz w:val="24"/>
                <w:szCs w:val="24"/>
                <w:lang w:val="tr-TR"/>
              </w:rPr>
              <w:t xml:space="preserve"> projeler” için “uygulama </w:t>
            </w:r>
            <w:r w:rsidRPr="0054130E">
              <w:rPr>
                <w:rFonts w:cstheme="minorHAnsi"/>
                <w:sz w:val="24"/>
                <w:szCs w:val="24"/>
                <w:lang w:val="tr-TR"/>
              </w:rPr>
              <w:lastRenderedPageBreak/>
              <w:t>yönetmeliği” düzenlenmelidir.</w:t>
            </w:r>
          </w:p>
        </w:tc>
      </w:tr>
    </w:tbl>
    <w:p w14:paraId="1C0A1EFA" w14:textId="77777777" w:rsidR="00746124" w:rsidRPr="0054130E" w:rsidRDefault="00746124" w:rsidP="00746124">
      <w:pPr>
        <w:jc w:val="both"/>
        <w:rPr>
          <w:rFonts w:cstheme="minorHAnsi"/>
          <w:sz w:val="24"/>
          <w:szCs w:val="24"/>
          <w:lang w:val="tr-TR"/>
        </w:rPr>
      </w:pPr>
      <w:r w:rsidRPr="0054130E">
        <w:rPr>
          <w:rFonts w:cstheme="minorHAnsi"/>
          <w:sz w:val="24"/>
          <w:szCs w:val="24"/>
          <w:lang w:val="tr-TR"/>
        </w:rPr>
        <w:br w:type="page"/>
      </w:r>
    </w:p>
    <w:p w14:paraId="4B5328B9" w14:textId="77777777" w:rsidR="00746124" w:rsidRPr="0054130E" w:rsidRDefault="00746124" w:rsidP="00746124">
      <w:pPr>
        <w:jc w:val="both"/>
        <w:rPr>
          <w:rFonts w:cstheme="minorHAnsi"/>
          <w:sz w:val="24"/>
          <w:szCs w:val="24"/>
          <w:lang w:val="tr-TR"/>
        </w:rPr>
      </w:pPr>
    </w:p>
    <w:p w14:paraId="504E1B1F" w14:textId="120F71F7" w:rsidR="00746124" w:rsidRPr="0054130E" w:rsidRDefault="00746124" w:rsidP="00746124">
      <w:pPr>
        <w:pStyle w:val="Balk1"/>
        <w:jc w:val="both"/>
        <w:rPr>
          <w:rFonts w:asciiTheme="minorHAnsi" w:eastAsia="Calibri" w:hAnsiTheme="minorHAnsi" w:cstheme="minorHAnsi"/>
          <w:sz w:val="24"/>
          <w:szCs w:val="24"/>
          <w:lang w:val="tr-TR"/>
        </w:rPr>
      </w:pPr>
      <w:bookmarkStart w:id="169" w:name="_Toc505253938"/>
      <w:bookmarkStart w:id="170" w:name="_Toc512463228"/>
      <w:r w:rsidRPr="0054130E">
        <w:rPr>
          <w:rFonts w:asciiTheme="minorHAnsi" w:eastAsia="Calibri" w:hAnsiTheme="minorHAnsi" w:cstheme="minorHAnsi"/>
          <w:sz w:val="24"/>
          <w:szCs w:val="24"/>
          <w:lang w:val="tr-TR"/>
        </w:rPr>
        <w:t xml:space="preserve">4. </w:t>
      </w:r>
      <w:bookmarkEnd w:id="169"/>
      <w:r w:rsidR="00E9435A" w:rsidRPr="0054130E">
        <w:rPr>
          <w:rFonts w:asciiTheme="minorHAnsi" w:eastAsia="Calibri" w:hAnsiTheme="minorHAnsi" w:cstheme="minorHAnsi"/>
          <w:sz w:val="24"/>
          <w:szCs w:val="24"/>
          <w:lang w:val="tr-TR"/>
        </w:rPr>
        <w:t>Ekler</w:t>
      </w:r>
      <w:bookmarkEnd w:id="170"/>
    </w:p>
    <w:p w14:paraId="5F734CE6" w14:textId="7148DF5B" w:rsidR="00746124" w:rsidRPr="0054130E" w:rsidRDefault="00E9435A" w:rsidP="00E9435A">
      <w:pPr>
        <w:pStyle w:val="Balk2"/>
        <w:rPr>
          <w:rFonts w:asciiTheme="minorHAnsi" w:hAnsiTheme="minorHAnsi" w:cstheme="minorHAnsi"/>
          <w:sz w:val="24"/>
          <w:szCs w:val="24"/>
          <w:lang w:val="tr-TR"/>
        </w:rPr>
      </w:pPr>
      <w:bookmarkStart w:id="171" w:name="_Toc512463229"/>
      <w:r w:rsidRPr="0054130E">
        <w:rPr>
          <w:rFonts w:asciiTheme="minorHAnsi" w:hAnsiTheme="minorHAnsi" w:cstheme="minorHAnsi"/>
          <w:sz w:val="24"/>
          <w:szCs w:val="24"/>
          <w:lang w:val="tr-TR"/>
        </w:rPr>
        <w:t>Ek-1</w:t>
      </w:r>
      <w:r w:rsidR="00746124" w:rsidRPr="0054130E">
        <w:rPr>
          <w:rFonts w:asciiTheme="minorHAnsi" w:hAnsiTheme="minorHAnsi" w:cstheme="minorHAnsi"/>
          <w:sz w:val="24"/>
          <w:szCs w:val="24"/>
          <w:lang w:val="tr-TR"/>
        </w:rPr>
        <w:t>-</w:t>
      </w:r>
      <w:r w:rsidRPr="0054130E">
        <w:rPr>
          <w:rFonts w:asciiTheme="minorHAnsi" w:hAnsiTheme="minorHAnsi" w:cstheme="minorHAnsi"/>
          <w:sz w:val="24"/>
          <w:szCs w:val="24"/>
          <w:lang w:val="tr-TR"/>
        </w:rPr>
        <w:t>Diğer Uluslararası Girişimler</w:t>
      </w:r>
      <w:bookmarkEnd w:id="171"/>
      <w:r w:rsidR="00746124" w:rsidRPr="0054130E">
        <w:rPr>
          <w:rFonts w:asciiTheme="minorHAnsi" w:hAnsiTheme="minorHAnsi" w:cstheme="minorHAnsi"/>
          <w:sz w:val="24"/>
          <w:szCs w:val="24"/>
          <w:lang w:val="tr-TR"/>
        </w:rPr>
        <w:t xml:space="preserve"> </w:t>
      </w:r>
    </w:p>
    <w:p w14:paraId="655A0F2F" w14:textId="74DBBCC2" w:rsidR="00746124" w:rsidRPr="0054130E" w:rsidRDefault="00E9435A" w:rsidP="00E9435A">
      <w:pPr>
        <w:pStyle w:val="Balk2"/>
        <w:rPr>
          <w:rFonts w:asciiTheme="minorHAnsi" w:hAnsiTheme="minorHAnsi" w:cstheme="minorHAnsi"/>
          <w:sz w:val="24"/>
          <w:szCs w:val="24"/>
          <w:lang w:val="tr-TR"/>
        </w:rPr>
      </w:pPr>
      <w:bookmarkStart w:id="172" w:name="_Toc512463230"/>
      <w:r w:rsidRPr="0054130E">
        <w:rPr>
          <w:rFonts w:asciiTheme="minorHAnsi" w:hAnsiTheme="minorHAnsi" w:cstheme="minorHAnsi"/>
          <w:sz w:val="24"/>
          <w:szCs w:val="24"/>
          <w:lang w:val="tr-TR"/>
        </w:rPr>
        <w:t>Ek-2</w:t>
      </w:r>
      <w:r w:rsidR="00746124" w:rsidRPr="0054130E">
        <w:rPr>
          <w:rFonts w:asciiTheme="minorHAnsi" w:hAnsiTheme="minorHAnsi" w:cstheme="minorHAnsi"/>
          <w:sz w:val="24"/>
          <w:szCs w:val="24"/>
          <w:lang w:val="tr-TR"/>
        </w:rPr>
        <w:t xml:space="preserve">: </w:t>
      </w:r>
      <w:r w:rsidRPr="0054130E">
        <w:rPr>
          <w:rFonts w:asciiTheme="minorHAnsi" w:hAnsiTheme="minorHAnsi" w:cstheme="minorHAnsi"/>
          <w:sz w:val="24"/>
          <w:szCs w:val="24"/>
          <w:lang w:val="tr-TR"/>
        </w:rPr>
        <w:t>Çalıştay Raporu</w:t>
      </w:r>
      <w:bookmarkEnd w:id="172"/>
    </w:p>
    <w:p w14:paraId="4B057309" w14:textId="6DF25822" w:rsidR="00746124" w:rsidRPr="0054130E" w:rsidRDefault="00E9435A" w:rsidP="00E9435A">
      <w:pPr>
        <w:pStyle w:val="Balk2"/>
        <w:rPr>
          <w:rFonts w:asciiTheme="minorHAnsi" w:hAnsiTheme="minorHAnsi" w:cstheme="minorHAnsi"/>
          <w:sz w:val="24"/>
          <w:szCs w:val="24"/>
          <w:lang w:val="tr-TR"/>
        </w:rPr>
      </w:pPr>
      <w:bookmarkStart w:id="173" w:name="_Toc512463231"/>
      <w:r w:rsidRPr="0054130E">
        <w:rPr>
          <w:rFonts w:asciiTheme="minorHAnsi" w:hAnsiTheme="minorHAnsi" w:cstheme="minorHAnsi"/>
          <w:sz w:val="24"/>
          <w:szCs w:val="24"/>
          <w:lang w:val="tr-TR"/>
        </w:rPr>
        <w:t>Ek-3:</w:t>
      </w:r>
      <w:r w:rsidR="00746124" w:rsidRPr="0054130E">
        <w:rPr>
          <w:rFonts w:asciiTheme="minorHAnsi" w:hAnsiTheme="minorHAnsi" w:cstheme="minorHAnsi"/>
          <w:sz w:val="24"/>
          <w:szCs w:val="24"/>
          <w:lang w:val="tr-TR"/>
        </w:rPr>
        <w:t xml:space="preserve"> </w:t>
      </w:r>
      <w:r w:rsidRPr="0054130E">
        <w:rPr>
          <w:rFonts w:asciiTheme="minorHAnsi" w:hAnsiTheme="minorHAnsi" w:cstheme="minorHAnsi"/>
          <w:sz w:val="24"/>
          <w:szCs w:val="24"/>
          <w:lang w:val="tr-TR"/>
        </w:rPr>
        <w:t>Mülakat</w:t>
      </w:r>
      <w:bookmarkEnd w:id="173"/>
    </w:p>
    <w:p w14:paraId="2B1B0EDE" w14:textId="77777777" w:rsidR="00746124" w:rsidRPr="0054130E" w:rsidRDefault="00746124" w:rsidP="00746124">
      <w:pPr>
        <w:jc w:val="both"/>
        <w:rPr>
          <w:rFonts w:cstheme="minorHAnsi"/>
          <w:sz w:val="24"/>
          <w:szCs w:val="24"/>
          <w:lang w:val="tr-TR"/>
        </w:rPr>
      </w:pPr>
    </w:p>
    <w:p w14:paraId="16F9F633" w14:textId="3E09F958" w:rsidR="009E361B" w:rsidRPr="0054130E" w:rsidRDefault="009E361B" w:rsidP="00746124">
      <w:pPr>
        <w:pStyle w:val="Balk1"/>
        <w:jc w:val="both"/>
        <w:rPr>
          <w:rFonts w:asciiTheme="minorHAnsi" w:hAnsiTheme="minorHAnsi" w:cstheme="minorHAnsi"/>
          <w:sz w:val="24"/>
          <w:szCs w:val="24"/>
          <w:lang w:val="tr-TR"/>
        </w:rPr>
      </w:pPr>
    </w:p>
    <w:sectPr w:rsidR="009E361B" w:rsidRPr="0054130E">
      <w:footerReference w:type="default" r:id="rId74"/>
      <w:pgSz w:w="12240" w:h="15840"/>
      <w:pgMar w:top="1440" w:right="1440" w:bottom="1440" w:left="144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A78AD" w14:textId="77777777" w:rsidR="005E0BC4" w:rsidRDefault="005E0BC4" w:rsidP="00306FB3">
      <w:pPr>
        <w:spacing w:after="0" w:line="240" w:lineRule="auto"/>
      </w:pPr>
      <w:r>
        <w:separator/>
      </w:r>
    </w:p>
  </w:endnote>
  <w:endnote w:type="continuationSeparator" w:id="0">
    <w:p w14:paraId="7D63CBA7" w14:textId="77777777" w:rsidR="005E0BC4" w:rsidRDefault="005E0BC4" w:rsidP="00306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44DD4" w14:textId="1E37D417" w:rsidR="00C72B1D" w:rsidRDefault="00C72B1D">
    <w:pPr>
      <w:pStyle w:val="Altbilgi"/>
      <w:jc w:val="right"/>
    </w:pPr>
    <w:r>
      <w:fldChar w:fldCharType="begin"/>
    </w:r>
    <w:r>
      <w:instrText xml:space="preserve"> PAGE   \* MERGEFORMAT </w:instrText>
    </w:r>
    <w:r>
      <w:fldChar w:fldCharType="separate"/>
    </w:r>
    <w:r w:rsidR="003827CA">
      <w:rPr>
        <w:noProof/>
      </w:rPr>
      <w:t>9</w:t>
    </w:r>
    <w:r>
      <w:fldChar w:fldCharType="end"/>
    </w:r>
  </w:p>
  <w:p w14:paraId="631A7AC8" w14:textId="77777777" w:rsidR="00C72B1D" w:rsidRDefault="00C72B1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3549D" w14:textId="77777777" w:rsidR="005E0BC4" w:rsidRDefault="005E0BC4" w:rsidP="00306FB3">
      <w:pPr>
        <w:spacing w:after="0" w:line="240" w:lineRule="auto"/>
      </w:pPr>
      <w:r>
        <w:separator/>
      </w:r>
    </w:p>
  </w:footnote>
  <w:footnote w:type="continuationSeparator" w:id="0">
    <w:p w14:paraId="225F6FE5" w14:textId="77777777" w:rsidR="005E0BC4" w:rsidRDefault="005E0BC4" w:rsidP="00306FB3">
      <w:pPr>
        <w:spacing w:after="0" w:line="240" w:lineRule="auto"/>
      </w:pPr>
      <w:r>
        <w:continuationSeparator/>
      </w:r>
    </w:p>
  </w:footnote>
  <w:footnote w:id="1">
    <w:p w14:paraId="7248355C" w14:textId="77777777" w:rsidR="00C72B1D" w:rsidRPr="00ED3C7D" w:rsidRDefault="00C72B1D" w:rsidP="00ED448C">
      <w:pPr>
        <w:pStyle w:val="DipnotMetni"/>
        <w:rPr>
          <w:lang w:val="tr-TR"/>
        </w:rPr>
      </w:pPr>
      <w:r>
        <w:rPr>
          <w:rStyle w:val="DipnotBavurusu"/>
        </w:rPr>
        <w:footnoteRef/>
      </w:r>
      <w:r>
        <w:t xml:space="preserve"> </w:t>
      </w:r>
      <w:hyperlink r:id="rId1" w:history="1">
        <w:r w:rsidRPr="00B31D7B">
          <w:rPr>
            <w:rStyle w:val="Kpr"/>
          </w:rPr>
          <w:t>http://www.fao.org/land-water/land/sustainable-land-management/en/</w:t>
        </w:r>
      </w:hyperlink>
      <w:r>
        <w:t xml:space="preserve"> </w:t>
      </w:r>
    </w:p>
  </w:footnote>
  <w:footnote w:id="2">
    <w:p w14:paraId="63D92290" w14:textId="77777777" w:rsidR="00C72B1D" w:rsidRPr="00086A84" w:rsidRDefault="00C72B1D" w:rsidP="00E030A4">
      <w:pPr>
        <w:rPr>
          <w:rFonts w:ascii="Calibri" w:eastAsia="Calibri" w:hAnsi="Calibri" w:cs="Calibri"/>
          <w:color w:val="0000FF"/>
          <w:u w:val="single"/>
        </w:rPr>
      </w:pPr>
      <w:r>
        <w:rPr>
          <w:rStyle w:val="DipnotBavurusu"/>
        </w:rPr>
        <w:footnoteRef/>
      </w:r>
      <w:r>
        <w:t xml:space="preserve"> </w:t>
      </w:r>
      <w:hyperlink r:id="rId2">
        <w:r w:rsidRPr="00086A84">
          <w:rPr>
            <w:rFonts w:ascii="Calibri" w:eastAsia="Calibri" w:hAnsi="Calibri" w:cs="Calibri"/>
            <w:color w:val="0000FF"/>
            <w:u w:val="single"/>
          </w:rPr>
          <w:t>http://www.fao.org/dryland-forestry/projects/ongoing-projects/sustainable-land-management-and-climate-friendly-agriculture/en/</w:t>
        </w:r>
      </w:hyperlink>
    </w:p>
    <w:p w14:paraId="1C0FE7C6" w14:textId="77777777" w:rsidR="00C72B1D" w:rsidRDefault="00C72B1D" w:rsidP="00E030A4">
      <w:pPr>
        <w:pStyle w:val="DipnotMetni"/>
      </w:pPr>
    </w:p>
  </w:footnote>
  <w:footnote w:id="3">
    <w:p w14:paraId="7A2CBC33" w14:textId="77777777" w:rsidR="00C72B1D" w:rsidRDefault="00C72B1D">
      <w:pPr>
        <w:pStyle w:val="DipnotMetni"/>
      </w:pPr>
      <w:r>
        <w:rPr>
          <w:rStyle w:val="DipnotBavurusu"/>
        </w:rPr>
        <w:footnoteRef/>
      </w:r>
      <w:r>
        <w:t xml:space="preserve"> </w:t>
      </w:r>
      <w:hyperlink r:id="rId3" w:history="1">
        <w:r w:rsidRPr="00AA5AB2">
          <w:rPr>
            <w:rStyle w:val="Kpr"/>
          </w:rPr>
          <w:t>http://www.anayasa.gov.tr/files/pdf/anayasa_yargisi/anayargi/armagan.pdf</w:t>
        </w:r>
      </w:hyperlink>
      <w:r>
        <w:t xml:space="preserve"> </w:t>
      </w:r>
    </w:p>
  </w:footnote>
  <w:footnote w:id="4">
    <w:p w14:paraId="51251D69" w14:textId="79E25B3B" w:rsidR="00C72B1D" w:rsidRPr="000239BB" w:rsidRDefault="00C72B1D">
      <w:pPr>
        <w:pStyle w:val="DipnotMetni"/>
        <w:rPr>
          <w:lang w:val="tr-TR"/>
        </w:rPr>
      </w:pPr>
      <w:r>
        <w:rPr>
          <w:rStyle w:val="DipnotBavurusu"/>
        </w:rPr>
        <w:footnoteRef/>
      </w:r>
      <w:r>
        <w:t xml:space="preserve"> </w:t>
      </w:r>
      <w:hyperlink r:id="rId4" w:history="1">
        <w:r w:rsidRPr="00E15850">
          <w:rPr>
            <w:rStyle w:val="Kpr"/>
          </w:rPr>
          <w:t>https://www.tarim.gov.tr/Konular/Bitkisel-Uretim/Tarla-Ve-Bahce-Bitkileri/CATAK</w:t>
        </w:r>
      </w:hyperlink>
      <w:r>
        <w:t xml:space="preserve"> </w:t>
      </w:r>
    </w:p>
  </w:footnote>
  <w:footnote w:id="5">
    <w:p w14:paraId="08845C18" w14:textId="0B30F19A" w:rsidR="00C72B1D" w:rsidRPr="007F698D" w:rsidRDefault="00C72B1D">
      <w:pPr>
        <w:pStyle w:val="DipnotMetni"/>
        <w:rPr>
          <w:lang w:val="tr-TR"/>
        </w:rPr>
      </w:pPr>
      <w:r>
        <w:rPr>
          <w:rStyle w:val="DipnotBavurusu"/>
        </w:rPr>
        <w:footnoteRef/>
      </w:r>
      <w:r>
        <w:t xml:space="preserve"> </w:t>
      </w:r>
      <w:hyperlink r:id="rId5" w:history="1">
        <w:r w:rsidRPr="00E15850">
          <w:rPr>
            <w:rStyle w:val="Kpr"/>
          </w:rPr>
          <w:t>http://www.resmigazete.gov.tr/eskiler/2016/03/20160331-7.htm</w:t>
        </w:r>
      </w:hyperlink>
      <w:r>
        <w:t xml:space="preserve"> </w:t>
      </w:r>
    </w:p>
  </w:footnote>
  <w:footnote w:id="6">
    <w:p w14:paraId="1F0F0514" w14:textId="32794D98" w:rsidR="00C72B1D" w:rsidRPr="009A2874" w:rsidRDefault="00C72B1D">
      <w:pPr>
        <w:pStyle w:val="DipnotMetni"/>
        <w:rPr>
          <w:lang w:val="tr-TR"/>
        </w:rPr>
      </w:pPr>
      <w:r>
        <w:rPr>
          <w:rStyle w:val="DipnotBavurusu"/>
        </w:rPr>
        <w:footnoteRef/>
      </w:r>
      <w:r>
        <w:t xml:space="preserve"> </w:t>
      </w:r>
      <w:hyperlink r:id="rId6" w:history="1">
        <w:r w:rsidRPr="00E15850">
          <w:rPr>
            <w:rStyle w:val="Kpr"/>
          </w:rPr>
          <w:t>http://iklim.csb.gov.tr/arazi-kullanimi-arazi-kullanim-degisikligi-ve-ormancilik-akakdo-sektorunde-gelismis-analitik-temelin-olusturulmasina-yonelik-teknik-destek-projesinin-acilis-toplantisi-gerceklestirildi.-haber-220366</w:t>
        </w:r>
      </w:hyperlink>
      <w:r>
        <w:t xml:space="preserve"> </w:t>
      </w:r>
    </w:p>
  </w:footnote>
  <w:footnote w:id="7">
    <w:p w14:paraId="41220545" w14:textId="1F01F1EC" w:rsidR="00C72B1D" w:rsidRPr="006F14B8" w:rsidRDefault="00C72B1D">
      <w:pPr>
        <w:pStyle w:val="DipnotMetni"/>
        <w:rPr>
          <w:lang w:val="tr-TR"/>
        </w:rPr>
      </w:pPr>
      <w:r>
        <w:rPr>
          <w:rStyle w:val="DipnotBavurusu"/>
        </w:rPr>
        <w:footnoteRef/>
      </w:r>
      <w:r>
        <w:t xml:space="preserve"> </w:t>
      </w:r>
      <w:hyperlink r:id="rId7" w:history="1">
        <w:r w:rsidRPr="00E15850">
          <w:rPr>
            <w:rStyle w:val="Kpr"/>
          </w:rPr>
          <w:t>https://www2.unccd.int/news-events/ldn-fund-officially-launched</w:t>
        </w:r>
      </w:hyperlink>
      <w:r>
        <w:t xml:space="preserve"> </w:t>
      </w:r>
    </w:p>
  </w:footnote>
  <w:footnote w:id="8">
    <w:p w14:paraId="3D2D9653" w14:textId="2FF6DD1E" w:rsidR="00C72B1D" w:rsidRPr="00EE79A2" w:rsidRDefault="00C72B1D">
      <w:pPr>
        <w:pStyle w:val="DipnotMetni"/>
        <w:rPr>
          <w:lang w:val="tr-TR"/>
        </w:rPr>
      </w:pPr>
      <w:r>
        <w:rPr>
          <w:rStyle w:val="DipnotBavurusu"/>
        </w:rPr>
        <w:footnoteRef/>
      </w:r>
      <w:r>
        <w:t xml:space="preserve"> </w:t>
      </w:r>
      <w:hyperlink r:id="rId8" w:history="1">
        <w:r w:rsidRPr="00E15850">
          <w:rPr>
            <w:rStyle w:val="Kpr"/>
          </w:rPr>
          <w:t>https://knowledge.unccd.int/knowledge-products-and-pillars/land-degradation-neutrality-target-setting-building-blocks</w:t>
        </w:r>
      </w:hyperlink>
      <w:r>
        <w:t xml:space="preserve"> </w:t>
      </w:r>
    </w:p>
  </w:footnote>
  <w:footnote w:id="9">
    <w:p w14:paraId="695FBBE0" w14:textId="7D71CFB3" w:rsidR="00C72B1D" w:rsidRDefault="00C72B1D" w:rsidP="000276BA">
      <w:pPr>
        <w:pStyle w:val="DipnotMetni"/>
      </w:pPr>
      <w:r>
        <w:rPr>
          <w:rStyle w:val="DipnotBavurusu"/>
        </w:rPr>
        <w:footnoteRef/>
      </w:r>
      <w:r>
        <w:t xml:space="preserve"> </w:t>
      </w:r>
      <w:hyperlink r:id="rId9" w:history="1">
        <w:r w:rsidRPr="00E15850">
          <w:rPr>
            <w:rStyle w:val="Kpr"/>
          </w:rPr>
          <w:t>http://www.milliparklar.gov.tr/biosempozyum/c.htm</w:t>
        </w:r>
      </w:hyperlink>
      <w:r>
        <w:t xml:space="preserve"> </w:t>
      </w:r>
    </w:p>
  </w:footnote>
  <w:footnote w:id="10">
    <w:p w14:paraId="18B77138" w14:textId="0DEEA6A2" w:rsidR="00C72B1D" w:rsidRPr="007C7E5D" w:rsidRDefault="00C72B1D" w:rsidP="000276BA">
      <w:pPr>
        <w:pStyle w:val="DipnotMetni"/>
      </w:pPr>
      <w:r>
        <w:rPr>
          <w:rStyle w:val="DipnotBavurusu"/>
        </w:rPr>
        <w:footnoteRef/>
      </w:r>
      <w:r>
        <w:t xml:space="preserve"> </w:t>
      </w:r>
      <w:hyperlink r:id="rId10" w:history="1">
        <w:r w:rsidRPr="00E15850">
          <w:rPr>
            <w:rStyle w:val="Kpr"/>
          </w:rPr>
          <w:t>https://www.cbd.int/doc/world/tr/tr-nbsap-v2-en.pdf</w:t>
        </w:r>
      </w:hyperlink>
      <w:r>
        <w:t xml:space="preserve"> </w:t>
      </w:r>
      <w:r w:rsidRPr="00795CF0">
        <w:t xml:space="preserve">  </w:t>
      </w:r>
    </w:p>
  </w:footnote>
  <w:footnote w:id="11">
    <w:p w14:paraId="64BA8277" w14:textId="77777777" w:rsidR="00C72B1D" w:rsidRPr="007C7E5D" w:rsidRDefault="00C72B1D" w:rsidP="009E731D">
      <w:pPr>
        <w:spacing w:after="0" w:line="240" w:lineRule="auto"/>
        <w:jc w:val="both"/>
      </w:pPr>
      <w:r>
        <w:rPr>
          <w:rStyle w:val="DipnotBavurusu"/>
        </w:rPr>
        <w:footnoteRef/>
      </w:r>
      <w:r>
        <w:t xml:space="preserve"> </w:t>
      </w:r>
      <w:hyperlink r:id="rId11" w:history="1">
        <w:r w:rsidRPr="007C7E5D">
          <w:rPr>
            <w:rStyle w:val="Kpr"/>
          </w:rPr>
          <w:t>http://www.tarim.gov.tr/Konular/Bitkisel-Uretim/Cayir-Mera-ve-Yem-Bitkileri</w:t>
        </w:r>
      </w:hyperlink>
      <w:r w:rsidRPr="007C7E5D">
        <w:t xml:space="preserve"> </w:t>
      </w:r>
    </w:p>
    <w:p w14:paraId="622BEE8A" w14:textId="77777777" w:rsidR="00C72B1D" w:rsidRPr="007C7E5D" w:rsidRDefault="00C72B1D" w:rsidP="009E731D">
      <w:pPr>
        <w:pStyle w:val="DipnotMetni"/>
      </w:pPr>
    </w:p>
  </w:footnote>
  <w:footnote w:id="12">
    <w:p w14:paraId="3C8BD61E" w14:textId="7EFCFF1D" w:rsidR="00C72B1D" w:rsidRPr="00BD7FF7" w:rsidRDefault="00C72B1D">
      <w:pPr>
        <w:pStyle w:val="DipnotMetni"/>
        <w:rPr>
          <w:lang w:val="tr-TR"/>
        </w:rPr>
      </w:pPr>
      <w:r>
        <w:rPr>
          <w:rStyle w:val="DipnotBavurusu"/>
        </w:rPr>
        <w:footnoteRef/>
      </w:r>
      <w:r>
        <w:t xml:space="preserve"> </w:t>
      </w:r>
      <w:hyperlink r:id="rId12" w:history="1">
        <w:r w:rsidRPr="009A0167">
          <w:rPr>
            <w:rStyle w:val="Kpr"/>
          </w:rPr>
          <w:t>http://www.aksam.com.tr/guncel/yeni-buyuksehir-olacak-iller-tam-liste-hangi-iller-buyuksehir-oluyor-2017/haber-593233</w:t>
        </w:r>
      </w:hyperlink>
      <w:r>
        <w:t xml:space="preserve"> </w:t>
      </w:r>
    </w:p>
  </w:footnote>
  <w:footnote w:id="13">
    <w:p w14:paraId="3E53D1CC" w14:textId="77777777" w:rsidR="00C72B1D" w:rsidRPr="00BD7FF7" w:rsidRDefault="00C72B1D" w:rsidP="00B30D2F">
      <w:pPr>
        <w:pStyle w:val="DipnotMetni"/>
        <w:rPr>
          <w:lang w:val="tr-TR"/>
        </w:rPr>
      </w:pPr>
      <w:r>
        <w:rPr>
          <w:rStyle w:val="DipnotBavurusu"/>
        </w:rPr>
        <w:footnoteRef/>
      </w:r>
      <w:r>
        <w:t xml:space="preserve"> </w:t>
      </w:r>
      <w:hyperlink r:id="rId13" w:history="1">
        <w:r w:rsidRPr="009A0167">
          <w:rPr>
            <w:rStyle w:val="Kpr"/>
          </w:rPr>
          <w:t>http://www.aksam.com.tr/guncel/yeni-buyuksehir-olacak-iller-tam-liste-hangi-iller-buyuksehir-oluyor-2017/haber-593233</w:t>
        </w:r>
      </w:hyperlink>
      <w:r>
        <w:t xml:space="preserve"> </w:t>
      </w:r>
    </w:p>
  </w:footnote>
  <w:footnote w:id="14">
    <w:p w14:paraId="48161205" w14:textId="77777777" w:rsidR="00C72B1D" w:rsidRPr="00D62794" w:rsidRDefault="00C72B1D" w:rsidP="00746124">
      <w:pPr>
        <w:pStyle w:val="DipnotMetni"/>
      </w:pPr>
      <w:r>
        <w:rPr>
          <w:rStyle w:val="DipnotBavurusu"/>
        </w:rPr>
        <w:footnoteRef/>
      </w:r>
      <w:r>
        <w:t xml:space="preserve"> </w:t>
      </w:r>
      <w:r w:rsidRPr="00D62794">
        <w:t>http://www.mfa.gov.tr/paris-anlasmasi.tr.mfa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954D1BA"/>
    <w:lvl w:ilvl="0">
      <w:numFmt w:val="bullet"/>
      <w:lvlText w:val="*"/>
      <w:lvlJc w:val="left"/>
    </w:lvl>
  </w:abstractNum>
  <w:abstractNum w:abstractNumId="1" w15:restartNumberingAfterBreak="0">
    <w:nsid w:val="01AB2891"/>
    <w:multiLevelType w:val="hybridMultilevel"/>
    <w:tmpl w:val="DEF2A3A0"/>
    <w:lvl w:ilvl="0" w:tplc="04090017">
      <w:start w:val="1"/>
      <w:numFmt w:val="lowerLetter"/>
      <w:lvlText w:val="%1)"/>
      <w:lvlJc w:val="left"/>
      <w:pPr>
        <w:ind w:left="720" w:hanging="360"/>
      </w:pPr>
      <w:rPr>
        <w:rFonts w:cs="Times New Roman"/>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E94C60"/>
    <w:multiLevelType w:val="hybridMultilevel"/>
    <w:tmpl w:val="81D4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A20AD"/>
    <w:multiLevelType w:val="hybridMultilevel"/>
    <w:tmpl w:val="A1FA5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3142CA"/>
    <w:multiLevelType w:val="hybridMultilevel"/>
    <w:tmpl w:val="3E7EFAB8"/>
    <w:lvl w:ilvl="0" w:tplc="009CA7D6">
      <w:start w:val="1"/>
      <w:numFmt w:val="lowerLetter"/>
      <w:lvlText w:val="%1)"/>
      <w:lvlJc w:val="left"/>
      <w:pPr>
        <w:ind w:left="720" w:hanging="360"/>
      </w:pPr>
      <w:rPr>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9D67E98"/>
    <w:multiLevelType w:val="hybridMultilevel"/>
    <w:tmpl w:val="B0A2AF44"/>
    <w:lvl w:ilvl="0" w:tplc="6D281BDC">
      <w:start w:val="1"/>
      <w:numFmt w:val="decimal"/>
      <w:lvlText w:val="%1."/>
      <w:lvlJc w:val="left"/>
      <w:pPr>
        <w:tabs>
          <w:tab w:val="num" w:pos="360"/>
        </w:tabs>
        <w:ind w:left="360" w:hanging="360"/>
      </w:pPr>
      <w:rPr>
        <w:rFonts w:cs="Times New Roman"/>
      </w:rPr>
    </w:lvl>
    <w:lvl w:ilvl="1" w:tplc="1C44BA9C">
      <w:start w:val="1"/>
      <w:numFmt w:val="decimal"/>
      <w:lvlText w:val="%2."/>
      <w:lvlJc w:val="left"/>
      <w:pPr>
        <w:tabs>
          <w:tab w:val="num" w:pos="1080"/>
        </w:tabs>
        <w:ind w:left="1080" w:hanging="360"/>
      </w:pPr>
      <w:rPr>
        <w:rFonts w:cs="Times New Roman"/>
      </w:rPr>
    </w:lvl>
    <w:lvl w:ilvl="2" w:tplc="7C2C0390" w:tentative="1">
      <w:start w:val="1"/>
      <w:numFmt w:val="decimal"/>
      <w:lvlText w:val="%3."/>
      <w:lvlJc w:val="left"/>
      <w:pPr>
        <w:tabs>
          <w:tab w:val="num" w:pos="1800"/>
        </w:tabs>
        <w:ind w:left="1800" w:hanging="360"/>
      </w:pPr>
      <w:rPr>
        <w:rFonts w:cs="Times New Roman"/>
      </w:rPr>
    </w:lvl>
    <w:lvl w:ilvl="3" w:tplc="E59C4AE6" w:tentative="1">
      <w:start w:val="1"/>
      <w:numFmt w:val="decimal"/>
      <w:lvlText w:val="%4."/>
      <w:lvlJc w:val="left"/>
      <w:pPr>
        <w:tabs>
          <w:tab w:val="num" w:pos="2520"/>
        </w:tabs>
        <w:ind w:left="2520" w:hanging="360"/>
      </w:pPr>
      <w:rPr>
        <w:rFonts w:cs="Times New Roman"/>
      </w:rPr>
    </w:lvl>
    <w:lvl w:ilvl="4" w:tplc="D6E47E6C" w:tentative="1">
      <w:start w:val="1"/>
      <w:numFmt w:val="decimal"/>
      <w:lvlText w:val="%5."/>
      <w:lvlJc w:val="left"/>
      <w:pPr>
        <w:tabs>
          <w:tab w:val="num" w:pos="3240"/>
        </w:tabs>
        <w:ind w:left="3240" w:hanging="360"/>
      </w:pPr>
      <w:rPr>
        <w:rFonts w:cs="Times New Roman"/>
      </w:rPr>
    </w:lvl>
    <w:lvl w:ilvl="5" w:tplc="9216B904" w:tentative="1">
      <w:start w:val="1"/>
      <w:numFmt w:val="decimal"/>
      <w:lvlText w:val="%6."/>
      <w:lvlJc w:val="left"/>
      <w:pPr>
        <w:tabs>
          <w:tab w:val="num" w:pos="3960"/>
        </w:tabs>
        <w:ind w:left="3960" w:hanging="360"/>
      </w:pPr>
      <w:rPr>
        <w:rFonts w:cs="Times New Roman"/>
      </w:rPr>
    </w:lvl>
    <w:lvl w:ilvl="6" w:tplc="7C5EBD78" w:tentative="1">
      <w:start w:val="1"/>
      <w:numFmt w:val="decimal"/>
      <w:lvlText w:val="%7."/>
      <w:lvlJc w:val="left"/>
      <w:pPr>
        <w:tabs>
          <w:tab w:val="num" w:pos="4680"/>
        </w:tabs>
        <w:ind w:left="4680" w:hanging="360"/>
      </w:pPr>
      <w:rPr>
        <w:rFonts w:cs="Times New Roman"/>
      </w:rPr>
    </w:lvl>
    <w:lvl w:ilvl="7" w:tplc="4B98723C" w:tentative="1">
      <w:start w:val="1"/>
      <w:numFmt w:val="decimal"/>
      <w:lvlText w:val="%8."/>
      <w:lvlJc w:val="left"/>
      <w:pPr>
        <w:tabs>
          <w:tab w:val="num" w:pos="5400"/>
        </w:tabs>
        <w:ind w:left="5400" w:hanging="360"/>
      </w:pPr>
      <w:rPr>
        <w:rFonts w:cs="Times New Roman"/>
      </w:rPr>
    </w:lvl>
    <w:lvl w:ilvl="8" w:tplc="DAA0D772" w:tentative="1">
      <w:start w:val="1"/>
      <w:numFmt w:val="decimal"/>
      <w:lvlText w:val="%9."/>
      <w:lvlJc w:val="left"/>
      <w:pPr>
        <w:tabs>
          <w:tab w:val="num" w:pos="6120"/>
        </w:tabs>
        <w:ind w:left="6120" w:hanging="360"/>
      </w:pPr>
      <w:rPr>
        <w:rFonts w:cs="Times New Roman"/>
      </w:rPr>
    </w:lvl>
  </w:abstractNum>
  <w:abstractNum w:abstractNumId="6" w15:restartNumberingAfterBreak="0">
    <w:nsid w:val="0AC30B12"/>
    <w:multiLevelType w:val="hybridMultilevel"/>
    <w:tmpl w:val="A5E4CD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141DA1"/>
    <w:multiLevelType w:val="singleLevel"/>
    <w:tmpl w:val="B048648E"/>
    <w:lvl w:ilvl="0">
      <w:start w:val="1"/>
      <w:numFmt w:val="decimal"/>
      <w:lvlText w:val="%1."/>
      <w:legacy w:legacy="1" w:legacySpace="0" w:legacyIndent="0"/>
      <w:lvlJc w:val="left"/>
      <w:rPr>
        <w:rFonts w:ascii="Calibri" w:hAnsi="Calibri" w:cs="Calibri" w:hint="default"/>
      </w:rPr>
    </w:lvl>
  </w:abstractNum>
  <w:abstractNum w:abstractNumId="8" w15:restartNumberingAfterBreak="0">
    <w:nsid w:val="0C10675A"/>
    <w:multiLevelType w:val="hybridMultilevel"/>
    <w:tmpl w:val="7A98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4C67EB"/>
    <w:multiLevelType w:val="hybridMultilevel"/>
    <w:tmpl w:val="C81462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692DB4"/>
    <w:multiLevelType w:val="hybridMultilevel"/>
    <w:tmpl w:val="2834AE04"/>
    <w:lvl w:ilvl="0" w:tplc="04090017">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7FD6752"/>
    <w:multiLevelType w:val="hybridMultilevel"/>
    <w:tmpl w:val="7A36EF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83C6189"/>
    <w:multiLevelType w:val="hybridMultilevel"/>
    <w:tmpl w:val="A5CCF0FA"/>
    <w:lvl w:ilvl="0" w:tplc="EFC4DEB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A863ABE"/>
    <w:multiLevelType w:val="hybridMultilevel"/>
    <w:tmpl w:val="B41C0D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F69449F"/>
    <w:multiLevelType w:val="multilevel"/>
    <w:tmpl w:val="7ACE9E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F831852"/>
    <w:multiLevelType w:val="hybridMultilevel"/>
    <w:tmpl w:val="BF9694E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1573DA8"/>
    <w:multiLevelType w:val="hybridMultilevel"/>
    <w:tmpl w:val="1F3A67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1EB66BA"/>
    <w:multiLevelType w:val="hybridMultilevel"/>
    <w:tmpl w:val="982E8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D25321"/>
    <w:multiLevelType w:val="hybridMultilevel"/>
    <w:tmpl w:val="D220A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DD2100"/>
    <w:multiLevelType w:val="hybridMultilevel"/>
    <w:tmpl w:val="66B00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336798"/>
    <w:multiLevelType w:val="hybridMultilevel"/>
    <w:tmpl w:val="E6E0BF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752122"/>
    <w:multiLevelType w:val="hybridMultilevel"/>
    <w:tmpl w:val="14EA983C"/>
    <w:lvl w:ilvl="0" w:tplc="900A4E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CA656D"/>
    <w:multiLevelType w:val="hybridMultilevel"/>
    <w:tmpl w:val="67AA65E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6C1554B"/>
    <w:multiLevelType w:val="hybridMultilevel"/>
    <w:tmpl w:val="DB7A5E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A9817EC"/>
    <w:multiLevelType w:val="hybridMultilevel"/>
    <w:tmpl w:val="DE62FC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E155FA1"/>
    <w:multiLevelType w:val="multilevel"/>
    <w:tmpl w:val="DA22FA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EE47DA3"/>
    <w:multiLevelType w:val="hybridMultilevel"/>
    <w:tmpl w:val="709812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F7F3540"/>
    <w:multiLevelType w:val="hybridMultilevel"/>
    <w:tmpl w:val="F2B80C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C53422"/>
    <w:multiLevelType w:val="hybridMultilevel"/>
    <w:tmpl w:val="7BD0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713D00"/>
    <w:multiLevelType w:val="hybridMultilevel"/>
    <w:tmpl w:val="DCEA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5B4469"/>
    <w:multiLevelType w:val="multilevel"/>
    <w:tmpl w:val="6F00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702D3D"/>
    <w:multiLevelType w:val="hybridMultilevel"/>
    <w:tmpl w:val="813EC0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93B12FD"/>
    <w:multiLevelType w:val="hybridMultilevel"/>
    <w:tmpl w:val="3FA4C9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7191117"/>
    <w:multiLevelType w:val="hybridMultilevel"/>
    <w:tmpl w:val="BB5C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763F3B"/>
    <w:multiLevelType w:val="hybridMultilevel"/>
    <w:tmpl w:val="D834BEF4"/>
    <w:lvl w:ilvl="0" w:tplc="041F0001">
      <w:start w:val="1"/>
      <w:numFmt w:val="bullet"/>
      <w:lvlText w:val=""/>
      <w:lvlJc w:val="left"/>
      <w:pPr>
        <w:ind w:left="845" w:hanging="360"/>
      </w:pPr>
      <w:rPr>
        <w:rFonts w:ascii="Symbol" w:hAnsi="Symbol" w:hint="default"/>
      </w:rPr>
    </w:lvl>
    <w:lvl w:ilvl="1" w:tplc="041F0003" w:tentative="1">
      <w:start w:val="1"/>
      <w:numFmt w:val="bullet"/>
      <w:lvlText w:val="o"/>
      <w:lvlJc w:val="left"/>
      <w:pPr>
        <w:ind w:left="1565" w:hanging="360"/>
      </w:pPr>
      <w:rPr>
        <w:rFonts w:ascii="Courier New" w:hAnsi="Courier New" w:cs="Courier New" w:hint="default"/>
      </w:rPr>
    </w:lvl>
    <w:lvl w:ilvl="2" w:tplc="041F0005" w:tentative="1">
      <w:start w:val="1"/>
      <w:numFmt w:val="bullet"/>
      <w:lvlText w:val=""/>
      <w:lvlJc w:val="left"/>
      <w:pPr>
        <w:ind w:left="2285" w:hanging="360"/>
      </w:pPr>
      <w:rPr>
        <w:rFonts w:ascii="Wingdings" w:hAnsi="Wingdings" w:hint="default"/>
      </w:rPr>
    </w:lvl>
    <w:lvl w:ilvl="3" w:tplc="041F0001" w:tentative="1">
      <w:start w:val="1"/>
      <w:numFmt w:val="bullet"/>
      <w:lvlText w:val=""/>
      <w:lvlJc w:val="left"/>
      <w:pPr>
        <w:ind w:left="3005" w:hanging="360"/>
      </w:pPr>
      <w:rPr>
        <w:rFonts w:ascii="Symbol" w:hAnsi="Symbol" w:hint="default"/>
      </w:rPr>
    </w:lvl>
    <w:lvl w:ilvl="4" w:tplc="041F0003" w:tentative="1">
      <w:start w:val="1"/>
      <w:numFmt w:val="bullet"/>
      <w:lvlText w:val="o"/>
      <w:lvlJc w:val="left"/>
      <w:pPr>
        <w:ind w:left="3725" w:hanging="360"/>
      </w:pPr>
      <w:rPr>
        <w:rFonts w:ascii="Courier New" w:hAnsi="Courier New" w:cs="Courier New" w:hint="default"/>
      </w:rPr>
    </w:lvl>
    <w:lvl w:ilvl="5" w:tplc="041F0005" w:tentative="1">
      <w:start w:val="1"/>
      <w:numFmt w:val="bullet"/>
      <w:lvlText w:val=""/>
      <w:lvlJc w:val="left"/>
      <w:pPr>
        <w:ind w:left="4445" w:hanging="360"/>
      </w:pPr>
      <w:rPr>
        <w:rFonts w:ascii="Wingdings" w:hAnsi="Wingdings" w:hint="default"/>
      </w:rPr>
    </w:lvl>
    <w:lvl w:ilvl="6" w:tplc="041F0001" w:tentative="1">
      <w:start w:val="1"/>
      <w:numFmt w:val="bullet"/>
      <w:lvlText w:val=""/>
      <w:lvlJc w:val="left"/>
      <w:pPr>
        <w:ind w:left="5165" w:hanging="360"/>
      </w:pPr>
      <w:rPr>
        <w:rFonts w:ascii="Symbol" w:hAnsi="Symbol" w:hint="default"/>
      </w:rPr>
    </w:lvl>
    <w:lvl w:ilvl="7" w:tplc="041F0003" w:tentative="1">
      <w:start w:val="1"/>
      <w:numFmt w:val="bullet"/>
      <w:lvlText w:val="o"/>
      <w:lvlJc w:val="left"/>
      <w:pPr>
        <w:ind w:left="5885" w:hanging="360"/>
      </w:pPr>
      <w:rPr>
        <w:rFonts w:ascii="Courier New" w:hAnsi="Courier New" w:cs="Courier New" w:hint="default"/>
      </w:rPr>
    </w:lvl>
    <w:lvl w:ilvl="8" w:tplc="041F0005" w:tentative="1">
      <w:start w:val="1"/>
      <w:numFmt w:val="bullet"/>
      <w:lvlText w:val=""/>
      <w:lvlJc w:val="left"/>
      <w:pPr>
        <w:ind w:left="6605" w:hanging="360"/>
      </w:pPr>
      <w:rPr>
        <w:rFonts w:ascii="Wingdings" w:hAnsi="Wingdings" w:hint="default"/>
      </w:rPr>
    </w:lvl>
  </w:abstractNum>
  <w:abstractNum w:abstractNumId="35" w15:restartNumberingAfterBreak="0">
    <w:nsid w:val="5A26242C"/>
    <w:multiLevelType w:val="multilevel"/>
    <w:tmpl w:val="9FCCDF9C"/>
    <w:lvl w:ilvl="0">
      <w:start w:val="1"/>
      <w:numFmt w:val="decimal"/>
      <w:lvlText w:val="%1."/>
      <w:lvlJc w:val="left"/>
      <w:pPr>
        <w:ind w:left="360" w:hanging="360"/>
      </w:pPr>
      <w:rPr>
        <w:rFonts w:cs="Times New Roman"/>
      </w:rPr>
    </w:lvl>
    <w:lvl w:ilvl="1">
      <w:start w:val="3"/>
      <w:numFmt w:val="decimal"/>
      <w:isLgl/>
      <w:lvlText w:val="%1.%2."/>
      <w:lvlJc w:val="left"/>
      <w:pPr>
        <w:ind w:left="495" w:hanging="49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6" w15:restartNumberingAfterBreak="0">
    <w:nsid w:val="5AFE7EBB"/>
    <w:multiLevelType w:val="hybridMultilevel"/>
    <w:tmpl w:val="512091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0D47F2C"/>
    <w:multiLevelType w:val="hybridMultilevel"/>
    <w:tmpl w:val="102264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1B121A2"/>
    <w:multiLevelType w:val="hybridMultilevel"/>
    <w:tmpl w:val="DD0A5E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1B77DCF"/>
    <w:multiLevelType w:val="hybridMultilevel"/>
    <w:tmpl w:val="6762942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0" w15:restartNumberingAfterBreak="0">
    <w:nsid w:val="63661DA7"/>
    <w:multiLevelType w:val="multilevel"/>
    <w:tmpl w:val="7AC2DB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39D564B"/>
    <w:multiLevelType w:val="hybridMultilevel"/>
    <w:tmpl w:val="8C229E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59D7842"/>
    <w:multiLevelType w:val="hybridMultilevel"/>
    <w:tmpl w:val="EAFA40BC"/>
    <w:lvl w:ilvl="0" w:tplc="F2D09AD2">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3" w15:restartNumberingAfterBreak="0">
    <w:nsid w:val="66D722B5"/>
    <w:multiLevelType w:val="hybridMultilevel"/>
    <w:tmpl w:val="79A04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B03153"/>
    <w:multiLevelType w:val="hybridMultilevel"/>
    <w:tmpl w:val="E7EA9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6D790543"/>
    <w:multiLevelType w:val="hybridMultilevel"/>
    <w:tmpl w:val="BB6A7808"/>
    <w:lvl w:ilvl="0" w:tplc="9B2461E6">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0CA3BD6"/>
    <w:multiLevelType w:val="hybridMultilevel"/>
    <w:tmpl w:val="88BE64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76D588D"/>
    <w:multiLevelType w:val="hybridMultilevel"/>
    <w:tmpl w:val="D7C2D08C"/>
    <w:lvl w:ilvl="0" w:tplc="16BEDD26">
      <w:start w:val="1"/>
      <w:numFmt w:val="bullet"/>
      <w:lvlText w:val="•"/>
      <w:lvlJc w:val="left"/>
      <w:pPr>
        <w:tabs>
          <w:tab w:val="num" w:pos="720"/>
        </w:tabs>
        <w:ind w:left="720" w:hanging="360"/>
      </w:pPr>
      <w:rPr>
        <w:rFonts w:ascii="Arial" w:hAnsi="Arial" w:hint="default"/>
      </w:rPr>
    </w:lvl>
    <w:lvl w:ilvl="1" w:tplc="85987F60" w:tentative="1">
      <w:start w:val="1"/>
      <w:numFmt w:val="bullet"/>
      <w:lvlText w:val="•"/>
      <w:lvlJc w:val="left"/>
      <w:pPr>
        <w:tabs>
          <w:tab w:val="num" w:pos="1440"/>
        </w:tabs>
        <w:ind w:left="1440" w:hanging="360"/>
      </w:pPr>
      <w:rPr>
        <w:rFonts w:ascii="Arial" w:hAnsi="Arial" w:hint="default"/>
      </w:rPr>
    </w:lvl>
    <w:lvl w:ilvl="2" w:tplc="2CC61B78" w:tentative="1">
      <w:start w:val="1"/>
      <w:numFmt w:val="bullet"/>
      <w:lvlText w:val="•"/>
      <w:lvlJc w:val="left"/>
      <w:pPr>
        <w:tabs>
          <w:tab w:val="num" w:pos="2160"/>
        </w:tabs>
        <w:ind w:left="2160" w:hanging="360"/>
      </w:pPr>
      <w:rPr>
        <w:rFonts w:ascii="Arial" w:hAnsi="Arial" w:hint="default"/>
      </w:rPr>
    </w:lvl>
    <w:lvl w:ilvl="3" w:tplc="0EECAEDE" w:tentative="1">
      <w:start w:val="1"/>
      <w:numFmt w:val="bullet"/>
      <w:lvlText w:val="•"/>
      <w:lvlJc w:val="left"/>
      <w:pPr>
        <w:tabs>
          <w:tab w:val="num" w:pos="2880"/>
        </w:tabs>
        <w:ind w:left="2880" w:hanging="360"/>
      </w:pPr>
      <w:rPr>
        <w:rFonts w:ascii="Arial" w:hAnsi="Arial" w:hint="default"/>
      </w:rPr>
    </w:lvl>
    <w:lvl w:ilvl="4" w:tplc="0426A474" w:tentative="1">
      <w:start w:val="1"/>
      <w:numFmt w:val="bullet"/>
      <w:lvlText w:val="•"/>
      <w:lvlJc w:val="left"/>
      <w:pPr>
        <w:tabs>
          <w:tab w:val="num" w:pos="3600"/>
        </w:tabs>
        <w:ind w:left="3600" w:hanging="360"/>
      </w:pPr>
      <w:rPr>
        <w:rFonts w:ascii="Arial" w:hAnsi="Arial" w:hint="default"/>
      </w:rPr>
    </w:lvl>
    <w:lvl w:ilvl="5" w:tplc="9440EBEA" w:tentative="1">
      <w:start w:val="1"/>
      <w:numFmt w:val="bullet"/>
      <w:lvlText w:val="•"/>
      <w:lvlJc w:val="left"/>
      <w:pPr>
        <w:tabs>
          <w:tab w:val="num" w:pos="4320"/>
        </w:tabs>
        <w:ind w:left="4320" w:hanging="360"/>
      </w:pPr>
      <w:rPr>
        <w:rFonts w:ascii="Arial" w:hAnsi="Arial" w:hint="default"/>
      </w:rPr>
    </w:lvl>
    <w:lvl w:ilvl="6" w:tplc="21FC4090" w:tentative="1">
      <w:start w:val="1"/>
      <w:numFmt w:val="bullet"/>
      <w:lvlText w:val="•"/>
      <w:lvlJc w:val="left"/>
      <w:pPr>
        <w:tabs>
          <w:tab w:val="num" w:pos="5040"/>
        </w:tabs>
        <w:ind w:left="5040" w:hanging="360"/>
      </w:pPr>
      <w:rPr>
        <w:rFonts w:ascii="Arial" w:hAnsi="Arial" w:hint="default"/>
      </w:rPr>
    </w:lvl>
    <w:lvl w:ilvl="7" w:tplc="360A794E" w:tentative="1">
      <w:start w:val="1"/>
      <w:numFmt w:val="bullet"/>
      <w:lvlText w:val="•"/>
      <w:lvlJc w:val="left"/>
      <w:pPr>
        <w:tabs>
          <w:tab w:val="num" w:pos="5760"/>
        </w:tabs>
        <w:ind w:left="5760" w:hanging="360"/>
      </w:pPr>
      <w:rPr>
        <w:rFonts w:ascii="Arial" w:hAnsi="Arial" w:hint="default"/>
      </w:rPr>
    </w:lvl>
    <w:lvl w:ilvl="8" w:tplc="2326E6E0"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B3A34D9"/>
    <w:multiLevelType w:val="hybridMultilevel"/>
    <w:tmpl w:val="1948346C"/>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7"/>
  </w:num>
  <w:num w:numId="3">
    <w:abstractNumId w:val="36"/>
  </w:num>
  <w:num w:numId="4">
    <w:abstractNumId w:val="19"/>
  </w:num>
  <w:num w:numId="5">
    <w:abstractNumId w:val="35"/>
  </w:num>
  <w:num w:numId="6">
    <w:abstractNumId w:val="1"/>
  </w:num>
  <w:num w:numId="7">
    <w:abstractNumId w:val="22"/>
  </w:num>
  <w:num w:numId="8">
    <w:abstractNumId w:val="15"/>
  </w:num>
  <w:num w:numId="9">
    <w:abstractNumId w:val="30"/>
  </w:num>
  <w:num w:numId="10">
    <w:abstractNumId w:val="42"/>
  </w:num>
  <w:num w:numId="11">
    <w:abstractNumId w:val="39"/>
  </w:num>
  <w:num w:numId="12">
    <w:abstractNumId w:val="17"/>
  </w:num>
  <w:num w:numId="13">
    <w:abstractNumId w:val="5"/>
  </w:num>
  <w:num w:numId="14">
    <w:abstractNumId w:val="29"/>
  </w:num>
  <w:num w:numId="15">
    <w:abstractNumId w:val="27"/>
  </w:num>
  <w:num w:numId="16">
    <w:abstractNumId w:val="8"/>
  </w:num>
  <w:num w:numId="17">
    <w:abstractNumId w:val="9"/>
  </w:num>
  <w:num w:numId="18">
    <w:abstractNumId w:val="28"/>
  </w:num>
  <w:num w:numId="19">
    <w:abstractNumId w:val="20"/>
  </w:num>
  <w:num w:numId="20">
    <w:abstractNumId w:val="33"/>
  </w:num>
  <w:num w:numId="21">
    <w:abstractNumId w:val="2"/>
  </w:num>
  <w:num w:numId="22">
    <w:abstractNumId w:val="21"/>
  </w:num>
  <w:num w:numId="23">
    <w:abstractNumId w:val="43"/>
  </w:num>
  <w:num w:numId="24">
    <w:abstractNumId w:val="6"/>
  </w:num>
  <w:num w:numId="25">
    <w:abstractNumId w:val="18"/>
  </w:num>
  <w:num w:numId="26">
    <w:abstractNumId w:val="34"/>
  </w:num>
  <w:num w:numId="27">
    <w:abstractNumId w:val="48"/>
  </w:num>
  <w:num w:numId="28">
    <w:abstractNumId w:val="13"/>
  </w:num>
  <w:num w:numId="29">
    <w:abstractNumId w:val="41"/>
  </w:num>
  <w:num w:numId="30">
    <w:abstractNumId w:val="10"/>
  </w:num>
  <w:num w:numId="31">
    <w:abstractNumId w:val="11"/>
  </w:num>
  <w:num w:numId="32">
    <w:abstractNumId w:val="45"/>
  </w:num>
  <w:num w:numId="33">
    <w:abstractNumId w:val="14"/>
  </w:num>
  <w:num w:numId="34">
    <w:abstractNumId w:val="40"/>
  </w:num>
  <w:num w:numId="35">
    <w:abstractNumId w:val="38"/>
  </w:num>
  <w:num w:numId="36">
    <w:abstractNumId w:val="23"/>
  </w:num>
  <w:num w:numId="37">
    <w:abstractNumId w:val="47"/>
  </w:num>
  <w:num w:numId="38">
    <w:abstractNumId w:val="46"/>
  </w:num>
  <w:num w:numId="39">
    <w:abstractNumId w:val="26"/>
  </w:num>
  <w:num w:numId="40">
    <w:abstractNumId w:val="44"/>
  </w:num>
  <w:num w:numId="41">
    <w:abstractNumId w:val="3"/>
  </w:num>
  <w:num w:numId="42">
    <w:abstractNumId w:val="12"/>
  </w:num>
  <w:num w:numId="43">
    <w:abstractNumId w:val="37"/>
  </w:num>
  <w:num w:numId="44">
    <w:abstractNumId w:val="25"/>
  </w:num>
  <w:num w:numId="45">
    <w:abstractNumId w:val="31"/>
  </w:num>
  <w:num w:numId="46">
    <w:abstractNumId w:val="4"/>
  </w:num>
  <w:num w:numId="47">
    <w:abstractNumId w:val="24"/>
  </w:num>
  <w:num w:numId="48">
    <w:abstractNumId w:val="32"/>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4FC"/>
    <w:rsid w:val="000063A5"/>
    <w:rsid w:val="00011EEA"/>
    <w:rsid w:val="00012D49"/>
    <w:rsid w:val="00016F06"/>
    <w:rsid w:val="000225A9"/>
    <w:rsid w:val="000239BB"/>
    <w:rsid w:val="000276BA"/>
    <w:rsid w:val="00034BD1"/>
    <w:rsid w:val="00035736"/>
    <w:rsid w:val="000371DF"/>
    <w:rsid w:val="000435FA"/>
    <w:rsid w:val="000456C1"/>
    <w:rsid w:val="00045B5F"/>
    <w:rsid w:val="00051125"/>
    <w:rsid w:val="00053F94"/>
    <w:rsid w:val="00070221"/>
    <w:rsid w:val="000715AF"/>
    <w:rsid w:val="00073561"/>
    <w:rsid w:val="0008097F"/>
    <w:rsid w:val="00083425"/>
    <w:rsid w:val="00092AE4"/>
    <w:rsid w:val="000A55F9"/>
    <w:rsid w:val="000C043F"/>
    <w:rsid w:val="000C3894"/>
    <w:rsid w:val="000C6783"/>
    <w:rsid w:val="000E071B"/>
    <w:rsid w:val="000E4A2E"/>
    <w:rsid w:val="00101F29"/>
    <w:rsid w:val="001064CD"/>
    <w:rsid w:val="00113809"/>
    <w:rsid w:val="001203F5"/>
    <w:rsid w:val="001224AD"/>
    <w:rsid w:val="001228EC"/>
    <w:rsid w:val="00137189"/>
    <w:rsid w:val="00137610"/>
    <w:rsid w:val="001379D1"/>
    <w:rsid w:val="001403BF"/>
    <w:rsid w:val="00144EDF"/>
    <w:rsid w:val="001458AB"/>
    <w:rsid w:val="00145D59"/>
    <w:rsid w:val="00145E3E"/>
    <w:rsid w:val="00145FCF"/>
    <w:rsid w:val="00156B9F"/>
    <w:rsid w:val="00163370"/>
    <w:rsid w:val="00164D01"/>
    <w:rsid w:val="001662E6"/>
    <w:rsid w:val="001671AD"/>
    <w:rsid w:val="00171946"/>
    <w:rsid w:val="00177CBA"/>
    <w:rsid w:val="0018506E"/>
    <w:rsid w:val="00197C38"/>
    <w:rsid w:val="001A2583"/>
    <w:rsid w:val="001B1830"/>
    <w:rsid w:val="001B3B63"/>
    <w:rsid w:val="001D2102"/>
    <w:rsid w:val="001D3A8D"/>
    <w:rsid w:val="001E240D"/>
    <w:rsid w:val="001E2C76"/>
    <w:rsid w:val="001F1E63"/>
    <w:rsid w:val="00204B89"/>
    <w:rsid w:val="0021371B"/>
    <w:rsid w:val="002142DD"/>
    <w:rsid w:val="002168B9"/>
    <w:rsid w:val="00226F6E"/>
    <w:rsid w:val="00232498"/>
    <w:rsid w:val="00236CBF"/>
    <w:rsid w:val="00237F19"/>
    <w:rsid w:val="00241EB6"/>
    <w:rsid w:val="00245A81"/>
    <w:rsid w:val="00250047"/>
    <w:rsid w:val="00253DE6"/>
    <w:rsid w:val="00254045"/>
    <w:rsid w:val="00260B08"/>
    <w:rsid w:val="002612E3"/>
    <w:rsid w:val="0026331C"/>
    <w:rsid w:val="00284A52"/>
    <w:rsid w:val="00284A9D"/>
    <w:rsid w:val="0028512D"/>
    <w:rsid w:val="00286354"/>
    <w:rsid w:val="002870F8"/>
    <w:rsid w:val="0028785C"/>
    <w:rsid w:val="00293CA2"/>
    <w:rsid w:val="00297BC5"/>
    <w:rsid w:val="002A1F87"/>
    <w:rsid w:val="002C264E"/>
    <w:rsid w:val="002D0A22"/>
    <w:rsid w:val="002D42FE"/>
    <w:rsid w:val="002E2E4C"/>
    <w:rsid w:val="002E73E3"/>
    <w:rsid w:val="002E7E4B"/>
    <w:rsid w:val="003035B1"/>
    <w:rsid w:val="00306FB3"/>
    <w:rsid w:val="00307102"/>
    <w:rsid w:val="0031770D"/>
    <w:rsid w:val="00321CC9"/>
    <w:rsid w:val="00321D01"/>
    <w:rsid w:val="00322B1A"/>
    <w:rsid w:val="00322F31"/>
    <w:rsid w:val="00332DBB"/>
    <w:rsid w:val="00337547"/>
    <w:rsid w:val="00347DB9"/>
    <w:rsid w:val="00352BB3"/>
    <w:rsid w:val="0036555D"/>
    <w:rsid w:val="00375FD0"/>
    <w:rsid w:val="00381B5E"/>
    <w:rsid w:val="003827CA"/>
    <w:rsid w:val="00383E5D"/>
    <w:rsid w:val="00385683"/>
    <w:rsid w:val="00385EBA"/>
    <w:rsid w:val="00395123"/>
    <w:rsid w:val="003964DB"/>
    <w:rsid w:val="003A064E"/>
    <w:rsid w:val="003A2EC3"/>
    <w:rsid w:val="003A5041"/>
    <w:rsid w:val="003A5928"/>
    <w:rsid w:val="003B6A2D"/>
    <w:rsid w:val="003C5071"/>
    <w:rsid w:val="003D5BED"/>
    <w:rsid w:val="003D75CC"/>
    <w:rsid w:val="003E12FE"/>
    <w:rsid w:val="003F2AA9"/>
    <w:rsid w:val="00416B56"/>
    <w:rsid w:val="00431E74"/>
    <w:rsid w:val="00433021"/>
    <w:rsid w:val="004330BA"/>
    <w:rsid w:val="00440516"/>
    <w:rsid w:val="00444B23"/>
    <w:rsid w:val="004503AA"/>
    <w:rsid w:val="00451D74"/>
    <w:rsid w:val="004571DD"/>
    <w:rsid w:val="00462AD2"/>
    <w:rsid w:val="00463FFC"/>
    <w:rsid w:val="004664A1"/>
    <w:rsid w:val="00476A0B"/>
    <w:rsid w:val="004808E7"/>
    <w:rsid w:val="00480AB8"/>
    <w:rsid w:val="00481D1C"/>
    <w:rsid w:val="00482BF8"/>
    <w:rsid w:val="00483171"/>
    <w:rsid w:val="00484D90"/>
    <w:rsid w:val="00487447"/>
    <w:rsid w:val="00490AA8"/>
    <w:rsid w:val="00491295"/>
    <w:rsid w:val="0049497B"/>
    <w:rsid w:val="004A0F91"/>
    <w:rsid w:val="004A30DF"/>
    <w:rsid w:val="004A48C1"/>
    <w:rsid w:val="004A5086"/>
    <w:rsid w:val="004A50E6"/>
    <w:rsid w:val="004A7504"/>
    <w:rsid w:val="004C0A27"/>
    <w:rsid w:val="004C2428"/>
    <w:rsid w:val="004C298A"/>
    <w:rsid w:val="004C3C96"/>
    <w:rsid w:val="004D2ED1"/>
    <w:rsid w:val="004E52F3"/>
    <w:rsid w:val="004E6C1A"/>
    <w:rsid w:val="004F1707"/>
    <w:rsid w:val="0050171C"/>
    <w:rsid w:val="00504F88"/>
    <w:rsid w:val="00527D32"/>
    <w:rsid w:val="0053359F"/>
    <w:rsid w:val="00533F68"/>
    <w:rsid w:val="00534AEB"/>
    <w:rsid w:val="00540CF8"/>
    <w:rsid w:val="0054130E"/>
    <w:rsid w:val="005425C3"/>
    <w:rsid w:val="0055198B"/>
    <w:rsid w:val="00560B78"/>
    <w:rsid w:val="00561430"/>
    <w:rsid w:val="00565032"/>
    <w:rsid w:val="0056618B"/>
    <w:rsid w:val="00570979"/>
    <w:rsid w:val="005733D6"/>
    <w:rsid w:val="0058157F"/>
    <w:rsid w:val="005822E2"/>
    <w:rsid w:val="00597065"/>
    <w:rsid w:val="005A0E15"/>
    <w:rsid w:val="005A1B00"/>
    <w:rsid w:val="005A2DB3"/>
    <w:rsid w:val="005A30B3"/>
    <w:rsid w:val="005C0E20"/>
    <w:rsid w:val="005C55AB"/>
    <w:rsid w:val="005D005D"/>
    <w:rsid w:val="005E025C"/>
    <w:rsid w:val="005E03BD"/>
    <w:rsid w:val="005E06D5"/>
    <w:rsid w:val="005E0BC4"/>
    <w:rsid w:val="005F01DE"/>
    <w:rsid w:val="005F0F99"/>
    <w:rsid w:val="005F2B6A"/>
    <w:rsid w:val="005F69F5"/>
    <w:rsid w:val="00610251"/>
    <w:rsid w:val="00614450"/>
    <w:rsid w:val="006176EB"/>
    <w:rsid w:val="0061785B"/>
    <w:rsid w:val="00626223"/>
    <w:rsid w:val="0062717F"/>
    <w:rsid w:val="006273D3"/>
    <w:rsid w:val="0063043B"/>
    <w:rsid w:val="00635D1B"/>
    <w:rsid w:val="00635DDE"/>
    <w:rsid w:val="006514B6"/>
    <w:rsid w:val="00653D59"/>
    <w:rsid w:val="00656770"/>
    <w:rsid w:val="006570A8"/>
    <w:rsid w:val="006837F2"/>
    <w:rsid w:val="00690AF7"/>
    <w:rsid w:val="00690C8F"/>
    <w:rsid w:val="00694931"/>
    <w:rsid w:val="006A1258"/>
    <w:rsid w:val="006A565B"/>
    <w:rsid w:val="006A61EA"/>
    <w:rsid w:val="006B16DB"/>
    <w:rsid w:val="006B30B0"/>
    <w:rsid w:val="006C04BE"/>
    <w:rsid w:val="006C0ACB"/>
    <w:rsid w:val="006C7B62"/>
    <w:rsid w:val="006D5767"/>
    <w:rsid w:val="006E57F1"/>
    <w:rsid w:val="006F14B8"/>
    <w:rsid w:val="006F1E26"/>
    <w:rsid w:val="006F45C2"/>
    <w:rsid w:val="006F5070"/>
    <w:rsid w:val="006F600D"/>
    <w:rsid w:val="00705898"/>
    <w:rsid w:val="007141A3"/>
    <w:rsid w:val="00731F2F"/>
    <w:rsid w:val="007401FF"/>
    <w:rsid w:val="007455BF"/>
    <w:rsid w:val="007457E2"/>
    <w:rsid w:val="00746124"/>
    <w:rsid w:val="00752575"/>
    <w:rsid w:val="007614E0"/>
    <w:rsid w:val="0077393A"/>
    <w:rsid w:val="00773A08"/>
    <w:rsid w:val="00773D33"/>
    <w:rsid w:val="0077457A"/>
    <w:rsid w:val="00777D8D"/>
    <w:rsid w:val="00777EE0"/>
    <w:rsid w:val="007853C8"/>
    <w:rsid w:val="007866A2"/>
    <w:rsid w:val="00796225"/>
    <w:rsid w:val="007A5030"/>
    <w:rsid w:val="007C6CD6"/>
    <w:rsid w:val="007D48A5"/>
    <w:rsid w:val="007E0486"/>
    <w:rsid w:val="007E1630"/>
    <w:rsid w:val="007E1CFC"/>
    <w:rsid w:val="007E6A27"/>
    <w:rsid w:val="007F2643"/>
    <w:rsid w:val="007F698D"/>
    <w:rsid w:val="008108F1"/>
    <w:rsid w:val="008230DB"/>
    <w:rsid w:val="00824628"/>
    <w:rsid w:val="00832101"/>
    <w:rsid w:val="0083296A"/>
    <w:rsid w:val="0083352C"/>
    <w:rsid w:val="0084380F"/>
    <w:rsid w:val="008474DB"/>
    <w:rsid w:val="00850D7B"/>
    <w:rsid w:val="00853F6D"/>
    <w:rsid w:val="00863F4E"/>
    <w:rsid w:val="0088331E"/>
    <w:rsid w:val="008839B4"/>
    <w:rsid w:val="00884B4B"/>
    <w:rsid w:val="008862C6"/>
    <w:rsid w:val="0089782D"/>
    <w:rsid w:val="008A287A"/>
    <w:rsid w:val="008A4D93"/>
    <w:rsid w:val="008A5F0E"/>
    <w:rsid w:val="008B52B1"/>
    <w:rsid w:val="008B55F2"/>
    <w:rsid w:val="008B6FAC"/>
    <w:rsid w:val="008B7875"/>
    <w:rsid w:val="008C2D0D"/>
    <w:rsid w:val="008C2FAF"/>
    <w:rsid w:val="008C7C29"/>
    <w:rsid w:val="008D33AF"/>
    <w:rsid w:val="008D5605"/>
    <w:rsid w:val="008D65A7"/>
    <w:rsid w:val="008E37DE"/>
    <w:rsid w:val="008E45F4"/>
    <w:rsid w:val="008E55EA"/>
    <w:rsid w:val="008E6541"/>
    <w:rsid w:val="008F5E38"/>
    <w:rsid w:val="0090155B"/>
    <w:rsid w:val="00906ADF"/>
    <w:rsid w:val="00911981"/>
    <w:rsid w:val="00917B14"/>
    <w:rsid w:val="009209C3"/>
    <w:rsid w:val="009230EA"/>
    <w:rsid w:val="00926872"/>
    <w:rsid w:val="00934843"/>
    <w:rsid w:val="0093601F"/>
    <w:rsid w:val="00941620"/>
    <w:rsid w:val="009442BD"/>
    <w:rsid w:val="00945704"/>
    <w:rsid w:val="00950580"/>
    <w:rsid w:val="00953448"/>
    <w:rsid w:val="00955885"/>
    <w:rsid w:val="00955997"/>
    <w:rsid w:val="00957EE7"/>
    <w:rsid w:val="0096351F"/>
    <w:rsid w:val="00975152"/>
    <w:rsid w:val="0097536A"/>
    <w:rsid w:val="00996504"/>
    <w:rsid w:val="00997759"/>
    <w:rsid w:val="009A0787"/>
    <w:rsid w:val="009A199C"/>
    <w:rsid w:val="009A2874"/>
    <w:rsid w:val="009A78EA"/>
    <w:rsid w:val="009B3B15"/>
    <w:rsid w:val="009B416A"/>
    <w:rsid w:val="009C6094"/>
    <w:rsid w:val="009D67C6"/>
    <w:rsid w:val="009E1E6B"/>
    <w:rsid w:val="009E361B"/>
    <w:rsid w:val="009E49AB"/>
    <w:rsid w:val="009E58B9"/>
    <w:rsid w:val="009E731D"/>
    <w:rsid w:val="009F767E"/>
    <w:rsid w:val="00A03A07"/>
    <w:rsid w:val="00A058F8"/>
    <w:rsid w:val="00A07F25"/>
    <w:rsid w:val="00A10F7C"/>
    <w:rsid w:val="00A16901"/>
    <w:rsid w:val="00A23013"/>
    <w:rsid w:val="00A271B2"/>
    <w:rsid w:val="00A336A6"/>
    <w:rsid w:val="00A3703D"/>
    <w:rsid w:val="00A47E9D"/>
    <w:rsid w:val="00A50F26"/>
    <w:rsid w:val="00A51988"/>
    <w:rsid w:val="00A55FD7"/>
    <w:rsid w:val="00A56814"/>
    <w:rsid w:val="00A6165D"/>
    <w:rsid w:val="00A61F01"/>
    <w:rsid w:val="00A651B5"/>
    <w:rsid w:val="00A90850"/>
    <w:rsid w:val="00AA169F"/>
    <w:rsid w:val="00AA5AB2"/>
    <w:rsid w:val="00AB61EC"/>
    <w:rsid w:val="00AC217A"/>
    <w:rsid w:val="00AC43BD"/>
    <w:rsid w:val="00AD03CE"/>
    <w:rsid w:val="00AE4DE6"/>
    <w:rsid w:val="00AE4F6B"/>
    <w:rsid w:val="00AE66DA"/>
    <w:rsid w:val="00AE7557"/>
    <w:rsid w:val="00AF24FC"/>
    <w:rsid w:val="00AF6EEF"/>
    <w:rsid w:val="00B00508"/>
    <w:rsid w:val="00B046BB"/>
    <w:rsid w:val="00B10501"/>
    <w:rsid w:val="00B13A96"/>
    <w:rsid w:val="00B1687C"/>
    <w:rsid w:val="00B27582"/>
    <w:rsid w:val="00B30D2F"/>
    <w:rsid w:val="00B40372"/>
    <w:rsid w:val="00B42F02"/>
    <w:rsid w:val="00B53038"/>
    <w:rsid w:val="00B64533"/>
    <w:rsid w:val="00B66295"/>
    <w:rsid w:val="00B71C44"/>
    <w:rsid w:val="00B758E5"/>
    <w:rsid w:val="00B76E51"/>
    <w:rsid w:val="00B7796C"/>
    <w:rsid w:val="00B83FB5"/>
    <w:rsid w:val="00B849D4"/>
    <w:rsid w:val="00B9466F"/>
    <w:rsid w:val="00B959C5"/>
    <w:rsid w:val="00B95C4E"/>
    <w:rsid w:val="00BC10B1"/>
    <w:rsid w:val="00BC3489"/>
    <w:rsid w:val="00BC3899"/>
    <w:rsid w:val="00BC647E"/>
    <w:rsid w:val="00BD7FF7"/>
    <w:rsid w:val="00BE2AEA"/>
    <w:rsid w:val="00BF06F2"/>
    <w:rsid w:val="00BF5561"/>
    <w:rsid w:val="00C02C71"/>
    <w:rsid w:val="00C06A63"/>
    <w:rsid w:val="00C107E7"/>
    <w:rsid w:val="00C116D6"/>
    <w:rsid w:val="00C13BD1"/>
    <w:rsid w:val="00C15177"/>
    <w:rsid w:val="00C156B3"/>
    <w:rsid w:val="00C16CAD"/>
    <w:rsid w:val="00C47014"/>
    <w:rsid w:val="00C4706A"/>
    <w:rsid w:val="00C4751B"/>
    <w:rsid w:val="00C5232D"/>
    <w:rsid w:val="00C64393"/>
    <w:rsid w:val="00C71563"/>
    <w:rsid w:val="00C72139"/>
    <w:rsid w:val="00C72B1D"/>
    <w:rsid w:val="00C72E9B"/>
    <w:rsid w:val="00C74C83"/>
    <w:rsid w:val="00C76543"/>
    <w:rsid w:val="00C773B7"/>
    <w:rsid w:val="00C82B5B"/>
    <w:rsid w:val="00C8616E"/>
    <w:rsid w:val="00C957B3"/>
    <w:rsid w:val="00CA40F7"/>
    <w:rsid w:val="00CA786A"/>
    <w:rsid w:val="00CB787E"/>
    <w:rsid w:val="00CC0A1A"/>
    <w:rsid w:val="00CC2B67"/>
    <w:rsid w:val="00CC326E"/>
    <w:rsid w:val="00CD26E0"/>
    <w:rsid w:val="00CE5E32"/>
    <w:rsid w:val="00CF0176"/>
    <w:rsid w:val="00CF01E2"/>
    <w:rsid w:val="00CF03C0"/>
    <w:rsid w:val="00D01092"/>
    <w:rsid w:val="00D038A9"/>
    <w:rsid w:val="00D073AF"/>
    <w:rsid w:val="00D07CFA"/>
    <w:rsid w:val="00D105BD"/>
    <w:rsid w:val="00D16D6D"/>
    <w:rsid w:val="00D170DD"/>
    <w:rsid w:val="00D20C41"/>
    <w:rsid w:val="00D25363"/>
    <w:rsid w:val="00D37D61"/>
    <w:rsid w:val="00D47333"/>
    <w:rsid w:val="00D5061B"/>
    <w:rsid w:val="00D53217"/>
    <w:rsid w:val="00D62405"/>
    <w:rsid w:val="00D6487F"/>
    <w:rsid w:val="00D74C15"/>
    <w:rsid w:val="00D83AF9"/>
    <w:rsid w:val="00D8436D"/>
    <w:rsid w:val="00D853AD"/>
    <w:rsid w:val="00D857C2"/>
    <w:rsid w:val="00D90ECF"/>
    <w:rsid w:val="00D94B19"/>
    <w:rsid w:val="00D975E8"/>
    <w:rsid w:val="00DB1102"/>
    <w:rsid w:val="00DC0B53"/>
    <w:rsid w:val="00DC13F3"/>
    <w:rsid w:val="00DD2FB9"/>
    <w:rsid w:val="00DD52EA"/>
    <w:rsid w:val="00DD5472"/>
    <w:rsid w:val="00DE2A6A"/>
    <w:rsid w:val="00DF6816"/>
    <w:rsid w:val="00E02101"/>
    <w:rsid w:val="00E030A4"/>
    <w:rsid w:val="00E072BA"/>
    <w:rsid w:val="00E128E7"/>
    <w:rsid w:val="00E17067"/>
    <w:rsid w:val="00E275BF"/>
    <w:rsid w:val="00E27F36"/>
    <w:rsid w:val="00E31037"/>
    <w:rsid w:val="00E31D38"/>
    <w:rsid w:val="00E31DCB"/>
    <w:rsid w:val="00E462DC"/>
    <w:rsid w:val="00E47544"/>
    <w:rsid w:val="00E617B8"/>
    <w:rsid w:val="00E65EF2"/>
    <w:rsid w:val="00E73D28"/>
    <w:rsid w:val="00E80888"/>
    <w:rsid w:val="00E83161"/>
    <w:rsid w:val="00E837E1"/>
    <w:rsid w:val="00E8716D"/>
    <w:rsid w:val="00E9435A"/>
    <w:rsid w:val="00E97CC7"/>
    <w:rsid w:val="00EA2622"/>
    <w:rsid w:val="00EA5657"/>
    <w:rsid w:val="00EA7502"/>
    <w:rsid w:val="00EB1DA0"/>
    <w:rsid w:val="00EB329E"/>
    <w:rsid w:val="00EB4241"/>
    <w:rsid w:val="00EC459F"/>
    <w:rsid w:val="00EC49C6"/>
    <w:rsid w:val="00EC727E"/>
    <w:rsid w:val="00ED0D7A"/>
    <w:rsid w:val="00ED0E8A"/>
    <w:rsid w:val="00ED368D"/>
    <w:rsid w:val="00ED3C7D"/>
    <w:rsid w:val="00ED448C"/>
    <w:rsid w:val="00EE0BCE"/>
    <w:rsid w:val="00EE28D1"/>
    <w:rsid w:val="00EE6212"/>
    <w:rsid w:val="00EE6C4D"/>
    <w:rsid w:val="00EE79A2"/>
    <w:rsid w:val="00EF027D"/>
    <w:rsid w:val="00F00638"/>
    <w:rsid w:val="00F04384"/>
    <w:rsid w:val="00F0674A"/>
    <w:rsid w:val="00F12A1A"/>
    <w:rsid w:val="00F13F03"/>
    <w:rsid w:val="00F15807"/>
    <w:rsid w:val="00F17EDF"/>
    <w:rsid w:val="00F25196"/>
    <w:rsid w:val="00F26545"/>
    <w:rsid w:val="00F31736"/>
    <w:rsid w:val="00F341DC"/>
    <w:rsid w:val="00F34C3F"/>
    <w:rsid w:val="00F40482"/>
    <w:rsid w:val="00F424DA"/>
    <w:rsid w:val="00F447F5"/>
    <w:rsid w:val="00F456F8"/>
    <w:rsid w:val="00F47144"/>
    <w:rsid w:val="00F51A6B"/>
    <w:rsid w:val="00F541D7"/>
    <w:rsid w:val="00F548F4"/>
    <w:rsid w:val="00F54E30"/>
    <w:rsid w:val="00F56402"/>
    <w:rsid w:val="00F57909"/>
    <w:rsid w:val="00F74089"/>
    <w:rsid w:val="00F774DD"/>
    <w:rsid w:val="00F932AC"/>
    <w:rsid w:val="00F9491A"/>
    <w:rsid w:val="00FA72F0"/>
    <w:rsid w:val="00FC69CA"/>
    <w:rsid w:val="00FD09ED"/>
    <w:rsid w:val="00FD2E5A"/>
    <w:rsid w:val="00FD4A83"/>
    <w:rsid w:val="00FE1ADE"/>
    <w:rsid w:val="00FE1F00"/>
    <w:rsid w:val="00FE5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247093"/>
  <w14:defaultImageDpi w14:val="0"/>
  <w15:docId w15:val="{5475B6BC-4B86-4115-ACED-CD8E6EE7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Balk1">
    <w:name w:val="heading 1"/>
    <w:basedOn w:val="Normal"/>
    <w:next w:val="Normal"/>
    <w:link w:val="Balk1Char"/>
    <w:uiPriority w:val="9"/>
    <w:qFormat/>
    <w:rsid w:val="00A058F8"/>
    <w:pPr>
      <w:keepNext/>
      <w:keepLines/>
      <w:spacing w:before="240" w:after="0"/>
      <w:outlineLvl w:val="0"/>
    </w:pPr>
    <w:rPr>
      <w:rFonts w:asciiTheme="majorHAnsi" w:eastAsiaTheme="majorEastAsia" w:hAnsiTheme="majorHAnsi"/>
      <w:color w:val="2E74B5" w:themeColor="accent1" w:themeShade="BF"/>
      <w:sz w:val="32"/>
      <w:szCs w:val="32"/>
    </w:rPr>
  </w:style>
  <w:style w:type="paragraph" w:styleId="Balk2">
    <w:name w:val="heading 2"/>
    <w:basedOn w:val="Normal"/>
    <w:next w:val="Normal"/>
    <w:link w:val="Balk2Char"/>
    <w:uiPriority w:val="9"/>
    <w:unhideWhenUsed/>
    <w:qFormat/>
    <w:rsid w:val="007853C8"/>
    <w:pPr>
      <w:keepNext/>
      <w:keepLines/>
      <w:spacing w:before="40" w:after="0"/>
      <w:outlineLvl w:val="1"/>
    </w:pPr>
    <w:rPr>
      <w:rFonts w:asciiTheme="majorHAnsi" w:eastAsiaTheme="majorEastAsia" w:hAnsiTheme="majorHAnsi"/>
      <w:color w:val="2E74B5" w:themeColor="accent1" w:themeShade="BF"/>
      <w:sz w:val="26"/>
      <w:szCs w:val="26"/>
    </w:rPr>
  </w:style>
  <w:style w:type="paragraph" w:styleId="Balk3">
    <w:name w:val="heading 3"/>
    <w:basedOn w:val="Normal"/>
    <w:next w:val="Normal"/>
    <w:link w:val="Balk3Char"/>
    <w:uiPriority w:val="9"/>
    <w:unhideWhenUsed/>
    <w:qFormat/>
    <w:rsid w:val="000063A5"/>
    <w:pPr>
      <w:keepNext/>
      <w:keepLines/>
      <w:spacing w:before="40" w:after="0"/>
      <w:outlineLvl w:val="2"/>
    </w:pPr>
    <w:rPr>
      <w:rFonts w:asciiTheme="majorHAnsi" w:eastAsiaTheme="majorEastAsia" w:hAnsiTheme="majorHAnsi"/>
      <w:color w:val="1F4D78" w:themeColor="accent1" w:themeShade="7F"/>
      <w:sz w:val="24"/>
      <w:szCs w:val="24"/>
    </w:rPr>
  </w:style>
  <w:style w:type="paragraph" w:styleId="Balk4">
    <w:name w:val="heading 4"/>
    <w:basedOn w:val="Normal"/>
    <w:next w:val="Normal"/>
    <w:link w:val="Balk4Char"/>
    <w:uiPriority w:val="9"/>
    <w:unhideWhenUsed/>
    <w:qFormat/>
    <w:rsid w:val="00177CBA"/>
    <w:pPr>
      <w:keepNext/>
      <w:keepLines/>
      <w:spacing w:before="40" w:after="0"/>
      <w:outlineLvl w:val="3"/>
    </w:pPr>
    <w:rPr>
      <w:rFonts w:asciiTheme="majorHAnsi" w:eastAsiaTheme="majorEastAsia" w:hAnsiTheme="majorHAns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A058F8"/>
    <w:rPr>
      <w:rFonts w:asciiTheme="majorHAnsi" w:eastAsiaTheme="majorEastAsia" w:hAnsiTheme="majorHAnsi" w:cs="Times New Roman"/>
      <w:color w:val="2E74B5" w:themeColor="accent1" w:themeShade="BF"/>
      <w:sz w:val="32"/>
      <w:szCs w:val="32"/>
    </w:rPr>
  </w:style>
  <w:style w:type="character" w:customStyle="1" w:styleId="Balk2Char">
    <w:name w:val="Başlık 2 Char"/>
    <w:basedOn w:val="VarsaylanParagrafYazTipi"/>
    <w:link w:val="Balk2"/>
    <w:uiPriority w:val="9"/>
    <w:locked/>
    <w:rsid w:val="007853C8"/>
    <w:rPr>
      <w:rFonts w:asciiTheme="majorHAnsi" w:eastAsiaTheme="majorEastAsia" w:hAnsiTheme="majorHAnsi" w:cs="Times New Roman"/>
      <w:color w:val="2E74B5" w:themeColor="accent1" w:themeShade="BF"/>
      <w:sz w:val="26"/>
      <w:szCs w:val="26"/>
    </w:rPr>
  </w:style>
  <w:style w:type="character" w:customStyle="1" w:styleId="Balk3Char">
    <w:name w:val="Başlık 3 Char"/>
    <w:basedOn w:val="VarsaylanParagrafYazTipi"/>
    <w:link w:val="Balk3"/>
    <w:uiPriority w:val="9"/>
    <w:locked/>
    <w:rsid w:val="000063A5"/>
    <w:rPr>
      <w:rFonts w:asciiTheme="majorHAnsi" w:eastAsiaTheme="majorEastAsia" w:hAnsiTheme="majorHAnsi" w:cs="Times New Roman"/>
      <w:color w:val="1F4D78" w:themeColor="accent1" w:themeShade="7F"/>
      <w:sz w:val="24"/>
      <w:szCs w:val="24"/>
    </w:rPr>
  </w:style>
  <w:style w:type="character" w:customStyle="1" w:styleId="Balk4Char">
    <w:name w:val="Başlık 4 Char"/>
    <w:basedOn w:val="VarsaylanParagrafYazTipi"/>
    <w:link w:val="Balk4"/>
    <w:uiPriority w:val="9"/>
    <w:locked/>
    <w:rsid w:val="00177CBA"/>
    <w:rPr>
      <w:rFonts w:asciiTheme="majorHAnsi" w:eastAsiaTheme="majorEastAsia" w:hAnsiTheme="majorHAnsi" w:cs="Times New Roman"/>
      <w:i/>
      <w:iCs/>
      <w:color w:val="2E74B5" w:themeColor="accent1" w:themeShade="BF"/>
    </w:rPr>
  </w:style>
  <w:style w:type="paragraph" w:styleId="T1">
    <w:name w:val="toc 1"/>
    <w:basedOn w:val="Normal"/>
    <w:next w:val="Normal"/>
    <w:autoRedefine/>
    <w:uiPriority w:val="39"/>
    <w:unhideWhenUsed/>
    <w:rsid w:val="007853C8"/>
    <w:pPr>
      <w:spacing w:after="100"/>
    </w:pPr>
  </w:style>
  <w:style w:type="paragraph" w:styleId="TBal">
    <w:name w:val="TOC Heading"/>
    <w:basedOn w:val="Balk1"/>
    <w:next w:val="Normal"/>
    <w:uiPriority w:val="39"/>
    <w:unhideWhenUsed/>
    <w:qFormat/>
    <w:rsid w:val="007853C8"/>
    <w:pPr>
      <w:outlineLvl w:val="9"/>
    </w:pPr>
  </w:style>
  <w:style w:type="character" w:styleId="Kpr">
    <w:name w:val="Hyperlink"/>
    <w:basedOn w:val="VarsaylanParagrafYazTipi"/>
    <w:uiPriority w:val="99"/>
    <w:unhideWhenUsed/>
    <w:rsid w:val="007853C8"/>
    <w:rPr>
      <w:rFonts w:cs="Times New Roman"/>
      <w:color w:val="0563C1" w:themeColor="hyperlink"/>
      <w:u w:val="single"/>
    </w:rPr>
  </w:style>
  <w:style w:type="paragraph" w:styleId="T2">
    <w:name w:val="toc 2"/>
    <w:basedOn w:val="Normal"/>
    <w:next w:val="Normal"/>
    <w:autoRedefine/>
    <w:uiPriority w:val="39"/>
    <w:unhideWhenUsed/>
    <w:rsid w:val="00E275BF"/>
    <w:pPr>
      <w:spacing w:after="100"/>
      <w:ind w:left="220"/>
    </w:pPr>
  </w:style>
  <w:style w:type="table" w:styleId="TabloKlavuzu">
    <w:name w:val="Table Grid"/>
    <w:basedOn w:val="NormalTablo"/>
    <w:uiPriority w:val="59"/>
    <w:rsid w:val="00E275BF"/>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E275BF"/>
    <w:pPr>
      <w:spacing w:after="200" w:line="240" w:lineRule="auto"/>
    </w:pPr>
    <w:rPr>
      <w:i/>
      <w:iCs/>
      <w:color w:val="44546A" w:themeColor="text2"/>
      <w:sz w:val="18"/>
      <w:szCs w:val="18"/>
    </w:rPr>
  </w:style>
  <w:style w:type="paragraph" w:styleId="ekillerTablosu">
    <w:name w:val="table of figures"/>
    <w:basedOn w:val="Normal"/>
    <w:next w:val="Normal"/>
    <w:uiPriority w:val="99"/>
    <w:unhideWhenUsed/>
    <w:rsid w:val="00293CA2"/>
    <w:pPr>
      <w:spacing w:after="0"/>
    </w:pPr>
  </w:style>
  <w:style w:type="paragraph" w:styleId="T3">
    <w:name w:val="toc 3"/>
    <w:basedOn w:val="Normal"/>
    <w:next w:val="Normal"/>
    <w:autoRedefine/>
    <w:uiPriority w:val="39"/>
    <w:unhideWhenUsed/>
    <w:rsid w:val="006A565B"/>
    <w:pPr>
      <w:spacing w:after="100"/>
      <w:ind w:left="440"/>
    </w:pPr>
  </w:style>
  <w:style w:type="paragraph" w:styleId="stbilgi">
    <w:name w:val="header"/>
    <w:basedOn w:val="Normal"/>
    <w:link w:val="stbilgiChar"/>
    <w:uiPriority w:val="99"/>
    <w:unhideWhenUsed/>
    <w:rsid w:val="00306FB3"/>
    <w:pPr>
      <w:tabs>
        <w:tab w:val="center" w:pos="4680"/>
        <w:tab w:val="right" w:pos="9360"/>
      </w:tabs>
      <w:spacing w:after="0" w:line="240" w:lineRule="auto"/>
    </w:pPr>
  </w:style>
  <w:style w:type="character" w:customStyle="1" w:styleId="stbilgiChar">
    <w:name w:val="Üstbilgi Char"/>
    <w:basedOn w:val="VarsaylanParagrafYazTipi"/>
    <w:link w:val="stbilgi"/>
    <w:uiPriority w:val="99"/>
    <w:locked/>
    <w:rsid w:val="00306FB3"/>
    <w:rPr>
      <w:rFonts w:cs="Times New Roman"/>
    </w:rPr>
  </w:style>
  <w:style w:type="paragraph" w:styleId="DipnotMetni">
    <w:name w:val="footnote text"/>
    <w:basedOn w:val="Normal"/>
    <w:link w:val="DipnotMetniChar"/>
    <w:uiPriority w:val="99"/>
    <w:semiHidden/>
    <w:unhideWhenUsed/>
    <w:rsid w:val="00941620"/>
    <w:pPr>
      <w:spacing w:after="0" w:line="240" w:lineRule="auto"/>
    </w:pPr>
    <w:rPr>
      <w:sz w:val="20"/>
      <w:szCs w:val="20"/>
    </w:rPr>
  </w:style>
  <w:style w:type="character" w:customStyle="1" w:styleId="DipnotMetniChar">
    <w:name w:val="Dipnot Metni Char"/>
    <w:basedOn w:val="VarsaylanParagrafYazTipi"/>
    <w:link w:val="DipnotMetni"/>
    <w:uiPriority w:val="99"/>
    <w:semiHidden/>
    <w:locked/>
    <w:rsid w:val="00941620"/>
    <w:rPr>
      <w:rFonts w:cs="Times New Roman"/>
      <w:sz w:val="20"/>
      <w:szCs w:val="20"/>
    </w:rPr>
  </w:style>
  <w:style w:type="paragraph" w:styleId="Altbilgi">
    <w:name w:val="footer"/>
    <w:basedOn w:val="Normal"/>
    <w:link w:val="AltbilgiChar"/>
    <w:uiPriority w:val="99"/>
    <w:unhideWhenUsed/>
    <w:rsid w:val="00306FB3"/>
    <w:pPr>
      <w:tabs>
        <w:tab w:val="center" w:pos="4680"/>
        <w:tab w:val="right" w:pos="9360"/>
      </w:tabs>
      <w:spacing w:after="0" w:line="240" w:lineRule="auto"/>
    </w:pPr>
  </w:style>
  <w:style w:type="character" w:customStyle="1" w:styleId="AltbilgiChar">
    <w:name w:val="Altbilgi Char"/>
    <w:basedOn w:val="VarsaylanParagrafYazTipi"/>
    <w:link w:val="Altbilgi"/>
    <w:uiPriority w:val="99"/>
    <w:locked/>
    <w:rsid w:val="00306FB3"/>
    <w:rPr>
      <w:rFonts w:cs="Times New Roman"/>
    </w:rPr>
  </w:style>
  <w:style w:type="character" w:styleId="DipnotBavurusu">
    <w:name w:val="footnote reference"/>
    <w:basedOn w:val="VarsaylanParagrafYazTipi"/>
    <w:uiPriority w:val="99"/>
    <w:semiHidden/>
    <w:unhideWhenUsed/>
    <w:rsid w:val="00941620"/>
    <w:rPr>
      <w:rFonts w:cs="Times New Roman"/>
      <w:vertAlign w:val="superscript"/>
    </w:rPr>
  </w:style>
  <w:style w:type="character" w:styleId="AklamaBavurusu">
    <w:name w:val="annotation reference"/>
    <w:basedOn w:val="VarsaylanParagrafYazTipi"/>
    <w:uiPriority w:val="99"/>
    <w:semiHidden/>
    <w:unhideWhenUsed/>
    <w:rsid w:val="00EE28D1"/>
    <w:rPr>
      <w:rFonts w:cs="Times New Roman"/>
      <w:sz w:val="16"/>
      <w:szCs w:val="16"/>
    </w:rPr>
  </w:style>
  <w:style w:type="paragraph" w:styleId="AklamaMetni">
    <w:name w:val="annotation text"/>
    <w:basedOn w:val="Normal"/>
    <w:link w:val="AklamaMetniChar"/>
    <w:uiPriority w:val="99"/>
    <w:semiHidden/>
    <w:unhideWhenUsed/>
    <w:rsid w:val="00EE28D1"/>
    <w:pPr>
      <w:spacing w:line="240" w:lineRule="auto"/>
    </w:pPr>
    <w:rPr>
      <w:sz w:val="20"/>
      <w:szCs w:val="20"/>
    </w:rPr>
  </w:style>
  <w:style w:type="character" w:customStyle="1" w:styleId="AklamaMetniChar">
    <w:name w:val="Açıklama Metni Char"/>
    <w:basedOn w:val="VarsaylanParagrafYazTipi"/>
    <w:link w:val="AklamaMetni"/>
    <w:uiPriority w:val="99"/>
    <w:semiHidden/>
    <w:locked/>
    <w:rsid w:val="00EE28D1"/>
    <w:rPr>
      <w:rFonts w:cs="Times New Roman"/>
      <w:sz w:val="20"/>
      <w:szCs w:val="20"/>
    </w:rPr>
  </w:style>
  <w:style w:type="paragraph" w:styleId="BalonMetni">
    <w:name w:val="Balloon Text"/>
    <w:basedOn w:val="Normal"/>
    <w:link w:val="BalonMetniChar"/>
    <w:uiPriority w:val="99"/>
    <w:semiHidden/>
    <w:unhideWhenUsed/>
    <w:rsid w:val="00EE28D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EE28D1"/>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EE28D1"/>
    <w:rPr>
      <w:b/>
      <w:bCs/>
    </w:rPr>
  </w:style>
  <w:style w:type="character" w:customStyle="1" w:styleId="AklamaKonusuChar">
    <w:name w:val="Açıklama Konusu Char"/>
    <w:basedOn w:val="AklamaMetniChar"/>
    <w:link w:val="AklamaKonusu"/>
    <w:uiPriority w:val="99"/>
    <w:semiHidden/>
    <w:locked/>
    <w:rsid w:val="00EE28D1"/>
    <w:rPr>
      <w:rFonts w:cs="Times New Roman"/>
      <w:b/>
      <w:bCs/>
      <w:sz w:val="20"/>
      <w:szCs w:val="20"/>
    </w:rPr>
  </w:style>
  <w:style w:type="character" w:styleId="zlenenKpr">
    <w:name w:val="FollowedHyperlink"/>
    <w:basedOn w:val="VarsaylanParagrafYazTipi"/>
    <w:uiPriority w:val="99"/>
    <w:semiHidden/>
    <w:unhideWhenUsed/>
    <w:rsid w:val="001224AD"/>
    <w:rPr>
      <w:rFonts w:cs="Times New Roman"/>
      <w:color w:val="954F72" w:themeColor="followedHyperlink"/>
      <w:u w:val="single"/>
    </w:rPr>
  </w:style>
  <w:style w:type="paragraph" w:customStyle="1" w:styleId="3-normalyaz">
    <w:name w:val="3-normalyaz"/>
    <w:basedOn w:val="Normal"/>
    <w:rsid w:val="00381B5E"/>
    <w:pPr>
      <w:spacing w:before="100" w:beforeAutospacing="1" w:after="100" w:afterAutospacing="1" w:line="240" w:lineRule="auto"/>
    </w:pPr>
    <w:rPr>
      <w:rFonts w:ascii="Times New Roman" w:hAnsi="Times New Roman"/>
      <w:sz w:val="24"/>
      <w:szCs w:val="24"/>
    </w:rPr>
  </w:style>
  <w:style w:type="paragraph" w:customStyle="1" w:styleId="ortabalkbold">
    <w:name w:val="ortabalkbold"/>
    <w:basedOn w:val="Normal"/>
    <w:rsid w:val="004A48C1"/>
    <w:pPr>
      <w:spacing w:before="100" w:beforeAutospacing="1" w:after="100" w:afterAutospacing="1" w:line="240" w:lineRule="auto"/>
    </w:pPr>
    <w:rPr>
      <w:rFonts w:ascii="Times New Roman" w:hAnsi="Times New Roman"/>
      <w:sz w:val="24"/>
      <w:szCs w:val="24"/>
      <w:lang w:val="tr-TR" w:eastAsia="tr-TR"/>
    </w:rPr>
  </w:style>
  <w:style w:type="paragraph" w:styleId="ListeParagraf">
    <w:name w:val="List Paragraph"/>
    <w:basedOn w:val="Normal"/>
    <w:uiPriority w:val="34"/>
    <w:qFormat/>
    <w:rsid w:val="00504F88"/>
    <w:pPr>
      <w:ind w:left="720"/>
      <w:contextualSpacing/>
    </w:pPr>
  </w:style>
  <w:style w:type="paragraph" w:styleId="T4">
    <w:name w:val="toc 4"/>
    <w:basedOn w:val="Normal"/>
    <w:next w:val="Normal"/>
    <w:autoRedefine/>
    <w:uiPriority w:val="39"/>
    <w:unhideWhenUsed/>
    <w:rsid w:val="00092AE4"/>
    <w:pPr>
      <w:spacing w:after="100"/>
      <w:ind w:left="660"/>
    </w:pPr>
  </w:style>
  <w:style w:type="paragraph" w:customStyle="1" w:styleId="newsdate">
    <w:name w:val="newsdate"/>
    <w:basedOn w:val="Normal"/>
    <w:rsid w:val="0093601F"/>
    <w:pPr>
      <w:spacing w:before="100" w:beforeAutospacing="1" w:after="100" w:afterAutospacing="1" w:line="240" w:lineRule="auto"/>
    </w:pPr>
    <w:rPr>
      <w:rFonts w:ascii="Times New Roman" w:eastAsia="Times New Roman" w:hAnsi="Times New Roman"/>
      <w:sz w:val="24"/>
      <w:szCs w:val="24"/>
      <w:lang w:val="tr-TR" w:eastAsia="tr-TR"/>
    </w:rPr>
  </w:style>
  <w:style w:type="paragraph" w:styleId="NormalWeb">
    <w:name w:val="Normal (Web)"/>
    <w:basedOn w:val="Normal"/>
    <w:uiPriority w:val="99"/>
    <w:unhideWhenUsed/>
    <w:rsid w:val="0093601F"/>
    <w:pPr>
      <w:spacing w:before="100" w:beforeAutospacing="1" w:after="100" w:afterAutospacing="1" w:line="240" w:lineRule="auto"/>
    </w:pPr>
    <w:rPr>
      <w:rFonts w:ascii="Times New Roman" w:eastAsia="Times New Roman" w:hAnsi="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2806">
      <w:bodyDiv w:val="1"/>
      <w:marLeft w:val="0"/>
      <w:marRight w:val="0"/>
      <w:marTop w:val="0"/>
      <w:marBottom w:val="0"/>
      <w:divBdr>
        <w:top w:val="none" w:sz="0" w:space="0" w:color="auto"/>
        <w:left w:val="none" w:sz="0" w:space="0" w:color="auto"/>
        <w:bottom w:val="none" w:sz="0" w:space="0" w:color="auto"/>
        <w:right w:val="none" w:sz="0" w:space="0" w:color="auto"/>
      </w:divBdr>
    </w:div>
    <w:div w:id="970209401">
      <w:bodyDiv w:val="1"/>
      <w:marLeft w:val="0"/>
      <w:marRight w:val="0"/>
      <w:marTop w:val="0"/>
      <w:marBottom w:val="0"/>
      <w:divBdr>
        <w:top w:val="none" w:sz="0" w:space="0" w:color="auto"/>
        <w:left w:val="none" w:sz="0" w:space="0" w:color="auto"/>
        <w:bottom w:val="none" w:sz="0" w:space="0" w:color="auto"/>
        <w:right w:val="none" w:sz="0" w:space="0" w:color="auto"/>
      </w:divBdr>
      <w:divsChild>
        <w:div w:id="695236444">
          <w:marLeft w:val="0"/>
          <w:marRight w:val="0"/>
          <w:marTop w:val="0"/>
          <w:marBottom w:val="0"/>
          <w:divBdr>
            <w:top w:val="none" w:sz="0" w:space="0" w:color="auto"/>
            <w:left w:val="none" w:sz="0" w:space="0" w:color="auto"/>
            <w:bottom w:val="none" w:sz="0" w:space="0" w:color="auto"/>
            <w:right w:val="none" w:sz="0" w:space="0" w:color="auto"/>
          </w:divBdr>
        </w:div>
      </w:divsChild>
    </w:div>
    <w:div w:id="1317296897">
      <w:bodyDiv w:val="1"/>
      <w:marLeft w:val="0"/>
      <w:marRight w:val="0"/>
      <w:marTop w:val="0"/>
      <w:marBottom w:val="0"/>
      <w:divBdr>
        <w:top w:val="none" w:sz="0" w:space="0" w:color="auto"/>
        <w:left w:val="none" w:sz="0" w:space="0" w:color="auto"/>
        <w:bottom w:val="none" w:sz="0" w:space="0" w:color="auto"/>
        <w:right w:val="none" w:sz="0" w:space="0" w:color="auto"/>
      </w:divBdr>
    </w:div>
    <w:div w:id="1966884150">
      <w:marLeft w:val="0"/>
      <w:marRight w:val="0"/>
      <w:marTop w:val="0"/>
      <w:marBottom w:val="0"/>
      <w:divBdr>
        <w:top w:val="none" w:sz="0" w:space="0" w:color="auto"/>
        <w:left w:val="none" w:sz="0" w:space="0" w:color="auto"/>
        <w:bottom w:val="none" w:sz="0" w:space="0" w:color="auto"/>
        <w:right w:val="none" w:sz="0" w:space="0" w:color="auto"/>
      </w:divBdr>
    </w:div>
    <w:div w:id="1966884151">
      <w:marLeft w:val="0"/>
      <w:marRight w:val="0"/>
      <w:marTop w:val="0"/>
      <w:marBottom w:val="0"/>
      <w:divBdr>
        <w:top w:val="none" w:sz="0" w:space="0" w:color="auto"/>
        <w:left w:val="none" w:sz="0" w:space="0" w:color="auto"/>
        <w:bottom w:val="none" w:sz="0" w:space="0" w:color="auto"/>
        <w:right w:val="none" w:sz="0" w:space="0" w:color="auto"/>
      </w:divBdr>
    </w:div>
    <w:div w:id="1966884152">
      <w:marLeft w:val="0"/>
      <w:marRight w:val="0"/>
      <w:marTop w:val="0"/>
      <w:marBottom w:val="0"/>
      <w:divBdr>
        <w:top w:val="none" w:sz="0" w:space="0" w:color="auto"/>
        <w:left w:val="none" w:sz="0" w:space="0" w:color="auto"/>
        <w:bottom w:val="none" w:sz="0" w:space="0" w:color="auto"/>
        <w:right w:val="none" w:sz="0" w:space="0" w:color="auto"/>
      </w:divBdr>
    </w:div>
    <w:div w:id="1966884153">
      <w:marLeft w:val="0"/>
      <w:marRight w:val="0"/>
      <w:marTop w:val="0"/>
      <w:marBottom w:val="0"/>
      <w:divBdr>
        <w:top w:val="none" w:sz="0" w:space="0" w:color="auto"/>
        <w:left w:val="none" w:sz="0" w:space="0" w:color="auto"/>
        <w:bottom w:val="none" w:sz="0" w:space="0" w:color="auto"/>
        <w:right w:val="none" w:sz="0" w:space="0" w:color="auto"/>
      </w:divBdr>
    </w:div>
    <w:div w:id="1966884154">
      <w:marLeft w:val="0"/>
      <w:marRight w:val="0"/>
      <w:marTop w:val="0"/>
      <w:marBottom w:val="0"/>
      <w:divBdr>
        <w:top w:val="none" w:sz="0" w:space="0" w:color="auto"/>
        <w:left w:val="none" w:sz="0" w:space="0" w:color="auto"/>
        <w:bottom w:val="none" w:sz="0" w:space="0" w:color="auto"/>
        <w:right w:val="none" w:sz="0" w:space="0" w:color="auto"/>
      </w:divBdr>
    </w:div>
    <w:div w:id="1966884155">
      <w:marLeft w:val="0"/>
      <w:marRight w:val="0"/>
      <w:marTop w:val="0"/>
      <w:marBottom w:val="0"/>
      <w:divBdr>
        <w:top w:val="none" w:sz="0" w:space="0" w:color="auto"/>
        <w:left w:val="none" w:sz="0" w:space="0" w:color="auto"/>
        <w:bottom w:val="none" w:sz="0" w:space="0" w:color="auto"/>
        <w:right w:val="none" w:sz="0" w:space="0" w:color="auto"/>
      </w:divBdr>
    </w:div>
    <w:div w:id="19668841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4.unfccc.int/submissions/INDC/Submission%20Pages/submissions.aspx" TargetMode="External"/><Relationship Id="rId18" Type="http://schemas.openxmlformats.org/officeDocument/2006/relationships/hyperlink" Target="http://www.mevzuat.gov.tr/MevzuatMetin/1.5.4122.pdf" TargetMode="External"/><Relationship Id="rId26" Type="http://schemas.openxmlformats.org/officeDocument/2006/relationships/hyperlink" Target="http://www.mevzuat.gov.tr/MevzuatMetin/1.3.6831.pdf" TargetMode="External"/><Relationship Id="rId39" Type="http://schemas.openxmlformats.org/officeDocument/2006/relationships/hyperlink" Target="http://www.csb.gov.tr/projeler/ockb/index.php?Sayfa=sayfa&amp;Tur=ustmenu&amp;Id=168" TargetMode="External"/><Relationship Id="rId21" Type="http://schemas.openxmlformats.org/officeDocument/2006/relationships/hyperlink" Target="http://www.mevzuat.gov.tr/MevzuatMetin/1.5.5262-20100311.pdf" TargetMode="External"/><Relationship Id="rId34" Type="http://schemas.openxmlformats.org/officeDocument/2006/relationships/hyperlink" Target="http://www.resmigazete.gov.tr/eskiler/2017/02/20170216-1.htm" TargetMode="External"/><Relationship Id="rId42" Type="http://schemas.openxmlformats.org/officeDocument/2006/relationships/hyperlink" Target="https://www.ogm.gov.tr/ekutuphane/Tebligler/Ekosistem%20Tabanl%C4%B1%20Fonksiyonel%20Orman%20Amenajman%20Planlar%C4%B1n%C4%B1n%20D%C3%BCzenlenmesine%20Ait%20Usul%20ve%20Esaslar.pdf" TargetMode="External"/><Relationship Id="rId47" Type="http://schemas.openxmlformats.org/officeDocument/2006/relationships/hyperlink" Target="https://www.ogm.gov.tr/ekutuphane/Protokoller/G%C4%B1da,%20Tar%C4%B1m%20ve%20Hayvanc%C4%B1l%C4%B1k%20Bakanl%C4%B1%C4%9F%C4%B1%20ile%20Bakanl%C4%B1%C4%9F%C4%B1m%C4%B1z%20Aras%C4%B1nda%20Yap%C4%B1lan%20Protokol.pdf" TargetMode="External"/><Relationship Id="rId50" Type="http://schemas.openxmlformats.org/officeDocument/2006/relationships/hyperlink" Target="https://www.tbmm.gov.tr/kanunlar/k7139.html" TargetMode="External"/><Relationship Id="rId55" Type="http://schemas.openxmlformats.org/officeDocument/2006/relationships/hyperlink" Target="http://www.mevzuat.gov.tr/MevzuatMetin/1.5.5216.doc" TargetMode="External"/><Relationship Id="rId63" Type="http://schemas.openxmlformats.org/officeDocument/2006/relationships/hyperlink" Target="http://www2.tbmm.gov.tr/d26/1/1-0838.pdf" TargetMode="External"/><Relationship Id="rId68" Type="http://schemas.openxmlformats.org/officeDocument/2006/relationships/hyperlink" Target="http://www.aksam.com.tr/guncel/yeni-buyuksehir-olacak-iller-tam-liste-hangi-iller-buyuksehir-oluyor-2017/haber-593233"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erzurum.bel.tr/IcerikDetay-daire_baskanliklarimiz/6048/I.html" TargetMode="External"/><Relationship Id="rId2" Type="http://schemas.openxmlformats.org/officeDocument/2006/relationships/numbering" Target="numbering.xml"/><Relationship Id="rId16" Type="http://schemas.openxmlformats.org/officeDocument/2006/relationships/hyperlink" Target="http://www.mevzuat.gov.tr/MevzuatMetin/1.5.2873.pdf" TargetMode="External"/><Relationship Id="rId29" Type="http://schemas.openxmlformats.org/officeDocument/2006/relationships/hyperlink" Target="http://www.mevzuat.gov.tr/MevzuatMetin/1.5.3067.pdf" TargetMode="External"/><Relationship Id="rId11" Type="http://schemas.openxmlformats.org/officeDocument/2006/relationships/hyperlink" Target="http://www.resmigazete.gov.tr/eskiler/2003/06/20030617.htm" TargetMode="External"/><Relationship Id="rId24" Type="http://schemas.openxmlformats.org/officeDocument/2006/relationships/hyperlink" Target="http://www.mevzuat.gov.tr/MevzuatMetin/1.5.5346.pdf" TargetMode="External"/><Relationship Id="rId32" Type="http://schemas.openxmlformats.org/officeDocument/2006/relationships/hyperlink" Target="http://www.mevzuat.gov.tr/MevzuatMetin/1.5.4721.pdf" TargetMode="External"/><Relationship Id="rId37" Type="http://schemas.openxmlformats.org/officeDocument/2006/relationships/hyperlink" Target="http://www.zmo.org.tr/resimler/ekler/91297f4216b01bc_ek.pdf?tipi=5&amp;turu=H&amp;sube=0" TargetMode="External"/><Relationship Id="rId40" Type="http://schemas.openxmlformats.org/officeDocument/2006/relationships/hyperlink" Target="http://www.kulturvarliklari.gov.tr/TR,44973/turkiye-geneli-sit-alanlari-istatistikleri.html" TargetMode="External"/><Relationship Id="rId45" Type="http://schemas.openxmlformats.org/officeDocument/2006/relationships/oleObject" Target="embeddings/oleObject1.bin"/><Relationship Id="rId53" Type="http://schemas.openxmlformats.org/officeDocument/2006/relationships/hyperlink" Target="http://www.resmigazete.gov.tr/main.aspx?home=http://www.resmigazete.gov.tr/eskiler/2014/07/20140704.htm&amp;main=http://www.resmigazete.gov.tr/eskiler/2014/07/20140704.htm" TargetMode="External"/><Relationship Id="rId58" Type="http://schemas.openxmlformats.org/officeDocument/2006/relationships/hyperlink" Target="http://www.resmigazete.gov.tr/eskiler/2009/07/20090724-3.htm" TargetMode="External"/><Relationship Id="rId66" Type="http://schemas.openxmlformats.org/officeDocument/2006/relationships/hyperlink" Target="https://www.tbmm.gov.tr/kanunlar/k7139.html"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evzuat.gov.tr/MevzuatMetin/1.4.167.pdf" TargetMode="External"/><Relationship Id="rId23" Type="http://schemas.openxmlformats.org/officeDocument/2006/relationships/hyperlink" Target="http://www.mevzuat.gov.tr/MevzuatMetin/1.5.5488.pdf" TargetMode="External"/><Relationship Id="rId28" Type="http://schemas.openxmlformats.org/officeDocument/2006/relationships/hyperlink" Target="http://www.mevzuat.gov.tr/MevzuatMetin/1.5.5977.pdf" TargetMode="External"/><Relationship Id="rId36" Type="http://schemas.openxmlformats.org/officeDocument/2006/relationships/hyperlink" Target="http://iklim.ormansu.gov.tr/" TargetMode="External"/><Relationship Id="rId49" Type="http://schemas.openxmlformats.org/officeDocument/2006/relationships/hyperlink" Target="http://www.resmigazete.gov.tr/main.aspx?home=http://www.resmigazete.gov.tr/eskiler/2014/12/20141231.htm&amp;main=http://www.resmigazete.gov.tr/eskiler/2014/12/20141231.htm" TargetMode="External"/><Relationship Id="rId57" Type="http://schemas.openxmlformats.org/officeDocument/2006/relationships/hyperlink" Target="http://www.resmigazete.gov.tr/main.aspx?home=http://www.resmigazete.gov.tr/eskiler/2014/12/20141231.htm&amp;main=http://www.resmigazete.gov.tr/eskiler/2014/12/20141231.htm" TargetMode="External"/><Relationship Id="rId61" Type="http://schemas.openxmlformats.org/officeDocument/2006/relationships/hyperlink" Target="https://www.csb.gov.tr/dosyalar/images/file/644%20sayili%20KHK.pdf" TargetMode="External"/><Relationship Id="rId10" Type="http://schemas.openxmlformats.org/officeDocument/2006/relationships/hyperlink" Target="http://www.resmigazete.gov.tr/main.aspx?home=http://www.resmigazete.gov.tr/arsiv/22746.pdf&amp;main=http://www.resmigazete.gov.tr/arsiv/22746.pdf" TargetMode="External"/><Relationship Id="rId19" Type="http://schemas.openxmlformats.org/officeDocument/2006/relationships/hyperlink" Target="http://www.mevzuat.gov.tr/MevzuatMetin/1.5.4342.pdf" TargetMode="External"/><Relationship Id="rId31" Type="http://schemas.openxmlformats.org/officeDocument/2006/relationships/hyperlink" Target="http://www.mevzuat.gov.tr/MevzuatMetin/1.5.5216.doc" TargetMode="External"/><Relationship Id="rId44" Type="http://schemas.openxmlformats.org/officeDocument/2006/relationships/image" Target="media/image2.png"/><Relationship Id="rId52" Type="http://schemas.openxmlformats.org/officeDocument/2006/relationships/hyperlink" Target="http://www.kamufinans.com/dsi-tarim-bakanligina-mi-baglaniyor/" TargetMode="External"/><Relationship Id="rId60" Type="http://schemas.openxmlformats.org/officeDocument/2006/relationships/hyperlink" Target="http://www.mevzuat.gov.tr/MevzuatMetin/4.5.639.pdf" TargetMode="External"/><Relationship Id="rId65" Type="http://schemas.openxmlformats.org/officeDocument/2006/relationships/hyperlink" Target="http://www.memurlar.net/haber/637824/tarimda-2-yeni-genel-mudurluk-kuruluyor.html" TargetMode="External"/><Relationship Id="rId73" Type="http://schemas.openxmlformats.org/officeDocument/2006/relationships/hyperlink" Target="https://www.izmir.bel.tr/BirimDetay/105/tr" TargetMode="External"/><Relationship Id="rId4" Type="http://schemas.openxmlformats.org/officeDocument/2006/relationships/settings" Target="settings.xml"/><Relationship Id="rId9" Type="http://schemas.openxmlformats.org/officeDocument/2006/relationships/hyperlink" Target="http://www.resmigazete.gov.tr/main.aspx?home=http://www.resmigazete.gov.tr/arsiv/23258.pdf&amp;main=http://www.resmigazete.gov.tr/arsiv/23258.pdf" TargetMode="External"/><Relationship Id="rId14" Type="http://schemas.openxmlformats.org/officeDocument/2006/relationships/hyperlink" Target="https://knowledge.unccd.int/sites/default/files/inline-files/turkey-ldn-country-report.pdf.pdf" TargetMode="External"/><Relationship Id="rId22" Type="http://schemas.openxmlformats.org/officeDocument/2006/relationships/hyperlink" Target="http://www.mevzuat.gov.tr/MevzuatMetin/1.5.5403.pdf" TargetMode="External"/><Relationship Id="rId27" Type="http://schemas.openxmlformats.org/officeDocument/2006/relationships/hyperlink" Target="http://www.mevzuat.gov.tr/MevzuatMetin/1.3.831.pdf" TargetMode="External"/><Relationship Id="rId30" Type="http://schemas.openxmlformats.org/officeDocument/2006/relationships/hyperlink" Target="http://www.mevzuat.gov.tr/MevzuatMetin/1.5.5449.pdf" TargetMode="External"/><Relationship Id="rId35" Type="http://schemas.openxmlformats.org/officeDocument/2006/relationships/hyperlink" Target="http://suyonetimi.ormansu.gov.tr/AnaSayfa/resimliHaber/17-07-18/T%C3%BCrkiye%E2%80%99nin_Yeralt%C4%B1_Suyu_Y%C3%B6netimi_Kapasitesinin_Geli%C5%9Ftirilmesi_Projesi_Kapsam%C4%B1nda_3_Mod%C3%BCl%C3%BCn_2_E%C4%9Fitim_Aktivitesi_Ger%C3%A7ekle%C5%9Ftirilmektedir.aspx?sflang=tr" TargetMode="External"/><Relationship Id="rId43" Type="http://schemas.openxmlformats.org/officeDocument/2006/relationships/image" Target="media/image1.png"/><Relationship Id="rId48" Type="http://schemas.openxmlformats.org/officeDocument/2006/relationships/hyperlink" Target="http://www.resmigazete.gov.tr/eskiler/2013/03/20130307-10.htm" TargetMode="External"/><Relationship Id="rId56" Type="http://schemas.openxmlformats.org/officeDocument/2006/relationships/hyperlink" Target="http://www.aksam.com.tr/guncel/yeni-buyuksehir-olacak-iller-tam-liste-hangi-iller-buyuksehir-oluyor-2017/haber-593233" TargetMode="External"/><Relationship Id="rId64" Type="http://schemas.openxmlformats.org/officeDocument/2006/relationships/hyperlink" Target="https://www.tbmm.gov.tr/kanunlar/k7139.html" TargetMode="External"/><Relationship Id="rId69" Type="http://schemas.openxmlformats.org/officeDocument/2006/relationships/hyperlink" Target="http://www.ankara.bel.tr/genel-sekreter-yardimcisi1/kirsal-hizmetler-dairesi-baskanligi" TargetMode="External"/><Relationship Id="rId8" Type="http://schemas.openxmlformats.org/officeDocument/2006/relationships/hyperlink" Target="http://www.resmigazete.gov.tr/main.aspx?home=http://www.resmigazete.gov.tr/eskiler/2003/10/20031021.htm&amp;main=http://www.resmigazete.gov.tr/eskiler/2003/10/20031021.htm" TargetMode="External"/><Relationship Id="rId51" Type="http://schemas.openxmlformats.org/officeDocument/2006/relationships/hyperlink" Target="http://www.ormansu.gov.tr/haber/orman-ve-su-i-%C5%9Fleri-bakanl%C4%B1%C4%9F%C4%B1-ndan-sulama-birliklerine-s%C4%B1k%C4%B1-denetim" TargetMode="External"/><Relationship Id="rId72" Type="http://schemas.openxmlformats.org/officeDocument/2006/relationships/hyperlink" Target="http://www.konya.bel.tr/kurumsalayrinti.php?id=195" TargetMode="External"/><Relationship Id="rId3" Type="http://schemas.openxmlformats.org/officeDocument/2006/relationships/styles" Target="styles.xml"/><Relationship Id="rId12" Type="http://schemas.openxmlformats.org/officeDocument/2006/relationships/hyperlink" Target="http://www.resmigazete.gov.tr/main.aspx?home=http://www.resmigazete.gov.tr/arsiv/21937.pdf&amp;main=http://www.resmigazete.gov.tr/arsiv/21937.pdf" TargetMode="External"/><Relationship Id="rId17" Type="http://schemas.openxmlformats.org/officeDocument/2006/relationships/hyperlink" Target="http://www.mevzuat.gov.tr/MevzuatMetin/1.5.2872.pdf" TargetMode="External"/><Relationship Id="rId25" Type="http://schemas.openxmlformats.org/officeDocument/2006/relationships/hyperlink" Target="http://www.mevzuat.gov.tr/MevzuatMetin/1.5.6172.pdf" TargetMode="External"/><Relationship Id="rId33" Type="http://schemas.openxmlformats.org/officeDocument/2006/relationships/hyperlink" Target="http://www.mevzuat.gov.tr/MevzuatMetin/2.4.51465.pdf" TargetMode="External"/><Relationship Id="rId38" Type="http://schemas.openxmlformats.org/officeDocument/2006/relationships/hyperlink" Target="http://www.tabiat.gov.tr/" TargetMode="External"/><Relationship Id="rId46" Type="http://schemas.openxmlformats.org/officeDocument/2006/relationships/hyperlink" Target="https://www.tbmm.gov.tr/kanunlar/k7139.html" TargetMode="External"/><Relationship Id="rId59" Type="http://schemas.openxmlformats.org/officeDocument/2006/relationships/hyperlink" Target="http://dosyalar.ormansu.gov.tr/belgeler/mevzuat/khk/645%20say%C4%B1l%C4%B1%20Orman%20ve%20Su%20%C4%B0%C5%9Fleri%20Bakanl%C4%B1%C4%9F%C4%B1%20Te%C5%9Fkilat%20ve%20G%C3%B6revler.pdf" TargetMode="External"/><Relationship Id="rId67" Type="http://schemas.openxmlformats.org/officeDocument/2006/relationships/hyperlink" Target="http://www.mevzuat.gov.tr/MevzuatMetin/1.5.5216.doc" TargetMode="External"/><Relationship Id="rId20" Type="http://schemas.openxmlformats.org/officeDocument/2006/relationships/hyperlink" Target="http://www.mevzuat.gov.tr/MevzuatMetin/1.5.4915.pdf" TargetMode="External"/><Relationship Id="rId41" Type="http://schemas.openxmlformats.org/officeDocument/2006/relationships/hyperlink" Target="http://www2.tbmm.gov.tr/d26/1/1-0838.pdf" TargetMode="External"/><Relationship Id="rId54" Type="http://schemas.openxmlformats.org/officeDocument/2006/relationships/hyperlink" Target="http://www.kalkinma.gov.tr/Pages/Yuksek-Planlama-Kurulu.aspx" TargetMode="External"/><Relationship Id="rId62" Type="http://schemas.openxmlformats.org/officeDocument/2006/relationships/hyperlink" Target="http://www.zmo.org.tr/resimler/ekler/91297f4216b01bc_ek.pdf?tipi=5&amp;turu=H&amp;sube=0" TargetMode="External"/><Relationship Id="rId70" Type="http://schemas.openxmlformats.org/officeDocument/2006/relationships/hyperlink" Target="https://www.ibb.istanbul/CorporateUnit/Detail/132"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knowledge.unccd.int/knowledge-products-and-pillars/land-degradation-neutrality-target-setting-building-blocks" TargetMode="External"/><Relationship Id="rId13" Type="http://schemas.openxmlformats.org/officeDocument/2006/relationships/hyperlink" Target="http://www.aksam.com.tr/guncel/yeni-buyuksehir-olacak-iller-tam-liste-hangi-iller-buyuksehir-oluyor-2017/haber-593233" TargetMode="External"/><Relationship Id="rId3" Type="http://schemas.openxmlformats.org/officeDocument/2006/relationships/hyperlink" Target="http://www.anayasa.gov.tr/files/pdf/anayasa_yargisi/anayargi/armagan.pdf" TargetMode="External"/><Relationship Id="rId7" Type="http://schemas.openxmlformats.org/officeDocument/2006/relationships/hyperlink" Target="https://www2.unccd.int/news-events/ldn-fund-officially-launched" TargetMode="External"/><Relationship Id="rId12" Type="http://schemas.openxmlformats.org/officeDocument/2006/relationships/hyperlink" Target="http://www.aksam.com.tr/guncel/yeni-buyuksehir-olacak-iller-tam-liste-hangi-iller-buyuksehir-oluyor-2017/haber-593233" TargetMode="External"/><Relationship Id="rId2" Type="http://schemas.openxmlformats.org/officeDocument/2006/relationships/hyperlink" Target="http://www.fao.org/dryland-forestry/projects/ongoing-projects/sustainable-land-management-and-climate-friendly-agriculture/en/" TargetMode="External"/><Relationship Id="rId1" Type="http://schemas.openxmlformats.org/officeDocument/2006/relationships/hyperlink" Target="http://www.fao.org/land-water/land/sustainable-land-management/en/" TargetMode="External"/><Relationship Id="rId6" Type="http://schemas.openxmlformats.org/officeDocument/2006/relationships/hyperlink" Target="http://iklim.csb.gov.tr/arazi-kullanimi-arazi-kullanim-degisikligi-ve-ormancilik-akakdo-sektorunde-gelismis-analitik-temelin-olusturulmasina-yonelik-teknik-destek-projesinin-acilis-toplantisi-gerceklestirildi.-haber-220366" TargetMode="External"/><Relationship Id="rId11" Type="http://schemas.openxmlformats.org/officeDocument/2006/relationships/hyperlink" Target="http://www.tarim.gov.tr/Konular/Bitkisel-Uretim/Cayir-Mera-ve-Yem-Bitkileri" TargetMode="External"/><Relationship Id="rId5" Type="http://schemas.openxmlformats.org/officeDocument/2006/relationships/hyperlink" Target="http://www.resmigazete.gov.tr/eskiler/2016/03/20160331-7.htm" TargetMode="External"/><Relationship Id="rId10" Type="http://schemas.openxmlformats.org/officeDocument/2006/relationships/hyperlink" Target="https://www.cbd.int/doc/world/tr/tr-nbsap-v2-en.pdf" TargetMode="External"/><Relationship Id="rId4" Type="http://schemas.openxmlformats.org/officeDocument/2006/relationships/hyperlink" Target="https://www.tarim.gov.tr/Konular/Bitkisel-Uretim/Tarla-Ve-Bahce-Bitkileri/CATAK" TargetMode="External"/><Relationship Id="rId9" Type="http://schemas.openxmlformats.org/officeDocument/2006/relationships/hyperlink" Target="http://www.milliparklar.gov.tr/biosempozyum/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2EC59-6F79-415E-83BF-888B88361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56</Pages>
  <Words>19248</Words>
  <Characters>109720</Characters>
  <Application>Microsoft Office Word</Application>
  <DocSecurity>0</DocSecurity>
  <Lines>914</Lines>
  <Paragraphs>257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ZULEYHA BELEN</cp:lastModifiedBy>
  <cp:revision>33</cp:revision>
  <cp:lastPrinted>2017-07-24T13:09:00Z</cp:lastPrinted>
  <dcterms:created xsi:type="dcterms:W3CDTF">2018-04-24T04:04:00Z</dcterms:created>
  <dcterms:modified xsi:type="dcterms:W3CDTF">2018-04-25T20:47:00Z</dcterms:modified>
</cp:coreProperties>
</file>