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5F" w:rsidRDefault="0036285F" w:rsidP="00710257">
      <w:pPr>
        <w:jc w:val="both"/>
        <w:rPr>
          <w:rFonts w:asciiTheme="majorHAnsi" w:hAnsiTheme="majorHAnsi" w:cstheme="majorHAnsi"/>
        </w:rPr>
      </w:pPr>
    </w:p>
    <w:p w:rsidR="00264F5A" w:rsidRDefault="00264F5A" w:rsidP="00710257">
      <w:pPr>
        <w:jc w:val="both"/>
        <w:rPr>
          <w:rFonts w:asciiTheme="majorHAnsi" w:hAnsiTheme="majorHAnsi" w:cstheme="majorHAnsi"/>
        </w:rPr>
      </w:pPr>
    </w:p>
    <w:p w:rsidR="002C782E" w:rsidRDefault="00C80320" w:rsidP="0071025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Suudi Arabistan Krallığı 2022 yılında başlattığı “</w:t>
      </w:r>
      <w:proofErr w:type="spellStart"/>
      <w:r w:rsidRPr="00C80320">
        <w:rPr>
          <w:rFonts w:asciiTheme="majorHAnsi" w:hAnsiTheme="majorHAnsi" w:cstheme="majorHAnsi"/>
        </w:rPr>
        <w:t>Saudi</w:t>
      </w:r>
      <w:proofErr w:type="spellEnd"/>
      <w:r w:rsidRPr="00C80320">
        <w:rPr>
          <w:rFonts w:asciiTheme="majorHAnsi" w:hAnsiTheme="majorHAnsi" w:cstheme="majorHAnsi"/>
        </w:rPr>
        <w:t xml:space="preserve"> </w:t>
      </w:r>
      <w:proofErr w:type="spellStart"/>
      <w:r w:rsidRPr="00C80320">
        <w:rPr>
          <w:rFonts w:asciiTheme="majorHAnsi" w:hAnsiTheme="majorHAnsi" w:cstheme="majorHAnsi"/>
        </w:rPr>
        <w:t>Vision</w:t>
      </w:r>
      <w:proofErr w:type="spellEnd"/>
      <w:r w:rsidRPr="00C80320">
        <w:rPr>
          <w:rFonts w:asciiTheme="majorHAnsi" w:hAnsiTheme="majorHAnsi" w:cstheme="majorHAnsi"/>
        </w:rPr>
        <w:t xml:space="preserve"> 2030</w:t>
      </w:r>
      <w:r>
        <w:rPr>
          <w:rFonts w:asciiTheme="majorHAnsi" w:hAnsiTheme="majorHAnsi" w:cstheme="majorHAnsi"/>
        </w:rPr>
        <w:t>”</w:t>
      </w:r>
      <w:r w:rsidR="001340BC">
        <w:rPr>
          <w:rFonts w:asciiTheme="majorHAnsi" w:hAnsiTheme="majorHAnsi" w:cstheme="majorHAnsi"/>
        </w:rPr>
        <w:t xml:space="preserve"> şemsiyesi altında yer alan “</w:t>
      </w:r>
      <w:proofErr w:type="spellStart"/>
      <w:r w:rsidR="001340BC" w:rsidRPr="001340BC">
        <w:rPr>
          <w:rFonts w:asciiTheme="majorHAnsi" w:hAnsiTheme="majorHAnsi" w:cstheme="majorHAnsi"/>
        </w:rPr>
        <w:t>Saudi</w:t>
      </w:r>
      <w:proofErr w:type="spellEnd"/>
      <w:r w:rsidR="001340BC" w:rsidRPr="001340BC">
        <w:rPr>
          <w:rFonts w:asciiTheme="majorHAnsi" w:hAnsiTheme="majorHAnsi" w:cstheme="majorHAnsi"/>
        </w:rPr>
        <w:t xml:space="preserve"> </w:t>
      </w:r>
      <w:proofErr w:type="spellStart"/>
      <w:r w:rsidR="001340BC" w:rsidRPr="001340BC">
        <w:rPr>
          <w:rFonts w:asciiTheme="majorHAnsi" w:hAnsiTheme="majorHAnsi" w:cstheme="majorHAnsi"/>
        </w:rPr>
        <w:t>Green</w:t>
      </w:r>
      <w:proofErr w:type="spellEnd"/>
      <w:r w:rsidR="001340BC" w:rsidRPr="001340BC">
        <w:rPr>
          <w:rFonts w:asciiTheme="majorHAnsi" w:hAnsiTheme="majorHAnsi" w:cstheme="majorHAnsi"/>
        </w:rPr>
        <w:t xml:space="preserve"> </w:t>
      </w:r>
      <w:proofErr w:type="spellStart"/>
      <w:r w:rsidR="001340BC" w:rsidRPr="001340BC">
        <w:rPr>
          <w:rFonts w:asciiTheme="majorHAnsi" w:hAnsiTheme="majorHAnsi" w:cstheme="majorHAnsi"/>
        </w:rPr>
        <w:t>Initiative</w:t>
      </w:r>
      <w:proofErr w:type="spellEnd"/>
      <w:r w:rsidR="00710257">
        <w:rPr>
          <w:rFonts w:asciiTheme="majorHAnsi" w:hAnsiTheme="majorHAnsi" w:cstheme="majorHAnsi"/>
        </w:rPr>
        <w:t>- Sudi Yeşil Girişimi</w:t>
      </w:r>
      <w:r w:rsidR="001340BC">
        <w:rPr>
          <w:rFonts w:asciiTheme="majorHAnsi" w:hAnsiTheme="majorHAnsi" w:cstheme="majorHAnsi"/>
        </w:rPr>
        <w:t>”  ve “</w:t>
      </w:r>
      <w:r w:rsidR="001340BC" w:rsidRPr="001340BC">
        <w:rPr>
          <w:rFonts w:asciiTheme="majorHAnsi" w:hAnsiTheme="majorHAnsi" w:cstheme="majorHAnsi"/>
        </w:rPr>
        <w:t xml:space="preserve">The </w:t>
      </w:r>
      <w:proofErr w:type="spellStart"/>
      <w:r w:rsidR="001340BC" w:rsidRPr="001340BC">
        <w:rPr>
          <w:rFonts w:asciiTheme="majorHAnsi" w:hAnsiTheme="majorHAnsi" w:cstheme="majorHAnsi"/>
        </w:rPr>
        <w:t>Middle</w:t>
      </w:r>
      <w:proofErr w:type="spellEnd"/>
      <w:r w:rsidR="001340BC" w:rsidRPr="001340BC">
        <w:rPr>
          <w:rFonts w:asciiTheme="majorHAnsi" w:hAnsiTheme="majorHAnsi" w:cstheme="majorHAnsi"/>
        </w:rPr>
        <w:t xml:space="preserve"> East </w:t>
      </w:r>
      <w:proofErr w:type="spellStart"/>
      <w:r w:rsidR="001340BC" w:rsidRPr="001340BC">
        <w:rPr>
          <w:rFonts w:asciiTheme="majorHAnsi" w:hAnsiTheme="majorHAnsi" w:cstheme="majorHAnsi"/>
        </w:rPr>
        <w:t>Green</w:t>
      </w:r>
      <w:proofErr w:type="spellEnd"/>
      <w:r w:rsidR="001340BC" w:rsidRPr="001340BC">
        <w:rPr>
          <w:rFonts w:asciiTheme="majorHAnsi" w:hAnsiTheme="majorHAnsi" w:cstheme="majorHAnsi"/>
        </w:rPr>
        <w:t xml:space="preserve"> </w:t>
      </w:r>
      <w:proofErr w:type="spellStart"/>
      <w:r w:rsidR="001340BC" w:rsidRPr="001340BC">
        <w:rPr>
          <w:rFonts w:asciiTheme="majorHAnsi" w:hAnsiTheme="majorHAnsi" w:cstheme="majorHAnsi"/>
        </w:rPr>
        <w:t>Initiative</w:t>
      </w:r>
      <w:proofErr w:type="spellEnd"/>
      <w:r w:rsidR="00710257">
        <w:rPr>
          <w:rFonts w:asciiTheme="majorHAnsi" w:hAnsiTheme="majorHAnsi" w:cstheme="majorHAnsi"/>
        </w:rPr>
        <w:t>-Akdeniz Yeşil Girişimi</w:t>
      </w:r>
      <w:r w:rsidR="001340BC">
        <w:rPr>
          <w:rFonts w:asciiTheme="majorHAnsi" w:hAnsiTheme="majorHAnsi" w:cstheme="majorHAnsi"/>
        </w:rPr>
        <w:t xml:space="preserve">” programları ile hem Krallık sınırları içinde, hem de Akdeniz Bölgesinde milyarlarca USD’ </w:t>
      </w:r>
      <w:proofErr w:type="spellStart"/>
      <w:r w:rsidR="001340BC">
        <w:rPr>
          <w:rFonts w:asciiTheme="majorHAnsi" w:hAnsiTheme="majorHAnsi" w:cstheme="majorHAnsi"/>
        </w:rPr>
        <w:t>lik</w:t>
      </w:r>
      <w:proofErr w:type="spellEnd"/>
      <w:r w:rsidR="001340BC">
        <w:rPr>
          <w:rFonts w:asciiTheme="majorHAnsi" w:hAnsiTheme="majorHAnsi" w:cstheme="majorHAnsi"/>
        </w:rPr>
        <w:t xml:space="preserve"> </w:t>
      </w:r>
      <w:r w:rsidR="0036285F">
        <w:rPr>
          <w:rFonts w:asciiTheme="majorHAnsi" w:hAnsiTheme="majorHAnsi" w:cstheme="majorHAnsi"/>
        </w:rPr>
        <w:t xml:space="preserve"> (halen 5,5 milyar USD) </w:t>
      </w:r>
      <w:r w:rsidR="00C15F9A">
        <w:rPr>
          <w:rFonts w:asciiTheme="majorHAnsi" w:hAnsiTheme="majorHAnsi" w:cstheme="majorHAnsi"/>
        </w:rPr>
        <w:t xml:space="preserve">fidanlık, </w:t>
      </w:r>
      <w:r w:rsidR="001340BC">
        <w:rPr>
          <w:rFonts w:asciiTheme="majorHAnsi" w:hAnsiTheme="majorHAnsi" w:cstheme="majorHAnsi"/>
        </w:rPr>
        <w:t xml:space="preserve">ağaçlandırma ve </w:t>
      </w:r>
      <w:proofErr w:type="gramStart"/>
      <w:r w:rsidR="001340BC">
        <w:rPr>
          <w:rFonts w:asciiTheme="majorHAnsi" w:hAnsiTheme="majorHAnsi" w:cstheme="majorHAnsi"/>
        </w:rPr>
        <w:t>rehabilit</w:t>
      </w:r>
      <w:r w:rsidR="00710257">
        <w:rPr>
          <w:rFonts w:asciiTheme="majorHAnsi" w:hAnsiTheme="majorHAnsi" w:cstheme="majorHAnsi"/>
        </w:rPr>
        <w:t>asyon</w:t>
      </w:r>
      <w:proofErr w:type="gramEnd"/>
      <w:r w:rsidR="00710257">
        <w:rPr>
          <w:rFonts w:asciiTheme="majorHAnsi" w:hAnsiTheme="majorHAnsi" w:cstheme="majorHAnsi"/>
        </w:rPr>
        <w:t xml:space="preserve"> projeleri hayata geçirmeye</w:t>
      </w:r>
      <w:r w:rsidR="001340BC">
        <w:rPr>
          <w:rFonts w:asciiTheme="majorHAnsi" w:hAnsiTheme="majorHAnsi" w:cstheme="majorHAnsi"/>
        </w:rPr>
        <w:t xml:space="preserve"> </w:t>
      </w:r>
      <w:r w:rsidR="00710257">
        <w:rPr>
          <w:rFonts w:asciiTheme="majorHAnsi" w:hAnsiTheme="majorHAnsi" w:cstheme="majorHAnsi"/>
        </w:rPr>
        <w:t>başlamıştır.</w:t>
      </w:r>
      <w:r w:rsidR="001340BC">
        <w:rPr>
          <w:rFonts w:asciiTheme="majorHAnsi" w:hAnsiTheme="majorHAnsi" w:cstheme="majorHAnsi"/>
        </w:rPr>
        <w:t xml:space="preserve"> </w:t>
      </w:r>
    </w:p>
    <w:p w:rsidR="00602CD3" w:rsidRDefault="00602CD3" w:rsidP="00602CD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 projeler için Suudi Arabistan Çevre Su Tarım Bakanlığı ve Suudi Arabistan </w:t>
      </w:r>
      <w:r w:rsidRPr="00602CD3">
        <w:rPr>
          <w:rFonts w:asciiTheme="majorHAnsi" w:hAnsiTheme="majorHAnsi" w:cstheme="majorHAnsi"/>
        </w:rPr>
        <w:t>Ulusal Bitki Örtüsü Geliştirme ve Çölleşme ile Mücadele Merkezi</w:t>
      </w:r>
      <w:r>
        <w:rPr>
          <w:rFonts w:asciiTheme="majorHAnsi" w:hAnsiTheme="majorHAnsi" w:cstheme="majorHAnsi"/>
        </w:rPr>
        <w:t xml:space="preserve"> (</w:t>
      </w:r>
      <w:r w:rsidRPr="00602CD3">
        <w:rPr>
          <w:rFonts w:asciiTheme="majorHAnsi" w:hAnsiTheme="majorHAnsi" w:cstheme="majorHAnsi"/>
        </w:rPr>
        <w:t xml:space="preserve">The </w:t>
      </w:r>
      <w:proofErr w:type="spellStart"/>
      <w:r w:rsidRPr="00602CD3">
        <w:rPr>
          <w:rFonts w:asciiTheme="majorHAnsi" w:hAnsiTheme="majorHAnsi" w:cstheme="majorHAnsi"/>
        </w:rPr>
        <w:t>National</w:t>
      </w:r>
      <w:proofErr w:type="spellEnd"/>
      <w:r w:rsidRPr="00602CD3">
        <w:rPr>
          <w:rFonts w:asciiTheme="majorHAnsi" w:hAnsiTheme="majorHAnsi" w:cstheme="majorHAnsi"/>
        </w:rPr>
        <w:t xml:space="preserve"> Center for </w:t>
      </w:r>
      <w:proofErr w:type="spellStart"/>
      <w:r w:rsidRPr="00602CD3">
        <w:rPr>
          <w:rFonts w:asciiTheme="majorHAnsi" w:hAnsiTheme="majorHAnsi" w:cstheme="majorHAnsi"/>
        </w:rPr>
        <w:t>Vegetation</w:t>
      </w:r>
      <w:proofErr w:type="spellEnd"/>
      <w:r w:rsidRPr="00602CD3">
        <w:rPr>
          <w:rFonts w:asciiTheme="majorHAnsi" w:hAnsiTheme="majorHAnsi" w:cstheme="majorHAnsi"/>
        </w:rPr>
        <w:t xml:space="preserve"> Development and </w:t>
      </w:r>
      <w:proofErr w:type="spellStart"/>
      <w:r w:rsidRPr="00602CD3">
        <w:rPr>
          <w:rFonts w:asciiTheme="majorHAnsi" w:hAnsiTheme="majorHAnsi" w:cstheme="majorHAnsi"/>
        </w:rPr>
        <w:t>Combating</w:t>
      </w:r>
      <w:proofErr w:type="spellEnd"/>
      <w:r w:rsidRPr="00602CD3">
        <w:rPr>
          <w:rFonts w:asciiTheme="majorHAnsi" w:hAnsiTheme="majorHAnsi" w:cstheme="majorHAnsi"/>
        </w:rPr>
        <w:t xml:space="preserve"> </w:t>
      </w:r>
      <w:proofErr w:type="spellStart"/>
      <w:r w:rsidRPr="00602CD3">
        <w:rPr>
          <w:rFonts w:asciiTheme="majorHAnsi" w:hAnsiTheme="majorHAnsi" w:cstheme="majorHAnsi"/>
        </w:rPr>
        <w:t>Desertification</w:t>
      </w:r>
      <w:proofErr w:type="spellEnd"/>
      <w:r w:rsidR="000C6F68">
        <w:rPr>
          <w:rFonts w:asciiTheme="majorHAnsi" w:hAnsiTheme="majorHAnsi" w:cstheme="majorHAnsi"/>
        </w:rPr>
        <w:t>-NCVC</w:t>
      </w:r>
      <w:r>
        <w:rPr>
          <w:rFonts w:asciiTheme="majorHAnsi" w:hAnsiTheme="majorHAnsi" w:cstheme="majorHAnsi"/>
        </w:rPr>
        <w:t>) yetkilendirilmiştir. Ayrıca FAO ile doğrudan işbirliği yapılmaktadır.</w:t>
      </w:r>
    </w:p>
    <w:p w:rsidR="0036285F" w:rsidRDefault="00C15F9A" w:rsidP="0036285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Türk ormancılarının bu projelerde yer alabilmesi için OMO tarafından çeşitli görüşmeler yapılmıştır. </w:t>
      </w:r>
    </w:p>
    <w:p w:rsidR="00C15F9A" w:rsidRPr="0036285F" w:rsidRDefault="000C6F68" w:rsidP="0036285F">
      <w:pPr>
        <w:pStyle w:val="ListeParagraf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36285F">
        <w:rPr>
          <w:rFonts w:asciiTheme="majorHAnsi" w:hAnsiTheme="majorHAnsi" w:cstheme="majorHAnsi"/>
        </w:rPr>
        <w:t>Ö</w:t>
      </w:r>
      <w:r w:rsidR="00602CD3" w:rsidRPr="0036285F">
        <w:rPr>
          <w:rFonts w:asciiTheme="majorHAnsi" w:hAnsiTheme="majorHAnsi" w:cstheme="majorHAnsi"/>
        </w:rPr>
        <w:t xml:space="preserve">nce FAO’nun Suudi Arabistan Program Koordinasyon Ünitesi- </w:t>
      </w:r>
      <w:r w:rsidR="00602CD3" w:rsidRPr="0036285F">
        <w:rPr>
          <w:rFonts w:asciiTheme="majorHAnsi" w:hAnsiTheme="majorHAnsi" w:cstheme="majorHAnsi"/>
          <w:lang w:val="en-US"/>
        </w:rPr>
        <w:t>Programme Coordınatıon Unıt In The Kingdom Of Saud</w:t>
      </w:r>
      <w:r w:rsidRPr="0036285F">
        <w:rPr>
          <w:rFonts w:asciiTheme="majorHAnsi" w:hAnsiTheme="majorHAnsi" w:cstheme="majorHAnsi"/>
          <w:lang w:val="en-US"/>
        </w:rPr>
        <w:t>i Arabi</w:t>
      </w:r>
      <w:r w:rsidR="00602CD3" w:rsidRPr="0036285F">
        <w:rPr>
          <w:rFonts w:asciiTheme="majorHAnsi" w:hAnsiTheme="majorHAnsi" w:cstheme="majorHAnsi"/>
          <w:lang w:val="en-US"/>
        </w:rPr>
        <w:t>a”</w:t>
      </w:r>
      <w:r w:rsidRPr="0036285F">
        <w:rPr>
          <w:rFonts w:asciiTheme="majorHAnsi" w:hAnsiTheme="majorHAnsi" w:cstheme="majorHAnsi"/>
          <w:lang w:val="en-US"/>
        </w:rPr>
        <w:t xml:space="preserve"> </w:t>
      </w:r>
      <w:r w:rsidRPr="0036285F">
        <w:rPr>
          <w:rFonts w:asciiTheme="majorHAnsi" w:hAnsiTheme="majorHAnsi" w:cstheme="majorHAnsi"/>
        </w:rPr>
        <w:t>irtibata geçilmiştir.</w:t>
      </w:r>
    </w:p>
    <w:p w:rsidR="000C6F68" w:rsidRDefault="000C6F68" w:rsidP="000C6F68">
      <w:pPr>
        <w:pStyle w:val="ListeParagraf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0C6F68">
        <w:rPr>
          <w:rFonts w:asciiTheme="majorHAnsi" w:hAnsiTheme="majorHAnsi" w:cstheme="majorHAnsi"/>
          <w:b/>
        </w:rPr>
        <w:t>8-12 Mayıs 2023</w:t>
      </w:r>
      <w:r w:rsidRPr="000C6F68">
        <w:rPr>
          <w:rFonts w:asciiTheme="majorHAnsi" w:hAnsiTheme="majorHAnsi" w:cstheme="majorHAnsi"/>
        </w:rPr>
        <w:t xml:space="preserve"> tarihlerinde New York’ta düzenlenen </w:t>
      </w:r>
      <w:r>
        <w:rPr>
          <w:rFonts w:asciiTheme="majorHAnsi" w:hAnsiTheme="majorHAnsi" w:cstheme="majorHAnsi"/>
        </w:rPr>
        <w:t xml:space="preserve">UNFF18 esnasında Suudi heyeti başkanı, aynı zamanda NCVC CEO’su </w:t>
      </w:r>
      <w:proofErr w:type="spellStart"/>
      <w:r>
        <w:rPr>
          <w:rFonts w:asciiTheme="majorHAnsi" w:hAnsiTheme="majorHAnsi" w:cstheme="majorHAnsi"/>
        </w:rPr>
        <w:t>Khaled</w:t>
      </w:r>
      <w:proofErr w:type="spellEnd"/>
      <w:r>
        <w:rPr>
          <w:rFonts w:asciiTheme="majorHAnsi" w:hAnsiTheme="majorHAnsi" w:cstheme="majorHAnsi"/>
        </w:rPr>
        <w:t xml:space="preserve"> Abdullah </w:t>
      </w:r>
      <w:proofErr w:type="spellStart"/>
      <w:r>
        <w:rPr>
          <w:rFonts w:asciiTheme="majorHAnsi" w:hAnsiTheme="majorHAnsi" w:cstheme="majorHAnsi"/>
        </w:rPr>
        <w:t>Alabdurkader</w:t>
      </w:r>
      <w:proofErr w:type="spellEnd"/>
      <w:r>
        <w:rPr>
          <w:rFonts w:asciiTheme="majorHAnsi" w:hAnsiTheme="majorHAnsi" w:cstheme="majorHAnsi"/>
        </w:rPr>
        <w:t xml:space="preserve"> ve ekibi ile kapsamlı bir değerlendirme yapılmış ve OMO özelinde Türk ormancılığının kapasitesi ve iş birliği yapma talebi iletilmiştir.</w:t>
      </w:r>
    </w:p>
    <w:p w:rsidR="000C6F68" w:rsidRDefault="000C6F68" w:rsidP="00F86C56">
      <w:pPr>
        <w:pStyle w:val="ListeParagraf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0B7CE2">
        <w:rPr>
          <w:rFonts w:asciiTheme="majorHAnsi" w:hAnsiTheme="majorHAnsi" w:cstheme="majorHAnsi"/>
        </w:rPr>
        <w:t xml:space="preserve">Bu görüşmede Suudi Arabistan devlet geleneği ve çalışma teamülleri çerçevesinde konunun resmi makamlar kanalıyla ulaştırılması </w:t>
      </w:r>
      <w:r w:rsidR="0036285F">
        <w:rPr>
          <w:rFonts w:asciiTheme="majorHAnsi" w:hAnsiTheme="majorHAnsi" w:cstheme="majorHAnsi"/>
        </w:rPr>
        <w:t>istendiğinden</w:t>
      </w:r>
      <w:r w:rsidRPr="000B7CE2">
        <w:rPr>
          <w:rFonts w:asciiTheme="majorHAnsi" w:hAnsiTheme="majorHAnsi" w:cstheme="majorHAnsi"/>
        </w:rPr>
        <w:t xml:space="preserve"> </w:t>
      </w:r>
      <w:r w:rsidRPr="000B7CE2">
        <w:rPr>
          <w:rFonts w:asciiTheme="majorHAnsi" w:hAnsiTheme="majorHAnsi" w:cstheme="majorHAnsi"/>
          <w:b/>
        </w:rPr>
        <w:t>22 Haziran 2023</w:t>
      </w:r>
      <w:r w:rsidRPr="000B7CE2">
        <w:rPr>
          <w:rFonts w:asciiTheme="majorHAnsi" w:hAnsiTheme="majorHAnsi" w:cstheme="majorHAnsi"/>
        </w:rPr>
        <w:t xml:space="preserve"> tarihli </w:t>
      </w:r>
      <w:proofErr w:type="gramStart"/>
      <w:r w:rsidRPr="000B7CE2">
        <w:rPr>
          <w:rFonts w:asciiTheme="majorHAnsi" w:hAnsiTheme="majorHAnsi" w:cstheme="majorHAnsi"/>
        </w:rPr>
        <w:t xml:space="preserve">yazımız </w:t>
      </w:r>
      <w:r w:rsidR="0036285F">
        <w:rPr>
          <w:rFonts w:asciiTheme="majorHAnsi" w:hAnsiTheme="majorHAnsi" w:cstheme="majorHAnsi"/>
        </w:rPr>
        <w:t xml:space="preserve"> gereği</w:t>
      </w:r>
      <w:proofErr w:type="gramEnd"/>
      <w:r w:rsidR="0036285F">
        <w:rPr>
          <w:rFonts w:asciiTheme="majorHAnsi" w:hAnsiTheme="majorHAnsi" w:cstheme="majorHAnsi"/>
        </w:rPr>
        <w:t xml:space="preserve"> için</w:t>
      </w:r>
      <w:r w:rsidRPr="000B7CE2">
        <w:rPr>
          <w:rFonts w:asciiTheme="majorHAnsi" w:hAnsiTheme="majorHAnsi" w:cstheme="majorHAnsi"/>
        </w:rPr>
        <w:t xml:space="preserve"> Ticaret Bakanlığına</w:t>
      </w:r>
      <w:r w:rsidR="0036285F">
        <w:rPr>
          <w:rFonts w:asciiTheme="majorHAnsi" w:hAnsiTheme="majorHAnsi" w:cstheme="majorHAnsi"/>
        </w:rPr>
        <w:t xml:space="preserve"> bilgi için Cumhurbaşkanlığı, Dış İşleri Bakanlığı ve Tarım ve Orman Bakanlığına</w:t>
      </w:r>
      <w:r w:rsidRPr="000B7CE2">
        <w:rPr>
          <w:rFonts w:asciiTheme="majorHAnsi" w:hAnsiTheme="majorHAnsi" w:cstheme="majorHAnsi"/>
        </w:rPr>
        <w:t xml:space="preserve"> yazılmış</w:t>
      </w:r>
      <w:r w:rsidR="000B7CE2">
        <w:rPr>
          <w:rFonts w:asciiTheme="majorHAnsi" w:hAnsiTheme="majorHAnsi" w:cstheme="majorHAnsi"/>
        </w:rPr>
        <w:t xml:space="preserve"> ve bir görüşme talep edilmiştir.  Ancak </w:t>
      </w:r>
      <w:r w:rsidR="000B7CE2" w:rsidRPr="0036285F">
        <w:rPr>
          <w:rFonts w:asciiTheme="majorHAnsi" w:hAnsiTheme="majorHAnsi" w:cstheme="majorHAnsi"/>
          <w:b/>
        </w:rPr>
        <w:t>Ağustos 2023</w:t>
      </w:r>
      <w:r w:rsidR="000B7CE2" w:rsidRPr="000B7CE2">
        <w:rPr>
          <w:rFonts w:asciiTheme="majorHAnsi" w:hAnsiTheme="majorHAnsi" w:cstheme="majorHAnsi"/>
        </w:rPr>
        <w:t xml:space="preserve"> itibariyle</w:t>
      </w:r>
      <w:r w:rsidR="000B7CE2">
        <w:rPr>
          <w:rFonts w:asciiTheme="majorHAnsi" w:hAnsiTheme="majorHAnsi" w:cstheme="majorHAnsi"/>
        </w:rPr>
        <w:t xml:space="preserve"> bir dönüş olmamıştır.</w:t>
      </w:r>
    </w:p>
    <w:p w:rsidR="000B7CE2" w:rsidRDefault="000B7CE2" w:rsidP="00F86C56">
      <w:pPr>
        <w:pStyle w:val="ListeParagraf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OMO Dış İlişkiler Danışmanı İsmail Belen, </w:t>
      </w:r>
      <w:r w:rsidRPr="000B7CE2">
        <w:rPr>
          <w:rFonts w:asciiTheme="majorHAnsi" w:hAnsiTheme="majorHAnsi" w:cstheme="majorHAnsi"/>
          <w:b/>
        </w:rPr>
        <w:t>26 Temmuz</w:t>
      </w:r>
      <w:r>
        <w:rPr>
          <w:rFonts w:asciiTheme="majorHAnsi" w:hAnsiTheme="majorHAnsi" w:cstheme="majorHAnsi"/>
        </w:rPr>
        <w:t xml:space="preserve"> Uluslararası Subasar Ormanlar Günü vesilesiyle NCVC tarafından düzenlenen uluslararası kongreye çevrimiçi katılım sağlayarak Türkiye ormancılığını ve sulak alanlar ile ilgili çalışmaları aktarmıştır.</w:t>
      </w:r>
    </w:p>
    <w:p w:rsidR="000B7CE2" w:rsidRDefault="000B7CE2" w:rsidP="000B7CE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Bundan sonrası için:</w:t>
      </w:r>
    </w:p>
    <w:p w:rsidR="000B7CE2" w:rsidRDefault="000B7CE2" w:rsidP="000B7CE2">
      <w:pPr>
        <w:pStyle w:val="ListeParagraf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Konunun Ticaret Bakanlığına yazılmasının gerekçesi işin ticari boyutudur.  Türk firmalarının uluslararası faaliyetleri Ticaret Bakanlığı koordinasyonunda takip edilmektedir.  Yazı </w:t>
      </w:r>
      <w:r w:rsidR="0036285F">
        <w:rPr>
          <w:rFonts w:asciiTheme="majorHAnsi" w:hAnsiTheme="majorHAnsi" w:cstheme="majorHAnsi"/>
        </w:rPr>
        <w:t>ile T</w:t>
      </w:r>
      <w:r>
        <w:rPr>
          <w:rFonts w:asciiTheme="majorHAnsi" w:hAnsiTheme="majorHAnsi" w:cstheme="majorHAnsi"/>
        </w:rPr>
        <w:t>icaret Bakanlığı koordinesinde bir toplantı yapılarak yol haritası çıkarılması talep edilmiştir.</w:t>
      </w:r>
    </w:p>
    <w:p w:rsidR="000B7CE2" w:rsidRDefault="00374BB6" w:rsidP="000B7CE2">
      <w:pPr>
        <w:pStyle w:val="ListeParagraf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36285F">
        <w:rPr>
          <w:rFonts w:asciiTheme="majorHAnsi" w:hAnsiTheme="majorHAnsi" w:cstheme="majorHAnsi"/>
          <w:b/>
        </w:rPr>
        <w:t>10-13 Eylül 2023</w:t>
      </w:r>
      <w:r>
        <w:rPr>
          <w:rFonts w:asciiTheme="majorHAnsi" w:hAnsiTheme="majorHAnsi" w:cstheme="majorHAnsi"/>
        </w:rPr>
        <w:t xml:space="preserve"> tarihlerinde Ürdün’de yapılacak FAO Yakın Doğu Ormancılık Komisyonu toplantısına Ülkemiz </w:t>
      </w:r>
      <w:r w:rsidR="0036285F">
        <w:rPr>
          <w:rFonts w:asciiTheme="majorHAnsi" w:hAnsiTheme="majorHAnsi" w:cstheme="majorHAnsi"/>
        </w:rPr>
        <w:t xml:space="preserve">OGM, ÇEM ve OMO’dan </w:t>
      </w:r>
      <w:r>
        <w:rPr>
          <w:rFonts w:asciiTheme="majorHAnsi" w:hAnsiTheme="majorHAnsi" w:cstheme="majorHAnsi"/>
        </w:rPr>
        <w:t>mürekkep güçlü bir ekiple katılım sağlayacaktır. Suudi Arabistan ve FAO ekibi de burada bulunacaktır.</w:t>
      </w:r>
      <w:r w:rsidR="00264F5A">
        <w:rPr>
          <w:rFonts w:asciiTheme="majorHAnsi" w:hAnsiTheme="majorHAnsi" w:cstheme="majorHAnsi"/>
        </w:rPr>
        <w:t xml:space="preserve"> Bu esnada bir görüşme yapılması muhtemeldir. </w:t>
      </w:r>
    </w:p>
    <w:p w:rsidR="00264F5A" w:rsidRDefault="00374BB6" w:rsidP="008B6753">
      <w:pPr>
        <w:pStyle w:val="ListeParagraf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64F5A">
        <w:rPr>
          <w:rFonts w:asciiTheme="majorHAnsi" w:hAnsiTheme="majorHAnsi" w:cstheme="majorHAnsi"/>
        </w:rPr>
        <w:t xml:space="preserve">Bu toplantı öncesi Ülkemiz birimlerinin Ticaret Bakanlığı koordinesinde bir toplantı yapması ve yol haritası belirlemesi, ardından Dışişleri Bakanlığı kanalıyla Suudi Arabistan </w:t>
      </w:r>
      <w:r w:rsidR="00D42945" w:rsidRPr="00264F5A">
        <w:rPr>
          <w:rFonts w:asciiTheme="majorHAnsi" w:hAnsiTheme="majorHAnsi" w:cstheme="majorHAnsi"/>
        </w:rPr>
        <w:t xml:space="preserve">Çevre Su Tarım Bakanlığı ve NCVC’ ye bir mektup yazılması uygun olacaktır. </w:t>
      </w:r>
    </w:p>
    <w:p w:rsidR="00D42945" w:rsidRPr="00264F5A" w:rsidRDefault="0036285F" w:rsidP="008B6753">
      <w:pPr>
        <w:pStyle w:val="ListeParagraf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64F5A">
        <w:rPr>
          <w:rFonts w:asciiTheme="majorHAnsi" w:hAnsiTheme="majorHAnsi" w:cstheme="majorHAnsi"/>
        </w:rPr>
        <w:t xml:space="preserve">Bir sonraki adımda Suudi Arabistan heyetinin ülkemize davet edilmesi, faaliyet ve kapasitelerimizin tanıtılması açısından çok isabetli olacaktır. </w:t>
      </w:r>
    </w:p>
    <w:p w:rsidR="0036285F" w:rsidRDefault="0036285F" w:rsidP="0036285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Güncel olarak birçok ülke ve firma Suudi Arabistan’ </w:t>
      </w:r>
      <w:proofErr w:type="spellStart"/>
      <w:r>
        <w:rPr>
          <w:rFonts w:asciiTheme="majorHAnsi" w:hAnsiTheme="majorHAnsi" w:cstheme="majorHAnsi"/>
        </w:rPr>
        <w:t>ın</w:t>
      </w:r>
      <w:proofErr w:type="spellEnd"/>
      <w:r>
        <w:rPr>
          <w:rFonts w:asciiTheme="majorHAnsi" w:hAnsiTheme="majorHAnsi" w:cstheme="majorHAnsi"/>
        </w:rPr>
        <w:t xml:space="preserve"> ormancılık faaliyetleri ile çok yakın</w:t>
      </w:r>
      <w:r w:rsidR="00264F5A">
        <w:rPr>
          <w:rFonts w:asciiTheme="majorHAnsi" w:hAnsiTheme="majorHAnsi" w:cstheme="majorHAnsi"/>
        </w:rPr>
        <w:t>dan</w:t>
      </w:r>
      <w:r>
        <w:rPr>
          <w:rFonts w:asciiTheme="majorHAnsi" w:hAnsiTheme="majorHAnsi" w:cstheme="majorHAnsi"/>
        </w:rPr>
        <w:t xml:space="preserve"> ilgilenmekte ve </w:t>
      </w:r>
      <w:r w:rsidR="00264F5A">
        <w:rPr>
          <w:rFonts w:asciiTheme="majorHAnsi" w:hAnsiTheme="majorHAnsi" w:cstheme="majorHAnsi"/>
        </w:rPr>
        <w:t>uzun vadeli anlaşmalar imzalamaktadır</w:t>
      </w:r>
      <w:r>
        <w:rPr>
          <w:rFonts w:asciiTheme="majorHAnsi" w:hAnsiTheme="majorHAnsi" w:cstheme="majorHAnsi"/>
        </w:rPr>
        <w:t xml:space="preserve">. Türkiye devleti ve sektörü gecikmeden bu sürece </w:t>
      </w:r>
      <w:r w:rsidR="00264F5A">
        <w:rPr>
          <w:rFonts w:asciiTheme="majorHAnsi" w:hAnsiTheme="majorHAnsi" w:cstheme="majorHAnsi"/>
        </w:rPr>
        <w:t>dâhil</w:t>
      </w:r>
      <w:r>
        <w:rPr>
          <w:rFonts w:asciiTheme="majorHAnsi" w:hAnsiTheme="majorHAnsi" w:cstheme="majorHAnsi"/>
        </w:rPr>
        <w:t xml:space="preserve"> olmalıdır.</w:t>
      </w:r>
      <w:r w:rsidR="00264F5A">
        <w:rPr>
          <w:rFonts w:asciiTheme="majorHAnsi" w:hAnsiTheme="majorHAnsi" w:cstheme="majorHAnsi"/>
        </w:rPr>
        <w:t xml:space="preserve"> </w:t>
      </w:r>
    </w:p>
    <w:p w:rsidR="0036285F" w:rsidRDefault="0036285F" w:rsidP="0036285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Arz olunur</w:t>
      </w:r>
    </w:p>
    <w:p w:rsidR="0036285F" w:rsidRDefault="0036285F" w:rsidP="0036285F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36285F" w:rsidRDefault="0036285F" w:rsidP="0036285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 Ağustos 2023</w:t>
      </w:r>
    </w:p>
    <w:p w:rsidR="00264F5A" w:rsidRDefault="00264F5A" w:rsidP="0036285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OMO Dış İlişkiler</w:t>
      </w:r>
    </w:p>
    <w:sectPr w:rsidR="00264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0F" w:rsidRDefault="0087600F" w:rsidP="00710257">
      <w:pPr>
        <w:spacing w:after="0" w:line="240" w:lineRule="auto"/>
      </w:pPr>
      <w:r>
        <w:separator/>
      </w:r>
    </w:p>
  </w:endnote>
  <w:endnote w:type="continuationSeparator" w:id="0">
    <w:p w:rsidR="0087600F" w:rsidRDefault="0087600F" w:rsidP="0071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0F" w:rsidRDefault="0087600F" w:rsidP="00710257">
      <w:pPr>
        <w:spacing w:after="0" w:line="240" w:lineRule="auto"/>
      </w:pPr>
      <w:r>
        <w:separator/>
      </w:r>
    </w:p>
  </w:footnote>
  <w:footnote w:type="continuationSeparator" w:id="0">
    <w:p w:rsidR="0087600F" w:rsidRDefault="0087600F" w:rsidP="0071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57" w:rsidRDefault="00710257" w:rsidP="00264F5A">
    <w:pPr>
      <w:pStyle w:val="stBilgi"/>
      <w:jc w:val="center"/>
    </w:pPr>
    <w:r>
      <w:t>Suudi Arabistan Ormancılık Faaliyetlerine Dair Bilgi Notu-4 Ağustos 2023-OMO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3E32"/>
    <w:multiLevelType w:val="hybridMultilevel"/>
    <w:tmpl w:val="71B49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56E92"/>
    <w:multiLevelType w:val="hybridMultilevel"/>
    <w:tmpl w:val="59A45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DF7586"/>
    <w:multiLevelType w:val="hybridMultilevel"/>
    <w:tmpl w:val="C038B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54FD1"/>
    <w:multiLevelType w:val="hybridMultilevel"/>
    <w:tmpl w:val="7D70C8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535EB"/>
    <w:multiLevelType w:val="hybridMultilevel"/>
    <w:tmpl w:val="72A233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8"/>
    <w:rsid w:val="000B7CE2"/>
    <w:rsid w:val="000C6F68"/>
    <w:rsid w:val="00106540"/>
    <w:rsid w:val="001340BC"/>
    <w:rsid w:val="00155D08"/>
    <w:rsid w:val="00264F5A"/>
    <w:rsid w:val="002A47F5"/>
    <w:rsid w:val="002C782E"/>
    <w:rsid w:val="002E1F47"/>
    <w:rsid w:val="00305682"/>
    <w:rsid w:val="0036285F"/>
    <w:rsid w:val="00374BB6"/>
    <w:rsid w:val="003A6091"/>
    <w:rsid w:val="00404BF4"/>
    <w:rsid w:val="00573609"/>
    <w:rsid w:val="005B5F16"/>
    <w:rsid w:val="005D4B8F"/>
    <w:rsid w:val="005D561C"/>
    <w:rsid w:val="005F7C1D"/>
    <w:rsid w:val="00602CD3"/>
    <w:rsid w:val="00614FF8"/>
    <w:rsid w:val="00697F6E"/>
    <w:rsid w:val="00710257"/>
    <w:rsid w:val="00710593"/>
    <w:rsid w:val="00793E1A"/>
    <w:rsid w:val="008314EC"/>
    <w:rsid w:val="008350CF"/>
    <w:rsid w:val="0087600F"/>
    <w:rsid w:val="00940C4C"/>
    <w:rsid w:val="009B0698"/>
    <w:rsid w:val="00C15F9A"/>
    <w:rsid w:val="00C80320"/>
    <w:rsid w:val="00D42945"/>
    <w:rsid w:val="00D45B71"/>
    <w:rsid w:val="00D67E2F"/>
    <w:rsid w:val="00DD1DF7"/>
    <w:rsid w:val="00E23B4E"/>
    <w:rsid w:val="00F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BE40"/>
  <w15:chartTrackingRefBased/>
  <w15:docId w15:val="{ED7AAFEF-6E75-4B44-9098-72F7C97D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F6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7F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340B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1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0257"/>
  </w:style>
  <w:style w:type="paragraph" w:styleId="AltBilgi">
    <w:name w:val="footer"/>
    <w:basedOn w:val="Normal"/>
    <w:link w:val="AltBilgiChar"/>
    <w:uiPriority w:val="99"/>
    <w:unhideWhenUsed/>
    <w:rsid w:val="0071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Belen</dc:creator>
  <cp:keywords/>
  <dc:description/>
  <cp:lastModifiedBy>İsmail Belen</cp:lastModifiedBy>
  <cp:revision>28</cp:revision>
  <dcterms:created xsi:type="dcterms:W3CDTF">2023-06-19T13:59:00Z</dcterms:created>
  <dcterms:modified xsi:type="dcterms:W3CDTF">2023-08-04T04:32:00Z</dcterms:modified>
</cp:coreProperties>
</file>