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49" w:rsidRDefault="00286749" w:rsidP="00286749">
      <w:pPr>
        <w:shd w:val="clear" w:color="auto" w:fill="FFFFFF"/>
        <w:spacing w:after="0" w:line="240" w:lineRule="auto"/>
        <w:jc w:val="center"/>
        <w:rPr>
          <w:rFonts w:asciiTheme="majorHAnsi" w:hAnsiTheme="majorHAnsi" w:cstheme="majorHAnsi"/>
        </w:rPr>
      </w:pPr>
      <w:r w:rsidRPr="00A66C26">
        <w:rPr>
          <w:rFonts w:asciiTheme="majorHAnsi" w:hAnsiTheme="majorHAnsi" w:cstheme="majorHAnsi"/>
        </w:rPr>
        <w:t>F</w:t>
      </w:r>
      <w:r>
        <w:rPr>
          <w:rFonts w:asciiTheme="majorHAnsi" w:hAnsiTheme="majorHAnsi" w:cstheme="majorHAnsi"/>
        </w:rPr>
        <w:t xml:space="preserve"> </w:t>
      </w:r>
      <w:r w:rsidRPr="00A66C26">
        <w:rPr>
          <w:rFonts w:asciiTheme="majorHAnsi" w:hAnsiTheme="majorHAnsi" w:cstheme="majorHAnsi"/>
        </w:rPr>
        <w:t>AOSEC Bölgesinde İklim Değişikliğinin Ormanlar Üzerindeki Olumsuz Etkilerini Azaltmak İçin Doğa Temelli Çözümler Rehberi</w:t>
      </w:r>
      <w:r>
        <w:rPr>
          <w:rFonts w:asciiTheme="majorHAnsi" w:hAnsiTheme="majorHAnsi" w:cstheme="majorHAnsi"/>
        </w:rPr>
        <w:t xml:space="preserve"> Eğitimi Basın Bülteni</w:t>
      </w:r>
    </w:p>
    <w:p w:rsidR="00286749" w:rsidRDefault="00286749" w:rsidP="00286749">
      <w:pPr>
        <w:shd w:val="clear" w:color="auto" w:fill="FFFFFF"/>
        <w:spacing w:after="0" w:line="240" w:lineRule="auto"/>
        <w:jc w:val="center"/>
        <w:rPr>
          <w:rFonts w:asciiTheme="majorHAnsi" w:hAnsiTheme="majorHAnsi" w:cstheme="majorHAnsi"/>
        </w:rPr>
      </w:pPr>
      <w:r>
        <w:rPr>
          <w:rFonts w:asciiTheme="majorHAnsi" w:hAnsiTheme="majorHAnsi" w:cstheme="majorHAnsi"/>
        </w:rPr>
        <w:t xml:space="preserve">  Eğitim Tarihi: 26-30 Eylül 2023</w:t>
      </w:r>
    </w:p>
    <w:p w:rsidR="00286749" w:rsidRDefault="00286749" w:rsidP="00286749">
      <w:pPr>
        <w:shd w:val="clear" w:color="auto" w:fill="FFFFFF"/>
        <w:spacing w:after="0" w:line="240" w:lineRule="auto"/>
        <w:jc w:val="center"/>
        <w:rPr>
          <w:rFonts w:asciiTheme="majorHAnsi" w:hAnsiTheme="majorHAnsi" w:cstheme="majorHAnsi"/>
        </w:rPr>
      </w:pPr>
      <w:r>
        <w:rPr>
          <w:rFonts w:asciiTheme="majorHAnsi" w:hAnsiTheme="majorHAnsi" w:cstheme="majorHAnsi"/>
        </w:rPr>
        <w:t xml:space="preserve">  Basın </w:t>
      </w:r>
      <w:proofErr w:type="gramStart"/>
      <w:r>
        <w:rPr>
          <w:rFonts w:asciiTheme="majorHAnsi" w:hAnsiTheme="majorHAnsi" w:cstheme="majorHAnsi"/>
        </w:rPr>
        <w:t>Bülteni  Hazırlanma</w:t>
      </w:r>
      <w:proofErr w:type="gramEnd"/>
      <w:r>
        <w:rPr>
          <w:rFonts w:asciiTheme="majorHAnsi" w:hAnsiTheme="majorHAnsi" w:cstheme="majorHAnsi"/>
        </w:rPr>
        <w:t xml:space="preserve"> Tarihi: 17 Eylül 2023</w:t>
      </w:r>
    </w:p>
    <w:p w:rsidR="00286749" w:rsidRDefault="00286749" w:rsidP="00286749">
      <w:pPr>
        <w:shd w:val="clear" w:color="auto" w:fill="FFFFFF"/>
        <w:spacing w:after="0" w:line="240" w:lineRule="auto"/>
        <w:jc w:val="center"/>
        <w:rPr>
          <w:rFonts w:asciiTheme="majorHAnsi" w:hAnsiTheme="majorHAnsi" w:cstheme="majorHAnsi"/>
        </w:rPr>
      </w:pPr>
      <w:r>
        <w:rPr>
          <w:rFonts w:asciiTheme="majorHAnsi" w:hAnsiTheme="majorHAnsi" w:cstheme="majorHAnsi"/>
        </w:rPr>
        <w:t xml:space="preserve">Bilgi İçin: İsmail Belen </w:t>
      </w:r>
      <w:proofErr w:type="spellStart"/>
      <w:r>
        <w:rPr>
          <w:rFonts w:asciiTheme="majorHAnsi" w:hAnsiTheme="majorHAnsi" w:cstheme="majorHAnsi"/>
        </w:rPr>
        <w:t>Orm</w:t>
      </w:r>
      <w:proofErr w:type="spellEnd"/>
      <w:r>
        <w:rPr>
          <w:rFonts w:asciiTheme="majorHAnsi" w:hAnsiTheme="majorHAnsi" w:cstheme="majorHAnsi"/>
        </w:rPr>
        <w:t>. Yük. Müh. (+90 506 222 48 19)</w:t>
      </w:r>
    </w:p>
    <w:p w:rsidR="00286749" w:rsidRDefault="00286749" w:rsidP="00286749">
      <w:pPr>
        <w:shd w:val="clear" w:color="auto" w:fill="FFFFFF"/>
        <w:spacing w:after="0" w:line="240" w:lineRule="auto"/>
        <w:jc w:val="center"/>
        <w:rPr>
          <w:rFonts w:asciiTheme="majorHAnsi" w:eastAsia="Times New Roman" w:hAnsiTheme="majorHAnsi" w:cstheme="majorHAnsi"/>
          <w:color w:val="050505"/>
          <w:sz w:val="24"/>
          <w:szCs w:val="24"/>
          <w:lang w:eastAsia="tr-TR"/>
        </w:rPr>
      </w:pPr>
    </w:p>
    <w:p w:rsidR="00152BEC"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152BEC"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Birleşmiş Milletler Gıda ve Tarım Teşkilatı (FAO) </w:t>
      </w:r>
      <w:r w:rsidR="00152BEC">
        <w:rPr>
          <w:rFonts w:asciiTheme="majorHAnsi" w:eastAsia="Times New Roman" w:hAnsiTheme="majorHAnsi" w:cstheme="majorHAnsi"/>
          <w:color w:val="050505"/>
          <w:sz w:val="24"/>
          <w:szCs w:val="24"/>
          <w:lang w:eastAsia="tr-TR"/>
        </w:rPr>
        <w:t xml:space="preserve">Birleşmiş Milletlerin gıda, tarım, doğal kaynak yönetimi ve ormancılık konularındaki ihtisas kurumudur. 2006 yılında Türkiye Hükümeti ve FAO arasında imzalanan anlaşma çerçevesinde Ankara’da FAO Orta Asya Alt Bölge Koordinatörlüğü (FAOSEC) kurulmuştur.  </w:t>
      </w:r>
    </w:p>
    <w:p w:rsidR="00152BEC"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Avrupa Bölge Müdürlüğüne bağlı olarak </w:t>
      </w:r>
      <w:r w:rsidR="00152BEC">
        <w:rPr>
          <w:rFonts w:asciiTheme="majorHAnsi" w:eastAsia="Times New Roman" w:hAnsiTheme="majorHAnsi" w:cstheme="majorHAnsi"/>
          <w:color w:val="050505"/>
          <w:sz w:val="24"/>
          <w:szCs w:val="24"/>
          <w:lang w:eastAsia="tr-TR"/>
        </w:rPr>
        <w:t xml:space="preserve">çalışan FAOSEC </w:t>
      </w:r>
      <w:r w:rsidR="00152BEC" w:rsidRPr="00286749">
        <w:rPr>
          <w:rFonts w:asciiTheme="majorHAnsi" w:eastAsia="Times New Roman" w:hAnsiTheme="majorHAnsi" w:cstheme="majorHAnsi"/>
          <w:color w:val="050505"/>
          <w:sz w:val="24"/>
          <w:szCs w:val="24"/>
          <w:lang w:eastAsia="tr-TR"/>
        </w:rPr>
        <w:t>Azerbaycan, Kazakistan, Kırgızistan, Tacikistan, Türkiye, Türkmenistan ve Özbekistan</w:t>
      </w:r>
      <w:r w:rsidR="00152BEC">
        <w:rPr>
          <w:rFonts w:asciiTheme="majorHAnsi" w:eastAsia="Times New Roman" w:hAnsiTheme="majorHAnsi" w:cstheme="majorHAnsi"/>
          <w:color w:val="050505"/>
          <w:sz w:val="24"/>
          <w:szCs w:val="24"/>
          <w:lang w:eastAsia="tr-TR"/>
        </w:rPr>
        <w:t xml:space="preserve"> </w:t>
      </w:r>
      <w:r w:rsidR="00647B6C">
        <w:rPr>
          <w:rFonts w:asciiTheme="majorHAnsi" w:eastAsia="Times New Roman" w:hAnsiTheme="majorHAnsi" w:cstheme="majorHAnsi"/>
          <w:color w:val="050505"/>
          <w:sz w:val="24"/>
          <w:szCs w:val="24"/>
          <w:lang w:eastAsia="tr-TR"/>
        </w:rPr>
        <w:t>dâhil</w:t>
      </w:r>
      <w:r w:rsidR="00152BEC">
        <w:rPr>
          <w:rFonts w:asciiTheme="majorHAnsi" w:eastAsia="Times New Roman" w:hAnsiTheme="majorHAnsi" w:cstheme="majorHAnsi"/>
          <w:color w:val="050505"/>
          <w:sz w:val="24"/>
          <w:szCs w:val="24"/>
          <w:lang w:eastAsia="tr-TR"/>
        </w:rPr>
        <w:t xml:space="preserve"> 7 ülkede hizmet vermektedir. </w:t>
      </w:r>
    </w:p>
    <w:p w:rsidR="00152BEC" w:rsidRDefault="00152BEC"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152BEC" w:rsidRDefault="00152BEC"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Yaklaşık 20 bin üyesi bulunan Orman Mühendisleri Odası (OMO) Türkiye Cumhuriyeti Anayasasına göre “kamu kurumu niteliğinde bir meslek kuruluşu” dur.  OMO  “</w:t>
      </w:r>
      <w:r w:rsidRPr="00152BEC">
        <w:rPr>
          <w:rFonts w:asciiTheme="majorHAnsi" w:eastAsia="Times New Roman" w:hAnsiTheme="majorHAnsi" w:cstheme="majorHAnsi"/>
          <w:color w:val="050505"/>
          <w:sz w:val="24"/>
          <w:szCs w:val="24"/>
          <w:lang w:eastAsia="tr-TR"/>
        </w:rPr>
        <w:t>6235 Sayılı Türk Mühendis ve Mimar Odaları Birliği Kanunu</w:t>
      </w:r>
      <w:r>
        <w:rPr>
          <w:rFonts w:asciiTheme="majorHAnsi" w:eastAsia="Times New Roman" w:hAnsiTheme="majorHAnsi" w:cstheme="majorHAnsi"/>
          <w:color w:val="050505"/>
          <w:sz w:val="24"/>
          <w:szCs w:val="24"/>
          <w:lang w:eastAsia="tr-TR"/>
        </w:rPr>
        <w:t xml:space="preserve">”  ve “5531 Sayılı </w:t>
      </w:r>
      <w:r w:rsidRPr="00152BEC">
        <w:rPr>
          <w:rFonts w:asciiTheme="majorHAnsi" w:eastAsia="Times New Roman" w:hAnsiTheme="majorHAnsi" w:cstheme="majorHAnsi"/>
          <w:color w:val="050505"/>
          <w:sz w:val="24"/>
          <w:szCs w:val="24"/>
          <w:lang w:eastAsia="tr-TR"/>
        </w:rPr>
        <w:t>Orman Mühendisliği, Orman Endüstri Mühendisliği</w:t>
      </w:r>
      <w:r>
        <w:rPr>
          <w:rFonts w:asciiTheme="majorHAnsi" w:eastAsia="Times New Roman" w:hAnsiTheme="majorHAnsi" w:cstheme="majorHAnsi"/>
          <w:color w:val="050505"/>
          <w:sz w:val="24"/>
          <w:szCs w:val="24"/>
          <w:lang w:eastAsia="tr-TR"/>
        </w:rPr>
        <w:t xml:space="preserve"> v</w:t>
      </w:r>
      <w:r w:rsidRPr="00152BEC">
        <w:rPr>
          <w:rFonts w:asciiTheme="majorHAnsi" w:eastAsia="Times New Roman" w:hAnsiTheme="majorHAnsi" w:cstheme="majorHAnsi"/>
          <w:color w:val="050505"/>
          <w:sz w:val="24"/>
          <w:szCs w:val="24"/>
          <w:lang w:eastAsia="tr-TR"/>
        </w:rPr>
        <w:t>e Ağaç İşleri Endüstri Mühendisliği</w:t>
      </w:r>
      <w:r>
        <w:rPr>
          <w:rFonts w:asciiTheme="majorHAnsi" w:eastAsia="Times New Roman" w:hAnsiTheme="majorHAnsi" w:cstheme="majorHAnsi"/>
          <w:color w:val="050505"/>
          <w:sz w:val="24"/>
          <w:szCs w:val="24"/>
          <w:lang w:eastAsia="tr-TR"/>
        </w:rPr>
        <w:t xml:space="preserve"> </w:t>
      </w:r>
      <w:r w:rsidRPr="00152BEC">
        <w:rPr>
          <w:rFonts w:asciiTheme="majorHAnsi" w:eastAsia="Times New Roman" w:hAnsiTheme="majorHAnsi" w:cstheme="majorHAnsi"/>
          <w:color w:val="050505"/>
          <w:sz w:val="24"/>
          <w:szCs w:val="24"/>
          <w:lang w:eastAsia="tr-TR"/>
        </w:rPr>
        <w:t>Hakkında Kanun</w:t>
      </w:r>
      <w:r>
        <w:rPr>
          <w:rFonts w:asciiTheme="majorHAnsi" w:eastAsia="Times New Roman" w:hAnsiTheme="majorHAnsi" w:cstheme="majorHAnsi"/>
          <w:color w:val="050505"/>
          <w:sz w:val="24"/>
          <w:szCs w:val="24"/>
          <w:lang w:eastAsia="tr-TR"/>
        </w:rPr>
        <w:t xml:space="preserve"> “  ve 12 Temmuz 2006 tarihli Resmi Gazetede yayımlanan “Türk Mühendis v</w:t>
      </w:r>
      <w:r w:rsidRPr="00152BEC">
        <w:rPr>
          <w:rFonts w:asciiTheme="majorHAnsi" w:eastAsia="Times New Roman" w:hAnsiTheme="majorHAnsi" w:cstheme="majorHAnsi"/>
          <w:color w:val="050505"/>
          <w:sz w:val="24"/>
          <w:szCs w:val="24"/>
          <w:lang w:eastAsia="tr-TR"/>
        </w:rPr>
        <w:t>e Mimar Odaları Birliği Orman</w:t>
      </w:r>
      <w:r>
        <w:rPr>
          <w:rFonts w:asciiTheme="majorHAnsi" w:eastAsia="Times New Roman" w:hAnsiTheme="majorHAnsi" w:cstheme="majorHAnsi"/>
          <w:color w:val="050505"/>
          <w:sz w:val="24"/>
          <w:szCs w:val="24"/>
          <w:lang w:eastAsia="tr-TR"/>
        </w:rPr>
        <w:t xml:space="preserve"> </w:t>
      </w:r>
      <w:r w:rsidRPr="00152BEC">
        <w:rPr>
          <w:rFonts w:asciiTheme="majorHAnsi" w:eastAsia="Times New Roman" w:hAnsiTheme="majorHAnsi" w:cstheme="majorHAnsi"/>
          <w:color w:val="050505"/>
          <w:sz w:val="24"/>
          <w:szCs w:val="24"/>
          <w:lang w:eastAsia="tr-TR"/>
        </w:rPr>
        <w:t>Mühendisleri Odası Ana</w:t>
      </w:r>
      <w:r>
        <w:rPr>
          <w:rFonts w:asciiTheme="majorHAnsi" w:eastAsia="Times New Roman" w:hAnsiTheme="majorHAnsi" w:cstheme="majorHAnsi"/>
          <w:color w:val="050505"/>
          <w:sz w:val="24"/>
          <w:szCs w:val="24"/>
          <w:lang w:eastAsia="tr-TR"/>
        </w:rPr>
        <w:t xml:space="preserve"> </w:t>
      </w:r>
      <w:r w:rsidRPr="00152BEC">
        <w:rPr>
          <w:rFonts w:asciiTheme="majorHAnsi" w:eastAsia="Times New Roman" w:hAnsiTheme="majorHAnsi" w:cstheme="majorHAnsi"/>
          <w:color w:val="050505"/>
          <w:sz w:val="24"/>
          <w:szCs w:val="24"/>
          <w:lang w:eastAsia="tr-TR"/>
        </w:rPr>
        <w:t>Yönetmeliği</w:t>
      </w:r>
      <w:r>
        <w:rPr>
          <w:rFonts w:asciiTheme="majorHAnsi" w:eastAsia="Times New Roman" w:hAnsiTheme="majorHAnsi" w:cstheme="majorHAnsi"/>
          <w:color w:val="050505"/>
          <w:sz w:val="24"/>
          <w:szCs w:val="24"/>
          <w:lang w:eastAsia="tr-TR"/>
        </w:rPr>
        <w:t xml:space="preserve">” kapsamında faaliyetlerini yürütmektedir. </w:t>
      </w: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152BEC"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Ulusal faaliyetlerinin yanında OMO, mevzuatından aldığı yetki ve dünya çapındaki teknik kapasitesi ile </w:t>
      </w:r>
      <w:r w:rsidR="00647B6C">
        <w:rPr>
          <w:rFonts w:asciiTheme="majorHAnsi" w:eastAsia="Times New Roman" w:hAnsiTheme="majorHAnsi" w:cstheme="majorHAnsi"/>
          <w:color w:val="050505"/>
          <w:sz w:val="24"/>
          <w:szCs w:val="24"/>
          <w:lang w:eastAsia="tr-TR"/>
        </w:rPr>
        <w:t xml:space="preserve">uluslararası alanda da faaliyet göstermektedir. </w:t>
      </w: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Bu kapsamda OMO ile FAO arasında </w:t>
      </w:r>
      <w:r w:rsidR="00286749" w:rsidRPr="00286749">
        <w:rPr>
          <w:rFonts w:asciiTheme="majorHAnsi" w:eastAsia="Times New Roman" w:hAnsiTheme="majorHAnsi" w:cstheme="majorHAnsi"/>
          <w:color w:val="050505"/>
          <w:sz w:val="24"/>
          <w:szCs w:val="24"/>
          <w:lang w:eastAsia="tr-TR"/>
        </w:rPr>
        <w:t>16 Şubat 2023 tarihinde “</w:t>
      </w:r>
      <w:r>
        <w:rPr>
          <w:rFonts w:asciiTheme="majorHAnsi" w:eastAsia="Times New Roman" w:hAnsiTheme="majorHAnsi" w:cstheme="majorHAnsi"/>
          <w:color w:val="050505"/>
          <w:sz w:val="24"/>
          <w:szCs w:val="24"/>
          <w:lang w:eastAsia="tr-TR"/>
        </w:rPr>
        <w:t xml:space="preserve">FAOSEC Bölgesinde </w:t>
      </w:r>
      <w:r w:rsidR="00286749" w:rsidRPr="00286749">
        <w:rPr>
          <w:rFonts w:asciiTheme="majorHAnsi" w:eastAsia="Times New Roman" w:hAnsiTheme="majorHAnsi" w:cstheme="majorHAnsi"/>
          <w:color w:val="050505"/>
          <w:sz w:val="24"/>
          <w:szCs w:val="24"/>
          <w:lang w:eastAsia="tr-TR"/>
        </w:rPr>
        <w:t>İklim Değişikliğinin Ormancılık Üzerindeki Olumsuz Etkisiyle Mücadeleye Yönelik Doğa Temelli Çözümlerin (</w:t>
      </w:r>
      <w:proofErr w:type="spellStart"/>
      <w:r w:rsidR="00286749" w:rsidRPr="00286749">
        <w:rPr>
          <w:rFonts w:asciiTheme="majorHAnsi" w:eastAsia="Times New Roman" w:hAnsiTheme="majorHAnsi" w:cstheme="majorHAnsi"/>
          <w:color w:val="050505"/>
          <w:sz w:val="24"/>
          <w:szCs w:val="24"/>
          <w:lang w:eastAsia="tr-TR"/>
        </w:rPr>
        <w:t>NbS</w:t>
      </w:r>
      <w:proofErr w:type="spellEnd"/>
      <w:r w:rsidR="00286749" w:rsidRPr="00286749">
        <w:rPr>
          <w:rFonts w:asciiTheme="majorHAnsi" w:eastAsia="Times New Roman" w:hAnsiTheme="majorHAnsi" w:cstheme="majorHAnsi"/>
          <w:color w:val="050505"/>
          <w:sz w:val="24"/>
          <w:szCs w:val="24"/>
          <w:lang w:eastAsia="tr-TR"/>
        </w:rPr>
        <w:t xml:space="preserve">) Uygulanmasına İlişkin </w:t>
      </w:r>
      <w:r w:rsidR="00286749" w:rsidRPr="00286749">
        <w:rPr>
          <w:rFonts w:asciiTheme="majorHAnsi" w:eastAsia="Times New Roman" w:hAnsiTheme="majorHAnsi" w:cstheme="majorHAnsi"/>
          <w:b/>
          <w:color w:val="050505"/>
          <w:sz w:val="24"/>
          <w:szCs w:val="24"/>
          <w:lang w:eastAsia="tr-TR"/>
        </w:rPr>
        <w:t>Rehber</w:t>
      </w:r>
      <w:r w:rsidR="00286749" w:rsidRPr="00286749">
        <w:rPr>
          <w:rFonts w:asciiTheme="majorHAnsi" w:eastAsia="Times New Roman" w:hAnsiTheme="majorHAnsi" w:cstheme="majorHAnsi"/>
          <w:color w:val="050505"/>
          <w:sz w:val="24"/>
          <w:szCs w:val="24"/>
          <w:lang w:eastAsia="tr-TR"/>
        </w:rPr>
        <w:t xml:space="preserve">”in hazırlanması </w:t>
      </w:r>
      <w:r>
        <w:rPr>
          <w:rFonts w:asciiTheme="majorHAnsi" w:eastAsia="Times New Roman" w:hAnsiTheme="majorHAnsi" w:cstheme="majorHAnsi"/>
          <w:color w:val="050505"/>
          <w:sz w:val="24"/>
          <w:szCs w:val="24"/>
          <w:lang w:eastAsia="tr-TR"/>
        </w:rPr>
        <w:t xml:space="preserve">ve bir eğitim düzenlenmesi için işbirliği anlaşması imzalanmıştır. </w:t>
      </w: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Bu çerçevede 7 ülkeden ulusal uzmanların, akademisyenlerin ve yetkililerin katılımı ile hazırlanan Rehber FAO tarafından onaylanarak 12 Eylül 2023 tarihinde yayınlanmıştır. </w:t>
      </w: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Pr="007A0720" w:rsidRDefault="007A0720" w:rsidP="007A0720">
      <w:pPr>
        <w:pStyle w:val="ListeParagraf"/>
        <w:numPr>
          <w:ilvl w:val="0"/>
          <w:numId w:val="2"/>
        </w:numPr>
        <w:shd w:val="clear" w:color="auto" w:fill="FFFFFF"/>
        <w:spacing w:after="0" w:line="240" w:lineRule="auto"/>
        <w:rPr>
          <w:rFonts w:asciiTheme="majorHAnsi" w:eastAsia="Times New Roman" w:hAnsiTheme="majorHAnsi" w:cstheme="majorHAnsi"/>
          <w:color w:val="050505"/>
          <w:sz w:val="24"/>
          <w:szCs w:val="24"/>
          <w:lang w:eastAsia="tr-TR"/>
        </w:rPr>
      </w:pPr>
      <w:r w:rsidRPr="007A0720">
        <w:rPr>
          <w:rFonts w:asciiTheme="majorHAnsi" w:eastAsia="Times New Roman" w:hAnsiTheme="majorHAnsi" w:cstheme="majorHAnsi"/>
          <w:color w:val="050505"/>
          <w:sz w:val="24"/>
          <w:szCs w:val="24"/>
          <w:lang w:eastAsia="tr-TR"/>
        </w:rPr>
        <w:t xml:space="preserve">DOI: </w:t>
      </w:r>
      <w:hyperlink r:id="rId5" w:tgtFrame="_blank" w:history="1">
        <w:r w:rsidRPr="007A0720">
          <w:rPr>
            <w:rFonts w:asciiTheme="majorHAnsi" w:eastAsia="Times New Roman" w:hAnsiTheme="majorHAnsi" w:cstheme="majorHAnsi"/>
            <w:color w:val="0000FF"/>
            <w:sz w:val="24"/>
            <w:szCs w:val="24"/>
            <w:u w:val="single"/>
            <w:bdr w:val="none" w:sz="0" w:space="0" w:color="auto" w:frame="1"/>
            <w:lang w:eastAsia="tr-TR"/>
          </w:rPr>
          <w:t>https://doi.org/10.4060/cc7450en</w:t>
        </w:r>
      </w:hyperlink>
    </w:p>
    <w:p w:rsidR="007A0720" w:rsidRPr="007A0720" w:rsidRDefault="007A0720" w:rsidP="007A0720">
      <w:pPr>
        <w:pStyle w:val="ListeParagraf"/>
        <w:numPr>
          <w:ilvl w:val="0"/>
          <w:numId w:val="2"/>
        </w:numPr>
        <w:shd w:val="clear" w:color="auto" w:fill="FFFFFF"/>
        <w:spacing w:after="0" w:line="240" w:lineRule="auto"/>
        <w:rPr>
          <w:rFonts w:asciiTheme="majorHAnsi" w:eastAsia="Times New Roman" w:hAnsiTheme="majorHAnsi" w:cstheme="majorHAnsi"/>
          <w:color w:val="050505"/>
          <w:sz w:val="24"/>
          <w:szCs w:val="24"/>
          <w:lang w:eastAsia="tr-TR"/>
        </w:rPr>
      </w:pPr>
      <w:r w:rsidRPr="007A0720">
        <w:rPr>
          <w:rFonts w:asciiTheme="majorHAnsi" w:eastAsia="Times New Roman" w:hAnsiTheme="majorHAnsi" w:cstheme="majorHAnsi"/>
          <w:color w:val="050505"/>
          <w:sz w:val="24"/>
          <w:szCs w:val="24"/>
          <w:lang w:eastAsia="tr-TR"/>
        </w:rPr>
        <w:t xml:space="preserve">PDF URL: </w:t>
      </w:r>
      <w:hyperlink r:id="rId6" w:tgtFrame="_blank" w:history="1">
        <w:r w:rsidRPr="007A0720">
          <w:rPr>
            <w:rFonts w:asciiTheme="majorHAnsi" w:eastAsia="Times New Roman" w:hAnsiTheme="majorHAnsi" w:cstheme="majorHAnsi"/>
            <w:color w:val="0000FF"/>
            <w:sz w:val="24"/>
            <w:szCs w:val="24"/>
            <w:u w:val="single"/>
            <w:bdr w:val="none" w:sz="0" w:space="0" w:color="auto" w:frame="1"/>
            <w:lang w:eastAsia="tr-TR"/>
          </w:rPr>
          <w:t>http://www.fao.org/3/cc7450en/cc7450en.pdf</w:t>
        </w:r>
      </w:hyperlink>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Rehberin ilgili taraflara ulaşması ve bu sayede daha fazla fayda sağlaması amacıyla Türkçe ve Rusça </w:t>
      </w:r>
      <w:proofErr w:type="gramStart"/>
      <w:r>
        <w:rPr>
          <w:rFonts w:asciiTheme="majorHAnsi" w:eastAsia="Times New Roman" w:hAnsiTheme="majorHAnsi" w:cstheme="majorHAnsi"/>
          <w:color w:val="050505"/>
          <w:sz w:val="24"/>
          <w:szCs w:val="24"/>
          <w:lang w:eastAsia="tr-TR"/>
        </w:rPr>
        <w:t>versiyonları</w:t>
      </w:r>
      <w:proofErr w:type="gramEnd"/>
      <w:r>
        <w:rPr>
          <w:rFonts w:asciiTheme="majorHAnsi" w:eastAsia="Times New Roman" w:hAnsiTheme="majorHAnsi" w:cstheme="majorHAnsi"/>
          <w:color w:val="050505"/>
          <w:sz w:val="24"/>
          <w:szCs w:val="24"/>
          <w:lang w:eastAsia="tr-TR"/>
        </w:rPr>
        <w:t xml:space="preserve"> hazırlanmış olup kurumlara gönderilmiştir. </w:t>
      </w:r>
    </w:p>
    <w:p w:rsidR="00647B6C"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 xml:space="preserve">İklim değişikliği, insanlık tarihindeki en kritik sosyal ve çevresel sorunlardan birisi ve ekonomik istikrara yönelik en büyük tehdittir. Türkiye ve Azerbaycan ile birlikte Orta Asya ülkeleri olarak adlandırılan Kazakistan, Kırgızistan, Tacikistan, Türkmenistan ve Özbekistan iklim değişikliğinin olumsuz etkilerinden etkilenmektedir. </w:t>
      </w:r>
    </w:p>
    <w:p w:rsidR="007A0720" w:rsidRPr="00286749"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 xml:space="preserve">Ormanlar, ekosistem hizmetleri, insan refahı ve biyolojik çeşitlilik faydaları da </w:t>
      </w:r>
      <w:proofErr w:type="gramStart"/>
      <w:r w:rsidRPr="00286749">
        <w:rPr>
          <w:rFonts w:asciiTheme="majorHAnsi" w:eastAsia="Times New Roman" w:hAnsiTheme="majorHAnsi" w:cstheme="majorHAnsi"/>
          <w:color w:val="050505"/>
          <w:sz w:val="24"/>
          <w:szCs w:val="24"/>
          <w:lang w:eastAsia="tr-TR"/>
        </w:rPr>
        <w:t>dahil</w:t>
      </w:r>
      <w:proofErr w:type="gramEnd"/>
      <w:r w:rsidRPr="00286749">
        <w:rPr>
          <w:rFonts w:asciiTheme="majorHAnsi" w:eastAsia="Times New Roman" w:hAnsiTheme="majorHAnsi" w:cstheme="majorHAnsi"/>
          <w:color w:val="050505"/>
          <w:sz w:val="24"/>
          <w:szCs w:val="24"/>
          <w:lang w:eastAsia="tr-TR"/>
        </w:rPr>
        <w:t xml:space="preserve"> olmak üzere iklim değişikliği </w:t>
      </w:r>
      <w:proofErr w:type="spellStart"/>
      <w:r w:rsidRPr="00286749">
        <w:rPr>
          <w:rFonts w:asciiTheme="majorHAnsi" w:eastAsia="Times New Roman" w:hAnsiTheme="majorHAnsi" w:cstheme="majorHAnsi"/>
          <w:color w:val="050505"/>
          <w:sz w:val="24"/>
          <w:szCs w:val="24"/>
          <w:lang w:eastAsia="tr-TR"/>
        </w:rPr>
        <w:t>azaltım</w:t>
      </w:r>
      <w:proofErr w:type="spellEnd"/>
      <w:r w:rsidRPr="00286749">
        <w:rPr>
          <w:rFonts w:asciiTheme="majorHAnsi" w:eastAsia="Times New Roman" w:hAnsiTheme="majorHAnsi" w:cstheme="majorHAnsi"/>
          <w:color w:val="050505"/>
          <w:sz w:val="24"/>
          <w:szCs w:val="24"/>
          <w:lang w:eastAsia="tr-TR"/>
        </w:rPr>
        <w:t xml:space="preserve"> ve uyum konusunda önemli bir rol oynamaktadırlar. Doğa temelli çözümler (</w:t>
      </w:r>
      <w:proofErr w:type="spellStart"/>
      <w:r w:rsidRPr="00286749">
        <w:rPr>
          <w:rFonts w:asciiTheme="majorHAnsi" w:eastAsia="Times New Roman" w:hAnsiTheme="majorHAnsi" w:cstheme="majorHAnsi"/>
          <w:color w:val="050505"/>
          <w:sz w:val="24"/>
          <w:szCs w:val="24"/>
          <w:lang w:eastAsia="tr-TR"/>
        </w:rPr>
        <w:t>NbS</w:t>
      </w:r>
      <w:proofErr w:type="spellEnd"/>
      <w:r w:rsidRPr="00286749">
        <w:rPr>
          <w:rFonts w:asciiTheme="majorHAnsi" w:eastAsia="Times New Roman" w:hAnsiTheme="majorHAnsi" w:cstheme="majorHAnsi"/>
          <w:color w:val="050505"/>
          <w:sz w:val="24"/>
          <w:szCs w:val="24"/>
          <w:lang w:eastAsia="tr-TR"/>
        </w:rPr>
        <w:t xml:space="preserve">) </w:t>
      </w:r>
      <w:proofErr w:type="gramStart"/>
      <w:r w:rsidRPr="00286749">
        <w:rPr>
          <w:rFonts w:asciiTheme="majorHAnsi" w:eastAsia="Times New Roman" w:hAnsiTheme="majorHAnsi" w:cstheme="majorHAnsi"/>
          <w:color w:val="050505"/>
          <w:sz w:val="24"/>
          <w:szCs w:val="24"/>
          <w:lang w:eastAsia="tr-TR"/>
        </w:rPr>
        <w:t>konsepti</w:t>
      </w:r>
      <w:proofErr w:type="gramEnd"/>
      <w:r w:rsidRPr="00286749">
        <w:rPr>
          <w:rFonts w:asciiTheme="majorHAnsi" w:eastAsia="Times New Roman" w:hAnsiTheme="majorHAnsi" w:cstheme="majorHAnsi"/>
          <w:color w:val="050505"/>
          <w:sz w:val="24"/>
          <w:szCs w:val="24"/>
          <w:lang w:eastAsia="tr-TR"/>
        </w:rPr>
        <w:t xml:space="preserve"> 2000'li yılların sonundan itibaren ilgi görmeye başlamış ve küresel iklim değişikliği </w:t>
      </w:r>
      <w:proofErr w:type="spellStart"/>
      <w:r w:rsidRPr="00286749">
        <w:rPr>
          <w:rFonts w:asciiTheme="majorHAnsi" w:eastAsia="Times New Roman" w:hAnsiTheme="majorHAnsi" w:cstheme="majorHAnsi"/>
          <w:color w:val="050505"/>
          <w:sz w:val="24"/>
          <w:szCs w:val="24"/>
          <w:lang w:eastAsia="tr-TR"/>
        </w:rPr>
        <w:t>azaltım</w:t>
      </w:r>
      <w:proofErr w:type="spellEnd"/>
      <w:r w:rsidRPr="00286749">
        <w:rPr>
          <w:rFonts w:asciiTheme="majorHAnsi" w:eastAsia="Times New Roman" w:hAnsiTheme="majorHAnsi" w:cstheme="majorHAnsi"/>
          <w:color w:val="050505"/>
          <w:sz w:val="24"/>
          <w:szCs w:val="24"/>
          <w:lang w:eastAsia="tr-TR"/>
        </w:rPr>
        <w:t xml:space="preserve"> ve uyum çabalarına pratik katkısı sebebiyle, iklim değişikliğinin etkisi altındaki </w:t>
      </w:r>
      <w:r w:rsidRPr="00286749">
        <w:rPr>
          <w:rFonts w:asciiTheme="majorHAnsi" w:eastAsia="Times New Roman" w:hAnsiTheme="majorHAnsi" w:cstheme="majorHAnsi"/>
          <w:color w:val="050505"/>
          <w:sz w:val="24"/>
          <w:szCs w:val="24"/>
          <w:lang w:eastAsia="tr-TR"/>
        </w:rPr>
        <w:lastRenderedPageBreak/>
        <w:t>ormanların korunmasını, restorasyonunu, genişletilmesini ve sürdürülebilir yönetimini desteklemek için ormancılıkta önemli uygulama fırsatları bulmuştur.</w:t>
      </w:r>
    </w:p>
    <w:p w:rsidR="007A0720" w:rsidRPr="00286749"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roofErr w:type="spellStart"/>
      <w:r w:rsidRPr="00286749">
        <w:rPr>
          <w:rFonts w:asciiTheme="majorHAnsi" w:eastAsia="Times New Roman" w:hAnsiTheme="majorHAnsi" w:cstheme="majorHAnsi"/>
          <w:color w:val="050505"/>
          <w:sz w:val="24"/>
          <w:szCs w:val="24"/>
          <w:lang w:eastAsia="tr-TR"/>
        </w:rPr>
        <w:t>NbSler</w:t>
      </w:r>
      <w:proofErr w:type="spellEnd"/>
      <w:r w:rsidRPr="00286749">
        <w:rPr>
          <w:rFonts w:asciiTheme="majorHAnsi" w:eastAsia="Times New Roman" w:hAnsiTheme="majorHAnsi" w:cstheme="majorHAnsi"/>
          <w:color w:val="050505"/>
          <w:sz w:val="24"/>
          <w:szCs w:val="24"/>
          <w:lang w:eastAsia="tr-TR"/>
        </w:rPr>
        <w:t xml:space="preserve">, ormanlar, iklim değişikliği, </w:t>
      </w:r>
      <w:proofErr w:type="spellStart"/>
      <w:r w:rsidRPr="00286749">
        <w:rPr>
          <w:rFonts w:asciiTheme="majorHAnsi" w:eastAsia="Times New Roman" w:hAnsiTheme="majorHAnsi" w:cstheme="majorHAnsi"/>
          <w:color w:val="050505"/>
          <w:sz w:val="24"/>
          <w:szCs w:val="24"/>
          <w:lang w:eastAsia="tr-TR"/>
        </w:rPr>
        <w:t>biyoçeşitlilik</w:t>
      </w:r>
      <w:proofErr w:type="spellEnd"/>
      <w:r w:rsidRPr="00286749">
        <w:rPr>
          <w:rFonts w:asciiTheme="majorHAnsi" w:eastAsia="Times New Roman" w:hAnsiTheme="majorHAnsi" w:cstheme="majorHAnsi"/>
          <w:color w:val="050505"/>
          <w:sz w:val="24"/>
          <w:szCs w:val="24"/>
          <w:lang w:eastAsia="tr-TR"/>
        </w:rPr>
        <w:t>, ekosistem hizmetleri, çölleşme, arazi tahribatı, afet riskinin azaltılması, insan sağlığı ve refahı ile ilgili hedefleri birleştiren bir kavramdır.</w:t>
      </w:r>
    </w:p>
    <w:p w:rsidR="007A0720" w:rsidRPr="00286749"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 xml:space="preserve">Ormancılık odaklı </w:t>
      </w:r>
      <w:proofErr w:type="spellStart"/>
      <w:r w:rsidRPr="00286749">
        <w:rPr>
          <w:rFonts w:asciiTheme="majorHAnsi" w:eastAsia="Times New Roman" w:hAnsiTheme="majorHAnsi" w:cstheme="majorHAnsi"/>
          <w:color w:val="050505"/>
          <w:sz w:val="24"/>
          <w:szCs w:val="24"/>
          <w:lang w:eastAsia="tr-TR"/>
        </w:rPr>
        <w:t>NbS'lerin</w:t>
      </w:r>
      <w:proofErr w:type="spellEnd"/>
      <w:r w:rsidRPr="00286749">
        <w:rPr>
          <w:rFonts w:asciiTheme="majorHAnsi" w:eastAsia="Times New Roman" w:hAnsiTheme="majorHAnsi" w:cstheme="majorHAnsi"/>
          <w:color w:val="050505"/>
          <w:sz w:val="24"/>
          <w:szCs w:val="24"/>
          <w:lang w:eastAsia="tr-TR"/>
        </w:rPr>
        <w:t xml:space="preserve"> uygulanması, iklim değişikliğiyle mücadele etmek ve FAO-SEC alt bölgesinde iklim değişikliğinin ormancılık üzerindeki olumsuz etkilerini azaltmak için ulusal </w:t>
      </w:r>
      <w:proofErr w:type="spellStart"/>
      <w:r w:rsidRPr="00286749">
        <w:rPr>
          <w:rFonts w:asciiTheme="majorHAnsi" w:eastAsia="Times New Roman" w:hAnsiTheme="majorHAnsi" w:cstheme="majorHAnsi"/>
          <w:color w:val="050505"/>
          <w:sz w:val="24"/>
          <w:szCs w:val="24"/>
          <w:lang w:eastAsia="tr-TR"/>
        </w:rPr>
        <w:t>azaltım</w:t>
      </w:r>
      <w:proofErr w:type="spellEnd"/>
      <w:r w:rsidRPr="00286749">
        <w:rPr>
          <w:rFonts w:asciiTheme="majorHAnsi" w:eastAsia="Times New Roman" w:hAnsiTheme="majorHAnsi" w:cstheme="majorHAnsi"/>
          <w:color w:val="050505"/>
          <w:sz w:val="24"/>
          <w:szCs w:val="24"/>
          <w:lang w:eastAsia="tr-TR"/>
        </w:rPr>
        <w:t xml:space="preserve"> ve uyum hedeflerine katkıda bulunmak açısından önem arz etmektedir.</w:t>
      </w:r>
    </w:p>
    <w:p w:rsidR="007A0720" w:rsidRPr="00286749"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 xml:space="preserve">Rehber bölgesel teknik kapasitelerin ve iş birliği olanaklarının güçlendirilmesini amaçlayarak, iklim değişikliğinin ormancılık üzerindeki olumsuz etkileriyle mücadele etmek adına </w:t>
      </w:r>
      <w:proofErr w:type="spellStart"/>
      <w:r w:rsidRPr="00286749">
        <w:rPr>
          <w:rFonts w:asciiTheme="majorHAnsi" w:eastAsia="Times New Roman" w:hAnsiTheme="majorHAnsi" w:cstheme="majorHAnsi"/>
          <w:color w:val="050505"/>
          <w:sz w:val="24"/>
          <w:szCs w:val="24"/>
          <w:lang w:eastAsia="tr-TR"/>
        </w:rPr>
        <w:t>NbS</w:t>
      </w:r>
      <w:proofErr w:type="spellEnd"/>
      <w:r w:rsidRPr="00286749">
        <w:rPr>
          <w:rFonts w:asciiTheme="majorHAnsi" w:eastAsia="Times New Roman" w:hAnsiTheme="majorHAnsi" w:cstheme="majorHAnsi"/>
          <w:color w:val="050505"/>
          <w:sz w:val="24"/>
          <w:szCs w:val="24"/>
          <w:lang w:eastAsia="tr-TR"/>
        </w:rPr>
        <w:t xml:space="preserve"> örneklerini tanıtarak, yerel, uygun maliyetli ve kanıtlanmış çözümleri teşvik ederek ortak kalkınma hedeflerine katkıda bulunacaktır. </w:t>
      </w:r>
    </w:p>
    <w:p w:rsidR="007A0720" w:rsidRPr="00286749"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 xml:space="preserve">Rehber bilgiye ve kanıta dayalı politika ve strateji geliştirmeyi desteklemek için bir yol gösterici belge mahiyetindedir. Rehber, ormancılık temelli </w:t>
      </w:r>
      <w:proofErr w:type="spellStart"/>
      <w:r w:rsidRPr="00286749">
        <w:rPr>
          <w:rFonts w:asciiTheme="majorHAnsi" w:eastAsia="Times New Roman" w:hAnsiTheme="majorHAnsi" w:cstheme="majorHAnsi"/>
          <w:color w:val="050505"/>
          <w:sz w:val="24"/>
          <w:szCs w:val="24"/>
          <w:lang w:eastAsia="tr-TR"/>
        </w:rPr>
        <w:t>NbS'lere</w:t>
      </w:r>
      <w:proofErr w:type="spellEnd"/>
      <w:r w:rsidRPr="00286749">
        <w:rPr>
          <w:rFonts w:asciiTheme="majorHAnsi" w:eastAsia="Times New Roman" w:hAnsiTheme="majorHAnsi" w:cstheme="majorHAnsi"/>
          <w:color w:val="050505"/>
          <w:sz w:val="24"/>
          <w:szCs w:val="24"/>
          <w:lang w:eastAsia="tr-TR"/>
        </w:rPr>
        <w:t xml:space="preserve"> ilişkin anlayışları geliştirmek, </w:t>
      </w:r>
      <w:proofErr w:type="spellStart"/>
      <w:r w:rsidRPr="00286749">
        <w:rPr>
          <w:rFonts w:asciiTheme="majorHAnsi" w:eastAsia="Times New Roman" w:hAnsiTheme="majorHAnsi" w:cstheme="majorHAnsi"/>
          <w:color w:val="050505"/>
          <w:sz w:val="24"/>
          <w:szCs w:val="24"/>
          <w:lang w:eastAsia="tr-TR"/>
        </w:rPr>
        <w:t>NbS'leri</w:t>
      </w:r>
      <w:proofErr w:type="spellEnd"/>
      <w:r w:rsidRPr="00286749">
        <w:rPr>
          <w:rFonts w:asciiTheme="majorHAnsi" w:eastAsia="Times New Roman" w:hAnsiTheme="majorHAnsi" w:cstheme="majorHAnsi"/>
          <w:color w:val="050505"/>
          <w:sz w:val="24"/>
          <w:szCs w:val="24"/>
          <w:lang w:eastAsia="tr-TR"/>
        </w:rPr>
        <w:t xml:space="preserve"> ormancılık ve iklim değişikliği politika ve stratejilerine </w:t>
      </w:r>
      <w:proofErr w:type="gramStart"/>
      <w:r w:rsidRPr="00286749">
        <w:rPr>
          <w:rFonts w:asciiTheme="majorHAnsi" w:eastAsia="Times New Roman" w:hAnsiTheme="majorHAnsi" w:cstheme="majorHAnsi"/>
          <w:color w:val="050505"/>
          <w:sz w:val="24"/>
          <w:szCs w:val="24"/>
          <w:lang w:eastAsia="tr-TR"/>
        </w:rPr>
        <w:t>entegre</w:t>
      </w:r>
      <w:proofErr w:type="gramEnd"/>
      <w:r w:rsidRPr="00286749">
        <w:rPr>
          <w:rFonts w:asciiTheme="majorHAnsi" w:eastAsia="Times New Roman" w:hAnsiTheme="majorHAnsi" w:cstheme="majorHAnsi"/>
          <w:color w:val="050505"/>
          <w:sz w:val="24"/>
          <w:szCs w:val="24"/>
          <w:lang w:eastAsia="tr-TR"/>
        </w:rPr>
        <w:t xml:space="preserve"> etmek ve sürdürülebilir orman yönetimi ve iklim dostu ormancılık uygulamalarını en iyi </w:t>
      </w:r>
      <w:proofErr w:type="spellStart"/>
      <w:r w:rsidRPr="00286749">
        <w:rPr>
          <w:rFonts w:asciiTheme="majorHAnsi" w:eastAsia="Times New Roman" w:hAnsiTheme="majorHAnsi" w:cstheme="majorHAnsi"/>
          <w:color w:val="050505"/>
          <w:sz w:val="24"/>
          <w:szCs w:val="24"/>
          <w:lang w:eastAsia="tr-TR"/>
        </w:rPr>
        <w:t>NbS</w:t>
      </w:r>
      <w:proofErr w:type="spellEnd"/>
      <w:r w:rsidRPr="00286749">
        <w:rPr>
          <w:rFonts w:asciiTheme="majorHAnsi" w:eastAsia="Times New Roman" w:hAnsiTheme="majorHAnsi" w:cstheme="majorHAnsi"/>
          <w:color w:val="050505"/>
          <w:sz w:val="24"/>
          <w:szCs w:val="24"/>
          <w:lang w:eastAsia="tr-TR"/>
        </w:rPr>
        <w:t xml:space="preserve"> örneklerini dikkate alarak uyarlamak isteyen ülkeler için değerli bir kaynak olarak hizmet edecektir. </w:t>
      </w:r>
    </w:p>
    <w:p w:rsidR="007A0720"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Hazırlanan Rehberin uygulamaya aktarılmasına desteklemek amacıyla 26-30 Eylül 2023 tarihlerinde Antalya’da bir eğitim düzenlenecektir. </w:t>
      </w:r>
    </w:p>
    <w:p w:rsidR="007A0720"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Orman Genel Müdürlüğü, Orman Mühendisleri Odası ve FAO işbirliğinde düzenlenen bu eğitime </w:t>
      </w:r>
    </w:p>
    <w:p w:rsidR="00686F1D"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286749">
        <w:rPr>
          <w:rFonts w:asciiTheme="majorHAnsi" w:eastAsia="Times New Roman" w:hAnsiTheme="majorHAnsi" w:cstheme="majorHAnsi"/>
          <w:color w:val="050505"/>
          <w:sz w:val="24"/>
          <w:szCs w:val="24"/>
          <w:lang w:eastAsia="tr-TR"/>
        </w:rPr>
        <w:t>Azerbaycan, Kazakistan, Kırgızistan, Tacikistan, Türkiye, Türkmenistan, Özbekistan ve FAO temsilcileri</w:t>
      </w:r>
      <w:r w:rsidR="00686F1D">
        <w:rPr>
          <w:rFonts w:asciiTheme="majorHAnsi" w:eastAsia="Times New Roman" w:hAnsiTheme="majorHAnsi" w:cstheme="majorHAnsi"/>
          <w:color w:val="050505"/>
          <w:sz w:val="24"/>
          <w:szCs w:val="24"/>
          <w:lang w:eastAsia="tr-TR"/>
        </w:rPr>
        <w:t xml:space="preserve"> katılım sağlayacaktır.</w:t>
      </w:r>
    </w:p>
    <w:p w:rsidR="007A0720"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Eğitim kapsamında;</w:t>
      </w:r>
    </w:p>
    <w:p w:rsidR="00686F1D" w:rsidRDefault="00686F1D" w:rsidP="00686F1D">
      <w:pPr>
        <w:pStyle w:val="ListeParagraf"/>
        <w:numPr>
          <w:ilvl w:val="0"/>
          <w:numId w:val="3"/>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686F1D">
        <w:rPr>
          <w:rFonts w:asciiTheme="majorHAnsi" w:eastAsia="Times New Roman" w:hAnsiTheme="majorHAnsi" w:cstheme="majorHAnsi"/>
          <w:color w:val="050505"/>
          <w:sz w:val="24"/>
          <w:szCs w:val="24"/>
          <w:lang w:eastAsia="tr-TR"/>
        </w:rPr>
        <w:t xml:space="preserve">26 Eylül 2023 Salı Antalya Orman Bölge Müdürlüğü merkez yerleşkesindeki Eğitim Merkezine intikal edilecek, </w:t>
      </w:r>
    </w:p>
    <w:p w:rsidR="00686F1D" w:rsidRDefault="00686F1D" w:rsidP="00686F1D">
      <w:pPr>
        <w:pStyle w:val="ListeParagraf"/>
        <w:numPr>
          <w:ilvl w:val="0"/>
          <w:numId w:val="3"/>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686F1D">
        <w:rPr>
          <w:rFonts w:asciiTheme="majorHAnsi" w:eastAsia="Times New Roman" w:hAnsiTheme="majorHAnsi" w:cstheme="majorHAnsi"/>
          <w:color w:val="050505"/>
          <w:sz w:val="24"/>
          <w:szCs w:val="24"/>
          <w:lang w:eastAsia="tr-TR"/>
        </w:rPr>
        <w:t>27 Eylül 2023 Çarşamba açılış ve sunumlar</w:t>
      </w:r>
      <w:r>
        <w:rPr>
          <w:rFonts w:asciiTheme="majorHAnsi" w:eastAsia="Times New Roman" w:hAnsiTheme="majorHAnsi" w:cstheme="majorHAnsi"/>
          <w:color w:val="050505"/>
          <w:sz w:val="24"/>
          <w:szCs w:val="24"/>
          <w:lang w:eastAsia="tr-TR"/>
        </w:rPr>
        <w:t xml:space="preserve"> yapılacak</w:t>
      </w:r>
      <w:r w:rsidRPr="00686F1D">
        <w:rPr>
          <w:rFonts w:asciiTheme="majorHAnsi" w:eastAsia="Times New Roman" w:hAnsiTheme="majorHAnsi" w:cstheme="majorHAnsi"/>
          <w:color w:val="050505"/>
          <w:sz w:val="24"/>
          <w:szCs w:val="24"/>
          <w:lang w:eastAsia="tr-TR"/>
        </w:rPr>
        <w:t xml:space="preserve">, </w:t>
      </w:r>
    </w:p>
    <w:p w:rsidR="00686F1D" w:rsidRDefault="00686F1D" w:rsidP="00686F1D">
      <w:pPr>
        <w:pStyle w:val="ListeParagraf"/>
        <w:numPr>
          <w:ilvl w:val="0"/>
          <w:numId w:val="3"/>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686F1D">
        <w:rPr>
          <w:rFonts w:asciiTheme="majorHAnsi" w:eastAsia="Times New Roman" w:hAnsiTheme="majorHAnsi" w:cstheme="majorHAnsi"/>
          <w:color w:val="050505"/>
          <w:sz w:val="24"/>
          <w:szCs w:val="24"/>
          <w:lang w:eastAsia="tr-TR"/>
        </w:rPr>
        <w:t>28 Eylül 2023 Perşembe</w:t>
      </w:r>
      <w:r>
        <w:rPr>
          <w:rFonts w:asciiTheme="majorHAnsi" w:eastAsia="Times New Roman" w:hAnsiTheme="majorHAnsi" w:cstheme="majorHAnsi"/>
          <w:color w:val="050505"/>
          <w:sz w:val="24"/>
          <w:szCs w:val="24"/>
          <w:lang w:eastAsia="tr-TR"/>
        </w:rPr>
        <w:t xml:space="preserve"> günü Antalya Orman Bölge Müdürlüğü</w:t>
      </w:r>
      <w:r w:rsidRPr="00686F1D">
        <w:rPr>
          <w:rFonts w:asciiTheme="majorHAnsi" w:eastAsia="Times New Roman" w:hAnsiTheme="majorHAnsi" w:cstheme="majorHAnsi"/>
          <w:color w:val="050505"/>
          <w:sz w:val="24"/>
          <w:szCs w:val="24"/>
          <w:lang w:eastAsia="tr-TR"/>
        </w:rPr>
        <w:t xml:space="preserve"> </w:t>
      </w:r>
      <w:proofErr w:type="spellStart"/>
      <w:r w:rsidRPr="00686F1D">
        <w:rPr>
          <w:rFonts w:asciiTheme="majorHAnsi" w:eastAsia="Times New Roman" w:hAnsiTheme="majorHAnsi" w:cstheme="majorHAnsi"/>
          <w:color w:val="050505"/>
          <w:sz w:val="24"/>
          <w:szCs w:val="24"/>
          <w:lang w:eastAsia="tr-TR"/>
        </w:rPr>
        <w:t>Taşağıl</w:t>
      </w:r>
      <w:proofErr w:type="spellEnd"/>
      <w:r w:rsidRPr="00686F1D">
        <w:rPr>
          <w:rFonts w:asciiTheme="majorHAnsi" w:eastAsia="Times New Roman" w:hAnsiTheme="majorHAnsi" w:cstheme="majorHAnsi"/>
          <w:color w:val="050505"/>
          <w:sz w:val="24"/>
          <w:szCs w:val="24"/>
          <w:lang w:eastAsia="tr-TR"/>
        </w:rPr>
        <w:t xml:space="preserve"> İşletme</w:t>
      </w:r>
      <w:r w:rsidRPr="00686F1D">
        <w:rPr>
          <w:rFonts w:asciiTheme="majorHAnsi" w:eastAsia="Times New Roman" w:hAnsiTheme="majorHAnsi" w:cstheme="majorHAnsi"/>
          <w:color w:val="050505"/>
          <w:sz w:val="24"/>
          <w:szCs w:val="24"/>
          <w:lang w:eastAsia="tr-TR"/>
        </w:rPr>
        <w:t xml:space="preserve"> Müdürlüğü</w:t>
      </w:r>
      <w:r>
        <w:rPr>
          <w:rFonts w:asciiTheme="majorHAnsi" w:eastAsia="Times New Roman" w:hAnsiTheme="majorHAnsi" w:cstheme="majorHAnsi"/>
          <w:color w:val="050505"/>
          <w:sz w:val="24"/>
          <w:szCs w:val="24"/>
          <w:lang w:eastAsia="tr-TR"/>
        </w:rPr>
        <w:t xml:space="preserve"> ziyaret edilerek özellikle 2008 ve 2021 yıllarındaki yangınlar sonrası uygulamalar gözden geçirilecek, ardından </w:t>
      </w:r>
      <w:r w:rsidRPr="00686F1D">
        <w:rPr>
          <w:rFonts w:asciiTheme="majorHAnsi" w:eastAsia="Times New Roman" w:hAnsiTheme="majorHAnsi" w:cstheme="majorHAnsi"/>
          <w:color w:val="050505"/>
          <w:sz w:val="24"/>
          <w:szCs w:val="24"/>
          <w:lang w:eastAsia="tr-TR"/>
        </w:rPr>
        <w:t>Köprülü Kanyon Milli Parkı</w:t>
      </w:r>
      <w:r>
        <w:rPr>
          <w:rFonts w:asciiTheme="majorHAnsi" w:eastAsia="Times New Roman" w:hAnsiTheme="majorHAnsi" w:cstheme="majorHAnsi"/>
          <w:color w:val="050505"/>
          <w:sz w:val="24"/>
          <w:szCs w:val="24"/>
          <w:lang w:eastAsia="tr-TR"/>
        </w:rPr>
        <w:t>ndaki uygulamalar incelenecek,</w:t>
      </w:r>
    </w:p>
    <w:p w:rsidR="00686F1D" w:rsidRDefault="00686F1D" w:rsidP="00686F1D">
      <w:pPr>
        <w:pStyle w:val="ListeParagraf"/>
        <w:numPr>
          <w:ilvl w:val="0"/>
          <w:numId w:val="3"/>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686F1D">
        <w:rPr>
          <w:rFonts w:asciiTheme="majorHAnsi" w:eastAsia="Times New Roman" w:hAnsiTheme="majorHAnsi" w:cstheme="majorHAnsi"/>
          <w:color w:val="050505"/>
          <w:sz w:val="24"/>
          <w:szCs w:val="24"/>
          <w:lang w:eastAsia="tr-TR"/>
        </w:rPr>
        <w:t>29 Eylül 2023 Cuma</w:t>
      </w:r>
      <w:r>
        <w:rPr>
          <w:rFonts w:asciiTheme="majorHAnsi" w:eastAsia="Times New Roman" w:hAnsiTheme="majorHAnsi" w:cstheme="majorHAnsi"/>
          <w:color w:val="050505"/>
          <w:sz w:val="24"/>
          <w:szCs w:val="24"/>
          <w:lang w:eastAsia="tr-TR"/>
        </w:rPr>
        <w:t xml:space="preserve"> günü </w:t>
      </w:r>
      <w:r w:rsidRPr="00686F1D">
        <w:rPr>
          <w:rFonts w:asciiTheme="majorHAnsi" w:eastAsia="Times New Roman" w:hAnsiTheme="majorHAnsi" w:cstheme="majorHAnsi"/>
          <w:color w:val="050505"/>
          <w:sz w:val="24"/>
          <w:szCs w:val="24"/>
          <w:lang w:eastAsia="tr-TR"/>
        </w:rPr>
        <w:t>ülke</w:t>
      </w:r>
      <w:r w:rsidRPr="00686F1D">
        <w:rPr>
          <w:rFonts w:asciiTheme="majorHAnsi" w:eastAsia="Times New Roman" w:hAnsiTheme="majorHAnsi" w:cstheme="majorHAnsi"/>
          <w:color w:val="050505"/>
          <w:sz w:val="24"/>
          <w:szCs w:val="24"/>
          <w:lang w:eastAsia="tr-TR"/>
        </w:rPr>
        <w:t xml:space="preserve"> sunumları ve kapanış şeklinde olacaktır.</w:t>
      </w:r>
    </w:p>
    <w:p w:rsid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86F1D" w:rsidRP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30 Eylül 2023 Cumartesi günü ise misafirlerimiz ülkelerine yolcu edilecektir. </w:t>
      </w:r>
    </w:p>
    <w:p w:rsid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86F1D"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 xml:space="preserve">Detay Bilgi İçin:  </w:t>
      </w:r>
    </w:p>
    <w:p w:rsidR="00686F1D" w:rsidRPr="00286749" w:rsidRDefault="00686F1D" w:rsidP="00686F1D">
      <w:p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İsmail Belen +90 506 222 48 19</w:t>
      </w:r>
      <w:bookmarkStart w:id="0" w:name="_GoBack"/>
      <w:bookmarkEnd w:id="0"/>
    </w:p>
    <w:sectPr w:rsidR="00686F1D" w:rsidRPr="0028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9F6"/>
    <w:multiLevelType w:val="hybridMultilevel"/>
    <w:tmpl w:val="15BAEFC0"/>
    <w:lvl w:ilvl="0" w:tplc="8174D88E">
      <w:numFmt w:val="bullet"/>
      <w:lvlText w:val="-"/>
      <w:lvlJc w:val="left"/>
      <w:pPr>
        <w:ind w:left="780" w:hanging="360"/>
      </w:pPr>
      <w:rPr>
        <w:rFonts w:ascii="Calibri Light" w:eastAsia="Times New Roman" w:hAnsi="Calibri Light" w:cs="Calibri Light"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31DA3296"/>
    <w:multiLevelType w:val="hybridMultilevel"/>
    <w:tmpl w:val="D3F26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61741B"/>
    <w:multiLevelType w:val="hybridMultilevel"/>
    <w:tmpl w:val="3D3C7210"/>
    <w:lvl w:ilvl="0" w:tplc="8174D88E">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9"/>
    <w:rsid w:val="00152BEC"/>
    <w:rsid w:val="00286749"/>
    <w:rsid w:val="003A6091"/>
    <w:rsid w:val="00416F59"/>
    <w:rsid w:val="00614FF8"/>
    <w:rsid w:val="00647B6C"/>
    <w:rsid w:val="00686F1D"/>
    <w:rsid w:val="007A0720"/>
    <w:rsid w:val="00835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4318"/>
  <w15:chartTrackingRefBased/>
  <w15:docId w15:val="{C1C9322F-89A7-4B3A-9DCA-B6B755D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0720"/>
    <w:rPr>
      <w:color w:val="0000FF"/>
      <w:u w:val="single"/>
    </w:rPr>
  </w:style>
  <w:style w:type="paragraph" w:styleId="ListeParagraf">
    <w:name w:val="List Paragraph"/>
    <w:basedOn w:val="Normal"/>
    <w:uiPriority w:val="34"/>
    <w:qFormat/>
    <w:rsid w:val="007A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060">
      <w:bodyDiv w:val="1"/>
      <w:marLeft w:val="0"/>
      <w:marRight w:val="0"/>
      <w:marTop w:val="0"/>
      <w:marBottom w:val="0"/>
      <w:divBdr>
        <w:top w:val="none" w:sz="0" w:space="0" w:color="auto"/>
        <w:left w:val="none" w:sz="0" w:space="0" w:color="auto"/>
        <w:bottom w:val="none" w:sz="0" w:space="0" w:color="auto"/>
        <w:right w:val="none" w:sz="0" w:space="0" w:color="auto"/>
      </w:divBdr>
      <w:divsChild>
        <w:div w:id="1186822388">
          <w:marLeft w:val="0"/>
          <w:marRight w:val="0"/>
          <w:marTop w:val="120"/>
          <w:marBottom w:val="0"/>
          <w:divBdr>
            <w:top w:val="none" w:sz="0" w:space="0" w:color="auto"/>
            <w:left w:val="none" w:sz="0" w:space="0" w:color="auto"/>
            <w:bottom w:val="none" w:sz="0" w:space="0" w:color="auto"/>
            <w:right w:val="none" w:sz="0" w:space="0" w:color="auto"/>
          </w:divBdr>
          <w:divsChild>
            <w:div w:id="460072647">
              <w:marLeft w:val="0"/>
              <w:marRight w:val="0"/>
              <w:marTop w:val="0"/>
              <w:marBottom w:val="0"/>
              <w:divBdr>
                <w:top w:val="none" w:sz="0" w:space="0" w:color="auto"/>
                <w:left w:val="none" w:sz="0" w:space="0" w:color="auto"/>
                <w:bottom w:val="none" w:sz="0" w:space="0" w:color="auto"/>
                <w:right w:val="none" w:sz="0" w:space="0" w:color="auto"/>
              </w:divBdr>
            </w:div>
          </w:divsChild>
        </w:div>
        <w:div w:id="1034312926">
          <w:marLeft w:val="0"/>
          <w:marRight w:val="0"/>
          <w:marTop w:val="120"/>
          <w:marBottom w:val="0"/>
          <w:divBdr>
            <w:top w:val="none" w:sz="0" w:space="0" w:color="auto"/>
            <w:left w:val="none" w:sz="0" w:space="0" w:color="auto"/>
            <w:bottom w:val="none" w:sz="0" w:space="0" w:color="auto"/>
            <w:right w:val="none" w:sz="0" w:space="0" w:color="auto"/>
          </w:divBdr>
          <w:divsChild>
            <w:div w:id="1421292456">
              <w:marLeft w:val="0"/>
              <w:marRight w:val="0"/>
              <w:marTop w:val="0"/>
              <w:marBottom w:val="0"/>
              <w:divBdr>
                <w:top w:val="none" w:sz="0" w:space="0" w:color="auto"/>
                <w:left w:val="none" w:sz="0" w:space="0" w:color="auto"/>
                <w:bottom w:val="none" w:sz="0" w:space="0" w:color="auto"/>
                <w:right w:val="none" w:sz="0" w:space="0" w:color="auto"/>
              </w:divBdr>
            </w:div>
          </w:divsChild>
        </w:div>
        <w:div w:id="620263442">
          <w:marLeft w:val="0"/>
          <w:marRight w:val="0"/>
          <w:marTop w:val="120"/>
          <w:marBottom w:val="0"/>
          <w:divBdr>
            <w:top w:val="none" w:sz="0" w:space="0" w:color="auto"/>
            <w:left w:val="none" w:sz="0" w:space="0" w:color="auto"/>
            <w:bottom w:val="none" w:sz="0" w:space="0" w:color="auto"/>
            <w:right w:val="none" w:sz="0" w:space="0" w:color="auto"/>
          </w:divBdr>
          <w:divsChild>
            <w:div w:id="1471053063">
              <w:marLeft w:val="0"/>
              <w:marRight w:val="0"/>
              <w:marTop w:val="0"/>
              <w:marBottom w:val="0"/>
              <w:divBdr>
                <w:top w:val="none" w:sz="0" w:space="0" w:color="auto"/>
                <w:left w:val="none" w:sz="0" w:space="0" w:color="auto"/>
                <w:bottom w:val="none" w:sz="0" w:space="0" w:color="auto"/>
                <w:right w:val="none" w:sz="0" w:space="0" w:color="auto"/>
              </w:divBdr>
            </w:div>
          </w:divsChild>
        </w:div>
        <w:div w:id="136189400">
          <w:marLeft w:val="0"/>
          <w:marRight w:val="0"/>
          <w:marTop w:val="120"/>
          <w:marBottom w:val="0"/>
          <w:divBdr>
            <w:top w:val="none" w:sz="0" w:space="0" w:color="auto"/>
            <w:left w:val="none" w:sz="0" w:space="0" w:color="auto"/>
            <w:bottom w:val="none" w:sz="0" w:space="0" w:color="auto"/>
            <w:right w:val="none" w:sz="0" w:space="0" w:color="auto"/>
          </w:divBdr>
          <w:divsChild>
            <w:div w:id="1740055775">
              <w:marLeft w:val="0"/>
              <w:marRight w:val="0"/>
              <w:marTop w:val="0"/>
              <w:marBottom w:val="0"/>
              <w:divBdr>
                <w:top w:val="none" w:sz="0" w:space="0" w:color="auto"/>
                <w:left w:val="none" w:sz="0" w:space="0" w:color="auto"/>
                <w:bottom w:val="none" w:sz="0" w:space="0" w:color="auto"/>
                <w:right w:val="none" w:sz="0" w:space="0" w:color="auto"/>
              </w:divBdr>
            </w:div>
          </w:divsChild>
        </w:div>
        <w:div w:id="1792089142">
          <w:marLeft w:val="0"/>
          <w:marRight w:val="0"/>
          <w:marTop w:val="120"/>
          <w:marBottom w:val="0"/>
          <w:divBdr>
            <w:top w:val="none" w:sz="0" w:space="0" w:color="auto"/>
            <w:left w:val="none" w:sz="0" w:space="0" w:color="auto"/>
            <w:bottom w:val="none" w:sz="0" w:space="0" w:color="auto"/>
            <w:right w:val="none" w:sz="0" w:space="0" w:color="auto"/>
          </w:divBdr>
          <w:divsChild>
            <w:div w:id="165172803">
              <w:marLeft w:val="0"/>
              <w:marRight w:val="0"/>
              <w:marTop w:val="0"/>
              <w:marBottom w:val="0"/>
              <w:divBdr>
                <w:top w:val="none" w:sz="0" w:space="0" w:color="auto"/>
                <w:left w:val="none" w:sz="0" w:space="0" w:color="auto"/>
                <w:bottom w:val="none" w:sz="0" w:space="0" w:color="auto"/>
                <w:right w:val="none" w:sz="0" w:space="0" w:color="auto"/>
              </w:divBdr>
            </w:div>
          </w:divsChild>
        </w:div>
        <w:div w:id="1872497960">
          <w:marLeft w:val="0"/>
          <w:marRight w:val="0"/>
          <w:marTop w:val="120"/>
          <w:marBottom w:val="0"/>
          <w:divBdr>
            <w:top w:val="none" w:sz="0" w:space="0" w:color="auto"/>
            <w:left w:val="none" w:sz="0" w:space="0" w:color="auto"/>
            <w:bottom w:val="none" w:sz="0" w:space="0" w:color="auto"/>
            <w:right w:val="none" w:sz="0" w:space="0" w:color="auto"/>
          </w:divBdr>
          <w:divsChild>
            <w:div w:id="1321546285">
              <w:marLeft w:val="0"/>
              <w:marRight w:val="0"/>
              <w:marTop w:val="0"/>
              <w:marBottom w:val="0"/>
              <w:divBdr>
                <w:top w:val="none" w:sz="0" w:space="0" w:color="auto"/>
                <w:left w:val="none" w:sz="0" w:space="0" w:color="auto"/>
                <w:bottom w:val="none" w:sz="0" w:space="0" w:color="auto"/>
                <w:right w:val="none" w:sz="0" w:space="0" w:color="auto"/>
              </w:divBdr>
            </w:div>
          </w:divsChild>
        </w:div>
        <w:div w:id="102312949">
          <w:marLeft w:val="0"/>
          <w:marRight w:val="0"/>
          <w:marTop w:val="120"/>
          <w:marBottom w:val="0"/>
          <w:divBdr>
            <w:top w:val="none" w:sz="0" w:space="0" w:color="auto"/>
            <w:left w:val="none" w:sz="0" w:space="0" w:color="auto"/>
            <w:bottom w:val="none" w:sz="0" w:space="0" w:color="auto"/>
            <w:right w:val="none" w:sz="0" w:space="0" w:color="auto"/>
          </w:divBdr>
          <w:divsChild>
            <w:div w:id="868252827">
              <w:marLeft w:val="0"/>
              <w:marRight w:val="0"/>
              <w:marTop w:val="0"/>
              <w:marBottom w:val="0"/>
              <w:divBdr>
                <w:top w:val="none" w:sz="0" w:space="0" w:color="auto"/>
                <w:left w:val="none" w:sz="0" w:space="0" w:color="auto"/>
                <w:bottom w:val="none" w:sz="0" w:space="0" w:color="auto"/>
                <w:right w:val="none" w:sz="0" w:space="0" w:color="auto"/>
              </w:divBdr>
            </w:div>
          </w:divsChild>
        </w:div>
        <w:div w:id="1428962966">
          <w:marLeft w:val="0"/>
          <w:marRight w:val="0"/>
          <w:marTop w:val="120"/>
          <w:marBottom w:val="0"/>
          <w:divBdr>
            <w:top w:val="none" w:sz="0" w:space="0" w:color="auto"/>
            <w:left w:val="none" w:sz="0" w:space="0" w:color="auto"/>
            <w:bottom w:val="none" w:sz="0" w:space="0" w:color="auto"/>
            <w:right w:val="none" w:sz="0" w:space="0" w:color="auto"/>
          </w:divBdr>
          <w:divsChild>
            <w:div w:id="1745758416">
              <w:marLeft w:val="0"/>
              <w:marRight w:val="0"/>
              <w:marTop w:val="0"/>
              <w:marBottom w:val="0"/>
              <w:divBdr>
                <w:top w:val="none" w:sz="0" w:space="0" w:color="auto"/>
                <w:left w:val="none" w:sz="0" w:space="0" w:color="auto"/>
                <w:bottom w:val="none" w:sz="0" w:space="0" w:color="auto"/>
                <w:right w:val="none" w:sz="0" w:space="0" w:color="auto"/>
              </w:divBdr>
            </w:div>
          </w:divsChild>
        </w:div>
        <w:div w:id="1241522929">
          <w:marLeft w:val="0"/>
          <w:marRight w:val="0"/>
          <w:marTop w:val="120"/>
          <w:marBottom w:val="0"/>
          <w:divBdr>
            <w:top w:val="none" w:sz="0" w:space="0" w:color="auto"/>
            <w:left w:val="none" w:sz="0" w:space="0" w:color="auto"/>
            <w:bottom w:val="none" w:sz="0" w:space="0" w:color="auto"/>
            <w:right w:val="none" w:sz="0" w:space="0" w:color="auto"/>
          </w:divBdr>
          <w:divsChild>
            <w:div w:id="704907153">
              <w:marLeft w:val="0"/>
              <w:marRight w:val="0"/>
              <w:marTop w:val="0"/>
              <w:marBottom w:val="0"/>
              <w:divBdr>
                <w:top w:val="none" w:sz="0" w:space="0" w:color="auto"/>
                <w:left w:val="none" w:sz="0" w:space="0" w:color="auto"/>
                <w:bottom w:val="none" w:sz="0" w:space="0" w:color="auto"/>
                <w:right w:val="none" w:sz="0" w:space="0" w:color="auto"/>
              </w:divBdr>
            </w:div>
          </w:divsChild>
        </w:div>
        <w:div w:id="1450514741">
          <w:marLeft w:val="0"/>
          <w:marRight w:val="0"/>
          <w:marTop w:val="120"/>
          <w:marBottom w:val="0"/>
          <w:divBdr>
            <w:top w:val="none" w:sz="0" w:space="0" w:color="auto"/>
            <w:left w:val="none" w:sz="0" w:space="0" w:color="auto"/>
            <w:bottom w:val="none" w:sz="0" w:space="0" w:color="auto"/>
            <w:right w:val="none" w:sz="0" w:space="0" w:color="auto"/>
          </w:divBdr>
          <w:divsChild>
            <w:div w:id="230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2331">
      <w:bodyDiv w:val="1"/>
      <w:marLeft w:val="0"/>
      <w:marRight w:val="0"/>
      <w:marTop w:val="0"/>
      <w:marBottom w:val="0"/>
      <w:divBdr>
        <w:top w:val="none" w:sz="0" w:space="0" w:color="auto"/>
        <w:left w:val="none" w:sz="0" w:space="0" w:color="auto"/>
        <w:bottom w:val="none" w:sz="0" w:space="0" w:color="auto"/>
        <w:right w:val="none" w:sz="0" w:space="0" w:color="auto"/>
      </w:divBdr>
      <w:divsChild>
        <w:div w:id="1125122325">
          <w:marLeft w:val="0"/>
          <w:marRight w:val="0"/>
          <w:marTop w:val="120"/>
          <w:marBottom w:val="0"/>
          <w:divBdr>
            <w:top w:val="none" w:sz="0" w:space="0" w:color="auto"/>
            <w:left w:val="none" w:sz="0" w:space="0" w:color="auto"/>
            <w:bottom w:val="none" w:sz="0" w:space="0" w:color="auto"/>
            <w:right w:val="none" w:sz="0" w:space="0" w:color="auto"/>
          </w:divBdr>
          <w:divsChild>
            <w:div w:id="656767810">
              <w:marLeft w:val="0"/>
              <w:marRight w:val="0"/>
              <w:marTop w:val="0"/>
              <w:marBottom w:val="0"/>
              <w:divBdr>
                <w:top w:val="none" w:sz="0" w:space="0" w:color="auto"/>
                <w:left w:val="none" w:sz="0" w:space="0" w:color="auto"/>
                <w:bottom w:val="none" w:sz="0" w:space="0" w:color="auto"/>
                <w:right w:val="none" w:sz="0" w:space="0" w:color="auto"/>
              </w:divBdr>
            </w:div>
          </w:divsChild>
        </w:div>
        <w:div w:id="1977837851">
          <w:marLeft w:val="0"/>
          <w:marRight w:val="0"/>
          <w:marTop w:val="120"/>
          <w:marBottom w:val="0"/>
          <w:divBdr>
            <w:top w:val="none" w:sz="0" w:space="0" w:color="auto"/>
            <w:left w:val="none" w:sz="0" w:space="0" w:color="auto"/>
            <w:bottom w:val="none" w:sz="0" w:space="0" w:color="auto"/>
            <w:right w:val="none" w:sz="0" w:space="0" w:color="auto"/>
          </w:divBdr>
          <w:divsChild>
            <w:div w:id="271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cc7450en/cc7450en.pdf?fbclid=IwAR0iewT-3LkiAYu8O0kgiTZjJ4ybJ1mEDD6mzxcrVSmV5mV2bRO0gDFhOGw" TargetMode="External"/><Relationship Id="rId5" Type="http://schemas.openxmlformats.org/officeDocument/2006/relationships/hyperlink" Target="https://doi.org/10.4060/cc7450en?fbclid=IwAR3fS-kakIRi8G6yO3xGxEAH4mJzlTqxUI-IAj9dUKfPWUmqhuDxbp4B2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3</cp:revision>
  <dcterms:created xsi:type="dcterms:W3CDTF">2023-09-17T05:08:00Z</dcterms:created>
  <dcterms:modified xsi:type="dcterms:W3CDTF">2023-09-17T05:45:00Z</dcterms:modified>
</cp:coreProperties>
</file>