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46" w:rsidRPr="008B6C34" w:rsidRDefault="00814F46">
      <w:pPr>
        <w:rPr>
          <w:lang w:val="tr-TR"/>
        </w:rPr>
      </w:pPr>
    </w:p>
    <w:p w:rsidR="008B6C34" w:rsidRPr="008B6C34" w:rsidRDefault="008B6C34" w:rsidP="008B6C34">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F AOSEC Bölgesinde İklim Değişikliğinin Ormanlar Üzerindeki Olumsuz Etkilerini Azaltmak İçin Doğa Temelli Çözümler Rehberi Eğitimi Açılışı Konuşma Metni</w:t>
      </w:r>
    </w:p>
    <w:p w:rsidR="00713628" w:rsidRPr="008B6C34" w:rsidRDefault="00713628" w:rsidP="00713628">
      <w:pPr>
        <w:jc w:val="center"/>
        <w:rPr>
          <w:rFonts w:asciiTheme="majorHAnsi" w:hAnsiTheme="majorHAnsi" w:cstheme="majorHAnsi"/>
          <w:lang w:val="tr-TR"/>
        </w:rPr>
      </w:pPr>
    </w:p>
    <w:p w:rsidR="00713628" w:rsidRPr="008B6C34" w:rsidRDefault="00713628" w:rsidP="00713628">
      <w:pPr>
        <w:jc w:val="center"/>
        <w:rPr>
          <w:rFonts w:asciiTheme="majorHAnsi" w:hAnsiTheme="majorHAnsi" w:cstheme="majorHAnsi"/>
          <w:lang w:val="tr-TR"/>
        </w:rPr>
      </w:pPr>
      <w:r w:rsidRPr="008B6C34">
        <w:rPr>
          <w:rFonts w:asciiTheme="majorHAnsi" w:hAnsiTheme="majorHAnsi" w:cstheme="majorHAnsi"/>
          <w:lang w:val="tr-TR"/>
        </w:rPr>
        <w:t>26-30 Eylül 2023 Antalya, Türkiye</w:t>
      </w: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Peter Pechacek</w:t>
      </w: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Orman</w:t>
      </w:r>
      <w:r w:rsidR="008B6C34">
        <w:rPr>
          <w:rFonts w:asciiTheme="majorHAnsi" w:hAnsiTheme="majorHAnsi" w:cstheme="majorHAnsi"/>
          <w:sz w:val="24"/>
          <w:szCs w:val="24"/>
          <w:lang w:val="tr-TR"/>
        </w:rPr>
        <w:t>cılık Uzmanı</w:t>
      </w: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FAOSEC</w:t>
      </w: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27 Eylül 2023</w:t>
      </w:r>
    </w:p>
    <w:p w:rsidR="00713628" w:rsidRPr="008B6C34" w:rsidRDefault="00713628" w:rsidP="00713628">
      <w:pPr>
        <w:shd w:val="clear" w:color="auto" w:fill="FFFFFF"/>
        <w:spacing w:after="0" w:line="240" w:lineRule="auto"/>
        <w:jc w:val="center"/>
        <w:rPr>
          <w:rFonts w:asciiTheme="majorHAnsi" w:hAnsiTheme="majorHAnsi" w:cstheme="majorHAnsi"/>
          <w:sz w:val="24"/>
          <w:szCs w:val="24"/>
          <w:lang w:val="tr-TR"/>
        </w:rPr>
      </w:pPr>
      <w:r w:rsidRPr="008B6C34">
        <w:rPr>
          <w:rFonts w:asciiTheme="majorHAnsi" w:hAnsiTheme="majorHAnsi" w:cstheme="majorHAnsi"/>
          <w:sz w:val="24"/>
          <w:szCs w:val="24"/>
          <w:lang w:val="tr-TR"/>
        </w:rPr>
        <w:t>Saat 10:00-10:10</w:t>
      </w:r>
    </w:p>
    <w:p w:rsidR="00D130F5" w:rsidRPr="008B6C34" w:rsidRDefault="00D130F5">
      <w:pPr>
        <w:rPr>
          <w:rFonts w:asciiTheme="majorHAnsi" w:hAnsiTheme="majorHAnsi" w:cstheme="majorHAnsi"/>
          <w:b/>
          <w:sz w:val="24"/>
          <w:szCs w:val="24"/>
          <w:lang w:val="tr-TR"/>
        </w:rPr>
      </w:pPr>
    </w:p>
    <w:p w:rsidR="00D130F5" w:rsidRPr="008B6C34" w:rsidRDefault="00D130F5">
      <w:pPr>
        <w:rPr>
          <w:rFonts w:asciiTheme="majorHAnsi" w:hAnsiTheme="majorHAnsi" w:cstheme="majorHAnsi"/>
          <w:b/>
          <w:sz w:val="24"/>
          <w:szCs w:val="24"/>
          <w:lang w:val="tr-TR"/>
        </w:rPr>
      </w:pPr>
    </w:p>
    <w:p w:rsidR="00D130F5" w:rsidRPr="008B6C34" w:rsidRDefault="00D130F5">
      <w:pPr>
        <w:rPr>
          <w:rFonts w:asciiTheme="majorHAnsi" w:hAnsiTheme="majorHAnsi" w:cstheme="majorHAnsi"/>
          <w:b/>
          <w:sz w:val="24"/>
          <w:szCs w:val="24"/>
          <w:lang w:val="tr-TR"/>
        </w:rPr>
      </w:pPr>
    </w:p>
    <w:p w:rsidR="00A64A90" w:rsidRPr="008B6C34" w:rsidRDefault="00A64A90">
      <w:pPr>
        <w:rPr>
          <w:rFonts w:asciiTheme="majorHAnsi" w:hAnsiTheme="majorHAnsi" w:cstheme="majorHAnsi"/>
          <w:sz w:val="24"/>
          <w:szCs w:val="24"/>
          <w:lang w:val="tr-TR"/>
        </w:rPr>
      </w:pP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r w:rsidRPr="008B6C34">
        <w:rPr>
          <w:rFonts w:asciiTheme="majorHAnsi" w:eastAsia="Times New Roman" w:hAnsiTheme="majorHAnsi" w:cstheme="majorHAnsi"/>
          <w:color w:val="050505"/>
          <w:sz w:val="24"/>
          <w:szCs w:val="24"/>
          <w:lang w:val="tr-TR" w:eastAsia="tr-TR"/>
        </w:rPr>
        <w:t>Sayın Orman</w:t>
      </w:r>
      <w:r w:rsidR="008B6C34">
        <w:rPr>
          <w:rFonts w:asciiTheme="majorHAnsi" w:eastAsia="Times New Roman" w:hAnsiTheme="majorHAnsi" w:cstheme="majorHAnsi"/>
          <w:color w:val="050505"/>
          <w:sz w:val="24"/>
          <w:szCs w:val="24"/>
          <w:lang w:val="tr-TR" w:eastAsia="tr-TR"/>
        </w:rPr>
        <w:t xml:space="preserve"> Bölge </w:t>
      </w:r>
      <w:r w:rsidR="008B6C34" w:rsidRPr="008B6C34">
        <w:rPr>
          <w:rFonts w:asciiTheme="majorHAnsi" w:eastAsia="Times New Roman" w:hAnsiTheme="majorHAnsi" w:cstheme="majorHAnsi"/>
          <w:color w:val="050505"/>
          <w:sz w:val="24"/>
          <w:szCs w:val="24"/>
          <w:lang w:val="tr-TR" w:eastAsia="tr-TR"/>
        </w:rPr>
        <w:t>Müdürü</w:t>
      </w:r>
      <w:r w:rsidRPr="008B6C34">
        <w:rPr>
          <w:rFonts w:asciiTheme="majorHAnsi" w:eastAsia="Times New Roman" w:hAnsiTheme="majorHAnsi" w:cstheme="majorHAnsi"/>
          <w:color w:val="050505"/>
          <w:sz w:val="24"/>
          <w:szCs w:val="24"/>
          <w:lang w:val="tr-TR" w:eastAsia="tr-TR"/>
        </w:rPr>
        <w:t>,</w:t>
      </w: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r w:rsidRPr="008B6C34">
        <w:rPr>
          <w:rFonts w:asciiTheme="majorHAnsi" w:eastAsia="Times New Roman" w:hAnsiTheme="majorHAnsi" w:cstheme="majorHAnsi"/>
          <w:color w:val="050505"/>
          <w:sz w:val="24"/>
          <w:szCs w:val="24"/>
          <w:lang w:val="tr-TR" w:eastAsia="tr-TR"/>
        </w:rPr>
        <w:t>Türkiye Orman Mühendisleri Odası'nın Sayın Temsilcileri</w:t>
      </w: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r w:rsidRPr="008B6C34">
        <w:rPr>
          <w:rFonts w:asciiTheme="majorHAnsi" w:eastAsia="Times New Roman" w:hAnsiTheme="majorHAnsi" w:cstheme="majorHAnsi"/>
          <w:color w:val="050505"/>
          <w:sz w:val="24"/>
          <w:szCs w:val="24"/>
          <w:lang w:val="tr-TR" w:eastAsia="tr-TR"/>
        </w:rPr>
        <w:t xml:space="preserve">Yurt içi ve yurt dışından </w:t>
      </w:r>
      <w:r w:rsidR="008B6C34">
        <w:rPr>
          <w:rFonts w:asciiTheme="majorHAnsi" w:eastAsia="Times New Roman" w:hAnsiTheme="majorHAnsi" w:cstheme="majorHAnsi"/>
          <w:color w:val="050505"/>
          <w:sz w:val="24"/>
          <w:szCs w:val="24"/>
          <w:lang w:val="tr-TR" w:eastAsia="tr-TR"/>
        </w:rPr>
        <w:t xml:space="preserve">eğitim programımıza </w:t>
      </w:r>
      <w:r w:rsidR="008B6C34" w:rsidRPr="008B6C34">
        <w:rPr>
          <w:rFonts w:asciiTheme="majorHAnsi" w:eastAsia="Times New Roman" w:hAnsiTheme="majorHAnsi" w:cstheme="majorHAnsi"/>
          <w:color w:val="050505"/>
          <w:sz w:val="24"/>
          <w:szCs w:val="24"/>
          <w:lang w:val="tr-TR" w:eastAsia="tr-TR"/>
        </w:rPr>
        <w:t>gelen</w:t>
      </w:r>
      <w:r w:rsidRPr="008B6C34">
        <w:rPr>
          <w:rFonts w:asciiTheme="majorHAnsi" w:eastAsia="Times New Roman" w:hAnsiTheme="majorHAnsi" w:cstheme="majorHAnsi"/>
          <w:color w:val="050505"/>
          <w:sz w:val="24"/>
          <w:szCs w:val="24"/>
          <w:lang w:val="tr-TR" w:eastAsia="tr-TR"/>
        </w:rPr>
        <w:t xml:space="preserve"> değerli misafirlerimiz,</w:t>
      </w: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p>
    <w:p w:rsidR="003575C0" w:rsidRPr="008B6C34" w:rsidRDefault="003575C0" w:rsidP="003575C0">
      <w:pPr>
        <w:shd w:val="clear" w:color="auto" w:fill="FFFFFF"/>
        <w:spacing w:after="0" w:line="240" w:lineRule="auto"/>
        <w:rPr>
          <w:rFonts w:asciiTheme="majorHAnsi" w:eastAsia="Times New Roman" w:hAnsiTheme="majorHAnsi" w:cstheme="majorHAnsi"/>
          <w:color w:val="050505"/>
          <w:sz w:val="24"/>
          <w:szCs w:val="24"/>
          <w:lang w:val="tr-TR" w:eastAsia="tr-TR"/>
        </w:rPr>
      </w:pPr>
      <w:r w:rsidRPr="008B6C34">
        <w:rPr>
          <w:rFonts w:asciiTheme="majorHAnsi" w:eastAsia="Times New Roman" w:hAnsiTheme="majorHAnsi" w:cstheme="majorHAnsi"/>
          <w:color w:val="050505"/>
          <w:sz w:val="24"/>
          <w:szCs w:val="24"/>
          <w:lang w:val="tr-TR" w:eastAsia="tr-TR"/>
        </w:rPr>
        <w:t>Sevgili iş arkadaşlarım.</w:t>
      </w:r>
    </w:p>
    <w:p w:rsidR="003575C0" w:rsidRPr="008B6C34" w:rsidRDefault="003575C0">
      <w:pPr>
        <w:rPr>
          <w:rFonts w:asciiTheme="majorHAnsi" w:hAnsiTheme="majorHAnsi" w:cstheme="majorHAnsi"/>
          <w:sz w:val="24"/>
          <w:szCs w:val="24"/>
          <w:lang w:val="tr-TR"/>
        </w:rPr>
      </w:pPr>
    </w:p>
    <w:p w:rsidR="008776C7" w:rsidRDefault="00457AC2">
      <w:pPr>
        <w:rPr>
          <w:rFonts w:asciiTheme="majorHAnsi" w:hAnsiTheme="majorHAnsi" w:cstheme="majorHAnsi"/>
          <w:sz w:val="24"/>
          <w:szCs w:val="24"/>
          <w:lang w:val="tr-TR"/>
        </w:rPr>
      </w:pPr>
      <w:r w:rsidRPr="008B6C34">
        <w:rPr>
          <w:rFonts w:asciiTheme="majorHAnsi" w:hAnsiTheme="majorHAnsi" w:cstheme="majorHAnsi"/>
          <w:sz w:val="24"/>
          <w:szCs w:val="24"/>
          <w:lang w:val="tr-TR"/>
        </w:rPr>
        <w:t xml:space="preserve">FAO Avrupa ve Orta Asya </w:t>
      </w:r>
      <w:r w:rsidR="008B6C34" w:rsidRPr="008B6C34">
        <w:rPr>
          <w:rFonts w:asciiTheme="majorHAnsi" w:hAnsiTheme="majorHAnsi" w:cstheme="majorHAnsi"/>
          <w:sz w:val="24"/>
          <w:szCs w:val="24"/>
          <w:lang w:val="tr-TR"/>
        </w:rPr>
        <w:t>Bölge Ofisi</w:t>
      </w:r>
      <w:r w:rsidRPr="008B6C34">
        <w:rPr>
          <w:rFonts w:asciiTheme="majorHAnsi" w:hAnsiTheme="majorHAnsi" w:cstheme="majorHAnsi"/>
          <w:sz w:val="24"/>
          <w:szCs w:val="24"/>
          <w:lang w:val="tr-TR"/>
        </w:rPr>
        <w:t xml:space="preserve"> adına sizleri </w:t>
      </w:r>
      <w:r w:rsidR="008776C7">
        <w:rPr>
          <w:rFonts w:asciiTheme="majorHAnsi" w:hAnsiTheme="majorHAnsi" w:cstheme="majorHAnsi"/>
          <w:sz w:val="24"/>
          <w:szCs w:val="24"/>
          <w:lang w:val="tr-TR"/>
        </w:rPr>
        <w:t>selamlıyor, Türkiye Orman Mühendisleri Odasınca düzenlenen “</w:t>
      </w:r>
      <w:r w:rsidR="008776C7" w:rsidRPr="008776C7">
        <w:rPr>
          <w:rFonts w:asciiTheme="majorHAnsi" w:hAnsiTheme="majorHAnsi" w:cstheme="majorHAnsi"/>
          <w:sz w:val="24"/>
          <w:szCs w:val="24"/>
          <w:lang w:val="tr-TR"/>
        </w:rPr>
        <w:t>F AOSEC Bölgesinde İklim Değişikliğinin Ormanlar Üzerindeki Olumsuz Etkilerini Azaltmak İçin Doğa Temelli Çözümler Rehberi Eğitimi</w:t>
      </w:r>
      <w:r w:rsidR="008776C7">
        <w:rPr>
          <w:rFonts w:asciiTheme="majorHAnsi" w:hAnsiTheme="majorHAnsi" w:cstheme="majorHAnsi"/>
          <w:sz w:val="24"/>
          <w:szCs w:val="24"/>
          <w:lang w:val="tr-TR"/>
        </w:rPr>
        <w:t xml:space="preserve"> “ için Antalya’ya hoş geldiniz diyorum.</w:t>
      </w:r>
      <w:r w:rsidRPr="008B6C34">
        <w:rPr>
          <w:rFonts w:asciiTheme="majorHAnsi" w:hAnsiTheme="majorHAnsi" w:cstheme="majorHAnsi"/>
          <w:sz w:val="24"/>
          <w:szCs w:val="24"/>
          <w:lang w:val="tr-TR"/>
        </w:rPr>
        <w:t xml:space="preserve"> </w:t>
      </w:r>
    </w:p>
    <w:p w:rsidR="008776C7" w:rsidRDefault="008776C7" w:rsidP="00BE7C0D">
      <w:pPr>
        <w:rPr>
          <w:rFonts w:asciiTheme="majorHAnsi" w:hAnsiTheme="majorHAnsi" w:cstheme="majorHAnsi"/>
          <w:sz w:val="24"/>
          <w:szCs w:val="24"/>
          <w:lang w:val="tr-TR"/>
        </w:rPr>
      </w:pPr>
      <w:r>
        <w:rPr>
          <w:rFonts w:asciiTheme="majorHAnsi" w:hAnsiTheme="majorHAnsi" w:cstheme="majorHAnsi"/>
          <w:sz w:val="24"/>
          <w:szCs w:val="24"/>
          <w:lang w:val="tr-TR"/>
        </w:rPr>
        <w:t>Bu vesile ile birkaç önemli konuya değinmekten mutluluk duyuyorum.</w:t>
      </w:r>
    </w:p>
    <w:p w:rsidR="008776C7" w:rsidRDefault="008776C7" w:rsidP="00BE7C0D">
      <w:pPr>
        <w:rPr>
          <w:rFonts w:asciiTheme="majorHAnsi" w:hAnsiTheme="majorHAnsi" w:cstheme="majorHAnsi"/>
          <w:sz w:val="24"/>
          <w:szCs w:val="24"/>
          <w:lang w:val="tr-TR"/>
        </w:rPr>
      </w:pPr>
    </w:p>
    <w:p w:rsidR="008776C7" w:rsidRDefault="008776C7" w:rsidP="00BE7C0D">
      <w:pPr>
        <w:rPr>
          <w:rFonts w:asciiTheme="majorHAnsi" w:hAnsiTheme="majorHAnsi" w:cstheme="majorHAnsi"/>
          <w:sz w:val="24"/>
          <w:szCs w:val="24"/>
          <w:lang w:val="tr-TR"/>
        </w:rPr>
      </w:pPr>
      <w:r w:rsidRPr="008776C7">
        <w:rPr>
          <w:rFonts w:asciiTheme="majorHAnsi" w:hAnsiTheme="majorHAnsi" w:cstheme="majorHAnsi"/>
          <w:sz w:val="24"/>
          <w:szCs w:val="24"/>
          <w:lang w:val="tr-TR"/>
        </w:rPr>
        <w:t>Şubat 2023'te FAO ve Türkiye Orman Mühendisleri Odası, ormancılıkta iklim değişikliğinin etkileriyle mücadele için doğa temelli çözümlerin uygulanmasına ilişkin alt bölgesel kılavuzların geliştirilmesi ve ilgili eğitimlerin düzenlenmesine ilişkin bir Anlaş</w:t>
      </w:r>
      <w:r>
        <w:rPr>
          <w:rFonts w:asciiTheme="majorHAnsi" w:hAnsiTheme="majorHAnsi" w:cstheme="majorHAnsi"/>
          <w:sz w:val="24"/>
          <w:szCs w:val="24"/>
          <w:lang w:val="tr-TR"/>
        </w:rPr>
        <w:t>ma imzalamıştır.</w:t>
      </w:r>
    </w:p>
    <w:p w:rsidR="008776C7" w:rsidRDefault="008776C7" w:rsidP="00BE7C0D">
      <w:pPr>
        <w:rPr>
          <w:rFonts w:asciiTheme="majorHAnsi" w:hAnsiTheme="majorHAnsi" w:cstheme="majorHAnsi"/>
          <w:sz w:val="24"/>
          <w:szCs w:val="24"/>
          <w:lang w:val="tr-TR"/>
        </w:rPr>
      </w:pPr>
    </w:p>
    <w:p w:rsidR="008776C7" w:rsidRDefault="008776C7" w:rsidP="00BE7C0D">
      <w:pPr>
        <w:rPr>
          <w:rFonts w:asciiTheme="majorHAnsi" w:hAnsiTheme="majorHAnsi" w:cstheme="majorHAnsi"/>
          <w:sz w:val="24"/>
          <w:szCs w:val="24"/>
          <w:lang w:val="tr-TR"/>
        </w:rPr>
      </w:pPr>
    </w:p>
    <w:p w:rsidR="008776C7" w:rsidRPr="008776C7" w:rsidRDefault="008776C7" w:rsidP="00063D82">
      <w:pPr>
        <w:pStyle w:val="ListeParagraf"/>
        <w:numPr>
          <w:ilvl w:val="0"/>
          <w:numId w:val="8"/>
        </w:numPr>
        <w:jc w:val="both"/>
        <w:rPr>
          <w:rFonts w:asciiTheme="majorHAnsi" w:hAnsiTheme="majorHAnsi" w:cstheme="majorHAnsi"/>
          <w:sz w:val="24"/>
          <w:szCs w:val="24"/>
          <w:lang w:val="tr-TR"/>
        </w:rPr>
      </w:pPr>
      <w:r>
        <w:rPr>
          <w:rFonts w:asciiTheme="majorHAnsi" w:hAnsiTheme="majorHAnsi" w:cstheme="majorHAnsi"/>
          <w:sz w:val="24"/>
          <w:szCs w:val="24"/>
          <w:lang w:val="tr-TR"/>
        </w:rPr>
        <w:lastRenderedPageBreak/>
        <w:t xml:space="preserve">İmzalanan bu </w:t>
      </w:r>
      <w:r w:rsidRPr="008776C7">
        <w:rPr>
          <w:rFonts w:asciiTheme="majorHAnsi" w:hAnsiTheme="majorHAnsi" w:cstheme="majorHAnsi"/>
          <w:sz w:val="24"/>
          <w:szCs w:val="24"/>
          <w:lang w:val="tr-TR"/>
        </w:rPr>
        <w:t>Anlaşma, Türkiye Orman Mühendisleri Odası ile FAOSEC arasındaki mevcut işbirliğinin güçlendirilmesi ve genişletilmesine yönelik</w:t>
      </w:r>
      <w:r>
        <w:rPr>
          <w:rFonts w:asciiTheme="majorHAnsi" w:hAnsiTheme="majorHAnsi" w:cstheme="majorHAnsi"/>
          <w:sz w:val="24"/>
          <w:szCs w:val="24"/>
          <w:lang w:val="tr-TR"/>
        </w:rPr>
        <w:t xml:space="preserve"> bugüne kadar yapılan ortak çalışmalardan yararlanmakta ve her iki tarafın faydasına</w:t>
      </w:r>
      <w:r w:rsidRPr="008776C7">
        <w:rPr>
          <w:rFonts w:asciiTheme="majorHAnsi" w:hAnsiTheme="majorHAnsi" w:cstheme="majorHAnsi"/>
          <w:sz w:val="24"/>
          <w:szCs w:val="24"/>
          <w:lang w:val="tr-TR"/>
        </w:rPr>
        <w:t xml:space="preserve"> </w:t>
      </w:r>
      <w:r>
        <w:rPr>
          <w:rFonts w:asciiTheme="majorHAnsi" w:hAnsiTheme="majorHAnsi" w:cstheme="majorHAnsi"/>
          <w:sz w:val="24"/>
          <w:szCs w:val="24"/>
          <w:lang w:val="tr-TR"/>
        </w:rPr>
        <w:t xml:space="preserve">sonuçlar elde edilmesi hedeflenmektedir. </w:t>
      </w:r>
    </w:p>
    <w:p w:rsidR="008776C7" w:rsidRPr="008776C7" w:rsidRDefault="008776C7" w:rsidP="00063D82">
      <w:pPr>
        <w:pStyle w:val="ListeParagraf"/>
        <w:numPr>
          <w:ilvl w:val="0"/>
          <w:numId w:val="8"/>
        </w:numPr>
        <w:jc w:val="both"/>
        <w:rPr>
          <w:rFonts w:asciiTheme="majorHAnsi" w:hAnsiTheme="majorHAnsi" w:cstheme="majorHAnsi"/>
          <w:sz w:val="24"/>
          <w:szCs w:val="24"/>
          <w:lang w:val="tr-TR"/>
        </w:rPr>
      </w:pPr>
      <w:r w:rsidRPr="008776C7">
        <w:rPr>
          <w:rFonts w:asciiTheme="majorHAnsi" w:hAnsiTheme="majorHAnsi" w:cstheme="majorHAnsi"/>
          <w:sz w:val="24"/>
          <w:szCs w:val="24"/>
          <w:lang w:val="tr-TR"/>
        </w:rPr>
        <w:t>Anlaşma, FAO</w:t>
      </w:r>
      <w:r>
        <w:rPr>
          <w:rFonts w:asciiTheme="majorHAnsi" w:hAnsiTheme="majorHAnsi" w:cstheme="majorHAnsi"/>
          <w:sz w:val="24"/>
          <w:szCs w:val="24"/>
          <w:lang w:val="tr-TR"/>
        </w:rPr>
        <w:t>S</w:t>
      </w:r>
      <w:r w:rsidRPr="008776C7">
        <w:rPr>
          <w:rFonts w:asciiTheme="majorHAnsi" w:hAnsiTheme="majorHAnsi" w:cstheme="majorHAnsi"/>
          <w:sz w:val="24"/>
          <w:szCs w:val="24"/>
          <w:lang w:val="tr-TR"/>
        </w:rPr>
        <w:t>EC'in 2022-2023 iki yıllık dönemi için</w:t>
      </w:r>
      <w:r>
        <w:rPr>
          <w:rFonts w:asciiTheme="majorHAnsi" w:hAnsiTheme="majorHAnsi" w:cstheme="majorHAnsi"/>
          <w:sz w:val="24"/>
          <w:szCs w:val="24"/>
          <w:lang w:val="tr-TR"/>
        </w:rPr>
        <w:t xml:space="preserve"> belirlenen </w:t>
      </w:r>
      <w:r w:rsidRPr="008776C7">
        <w:rPr>
          <w:rFonts w:asciiTheme="majorHAnsi" w:hAnsiTheme="majorHAnsi" w:cstheme="majorHAnsi"/>
          <w:sz w:val="24"/>
          <w:szCs w:val="24"/>
          <w:lang w:val="tr-TR"/>
        </w:rPr>
        <w:t>FAO</w:t>
      </w:r>
      <w:r w:rsidR="00063D82">
        <w:rPr>
          <w:rFonts w:asciiTheme="majorHAnsi" w:hAnsiTheme="majorHAnsi" w:cstheme="majorHAnsi"/>
          <w:sz w:val="24"/>
          <w:szCs w:val="24"/>
          <w:lang w:val="tr-TR"/>
        </w:rPr>
        <w:t xml:space="preserve"> Bölgesel Girişimleri ve öncelikleri çerçevesinde</w:t>
      </w:r>
      <w:r w:rsidRPr="008776C7">
        <w:rPr>
          <w:rFonts w:asciiTheme="majorHAnsi" w:hAnsiTheme="majorHAnsi" w:cstheme="majorHAnsi"/>
          <w:sz w:val="24"/>
          <w:szCs w:val="24"/>
          <w:lang w:val="tr-TR"/>
        </w:rPr>
        <w:t xml:space="preserve">, diğer hususların yanı sıra, </w:t>
      </w:r>
      <w:r w:rsidR="00063D82">
        <w:rPr>
          <w:rFonts w:asciiTheme="majorHAnsi" w:hAnsiTheme="majorHAnsi" w:cstheme="majorHAnsi"/>
          <w:sz w:val="24"/>
          <w:szCs w:val="24"/>
          <w:lang w:val="tr-TR"/>
        </w:rPr>
        <w:t>“</w:t>
      </w:r>
      <w:r w:rsidRPr="008776C7">
        <w:rPr>
          <w:rFonts w:asciiTheme="majorHAnsi" w:hAnsiTheme="majorHAnsi" w:cstheme="majorHAnsi"/>
          <w:sz w:val="24"/>
          <w:szCs w:val="24"/>
          <w:lang w:val="tr-TR"/>
        </w:rPr>
        <w:t>Daha İyi Çevre</w:t>
      </w:r>
      <w:r w:rsidR="00063D82">
        <w:rPr>
          <w:rFonts w:asciiTheme="majorHAnsi" w:hAnsiTheme="majorHAnsi" w:cstheme="majorHAnsi"/>
          <w:sz w:val="24"/>
          <w:szCs w:val="24"/>
          <w:lang w:val="tr-TR"/>
        </w:rPr>
        <w:t>”</w:t>
      </w:r>
      <w:r w:rsidRPr="008776C7">
        <w:rPr>
          <w:rFonts w:asciiTheme="majorHAnsi" w:hAnsiTheme="majorHAnsi" w:cstheme="majorHAnsi"/>
          <w:sz w:val="24"/>
          <w:szCs w:val="24"/>
          <w:lang w:val="tr-TR"/>
        </w:rPr>
        <w:t xml:space="preserve"> ile ilgili bölgesel sonuçların sağlanmasına ilişkin taahhüt ettiği hedeflerin gerçekleştirilmesini ele almaktadır.</w:t>
      </w:r>
    </w:p>
    <w:p w:rsidR="008776C7" w:rsidRPr="008776C7" w:rsidRDefault="008776C7" w:rsidP="00063D82">
      <w:pPr>
        <w:pStyle w:val="ListeParagraf"/>
        <w:numPr>
          <w:ilvl w:val="0"/>
          <w:numId w:val="8"/>
        </w:numPr>
        <w:jc w:val="both"/>
        <w:rPr>
          <w:rFonts w:asciiTheme="majorHAnsi" w:hAnsiTheme="majorHAnsi" w:cstheme="majorHAnsi"/>
          <w:sz w:val="24"/>
          <w:szCs w:val="24"/>
          <w:lang w:val="tr-TR"/>
        </w:rPr>
      </w:pPr>
      <w:r w:rsidRPr="008776C7">
        <w:rPr>
          <w:rFonts w:asciiTheme="majorHAnsi" w:hAnsiTheme="majorHAnsi" w:cstheme="majorHAnsi"/>
          <w:sz w:val="24"/>
          <w:szCs w:val="24"/>
          <w:lang w:val="tr-TR"/>
        </w:rPr>
        <w:t xml:space="preserve">Anlaşma kapsamındaki sonuçlar, her tür ormanın sürdürülebilir yönetiminin uygulanmasını teşvik eden, ormansızlaşmayı durduran, bozulan ormanları restore eden ve küresel olarak ağaçlandırma ve yeniden ağaçlandırmayı önemli ölçüde artıran </w:t>
      </w:r>
      <w:r w:rsidR="00063D82">
        <w:rPr>
          <w:rFonts w:asciiTheme="majorHAnsi" w:hAnsiTheme="majorHAnsi" w:cstheme="majorHAnsi"/>
          <w:sz w:val="24"/>
          <w:szCs w:val="24"/>
          <w:lang w:val="tr-TR"/>
        </w:rPr>
        <w:t xml:space="preserve">15 Nolu </w:t>
      </w:r>
      <w:r w:rsidRPr="008776C7">
        <w:rPr>
          <w:rFonts w:asciiTheme="majorHAnsi" w:hAnsiTheme="majorHAnsi" w:cstheme="majorHAnsi"/>
          <w:sz w:val="24"/>
          <w:szCs w:val="24"/>
          <w:lang w:val="tr-TR"/>
        </w:rPr>
        <w:t>Sürdürülebilir Kalkınma Hedefi hedefini destekleyecektir</w:t>
      </w:r>
    </w:p>
    <w:p w:rsidR="008776C7" w:rsidRPr="008776C7" w:rsidRDefault="00063D82" w:rsidP="00063D82">
      <w:pPr>
        <w:pStyle w:val="ListeParagraf"/>
        <w:numPr>
          <w:ilvl w:val="0"/>
          <w:numId w:val="8"/>
        </w:numPr>
        <w:jc w:val="both"/>
        <w:rPr>
          <w:rFonts w:asciiTheme="majorHAnsi" w:hAnsiTheme="majorHAnsi" w:cstheme="majorHAnsi"/>
          <w:sz w:val="24"/>
          <w:szCs w:val="24"/>
          <w:lang w:val="tr-TR"/>
        </w:rPr>
      </w:pPr>
      <w:r w:rsidRPr="00063D82">
        <w:rPr>
          <w:rFonts w:asciiTheme="majorHAnsi" w:hAnsiTheme="majorHAnsi" w:cstheme="majorHAnsi"/>
          <w:sz w:val="24"/>
          <w:szCs w:val="24"/>
          <w:lang w:val="tr-TR"/>
        </w:rPr>
        <w:t xml:space="preserve">Daha spesifik olarak, Anlaşma, FAO'nun doğa temelli çözümleri teşvik eden çıktılarının </w:t>
      </w:r>
      <w:r>
        <w:rPr>
          <w:rFonts w:asciiTheme="majorHAnsi" w:hAnsiTheme="majorHAnsi" w:cstheme="majorHAnsi"/>
          <w:sz w:val="24"/>
          <w:szCs w:val="24"/>
          <w:lang w:val="tr-TR"/>
        </w:rPr>
        <w:t xml:space="preserve">veya diğer bir ifade ile elde ettiği kazanımların kamuoyuna </w:t>
      </w:r>
      <w:r w:rsidRPr="00063D82">
        <w:rPr>
          <w:rFonts w:asciiTheme="majorHAnsi" w:hAnsiTheme="majorHAnsi" w:cstheme="majorHAnsi"/>
          <w:sz w:val="24"/>
          <w:szCs w:val="24"/>
          <w:lang w:val="tr-TR"/>
        </w:rPr>
        <w:t>sunulmasını tamamlamaktadır. Bu çıktı, değişen iklim koşullarında tarım ve ormancılıkta doğal kaynakların sürdürülebilir kullanımını benimseme konusunda ülkeleri desteklemek amacıyla doğa temelli çözümlerin yaygınlaştırılması için bölgesel mekanizmal</w:t>
      </w:r>
      <w:r>
        <w:rPr>
          <w:rFonts w:asciiTheme="majorHAnsi" w:hAnsiTheme="majorHAnsi" w:cstheme="majorHAnsi"/>
          <w:sz w:val="24"/>
          <w:szCs w:val="24"/>
          <w:lang w:val="tr-TR"/>
        </w:rPr>
        <w:t xml:space="preserve">arın oluşturulmasını hedeflemektedir. </w:t>
      </w:r>
    </w:p>
    <w:p w:rsidR="00BE7C0D" w:rsidRPr="008B6C34" w:rsidRDefault="00BE7C0D" w:rsidP="00BE7C0D">
      <w:pPr>
        <w:rPr>
          <w:rFonts w:asciiTheme="majorHAnsi" w:hAnsiTheme="majorHAnsi" w:cstheme="majorHAnsi"/>
          <w:sz w:val="24"/>
          <w:szCs w:val="24"/>
          <w:lang w:val="tr-TR"/>
        </w:rPr>
      </w:pPr>
      <w:r w:rsidRPr="008B6C34">
        <w:rPr>
          <w:rFonts w:asciiTheme="majorHAnsi" w:hAnsiTheme="majorHAnsi" w:cstheme="majorHAnsi"/>
          <w:sz w:val="24"/>
          <w:szCs w:val="24"/>
          <w:lang w:val="tr-TR"/>
        </w:rPr>
        <w:t xml:space="preserve"> </w:t>
      </w:r>
    </w:p>
    <w:p w:rsidR="003575C0" w:rsidRPr="008B6C34" w:rsidRDefault="003575C0" w:rsidP="00351631">
      <w:pPr>
        <w:pStyle w:val="ListeParagraf"/>
        <w:jc w:val="both"/>
        <w:rPr>
          <w:rFonts w:asciiTheme="majorHAnsi" w:eastAsia="Times New Roman" w:hAnsiTheme="majorHAnsi" w:cstheme="majorHAnsi"/>
          <w:sz w:val="24"/>
          <w:szCs w:val="24"/>
          <w:lang w:val="tr-TR"/>
        </w:rPr>
      </w:pPr>
    </w:p>
    <w:p w:rsidR="00D678FA" w:rsidRPr="008B6C34" w:rsidRDefault="00765AA0" w:rsidP="00351631">
      <w:pPr>
        <w:jc w:val="both"/>
        <w:rPr>
          <w:rFonts w:asciiTheme="majorHAnsi" w:eastAsia="Times New Roman" w:hAnsiTheme="majorHAnsi" w:cstheme="majorHAnsi"/>
          <w:sz w:val="24"/>
          <w:szCs w:val="24"/>
          <w:lang w:val="tr-TR"/>
        </w:rPr>
      </w:pPr>
      <w:r w:rsidRPr="00765AA0">
        <w:rPr>
          <w:rFonts w:asciiTheme="majorHAnsi" w:eastAsia="Times New Roman" w:hAnsiTheme="majorHAnsi" w:cstheme="majorHAnsi"/>
          <w:sz w:val="24"/>
          <w:szCs w:val="24"/>
          <w:lang w:val="tr-TR"/>
        </w:rPr>
        <w:t>Bu nedenle, Anlaşma kapsamındaki faaliyetler, FAO Avrupa ve Orta Asya bölgesindeki FAO üyelerinin kapasite gelişiminin desteklenmesine odaklanmaktadır. Öngörülen destek, ana tarımsal üretim sistemlerinde doğa temelli çözümlerin belirlenmesi ve uygulanmasına yönelik bölgesel bir metodolojinin geliştirilmesini ve seçilen doğa temelli çözümlerin yaygınlaştırılması uygulamalarının maliyet etkinliğinin değerlendirilmesini içermektedir.</w:t>
      </w:r>
    </w:p>
    <w:p w:rsidR="00A64A90" w:rsidRPr="008B6C34" w:rsidRDefault="00BE7C0D" w:rsidP="00351631">
      <w:pPr>
        <w:jc w:val="both"/>
        <w:rPr>
          <w:rFonts w:asciiTheme="majorHAnsi" w:eastAsia="Times New Roman" w:hAnsiTheme="majorHAnsi" w:cstheme="majorHAnsi"/>
          <w:sz w:val="24"/>
          <w:szCs w:val="24"/>
          <w:lang w:val="tr-TR"/>
        </w:rPr>
      </w:pPr>
      <w:r w:rsidRPr="008B6C34">
        <w:rPr>
          <w:rFonts w:asciiTheme="majorHAnsi" w:eastAsia="Times New Roman" w:hAnsiTheme="majorHAnsi" w:cstheme="majorHAnsi"/>
          <w:sz w:val="24"/>
          <w:szCs w:val="24"/>
          <w:lang w:val="tr-TR"/>
        </w:rPr>
        <w:t>Anlaşma, yeni geliştirilen Kılavuzlar ve Kılavuzun kullanımına ilişkin ilgili eğitimler aracılığıyla bölgedeki FAO üyelerini temsil eden hükümet yetkililerine teknik uzm</w:t>
      </w:r>
      <w:r w:rsidR="00351631">
        <w:rPr>
          <w:rFonts w:asciiTheme="majorHAnsi" w:eastAsia="Times New Roman" w:hAnsiTheme="majorHAnsi" w:cstheme="majorHAnsi"/>
          <w:sz w:val="24"/>
          <w:szCs w:val="24"/>
          <w:lang w:val="tr-TR"/>
        </w:rPr>
        <w:t>anlık sağlanmasını şart koşmaktadır.</w:t>
      </w:r>
    </w:p>
    <w:p w:rsidR="001343BF" w:rsidRPr="008B6C34" w:rsidRDefault="001343BF" w:rsidP="00351631">
      <w:pPr>
        <w:jc w:val="both"/>
        <w:rPr>
          <w:rFonts w:asciiTheme="majorHAnsi" w:eastAsia="Times New Roman" w:hAnsiTheme="majorHAnsi" w:cstheme="majorHAnsi"/>
          <w:sz w:val="24"/>
          <w:szCs w:val="24"/>
          <w:lang w:val="tr-TR"/>
        </w:rPr>
      </w:pPr>
    </w:p>
    <w:p w:rsidR="005D29DF" w:rsidRPr="008B6C34" w:rsidRDefault="00C40262" w:rsidP="00351631">
      <w:pPr>
        <w:jc w:val="both"/>
        <w:rPr>
          <w:rFonts w:asciiTheme="majorHAnsi" w:eastAsia="Times New Roman" w:hAnsiTheme="majorHAnsi" w:cstheme="majorHAnsi"/>
          <w:sz w:val="24"/>
          <w:szCs w:val="24"/>
          <w:lang w:val="tr-TR"/>
        </w:rPr>
      </w:pPr>
      <w:r w:rsidRPr="008B6C34">
        <w:rPr>
          <w:rFonts w:asciiTheme="majorHAnsi" w:eastAsia="Times New Roman" w:hAnsiTheme="majorHAnsi" w:cstheme="majorHAnsi"/>
          <w:sz w:val="24"/>
          <w:szCs w:val="24"/>
          <w:lang w:val="tr-TR"/>
        </w:rPr>
        <w:t>Kılavuzun ve ilgili eğitimin genel amacı, bu FAO Üyelerine, FAO'nun tüm küresel bölgelerinde kazandığı doğa temelli çözümler yoluyla iklim değişikliğinin etkilerini ortadan kaldırmaya yönelik tedbirlerden öğrenilen dersleri ve iyi uygulama örneklerini sunmaktır. Bu, FAO Üyelerinin ortak kalkınma hedeflerini desteklemek üzere birlikte çalışmasına olanak tanıyacaktır.</w:t>
      </w:r>
    </w:p>
    <w:p w:rsidR="00E37092" w:rsidRPr="008B6C34" w:rsidRDefault="00E37092" w:rsidP="00351631">
      <w:pPr>
        <w:jc w:val="both"/>
        <w:rPr>
          <w:rFonts w:asciiTheme="majorHAnsi" w:eastAsia="Times New Roman" w:hAnsiTheme="majorHAnsi" w:cstheme="majorHAnsi"/>
          <w:sz w:val="24"/>
          <w:szCs w:val="24"/>
          <w:lang w:val="tr-TR"/>
        </w:rPr>
      </w:pPr>
    </w:p>
    <w:p w:rsidR="00A64A90" w:rsidRPr="008B6C34" w:rsidRDefault="00351631" w:rsidP="00351631">
      <w:pPr>
        <w:jc w:val="both"/>
        <w:rPr>
          <w:rFonts w:asciiTheme="majorHAnsi" w:eastAsia="Times New Roman" w:hAnsiTheme="majorHAnsi" w:cstheme="majorHAnsi"/>
          <w:sz w:val="24"/>
          <w:szCs w:val="24"/>
          <w:lang w:val="tr-TR"/>
        </w:rPr>
      </w:pPr>
      <w:r>
        <w:rPr>
          <w:rFonts w:asciiTheme="majorHAnsi" w:eastAsia="Times New Roman" w:hAnsiTheme="majorHAnsi" w:cstheme="majorHAnsi"/>
          <w:sz w:val="24"/>
          <w:szCs w:val="24"/>
          <w:lang w:val="tr-TR"/>
        </w:rPr>
        <w:t xml:space="preserve">Hazırlanan </w:t>
      </w:r>
      <w:r w:rsidR="00A03BCE">
        <w:rPr>
          <w:rFonts w:asciiTheme="majorHAnsi" w:eastAsia="Times New Roman" w:hAnsiTheme="majorHAnsi" w:cstheme="majorHAnsi"/>
          <w:sz w:val="24"/>
          <w:szCs w:val="24"/>
          <w:lang w:val="tr-TR"/>
        </w:rPr>
        <w:t>Rehber</w:t>
      </w:r>
      <w:r w:rsidR="00C40262" w:rsidRPr="008B6C34">
        <w:rPr>
          <w:rFonts w:asciiTheme="majorHAnsi" w:eastAsia="Times New Roman" w:hAnsiTheme="majorHAnsi" w:cstheme="majorHAnsi"/>
          <w:sz w:val="24"/>
          <w:szCs w:val="24"/>
          <w:lang w:val="tr-TR"/>
        </w:rPr>
        <w:t xml:space="preserve"> özellikle bölge için uygun görülen, yerel, uygun maliyetli ve kanıtlanmış çözümleri teşvik edecek ilgili teknik uzmanlığı paylaşacaktır.</w:t>
      </w:r>
      <w:r w:rsidR="00A03BCE">
        <w:rPr>
          <w:rFonts w:asciiTheme="majorHAnsi" w:eastAsia="Times New Roman" w:hAnsiTheme="majorHAnsi" w:cstheme="majorHAnsi"/>
          <w:sz w:val="24"/>
          <w:szCs w:val="24"/>
          <w:lang w:val="tr-TR"/>
        </w:rPr>
        <w:t xml:space="preserve"> Rehberde</w:t>
      </w:r>
      <w:r w:rsidR="00A03BCE" w:rsidRPr="00A03BCE">
        <w:rPr>
          <w:rFonts w:asciiTheme="majorHAnsi" w:eastAsia="Times New Roman" w:hAnsiTheme="majorHAnsi" w:cstheme="majorHAnsi"/>
          <w:sz w:val="24"/>
          <w:szCs w:val="24"/>
          <w:lang w:val="tr-TR"/>
        </w:rPr>
        <w:t xml:space="preserve"> aç</w:t>
      </w:r>
      <w:r w:rsidR="00A03BCE">
        <w:rPr>
          <w:rFonts w:asciiTheme="majorHAnsi" w:eastAsia="Times New Roman" w:hAnsiTheme="majorHAnsi" w:cstheme="majorHAnsi"/>
          <w:sz w:val="24"/>
          <w:szCs w:val="24"/>
          <w:lang w:val="tr-TR"/>
        </w:rPr>
        <w:t>ıklanan tüm potansiyel çözümlerin</w:t>
      </w:r>
      <w:r w:rsidR="00A03BCE" w:rsidRPr="00A03BCE">
        <w:rPr>
          <w:rFonts w:asciiTheme="majorHAnsi" w:eastAsia="Times New Roman" w:hAnsiTheme="majorHAnsi" w:cstheme="majorHAnsi"/>
          <w:sz w:val="24"/>
          <w:szCs w:val="24"/>
          <w:lang w:val="tr-TR"/>
        </w:rPr>
        <w:t xml:space="preserve"> tematik odaklarını FAO'nun Avrupa ve Orta Asya'ya yönelik Stratejik Programları ve Bölgesel Giri</w:t>
      </w:r>
      <w:r w:rsidR="00A03BCE">
        <w:rPr>
          <w:rFonts w:asciiTheme="majorHAnsi" w:eastAsia="Times New Roman" w:hAnsiTheme="majorHAnsi" w:cstheme="majorHAnsi"/>
          <w:sz w:val="24"/>
          <w:szCs w:val="24"/>
          <w:lang w:val="tr-TR"/>
        </w:rPr>
        <w:t xml:space="preserve">şimleri ile ilişkilendirilmeleri beklenmektedir. </w:t>
      </w:r>
    </w:p>
    <w:p w:rsidR="00A03BCE" w:rsidRDefault="00A03BCE" w:rsidP="00A03BCE">
      <w:pPr>
        <w:spacing w:after="0" w:line="240" w:lineRule="auto"/>
        <w:jc w:val="both"/>
        <w:textAlignment w:val="baseline"/>
        <w:rPr>
          <w:rFonts w:asciiTheme="majorHAnsi" w:eastAsia="Times New Roman" w:hAnsiTheme="majorHAnsi" w:cstheme="majorHAnsi"/>
          <w:sz w:val="24"/>
          <w:szCs w:val="24"/>
          <w:lang w:val="tr-TR"/>
        </w:rPr>
      </w:pPr>
      <w:r>
        <w:rPr>
          <w:rFonts w:asciiTheme="majorHAnsi" w:eastAsia="Times New Roman" w:hAnsiTheme="majorHAnsi" w:cstheme="majorHAnsi"/>
          <w:sz w:val="24"/>
          <w:szCs w:val="24"/>
          <w:lang w:val="tr-TR"/>
        </w:rPr>
        <w:t xml:space="preserve">Hazırlanan Rehber ve şu anda düzenlemekte olduğumuz Eğitim bu beklentilerin </w:t>
      </w:r>
      <w:r w:rsidRPr="00A03BCE">
        <w:rPr>
          <w:rFonts w:asciiTheme="majorHAnsi" w:eastAsia="Times New Roman" w:hAnsiTheme="majorHAnsi" w:cstheme="majorHAnsi"/>
          <w:sz w:val="24"/>
          <w:szCs w:val="24"/>
          <w:lang w:val="tr-TR"/>
        </w:rPr>
        <w:t>g</w:t>
      </w:r>
      <w:r>
        <w:rPr>
          <w:rFonts w:asciiTheme="majorHAnsi" w:eastAsia="Times New Roman" w:hAnsiTheme="majorHAnsi" w:cstheme="majorHAnsi"/>
          <w:sz w:val="24"/>
          <w:szCs w:val="24"/>
          <w:lang w:val="tr-TR"/>
        </w:rPr>
        <w:t xml:space="preserve">erçekleşmesini sağlamak ve desteklemek için düzenlenmiştir. </w:t>
      </w:r>
    </w:p>
    <w:p w:rsidR="00A03BCE" w:rsidRPr="00A03BCE" w:rsidRDefault="00A03BCE" w:rsidP="00A03BCE">
      <w:pPr>
        <w:spacing w:after="0" w:line="240" w:lineRule="auto"/>
        <w:jc w:val="both"/>
        <w:textAlignment w:val="baseline"/>
        <w:rPr>
          <w:rFonts w:asciiTheme="majorHAnsi" w:eastAsia="Times New Roman" w:hAnsiTheme="majorHAnsi" w:cstheme="majorHAnsi"/>
          <w:sz w:val="24"/>
          <w:szCs w:val="24"/>
          <w:lang w:val="tr-TR"/>
        </w:rPr>
      </w:pPr>
    </w:p>
    <w:p w:rsidR="00A03BCE" w:rsidRPr="00A03BCE" w:rsidRDefault="00A03BCE" w:rsidP="00A03BCE">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A03BCE">
        <w:rPr>
          <w:rFonts w:asciiTheme="majorHAnsi" w:eastAsia="Times New Roman" w:hAnsiTheme="majorHAnsi" w:cstheme="majorHAnsi"/>
          <w:sz w:val="24"/>
          <w:szCs w:val="24"/>
          <w:lang w:val="tr-TR"/>
        </w:rPr>
        <w:t>Önerilen doğa temelli çözümlerin etkisi, Sürdürülebilir Kalkınma Hedeflerine ulaşmayı destekleyen politikaların iyileştirilmesine yol açacaktır,</w:t>
      </w:r>
    </w:p>
    <w:p w:rsidR="00A03BCE" w:rsidRPr="00A03BCE" w:rsidRDefault="00A03BCE" w:rsidP="00A03BCE">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A03BCE">
        <w:rPr>
          <w:rFonts w:asciiTheme="majorHAnsi" w:eastAsia="Times New Roman" w:hAnsiTheme="majorHAnsi" w:cstheme="majorHAnsi"/>
          <w:sz w:val="24"/>
          <w:szCs w:val="24"/>
          <w:lang w:val="tr-TR"/>
        </w:rPr>
        <w:t>Önerilen doğa temelli çözümlerin sonuçları, ortak kalkınma hedeflerine ulaşmada ilerlemeyi artıracaktır ve</w:t>
      </w:r>
    </w:p>
    <w:p w:rsidR="00C40262" w:rsidRDefault="00A03BCE" w:rsidP="00A03BCE">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A03BCE">
        <w:rPr>
          <w:rFonts w:asciiTheme="majorHAnsi" w:eastAsia="Times New Roman" w:hAnsiTheme="majorHAnsi" w:cstheme="majorHAnsi"/>
          <w:sz w:val="24"/>
          <w:szCs w:val="24"/>
          <w:lang w:val="tr-TR"/>
        </w:rPr>
        <w:t>Önerilen doğa temelli çözümlerin çıktıları, tarım</w:t>
      </w:r>
      <w:r>
        <w:rPr>
          <w:rFonts w:asciiTheme="majorHAnsi" w:eastAsia="Times New Roman" w:hAnsiTheme="majorHAnsi" w:cstheme="majorHAnsi"/>
          <w:sz w:val="24"/>
          <w:szCs w:val="24"/>
          <w:lang w:val="tr-TR"/>
        </w:rPr>
        <w:t xml:space="preserve"> ve ormancılıkla </w:t>
      </w:r>
      <w:r w:rsidRPr="00A03BCE">
        <w:rPr>
          <w:rFonts w:asciiTheme="majorHAnsi" w:eastAsia="Times New Roman" w:hAnsiTheme="majorHAnsi" w:cstheme="majorHAnsi"/>
          <w:sz w:val="24"/>
          <w:szCs w:val="24"/>
          <w:lang w:val="tr-TR"/>
        </w:rPr>
        <w:t xml:space="preserve"> ilgili teknik alanlardaki hükümet yetkililerinin politika ve strateji geliştirme konusundaki kapasitelerini güçlendirecektir.</w:t>
      </w:r>
      <w:r w:rsidR="00C40262" w:rsidRPr="00A03BCE">
        <w:rPr>
          <w:rFonts w:asciiTheme="majorHAnsi" w:eastAsia="Times New Roman" w:hAnsiTheme="majorHAnsi" w:cstheme="majorHAnsi"/>
          <w:sz w:val="24"/>
          <w:szCs w:val="24"/>
          <w:lang w:val="tr-TR"/>
        </w:rPr>
        <w:t xml:space="preserve"> </w:t>
      </w:r>
    </w:p>
    <w:p w:rsidR="00A03BCE" w:rsidRPr="00A03BCE" w:rsidRDefault="00A03BCE" w:rsidP="00A03BCE">
      <w:pPr>
        <w:spacing w:after="0" w:line="240" w:lineRule="auto"/>
        <w:jc w:val="both"/>
        <w:textAlignment w:val="baseline"/>
        <w:rPr>
          <w:rFonts w:asciiTheme="majorHAnsi" w:eastAsia="Times New Roman" w:hAnsiTheme="majorHAnsi" w:cstheme="majorHAnsi"/>
          <w:sz w:val="24"/>
          <w:szCs w:val="24"/>
          <w:lang w:val="tr-TR"/>
        </w:rPr>
      </w:pPr>
    </w:p>
    <w:p w:rsidR="00E37092" w:rsidRPr="008B6C34" w:rsidRDefault="00A03BCE" w:rsidP="00A64A90">
      <w:pPr>
        <w:rPr>
          <w:rFonts w:asciiTheme="majorHAnsi" w:eastAsia="Times New Roman" w:hAnsiTheme="majorHAnsi" w:cstheme="majorHAnsi"/>
          <w:sz w:val="24"/>
          <w:szCs w:val="24"/>
          <w:lang w:val="tr-TR"/>
        </w:rPr>
      </w:pPr>
      <w:r w:rsidRPr="00A03BCE">
        <w:rPr>
          <w:rFonts w:asciiTheme="majorHAnsi" w:eastAsia="Times New Roman" w:hAnsiTheme="majorHAnsi" w:cstheme="majorHAnsi"/>
          <w:sz w:val="24"/>
          <w:szCs w:val="24"/>
          <w:lang w:val="tr-TR"/>
        </w:rPr>
        <w:t>"</w:t>
      </w:r>
      <w:r w:rsidRPr="00A03BCE">
        <w:rPr>
          <w:rFonts w:asciiTheme="majorHAnsi" w:hAnsiTheme="majorHAnsi" w:cstheme="majorHAnsi"/>
          <w:sz w:val="24"/>
          <w:szCs w:val="24"/>
          <w:lang w:val="tr-TR"/>
        </w:rPr>
        <w:t xml:space="preserve"> </w:t>
      </w:r>
      <w:r w:rsidRPr="008B6C34">
        <w:rPr>
          <w:rFonts w:asciiTheme="majorHAnsi" w:hAnsiTheme="majorHAnsi" w:cstheme="majorHAnsi"/>
          <w:sz w:val="24"/>
          <w:szCs w:val="24"/>
          <w:lang w:val="tr-TR"/>
        </w:rPr>
        <w:t>F AOSEC Bölgesinde İklim Değişikliğinin Ormanlar Üzerindeki Olumsuz Etkilerini Azaltmak İçi</w:t>
      </w:r>
      <w:r>
        <w:rPr>
          <w:rFonts w:asciiTheme="majorHAnsi" w:hAnsiTheme="majorHAnsi" w:cstheme="majorHAnsi"/>
          <w:sz w:val="24"/>
          <w:szCs w:val="24"/>
          <w:lang w:val="tr-TR"/>
        </w:rPr>
        <w:t>n Doğa Temelli Çözümler Rehberi</w:t>
      </w:r>
      <w:r>
        <w:rPr>
          <w:rFonts w:asciiTheme="majorHAnsi" w:eastAsia="Times New Roman" w:hAnsiTheme="majorHAnsi" w:cstheme="majorHAnsi"/>
          <w:sz w:val="24"/>
          <w:szCs w:val="24"/>
          <w:lang w:val="tr-TR"/>
        </w:rPr>
        <w:t xml:space="preserve">" in </w:t>
      </w:r>
      <w:r w:rsidRPr="00A03BCE">
        <w:rPr>
          <w:rFonts w:asciiTheme="majorHAnsi" w:eastAsia="Times New Roman" w:hAnsiTheme="majorHAnsi" w:cstheme="majorHAnsi"/>
          <w:sz w:val="24"/>
          <w:szCs w:val="24"/>
          <w:lang w:val="tr-TR"/>
        </w:rPr>
        <w:t>kullanımına ilişkin bu eğitim</w:t>
      </w:r>
      <w:r>
        <w:rPr>
          <w:rFonts w:asciiTheme="majorHAnsi" w:eastAsia="Times New Roman" w:hAnsiTheme="majorHAnsi" w:cstheme="majorHAnsi"/>
          <w:sz w:val="24"/>
          <w:szCs w:val="24"/>
          <w:lang w:val="tr-TR"/>
        </w:rPr>
        <w:t xml:space="preserve"> esnasında tecrübe paylaşımı yapılacak ve </w:t>
      </w:r>
      <w:r w:rsidRPr="00A03BCE">
        <w:rPr>
          <w:rFonts w:asciiTheme="majorHAnsi" w:eastAsia="Times New Roman" w:hAnsiTheme="majorHAnsi" w:cstheme="majorHAnsi"/>
          <w:sz w:val="24"/>
          <w:szCs w:val="24"/>
          <w:lang w:val="tr-TR"/>
        </w:rPr>
        <w:t xml:space="preserve"> Türkiye Orman Mühendisleri Odası tarafından davet edilen uzman havuzunun deneyimlerinden yararlanılacaktır.</w:t>
      </w:r>
    </w:p>
    <w:p w:rsidR="00E84084" w:rsidRPr="00E84084" w:rsidRDefault="00E84084" w:rsidP="00E84084">
      <w:pPr>
        <w:spacing w:after="0" w:line="240" w:lineRule="auto"/>
        <w:jc w:val="both"/>
        <w:textAlignment w:val="baseline"/>
        <w:rPr>
          <w:rFonts w:asciiTheme="majorHAnsi" w:eastAsia="Times New Roman" w:hAnsiTheme="majorHAnsi" w:cstheme="majorHAnsi"/>
          <w:sz w:val="24"/>
          <w:szCs w:val="24"/>
          <w:lang w:val="tr-TR"/>
        </w:rPr>
      </w:pPr>
      <w:r w:rsidRPr="00E84084">
        <w:rPr>
          <w:rFonts w:asciiTheme="majorHAnsi" w:eastAsia="Times New Roman" w:hAnsiTheme="majorHAnsi" w:cstheme="majorHAnsi"/>
          <w:sz w:val="24"/>
          <w:szCs w:val="24"/>
          <w:lang w:val="tr-TR"/>
        </w:rPr>
        <w:t>Bu uzmanlar, sürdürülebilir orman yönetiminde doğa temelli çözümlerin uygulanmasıyla ilgili konulardaki bilgi birikimlerini paylaşacak.</w:t>
      </w:r>
    </w:p>
    <w:p w:rsidR="00E84084" w:rsidRPr="00E84084" w:rsidRDefault="00E84084" w:rsidP="00E84084">
      <w:pPr>
        <w:spacing w:after="0" w:line="240" w:lineRule="auto"/>
        <w:jc w:val="both"/>
        <w:textAlignment w:val="baseline"/>
        <w:rPr>
          <w:rFonts w:asciiTheme="majorHAnsi" w:eastAsia="Times New Roman" w:hAnsiTheme="majorHAnsi" w:cstheme="majorHAnsi"/>
          <w:sz w:val="24"/>
          <w:szCs w:val="24"/>
          <w:lang w:val="tr-TR"/>
        </w:rPr>
      </w:pPr>
    </w:p>
    <w:p w:rsidR="00E84084" w:rsidRDefault="00E84084" w:rsidP="00E84084">
      <w:pPr>
        <w:spacing w:after="0" w:line="240" w:lineRule="auto"/>
        <w:jc w:val="both"/>
        <w:textAlignment w:val="baseline"/>
        <w:rPr>
          <w:rFonts w:asciiTheme="majorHAnsi" w:eastAsia="Times New Roman" w:hAnsiTheme="majorHAnsi" w:cstheme="majorHAnsi"/>
          <w:sz w:val="24"/>
          <w:szCs w:val="24"/>
          <w:lang w:val="tr-TR"/>
        </w:rPr>
      </w:pPr>
      <w:r>
        <w:rPr>
          <w:rFonts w:asciiTheme="majorHAnsi" w:eastAsia="Times New Roman" w:hAnsiTheme="majorHAnsi" w:cstheme="majorHAnsi"/>
          <w:sz w:val="24"/>
          <w:szCs w:val="24"/>
          <w:lang w:val="tr-TR"/>
        </w:rPr>
        <w:t>Tecrübe paylaşımlarının a</w:t>
      </w:r>
      <w:r w:rsidRPr="00E84084">
        <w:rPr>
          <w:rFonts w:asciiTheme="majorHAnsi" w:eastAsia="Times New Roman" w:hAnsiTheme="majorHAnsi" w:cstheme="majorHAnsi"/>
          <w:sz w:val="24"/>
          <w:szCs w:val="24"/>
          <w:lang w:val="tr-TR"/>
        </w:rPr>
        <w:t xml:space="preserve">şağıdakiler de </w:t>
      </w:r>
      <w:r w:rsidRPr="00E84084">
        <w:rPr>
          <w:rFonts w:asciiTheme="majorHAnsi" w:eastAsia="Times New Roman" w:hAnsiTheme="majorHAnsi" w:cstheme="majorHAnsi"/>
          <w:sz w:val="24"/>
          <w:szCs w:val="24"/>
          <w:lang w:val="tr-TR"/>
        </w:rPr>
        <w:t>dâhil</w:t>
      </w:r>
      <w:r w:rsidRPr="00E84084">
        <w:rPr>
          <w:rFonts w:asciiTheme="majorHAnsi" w:eastAsia="Times New Roman" w:hAnsiTheme="majorHAnsi" w:cstheme="majorHAnsi"/>
          <w:sz w:val="24"/>
          <w:szCs w:val="24"/>
          <w:lang w:val="tr-TR"/>
        </w:rPr>
        <w:t xml:space="preserve"> olmak üzere çok çeşitli konuları kapsa</w:t>
      </w:r>
      <w:r>
        <w:rPr>
          <w:rFonts w:asciiTheme="majorHAnsi" w:eastAsia="Times New Roman" w:hAnsiTheme="majorHAnsi" w:cstheme="majorHAnsi"/>
          <w:sz w:val="24"/>
          <w:szCs w:val="24"/>
          <w:lang w:val="tr-TR"/>
        </w:rPr>
        <w:t xml:space="preserve">ması beklenmektedir. </w:t>
      </w:r>
    </w:p>
    <w:p w:rsidR="00E84084" w:rsidRPr="00E84084" w:rsidRDefault="00E84084" w:rsidP="00E84084">
      <w:pPr>
        <w:spacing w:after="0" w:line="240" w:lineRule="auto"/>
        <w:jc w:val="both"/>
        <w:textAlignment w:val="baseline"/>
        <w:rPr>
          <w:rFonts w:asciiTheme="majorHAnsi" w:eastAsia="Times New Roman" w:hAnsiTheme="majorHAnsi" w:cstheme="majorHAnsi"/>
          <w:sz w:val="24"/>
          <w:szCs w:val="24"/>
          <w:lang w:val="tr-TR"/>
        </w:rPr>
      </w:pPr>
    </w:p>
    <w:p w:rsidR="00E84084" w:rsidRPr="00E84084" w:rsidRDefault="00E84084" w:rsidP="00E84084">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E84084">
        <w:rPr>
          <w:rFonts w:asciiTheme="majorHAnsi" w:eastAsia="Times New Roman" w:hAnsiTheme="majorHAnsi" w:cstheme="majorHAnsi"/>
          <w:sz w:val="24"/>
          <w:szCs w:val="24"/>
          <w:lang w:val="tr-TR"/>
        </w:rPr>
        <w:t>İklim değişikliğinin bölgeye etkisi</w:t>
      </w:r>
    </w:p>
    <w:p w:rsidR="00E84084" w:rsidRPr="00E84084" w:rsidRDefault="00E84084" w:rsidP="00E84084">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E84084">
        <w:rPr>
          <w:rFonts w:asciiTheme="majorHAnsi" w:eastAsia="Times New Roman" w:hAnsiTheme="majorHAnsi" w:cstheme="majorHAnsi"/>
          <w:sz w:val="24"/>
          <w:szCs w:val="24"/>
          <w:lang w:val="tr-TR"/>
        </w:rPr>
        <w:t>Doğaya dayalı çözümlere yönelik küresel ve bölgesel çerçevelere, platformlara ve girişimlere genel bakış ve</w:t>
      </w:r>
    </w:p>
    <w:p w:rsidR="00E37092" w:rsidRPr="00E84084" w:rsidRDefault="00E84084" w:rsidP="00E84084">
      <w:pPr>
        <w:pStyle w:val="ListeParagraf"/>
        <w:numPr>
          <w:ilvl w:val="0"/>
          <w:numId w:val="8"/>
        </w:numPr>
        <w:spacing w:after="0" w:line="240" w:lineRule="auto"/>
        <w:jc w:val="both"/>
        <w:textAlignment w:val="baseline"/>
        <w:rPr>
          <w:rFonts w:asciiTheme="majorHAnsi" w:eastAsia="Times New Roman" w:hAnsiTheme="majorHAnsi" w:cstheme="majorHAnsi"/>
          <w:sz w:val="24"/>
          <w:szCs w:val="24"/>
          <w:lang w:val="tr-TR"/>
        </w:rPr>
      </w:pPr>
      <w:r w:rsidRPr="00E84084">
        <w:rPr>
          <w:rFonts w:asciiTheme="majorHAnsi" w:eastAsia="Times New Roman" w:hAnsiTheme="majorHAnsi" w:cstheme="majorHAnsi"/>
          <w:sz w:val="24"/>
          <w:szCs w:val="24"/>
          <w:lang w:val="tr-TR"/>
        </w:rPr>
        <w:t>Bölgede ormancılıkta umut verici yaklaşımların uygulanması</w:t>
      </w:r>
    </w:p>
    <w:p w:rsidR="00E84084" w:rsidRDefault="00E84084" w:rsidP="00E84084">
      <w:pPr>
        <w:spacing w:after="0" w:line="240" w:lineRule="auto"/>
        <w:jc w:val="both"/>
        <w:textAlignment w:val="baseline"/>
        <w:rPr>
          <w:rFonts w:asciiTheme="majorHAnsi" w:eastAsia="Times New Roman" w:hAnsiTheme="majorHAnsi" w:cstheme="majorHAnsi"/>
          <w:sz w:val="24"/>
          <w:szCs w:val="24"/>
          <w:lang w:val="tr-TR"/>
        </w:rPr>
      </w:pPr>
    </w:p>
    <w:p w:rsidR="00E84084" w:rsidRPr="008B6C34" w:rsidRDefault="00E84084" w:rsidP="00E84084">
      <w:pPr>
        <w:spacing w:after="0" w:line="240" w:lineRule="auto"/>
        <w:jc w:val="both"/>
        <w:textAlignment w:val="baseline"/>
        <w:rPr>
          <w:rFonts w:asciiTheme="majorHAnsi" w:eastAsia="Times New Roman" w:hAnsiTheme="majorHAnsi" w:cstheme="majorHAnsi"/>
          <w:noProof/>
          <w:sz w:val="24"/>
          <w:szCs w:val="24"/>
          <w:lang w:val="tr-TR" w:eastAsia="en-GB"/>
        </w:rPr>
      </w:pPr>
    </w:p>
    <w:p w:rsidR="00C163BC" w:rsidRPr="00C163BC" w:rsidRDefault="00C163BC" w:rsidP="00C163BC">
      <w:pPr>
        <w:spacing w:after="0" w:line="240" w:lineRule="auto"/>
        <w:jc w:val="both"/>
        <w:textAlignment w:val="baseline"/>
        <w:rPr>
          <w:rFonts w:asciiTheme="majorHAnsi" w:eastAsia="Times New Roman" w:hAnsiTheme="majorHAnsi" w:cstheme="majorHAnsi"/>
          <w:noProof/>
          <w:sz w:val="24"/>
          <w:szCs w:val="24"/>
          <w:lang w:val="tr-TR" w:eastAsia="en-GB"/>
        </w:rPr>
      </w:pPr>
      <w:r w:rsidRPr="00C163BC">
        <w:rPr>
          <w:rFonts w:asciiTheme="majorHAnsi" w:eastAsia="Times New Roman" w:hAnsiTheme="majorHAnsi" w:cstheme="majorHAnsi"/>
          <w:noProof/>
          <w:sz w:val="24"/>
          <w:szCs w:val="24"/>
          <w:lang w:val="tr-TR" w:eastAsia="en-GB"/>
        </w:rPr>
        <w:t>Önümüzdeki üç günün hepimize</w:t>
      </w:r>
      <w:r>
        <w:rPr>
          <w:rFonts w:asciiTheme="majorHAnsi" w:eastAsia="Times New Roman" w:hAnsiTheme="majorHAnsi" w:cstheme="majorHAnsi"/>
          <w:noProof/>
          <w:sz w:val="24"/>
          <w:szCs w:val="24"/>
          <w:lang w:val="tr-TR" w:eastAsia="en-GB"/>
        </w:rPr>
        <w:t>;</w:t>
      </w:r>
      <w:r w:rsidRPr="00C163BC">
        <w:rPr>
          <w:rFonts w:asciiTheme="majorHAnsi" w:eastAsia="Times New Roman" w:hAnsiTheme="majorHAnsi" w:cstheme="majorHAnsi"/>
          <w:noProof/>
          <w:sz w:val="24"/>
          <w:szCs w:val="24"/>
          <w:lang w:val="tr-TR" w:eastAsia="en-GB"/>
        </w:rPr>
        <w:t xml:space="preserve"> </w:t>
      </w:r>
    </w:p>
    <w:p w:rsidR="00C163BC" w:rsidRPr="00C163BC" w:rsidRDefault="00C163BC" w:rsidP="00C163BC">
      <w:pPr>
        <w:spacing w:after="0" w:line="240" w:lineRule="auto"/>
        <w:jc w:val="both"/>
        <w:textAlignment w:val="baseline"/>
        <w:rPr>
          <w:rFonts w:asciiTheme="majorHAnsi" w:eastAsia="Times New Roman" w:hAnsiTheme="majorHAnsi" w:cstheme="majorHAnsi"/>
          <w:noProof/>
          <w:sz w:val="24"/>
          <w:szCs w:val="24"/>
          <w:lang w:val="tr-TR" w:eastAsia="en-GB"/>
        </w:rPr>
      </w:pPr>
      <w:r w:rsidRPr="00C163BC">
        <w:rPr>
          <w:rFonts w:asciiTheme="majorHAnsi" w:eastAsia="Times New Roman" w:hAnsiTheme="majorHAnsi" w:cstheme="majorHAnsi"/>
          <w:noProof/>
          <w:sz w:val="24"/>
          <w:szCs w:val="24"/>
          <w:lang w:val="tr-TR" w:eastAsia="en-GB"/>
        </w:rPr>
        <w:t>• Sürdürülebilir Kalkınma Hedeflerine ulaşmayı destekl</w:t>
      </w:r>
      <w:r>
        <w:rPr>
          <w:rFonts w:asciiTheme="majorHAnsi" w:eastAsia="Times New Roman" w:hAnsiTheme="majorHAnsi" w:cstheme="majorHAnsi"/>
          <w:noProof/>
          <w:sz w:val="24"/>
          <w:szCs w:val="24"/>
          <w:lang w:val="tr-TR" w:eastAsia="en-GB"/>
        </w:rPr>
        <w:t>eyen politikaların vazgeçilmezliği,</w:t>
      </w:r>
    </w:p>
    <w:p w:rsidR="00C163BC" w:rsidRPr="00C163BC" w:rsidRDefault="00C163BC" w:rsidP="00C163BC">
      <w:pPr>
        <w:spacing w:after="0" w:line="240" w:lineRule="auto"/>
        <w:jc w:val="both"/>
        <w:textAlignment w:val="baseline"/>
        <w:rPr>
          <w:rFonts w:asciiTheme="majorHAnsi" w:eastAsia="Times New Roman" w:hAnsiTheme="majorHAnsi" w:cstheme="majorHAnsi"/>
          <w:noProof/>
          <w:sz w:val="24"/>
          <w:szCs w:val="24"/>
          <w:lang w:val="tr-TR" w:eastAsia="en-GB"/>
        </w:rPr>
      </w:pPr>
      <w:r>
        <w:rPr>
          <w:rFonts w:asciiTheme="majorHAnsi" w:eastAsia="Times New Roman" w:hAnsiTheme="majorHAnsi" w:cstheme="majorHAnsi"/>
          <w:noProof/>
          <w:sz w:val="24"/>
          <w:szCs w:val="24"/>
          <w:lang w:val="tr-TR" w:eastAsia="en-GB"/>
        </w:rPr>
        <w:t>• O</w:t>
      </w:r>
      <w:r w:rsidRPr="00C163BC">
        <w:rPr>
          <w:rFonts w:asciiTheme="majorHAnsi" w:eastAsia="Times New Roman" w:hAnsiTheme="majorHAnsi" w:cstheme="majorHAnsi"/>
          <w:noProof/>
          <w:sz w:val="24"/>
          <w:szCs w:val="24"/>
          <w:lang w:val="tr-TR" w:eastAsia="en-GB"/>
        </w:rPr>
        <w:t>rtak kalkınma hedeflerine ul</w:t>
      </w:r>
      <w:r>
        <w:rPr>
          <w:rFonts w:asciiTheme="majorHAnsi" w:eastAsia="Times New Roman" w:hAnsiTheme="majorHAnsi" w:cstheme="majorHAnsi"/>
          <w:noProof/>
          <w:sz w:val="24"/>
          <w:szCs w:val="24"/>
          <w:lang w:val="tr-TR" w:eastAsia="en-GB"/>
        </w:rPr>
        <w:t>aşmada ilerlemenin arttırılmasının önemi,</w:t>
      </w:r>
    </w:p>
    <w:p w:rsidR="00C163BC" w:rsidRPr="00C163BC" w:rsidRDefault="00C163BC" w:rsidP="00C163BC">
      <w:pPr>
        <w:spacing w:after="0" w:line="240" w:lineRule="auto"/>
        <w:jc w:val="both"/>
        <w:textAlignment w:val="baseline"/>
        <w:rPr>
          <w:rFonts w:asciiTheme="majorHAnsi" w:eastAsia="Times New Roman" w:hAnsiTheme="majorHAnsi" w:cstheme="majorHAnsi"/>
          <w:noProof/>
          <w:sz w:val="24"/>
          <w:szCs w:val="24"/>
          <w:lang w:val="tr-TR" w:eastAsia="en-GB"/>
        </w:rPr>
      </w:pPr>
      <w:r w:rsidRPr="00C163BC">
        <w:rPr>
          <w:rFonts w:asciiTheme="majorHAnsi" w:eastAsia="Times New Roman" w:hAnsiTheme="majorHAnsi" w:cstheme="majorHAnsi"/>
          <w:noProof/>
          <w:sz w:val="24"/>
          <w:szCs w:val="24"/>
          <w:lang w:val="tr-TR" w:eastAsia="en-GB"/>
        </w:rPr>
        <w:t xml:space="preserve">• </w:t>
      </w:r>
      <w:r>
        <w:rPr>
          <w:rFonts w:asciiTheme="majorHAnsi" w:eastAsia="Times New Roman" w:hAnsiTheme="majorHAnsi" w:cstheme="majorHAnsi"/>
          <w:noProof/>
          <w:sz w:val="24"/>
          <w:szCs w:val="24"/>
          <w:lang w:val="tr-TR" w:eastAsia="en-GB"/>
        </w:rPr>
        <w:t>Ve o</w:t>
      </w:r>
      <w:r w:rsidRPr="00C163BC">
        <w:rPr>
          <w:rFonts w:asciiTheme="majorHAnsi" w:eastAsia="Times New Roman" w:hAnsiTheme="majorHAnsi" w:cstheme="majorHAnsi"/>
          <w:noProof/>
          <w:sz w:val="24"/>
          <w:szCs w:val="24"/>
          <w:lang w:val="tr-TR" w:eastAsia="en-GB"/>
        </w:rPr>
        <w:t xml:space="preserve">rmancılık alanında çalışan hükümet yetkililerinin politika ve kalkınma stratejilerine ilişkin kapasitelerinin güçlendirilmesi </w:t>
      </w:r>
      <w:r>
        <w:rPr>
          <w:rFonts w:asciiTheme="majorHAnsi" w:eastAsia="Times New Roman" w:hAnsiTheme="majorHAnsi" w:cstheme="majorHAnsi"/>
          <w:noProof/>
          <w:sz w:val="24"/>
          <w:szCs w:val="24"/>
          <w:lang w:val="tr-TR" w:eastAsia="en-GB"/>
        </w:rPr>
        <w:t xml:space="preserve">için </w:t>
      </w:r>
      <w:r w:rsidRPr="00C163BC">
        <w:rPr>
          <w:rFonts w:asciiTheme="majorHAnsi" w:eastAsia="Times New Roman" w:hAnsiTheme="majorHAnsi" w:cstheme="majorHAnsi"/>
          <w:noProof/>
          <w:sz w:val="24"/>
          <w:szCs w:val="24"/>
          <w:lang w:val="tr-TR" w:eastAsia="en-GB"/>
        </w:rPr>
        <w:t>yeni görüşler ve ilhamlar sağlayacağına inanıyorum.</w:t>
      </w:r>
    </w:p>
    <w:p w:rsidR="00C163BC" w:rsidRDefault="00C163BC" w:rsidP="001E4F8A">
      <w:pPr>
        <w:spacing w:after="0" w:line="240" w:lineRule="auto"/>
        <w:jc w:val="both"/>
        <w:textAlignment w:val="baseline"/>
        <w:rPr>
          <w:rFonts w:asciiTheme="majorHAnsi" w:eastAsia="Times New Roman" w:hAnsiTheme="majorHAnsi" w:cstheme="majorHAnsi"/>
          <w:noProof/>
          <w:sz w:val="24"/>
          <w:szCs w:val="24"/>
          <w:lang w:val="tr-TR" w:eastAsia="en-GB"/>
        </w:rPr>
      </w:pPr>
    </w:p>
    <w:p w:rsidR="001E4F8A" w:rsidRPr="008B6C34" w:rsidRDefault="00A64A90" w:rsidP="001E4F8A">
      <w:pPr>
        <w:spacing w:after="0" w:line="240" w:lineRule="auto"/>
        <w:jc w:val="both"/>
        <w:textAlignment w:val="baseline"/>
        <w:rPr>
          <w:rFonts w:asciiTheme="majorHAnsi" w:eastAsia="Times New Roman" w:hAnsiTheme="majorHAnsi" w:cstheme="majorHAnsi"/>
          <w:noProof/>
          <w:sz w:val="24"/>
          <w:szCs w:val="24"/>
          <w:lang w:val="tr-TR" w:eastAsia="en-GB"/>
        </w:rPr>
      </w:pPr>
      <w:r w:rsidRPr="008B6C34">
        <w:rPr>
          <w:rFonts w:asciiTheme="majorHAnsi" w:eastAsia="Times New Roman" w:hAnsiTheme="majorHAnsi" w:cstheme="majorHAnsi"/>
          <w:noProof/>
          <w:sz w:val="24"/>
          <w:szCs w:val="24"/>
          <w:lang w:val="tr-TR" w:eastAsia="en-GB"/>
        </w:rPr>
        <w:t xml:space="preserve">Değerli katılımcılar, hepimize başarılı </w:t>
      </w:r>
      <w:r w:rsidR="00C163BC">
        <w:rPr>
          <w:rFonts w:asciiTheme="majorHAnsi" w:eastAsia="Times New Roman" w:hAnsiTheme="majorHAnsi" w:cstheme="majorHAnsi"/>
          <w:noProof/>
          <w:sz w:val="24"/>
          <w:szCs w:val="24"/>
          <w:lang w:val="tr-TR" w:eastAsia="en-GB"/>
        </w:rPr>
        <w:t xml:space="preserve">bir çalıştay dileyerek sözlerimi bitiriyor ve sizleri saygı ile selamlıyorum. </w:t>
      </w:r>
      <w:bookmarkStart w:id="0" w:name="_GoBack"/>
      <w:bookmarkEnd w:id="0"/>
    </w:p>
    <w:p w:rsidR="00C40262" w:rsidRPr="008B6C34" w:rsidRDefault="00C40262">
      <w:pPr>
        <w:rPr>
          <w:rFonts w:asciiTheme="majorHAnsi" w:hAnsiTheme="majorHAnsi" w:cstheme="majorHAnsi"/>
          <w:sz w:val="24"/>
          <w:szCs w:val="24"/>
          <w:lang w:val="tr-TR"/>
        </w:rPr>
      </w:pPr>
    </w:p>
    <w:sectPr w:rsidR="00C40262" w:rsidRPr="008B6C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04D" w:rsidRDefault="00D3604D" w:rsidP="005D29DF">
      <w:pPr>
        <w:spacing w:after="0" w:line="240" w:lineRule="auto"/>
      </w:pPr>
      <w:r>
        <w:separator/>
      </w:r>
    </w:p>
  </w:endnote>
  <w:endnote w:type="continuationSeparator" w:id="0">
    <w:p w:rsidR="00D3604D" w:rsidRDefault="00D3604D" w:rsidP="005D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924575"/>
      <w:docPartObj>
        <w:docPartGallery w:val="Page Numbers (Bottom of Page)"/>
        <w:docPartUnique/>
      </w:docPartObj>
    </w:sdtPr>
    <w:sdtEndPr>
      <w:rPr>
        <w:noProof/>
      </w:rPr>
    </w:sdtEndPr>
    <w:sdtContent>
      <w:p w:rsidR="005D29DF" w:rsidRDefault="005D29DF">
        <w:pPr>
          <w:pStyle w:val="AltBilgi"/>
          <w:jc w:val="right"/>
        </w:pPr>
        <w:r>
          <w:fldChar w:fldCharType="begin"/>
        </w:r>
        <w:r>
          <w:instrText xml:space="preserve"> PAGE   \* MERGEFORMAT </w:instrText>
        </w:r>
        <w:r>
          <w:fldChar w:fldCharType="separate"/>
        </w:r>
        <w:r w:rsidR="00D3604D">
          <w:rPr>
            <w:noProof/>
          </w:rPr>
          <w:t>1</w:t>
        </w:r>
        <w:r>
          <w:rPr>
            <w:noProof/>
          </w:rPr>
          <w:fldChar w:fldCharType="end"/>
        </w:r>
      </w:p>
    </w:sdtContent>
  </w:sdt>
  <w:p w:rsidR="005D29DF" w:rsidRDefault="005D29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04D" w:rsidRDefault="00D3604D" w:rsidP="005D29DF">
      <w:pPr>
        <w:spacing w:after="0" w:line="240" w:lineRule="auto"/>
      </w:pPr>
      <w:r>
        <w:separator/>
      </w:r>
    </w:p>
  </w:footnote>
  <w:footnote w:type="continuationSeparator" w:id="0">
    <w:p w:rsidR="00D3604D" w:rsidRDefault="00D3604D" w:rsidP="005D2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590F"/>
    <w:multiLevelType w:val="hybridMultilevel"/>
    <w:tmpl w:val="95380D86"/>
    <w:lvl w:ilvl="0" w:tplc="F0D6FE74">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2E4C4A"/>
    <w:multiLevelType w:val="hybridMultilevel"/>
    <w:tmpl w:val="E8A6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63C5A"/>
    <w:multiLevelType w:val="hybridMultilevel"/>
    <w:tmpl w:val="192CF6D6"/>
    <w:lvl w:ilvl="0" w:tplc="F0D6FE74">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61567E"/>
    <w:multiLevelType w:val="hybridMultilevel"/>
    <w:tmpl w:val="C93C9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EC6A90"/>
    <w:multiLevelType w:val="hybridMultilevel"/>
    <w:tmpl w:val="EB0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B0DB0"/>
    <w:multiLevelType w:val="hybridMultilevel"/>
    <w:tmpl w:val="7D5E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F5964"/>
    <w:multiLevelType w:val="multilevel"/>
    <w:tmpl w:val="812858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5754A82"/>
    <w:multiLevelType w:val="hybridMultilevel"/>
    <w:tmpl w:val="215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D76DB"/>
    <w:multiLevelType w:val="hybridMultilevel"/>
    <w:tmpl w:val="1D7C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E0039"/>
    <w:multiLevelType w:val="hybridMultilevel"/>
    <w:tmpl w:val="3368A346"/>
    <w:lvl w:ilvl="0" w:tplc="F0D6FE74">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10F0D04"/>
    <w:multiLevelType w:val="hybridMultilevel"/>
    <w:tmpl w:val="F7227E2A"/>
    <w:lvl w:ilvl="0" w:tplc="F0D6FE74">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7"/>
  </w:num>
  <w:num w:numId="7">
    <w:abstractNumId w:val="3"/>
  </w:num>
  <w:num w:numId="8">
    <w:abstractNumId w:val="9"/>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62"/>
    <w:rsid w:val="0003695A"/>
    <w:rsid w:val="00063D82"/>
    <w:rsid w:val="001343BF"/>
    <w:rsid w:val="001A6DC1"/>
    <w:rsid w:val="001E4F8A"/>
    <w:rsid w:val="002F675A"/>
    <w:rsid w:val="00351631"/>
    <w:rsid w:val="003575C0"/>
    <w:rsid w:val="004320E4"/>
    <w:rsid w:val="00451CC0"/>
    <w:rsid w:val="00457AC2"/>
    <w:rsid w:val="00496AC4"/>
    <w:rsid w:val="004B4A49"/>
    <w:rsid w:val="004D7FC7"/>
    <w:rsid w:val="00501BCC"/>
    <w:rsid w:val="005901C5"/>
    <w:rsid w:val="005D29DF"/>
    <w:rsid w:val="005E1C6C"/>
    <w:rsid w:val="006039FB"/>
    <w:rsid w:val="00681506"/>
    <w:rsid w:val="00713628"/>
    <w:rsid w:val="00760BFF"/>
    <w:rsid w:val="00765AA0"/>
    <w:rsid w:val="00814F46"/>
    <w:rsid w:val="00857848"/>
    <w:rsid w:val="008776C7"/>
    <w:rsid w:val="008B6C34"/>
    <w:rsid w:val="00A03BCE"/>
    <w:rsid w:val="00A64A90"/>
    <w:rsid w:val="00AD4533"/>
    <w:rsid w:val="00B20BEC"/>
    <w:rsid w:val="00B27E27"/>
    <w:rsid w:val="00BC1228"/>
    <w:rsid w:val="00BE7C0D"/>
    <w:rsid w:val="00C163BC"/>
    <w:rsid w:val="00C40262"/>
    <w:rsid w:val="00D130F5"/>
    <w:rsid w:val="00D3604D"/>
    <w:rsid w:val="00D50169"/>
    <w:rsid w:val="00D50716"/>
    <w:rsid w:val="00D678FA"/>
    <w:rsid w:val="00E37092"/>
    <w:rsid w:val="00E84084"/>
    <w:rsid w:val="00EF4911"/>
    <w:rsid w:val="00F046D0"/>
    <w:rsid w:val="00F2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26BB"/>
  <w15:chartTrackingRefBased/>
  <w15:docId w15:val="{549F7D87-9349-4BA2-BBB5-DEC17F00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A90"/>
    <w:pPr>
      <w:ind w:left="720"/>
      <w:contextualSpacing/>
    </w:pPr>
  </w:style>
  <w:style w:type="paragraph" w:styleId="stBilgi">
    <w:name w:val="header"/>
    <w:basedOn w:val="Normal"/>
    <w:link w:val="stBilgiChar"/>
    <w:uiPriority w:val="99"/>
    <w:unhideWhenUsed/>
    <w:rsid w:val="005D29D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D29DF"/>
  </w:style>
  <w:style w:type="paragraph" w:styleId="AltBilgi">
    <w:name w:val="footer"/>
    <w:basedOn w:val="Normal"/>
    <w:link w:val="AltBilgiChar"/>
    <w:uiPriority w:val="99"/>
    <w:unhideWhenUsed/>
    <w:rsid w:val="005D29D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D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831</Words>
  <Characters>4738</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Pechacek, Peter (FAOSEC)</dc:creator>
  <cp:keywords/>
  <dc:description/>
  <cp:lastModifiedBy>İsmail Belen</cp:lastModifiedBy>
  <cp:revision>6</cp:revision>
  <dcterms:created xsi:type="dcterms:W3CDTF">2023-09-19T20:13:00Z</dcterms:created>
  <dcterms:modified xsi:type="dcterms:W3CDTF">2023-09-20T03:57:00Z</dcterms:modified>
</cp:coreProperties>
</file>