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A9996" w14:textId="77777777" w:rsidR="008B3003" w:rsidRPr="00675D0A" w:rsidRDefault="008B3003" w:rsidP="00504B3F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bookmarkStart w:id="1" w:name="_GoBack"/>
      <w:bookmarkEnd w:id="1"/>
    </w:p>
    <w:p w14:paraId="3E23C2D3" w14:textId="169C46D5" w:rsidR="00675D0A" w:rsidRDefault="006F4920" w:rsidP="00504B3F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675D0A">
        <w:rPr>
          <w:rFonts w:cstheme="minorHAnsi"/>
          <w:b/>
          <w:sz w:val="24"/>
          <w:szCs w:val="24"/>
          <w:lang w:val="en-GB"/>
        </w:rPr>
        <w:t xml:space="preserve">Joint </w:t>
      </w:r>
      <w:r w:rsidR="004F50E3">
        <w:rPr>
          <w:rFonts w:cstheme="minorHAnsi"/>
          <w:b/>
          <w:sz w:val="24"/>
          <w:szCs w:val="24"/>
          <w:lang w:val="en-GB"/>
        </w:rPr>
        <w:t>Event</w:t>
      </w:r>
    </w:p>
    <w:p w14:paraId="7FD81ACC" w14:textId="77777777" w:rsidR="00675D0A" w:rsidRPr="00675D0A" w:rsidRDefault="00C10F4C" w:rsidP="00504B3F">
      <w:pPr>
        <w:spacing w:after="0" w:line="240" w:lineRule="auto"/>
        <w:jc w:val="center"/>
        <w:rPr>
          <w:rFonts w:cstheme="minorHAnsi"/>
          <w:bCs/>
          <w:sz w:val="24"/>
          <w:szCs w:val="24"/>
          <w:lang w:val="en-GB"/>
        </w:rPr>
      </w:pPr>
      <w:r w:rsidRPr="00675D0A">
        <w:rPr>
          <w:rFonts w:cstheme="minorHAnsi"/>
          <w:bCs/>
          <w:sz w:val="24"/>
          <w:szCs w:val="24"/>
          <w:lang w:val="en-GB"/>
        </w:rPr>
        <w:t xml:space="preserve">between </w:t>
      </w:r>
      <w:r w:rsidR="008B3003" w:rsidRPr="00675D0A">
        <w:rPr>
          <w:rFonts w:cstheme="minorHAnsi"/>
          <w:bCs/>
          <w:sz w:val="24"/>
          <w:szCs w:val="24"/>
          <w:lang w:val="en-GB"/>
        </w:rPr>
        <w:t>FAO T</w:t>
      </w:r>
      <w:proofErr w:type="spellStart"/>
      <w:r w:rsidR="008B3003" w:rsidRPr="00675D0A">
        <w:rPr>
          <w:rFonts w:cstheme="minorHAnsi"/>
          <w:bCs/>
          <w:sz w:val="24"/>
          <w:szCs w:val="24"/>
          <w:lang w:val="tr-TR"/>
        </w:rPr>
        <w:t>ürkiye</w:t>
      </w:r>
      <w:proofErr w:type="spellEnd"/>
      <w:r w:rsidR="008B3003" w:rsidRPr="00675D0A">
        <w:rPr>
          <w:rFonts w:cstheme="minorHAnsi"/>
          <w:bCs/>
          <w:sz w:val="24"/>
          <w:szCs w:val="24"/>
          <w:lang w:val="tr-TR"/>
        </w:rPr>
        <w:t xml:space="preserve"> Country Office </w:t>
      </w:r>
      <w:r w:rsidRPr="00675D0A">
        <w:rPr>
          <w:rFonts w:cstheme="minorHAnsi"/>
          <w:bCs/>
          <w:sz w:val="24"/>
          <w:szCs w:val="24"/>
          <w:lang w:val="en-GB"/>
        </w:rPr>
        <w:t>and Chamber of Forestry Engineers</w:t>
      </w:r>
      <w:r w:rsidR="008B3003" w:rsidRPr="00675D0A">
        <w:rPr>
          <w:rFonts w:cstheme="minorHAnsi"/>
          <w:bCs/>
          <w:sz w:val="24"/>
          <w:szCs w:val="24"/>
          <w:lang w:val="en-GB"/>
        </w:rPr>
        <w:t xml:space="preserve"> </w:t>
      </w:r>
      <w:r w:rsidR="008B3C3E" w:rsidRPr="00675D0A">
        <w:rPr>
          <w:rFonts w:cstheme="minorHAnsi"/>
          <w:bCs/>
          <w:sz w:val="24"/>
          <w:szCs w:val="24"/>
          <w:lang w:val="en-GB"/>
        </w:rPr>
        <w:t>(</w:t>
      </w:r>
      <w:proofErr w:type="spellStart"/>
      <w:r w:rsidR="008B3C3E" w:rsidRPr="00675D0A">
        <w:rPr>
          <w:rFonts w:cstheme="minorHAnsi"/>
          <w:bCs/>
          <w:sz w:val="24"/>
          <w:szCs w:val="24"/>
          <w:lang w:val="en-GB"/>
        </w:rPr>
        <w:t>CoFE</w:t>
      </w:r>
      <w:proofErr w:type="spellEnd"/>
      <w:r w:rsidR="008B3C3E" w:rsidRPr="00675D0A">
        <w:rPr>
          <w:rFonts w:cstheme="minorHAnsi"/>
          <w:bCs/>
          <w:sz w:val="24"/>
          <w:szCs w:val="24"/>
          <w:lang w:val="en-GB"/>
        </w:rPr>
        <w:t>)</w:t>
      </w:r>
      <w:r w:rsidRPr="00675D0A">
        <w:rPr>
          <w:rFonts w:cstheme="minorHAnsi"/>
          <w:bCs/>
          <w:sz w:val="24"/>
          <w:szCs w:val="24"/>
          <w:lang w:val="en-GB"/>
        </w:rPr>
        <w:t xml:space="preserve"> </w:t>
      </w:r>
    </w:p>
    <w:p w14:paraId="36F61782" w14:textId="03A18B4C" w:rsidR="004F5CB0" w:rsidRPr="00675D0A" w:rsidRDefault="00C10F4C" w:rsidP="00504B3F">
      <w:pPr>
        <w:spacing w:after="0" w:line="240" w:lineRule="auto"/>
        <w:jc w:val="center"/>
        <w:rPr>
          <w:rFonts w:cstheme="minorHAnsi"/>
          <w:bCs/>
          <w:sz w:val="24"/>
          <w:szCs w:val="24"/>
          <w:lang w:val="en-GB"/>
        </w:rPr>
      </w:pPr>
      <w:r w:rsidRPr="00675D0A">
        <w:rPr>
          <w:rFonts w:cstheme="minorHAnsi"/>
          <w:bCs/>
          <w:sz w:val="24"/>
          <w:szCs w:val="24"/>
          <w:lang w:val="en-GB"/>
        </w:rPr>
        <w:t xml:space="preserve">for Capacity </w:t>
      </w:r>
      <w:r w:rsidR="005366FE" w:rsidRPr="00675D0A">
        <w:rPr>
          <w:rFonts w:cstheme="minorHAnsi"/>
          <w:bCs/>
          <w:sz w:val="24"/>
          <w:szCs w:val="24"/>
          <w:lang w:val="en-GB"/>
        </w:rPr>
        <w:t>Building</w:t>
      </w:r>
      <w:r w:rsidRPr="00675D0A">
        <w:rPr>
          <w:rFonts w:cstheme="minorHAnsi"/>
          <w:bCs/>
          <w:sz w:val="24"/>
          <w:szCs w:val="24"/>
          <w:lang w:val="en-GB"/>
        </w:rPr>
        <w:t xml:space="preserve"> and Knowledge </w:t>
      </w:r>
      <w:r w:rsidR="00482B2E" w:rsidRPr="00675D0A">
        <w:rPr>
          <w:rFonts w:cstheme="minorHAnsi"/>
          <w:bCs/>
          <w:sz w:val="24"/>
          <w:szCs w:val="24"/>
          <w:lang w:val="en-GB"/>
        </w:rPr>
        <w:t>Exchange</w:t>
      </w:r>
      <w:r w:rsidRPr="00675D0A">
        <w:rPr>
          <w:rFonts w:cstheme="minorHAnsi"/>
          <w:bCs/>
          <w:sz w:val="24"/>
          <w:szCs w:val="24"/>
          <w:lang w:val="en-GB"/>
        </w:rPr>
        <w:t xml:space="preserve"> on Ecosystem Restoration and Forestry</w:t>
      </w:r>
    </w:p>
    <w:p w14:paraId="34C6EF77" w14:textId="77777777" w:rsidR="008B3003" w:rsidRPr="00675D0A" w:rsidRDefault="008B3003" w:rsidP="00504B3F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</w:p>
    <w:p w14:paraId="459F29FB" w14:textId="77777777" w:rsidR="00675D0A" w:rsidRDefault="00675D0A" w:rsidP="00504B3F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</w:p>
    <w:p w14:paraId="216DCD99" w14:textId="77777777" w:rsidR="00B80794" w:rsidRPr="00675D0A" w:rsidRDefault="00B80794" w:rsidP="00504B3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0C751BC9" w14:textId="423BD4B2" w:rsidR="00E63774" w:rsidRPr="00675D0A" w:rsidRDefault="00E63774" w:rsidP="00504B3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675D0A">
        <w:rPr>
          <w:rFonts w:cstheme="minorHAnsi"/>
          <w:b/>
          <w:sz w:val="24"/>
          <w:szCs w:val="24"/>
          <w:lang w:val="en-GB"/>
        </w:rPr>
        <w:t xml:space="preserve">Date </w:t>
      </w:r>
      <w:r w:rsidR="00A741AA" w:rsidRPr="00675D0A">
        <w:rPr>
          <w:rFonts w:cstheme="minorHAnsi"/>
          <w:b/>
          <w:sz w:val="24"/>
          <w:szCs w:val="24"/>
          <w:lang w:val="en-GB"/>
        </w:rPr>
        <w:tab/>
      </w:r>
      <w:r w:rsidR="00A741AA" w:rsidRPr="00675D0A">
        <w:rPr>
          <w:rFonts w:cstheme="minorHAnsi"/>
          <w:sz w:val="24"/>
          <w:szCs w:val="24"/>
          <w:lang w:val="en-GB"/>
        </w:rPr>
        <w:tab/>
      </w:r>
      <w:r w:rsidRPr="00675D0A">
        <w:rPr>
          <w:rFonts w:cstheme="minorHAnsi"/>
          <w:sz w:val="24"/>
          <w:szCs w:val="24"/>
          <w:lang w:val="en-GB"/>
        </w:rPr>
        <w:t>:</w:t>
      </w:r>
      <w:r w:rsidR="00D10AFD" w:rsidRPr="00675D0A">
        <w:rPr>
          <w:rFonts w:cstheme="minorHAnsi"/>
          <w:sz w:val="24"/>
          <w:szCs w:val="24"/>
          <w:lang w:val="en-GB"/>
        </w:rPr>
        <w:t xml:space="preserve"> </w:t>
      </w:r>
      <w:r w:rsidR="0028418F" w:rsidRPr="00675D0A">
        <w:rPr>
          <w:rFonts w:cstheme="minorHAnsi"/>
          <w:sz w:val="24"/>
          <w:szCs w:val="24"/>
          <w:lang w:val="en-GB"/>
        </w:rPr>
        <w:t xml:space="preserve">26-29 </w:t>
      </w:r>
      <w:r w:rsidR="00675D0A" w:rsidRPr="00675D0A">
        <w:rPr>
          <w:rFonts w:cstheme="minorHAnsi"/>
          <w:sz w:val="24"/>
          <w:szCs w:val="24"/>
          <w:lang w:val="en-GB"/>
        </w:rPr>
        <w:t>November</w:t>
      </w:r>
      <w:r w:rsidR="004A0152" w:rsidRPr="00675D0A">
        <w:rPr>
          <w:rFonts w:cstheme="minorHAnsi"/>
          <w:sz w:val="24"/>
          <w:szCs w:val="24"/>
          <w:lang w:val="en-GB"/>
        </w:rPr>
        <w:t xml:space="preserve"> </w:t>
      </w:r>
      <w:r w:rsidR="00F87F91" w:rsidRPr="00675D0A">
        <w:rPr>
          <w:rFonts w:cstheme="minorHAnsi"/>
          <w:sz w:val="24"/>
          <w:szCs w:val="24"/>
          <w:lang w:val="en-GB"/>
        </w:rPr>
        <w:t>202</w:t>
      </w:r>
      <w:r w:rsidR="0028418F" w:rsidRPr="00675D0A">
        <w:rPr>
          <w:rFonts w:cstheme="minorHAnsi"/>
          <w:sz w:val="24"/>
          <w:szCs w:val="24"/>
          <w:lang w:val="en-GB"/>
        </w:rPr>
        <w:t>3</w:t>
      </w:r>
    </w:p>
    <w:p w14:paraId="03B7A027" w14:textId="7EDADB0F" w:rsidR="00E63774" w:rsidRPr="00675D0A" w:rsidRDefault="006140BF" w:rsidP="00504B3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675D0A">
        <w:rPr>
          <w:rFonts w:cstheme="minorHAnsi"/>
          <w:b/>
          <w:sz w:val="24"/>
          <w:szCs w:val="24"/>
          <w:lang w:val="en-GB"/>
        </w:rPr>
        <w:t>Venue</w:t>
      </w:r>
      <w:r w:rsidR="00675D0A">
        <w:rPr>
          <w:rFonts w:cstheme="minorHAnsi"/>
          <w:sz w:val="24"/>
          <w:szCs w:val="24"/>
          <w:lang w:val="en-GB"/>
        </w:rPr>
        <w:tab/>
      </w:r>
      <w:r w:rsidR="00675D0A">
        <w:rPr>
          <w:rFonts w:cstheme="minorHAnsi"/>
          <w:sz w:val="24"/>
          <w:szCs w:val="24"/>
          <w:lang w:val="en-GB"/>
        </w:rPr>
        <w:tab/>
      </w:r>
      <w:r w:rsidR="00E63774" w:rsidRPr="00675D0A">
        <w:rPr>
          <w:rFonts w:cstheme="minorHAnsi"/>
          <w:sz w:val="24"/>
          <w:szCs w:val="24"/>
          <w:lang w:val="en-GB"/>
        </w:rPr>
        <w:t>:</w:t>
      </w:r>
      <w:r w:rsidR="00F87F91" w:rsidRPr="00675D0A">
        <w:rPr>
          <w:rFonts w:cstheme="minorHAnsi"/>
          <w:sz w:val="24"/>
          <w:szCs w:val="24"/>
          <w:lang w:val="en-GB"/>
        </w:rPr>
        <w:t xml:space="preserve"> </w:t>
      </w:r>
      <w:r w:rsidR="008C73EB" w:rsidRPr="00675D0A">
        <w:rPr>
          <w:rFonts w:cstheme="minorHAnsi"/>
          <w:sz w:val="24"/>
          <w:szCs w:val="24"/>
          <w:lang w:val="en-GB"/>
        </w:rPr>
        <w:t>Belek</w:t>
      </w:r>
      <w:r w:rsidR="008B3003" w:rsidRPr="00675D0A">
        <w:rPr>
          <w:rFonts w:cstheme="minorHAnsi"/>
          <w:sz w:val="24"/>
          <w:szCs w:val="24"/>
          <w:lang w:val="en-GB"/>
        </w:rPr>
        <w:t xml:space="preserve"> </w:t>
      </w:r>
      <w:r w:rsidR="008C73EB" w:rsidRPr="00675D0A">
        <w:rPr>
          <w:rFonts w:cstheme="minorHAnsi"/>
          <w:sz w:val="24"/>
          <w:szCs w:val="24"/>
          <w:lang w:val="en-GB"/>
        </w:rPr>
        <w:t>/</w:t>
      </w:r>
      <w:r w:rsidR="008B3003" w:rsidRPr="00675D0A">
        <w:rPr>
          <w:rFonts w:cstheme="minorHAnsi"/>
          <w:sz w:val="24"/>
          <w:szCs w:val="24"/>
          <w:lang w:val="en-GB"/>
        </w:rPr>
        <w:t xml:space="preserve"> </w:t>
      </w:r>
      <w:r w:rsidR="0028418F" w:rsidRPr="00675D0A">
        <w:rPr>
          <w:rFonts w:cstheme="minorHAnsi"/>
          <w:sz w:val="24"/>
          <w:szCs w:val="24"/>
          <w:lang w:val="en-GB"/>
        </w:rPr>
        <w:t>Antalya</w:t>
      </w:r>
    </w:p>
    <w:p w14:paraId="36879923" w14:textId="2D04561B" w:rsidR="00FA55D2" w:rsidRDefault="00726D41" w:rsidP="00504B3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675D0A">
        <w:rPr>
          <w:rFonts w:cstheme="minorHAnsi"/>
          <w:b/>
          <w:sz w:val="24"/>
          <w:szCs w:val="24"/>
          <w:lang w:val="en-GB"/>
        </w:rPr>
        <w:t>Participants</w:t>
      </w:r>
      <w:r w:rsidR="00A741AA" w:rsidRPr="00675D0A">
        <w:rPr>
          <w:rFonts w:cstheme="minorHAnsi"/>
          <w:sz w:val="24"/>
          <w:szCs w:val="24"/>
          <w:lang w:val="en-GB"/>
        </w:rPr>
        <w:tab/>
      </w:r>
      <w:r w:rsidR="00AF54D3" w:rsidRPr="00675D0A">
        <w:rPr>
          <w:rFonts w:cstheme="minorHAnsi"/>
          <w:sz w:val="24"/>
          <w:szCs w:val="24"/>
          <w:lang w:val="en-GB"/>
        </w:rPr>
        <w:t xml:space="preserve">: </w:t>
      </w:r>
      <w:r w:rsidR="004A0152" w:rsidRPr="00675D0A">
        <w:rPr>
          <w:rFonts w:cstheme="minorHAnsi"/>
          <w:sz w:val="24"/>
          <w:szCs w:val="24"/>
          <w:lang w:val="en-GB"/>
        </w:rPr>
        <w:t>FAO T</w:t>
      </w:r>
      <w:r w:rsidR="008B3003" w:rsidRPr="00675D0A">
        <w:rPr>
          <w:rFonts w:cstheme="minorHAnsi"/>
          <w:sz w:val="24"/>
          <w:szCs w:val="24"/>
          <w:lang w:val="en-GB"/>
        </w:rPr>
        <w:t>ü</w:t>
      </w:r>
      <w:r w:rsidR="004A0152" w:rsidRPr="00675D0A">
        <w:rPr>
          <w:rFonts w:cstheme="minorHAnsi"/>
          <w:sz w:val="24"/>
          <w:szCs w:val="24"/>
          <w:lang w:val="en-GB"/>
        </w:rPr>
        <w:t>rk</w:t>
      </w:r>
      <w:r w:rsidR="008C73EB" w:rsidRPr="00675D0A">
        <w:rPr>
          <w:rFonts w:cstheme="minorHAnsi"/>
          <w:sz w:val="24"/>
          <w:szCs w:val="24"/>
          <w:lang w:val="en-GB"/>
        </w:rPr>
        <w:t>iye</w:t>
      </w:r>
      <w:r w:rsidR="004A0152" w:rsidRPr="00675D0A">
        <w:rPr>
          <w:rFonts w:cstheme="minorHAnsi"/>
          <w:sz w:val="24"/>
          <w:szCs w:val="24"/>
          <w:lang w:val="en-GB"/>
        </w:rPr>
        <w:t xml:space="preserve"> Team</w:t>
      </w:r>
      <w:r w:rsidR="008B3C3E" w:rsidRPr="00675D0A">
        <w:rPr>
          <w:rFonts w:cstheme="minorHAnsi"/>
          <w:sz w:val="24"/>
          <w:szCs w:val="24"/>
          <w:lang w:val="en-GB"/>
        </w:rPr>
        <w:t xml:space="preserve"> </w:t>
      </w:r>
      <w:r w:rsidR="008B3003" w:rsidRPr="00675D0A">
        <w:rPr>
          <w:rFonts w:cstheme="minorHAnsi"/>
          <w:sz w:val="24"/>
          <w:szCs w:val="24"/>
          <w:lang w:val="en-GB"/>
        </w:rPr>
        <w:t>-</w:t>
      </w:r>
      <w:r w:rsidR="008B3C3E" w:rsidRPr="00675D0A">
        <w:rPr>
          <w:rFonts w:cstheme="minorHAnsi"/>
          <w:sz w:val="24"/>
          <w:szCs w:val="24"/>
          <w:lang w:val="en-GB"/>
        </w:rPr>
        <w:t xml:space="preserve"> Member</w:t>
      </w:r>
      <w:r w:rsidR="008B3003" w:rsidRPr="00675D0A">
        <w:rPr>
          <w:rFonts w:cstheme="minorHAnsi"/>
          <w:sz w:val="24"/>
          <w:szCs w:val="24"/>
          <w:lang w:val="en-GB"/>
        </w:rPr>
        <w:t>s</w:t>
      </w:r>
      <w:r w:rsidR="008B3C3E" w:rsidRPr="00675D0A">
        <w:rPr>
          <w:rFonts w:cstheme="minorHAnsi"/>
          <w:sz w:val="24"/>
          <w:szCs w:val="24"/>
          <w:lang w:val="en-GB"/>
        </w:rPr>
        <w:t xml:space="preserve"> of </w:t>
      </w:r>
      <w:proofErr w:type="spellStart"/>
      <w:r w:rsidR="008B3C3E" w:rsidRPr="00675D0A">
        <w:rPr>
          <w:rFonts w:cstheme="minorHAnsi"/>
          <w:sz w:val="24"/>
          <w:szCs w:val="24"/>
          <w:lang w:val="en-GB"/>
        </w:rPr>
        <w:t>CoFE</w:t>
      </w:r>
      <w:proofErr w:type="spellEnd"/>
    </w:p>
    <w:p w14:paraId="0C4C06E5" w14:textId="77777777" w:rsidR="00015118" w:rsidRDefault="00015118" w:rsidP="00504B3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EE4D616" w14:textId="77777777" w:rsidR="00015118" w:rsidRDefault="00015118" w:rsidP="00015118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15118">
        <w:rPr>
          <w:rFonts w:cstheme="minorHAnsi"/>
          <w:sz w:val="24"/>
          <w:szCs w:val="24"/>
          <w:lang w:val="en-GB"/>
        </w:rPr>
        <w:t xml:space="preserve">Objectives: </w:t>
      </w:r>
    </w:p>
    <w:p w14:paraId="57BDFBFA" w14:textId="77777777" w:rsidR="004F50E3" w:rsidRPr="00015118" w:rsidRDefault="004F50E3" w:rsidP="0001511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BF5E1E2" w14:textId="0257B894" w:rsidR="00015118" w:rsidRDefault="00015118" w:rsidP="004F50E3">
      <w:pPr>
        <w:spacing w:after="0" w:line="276" w:lineRule="auto"/>
        <w:rPr>
          <w:rFonts w:cstheme="minorHAnsi"/>
          <w:sz w:val="24"/>
          <w:szCs w:val="24"/>
          <w:lang w:val="en-GB"/>
        </w:rPr>
      </w:pPr>
      <w:r w:rsidRPr="00015118">
        <w:rPr>
          <w:rFonts w:cstheme="minorHAnsi"/>
          <w:sz w:val="24"/>
          <w:szCs w:val="24"/>
          <w:lang w:val="en-GB"/>
        </w:rPr>
        <w:t>F</w:t>
      </w:r>
      <w:r w:rsidR="004F50E3">
        <w:rPr>
          <w:rFonts w:cstheme="minorHAnsi"/>
          <w:sz w:val="24"/>
          <w:szCs w:val="24"/>
          <w:lang w:val="en-GB"/>
        </w:rPr>
        <w:t xml:space="preserve">ETUR </w:t>
      </w:r>
      <w:r w:rsidRPr="00015118">
        <w:rPr>
          <w:rFonts w:cstheme="minorHAnsi"/>
          <w:sz w:val="24"/>
          <w:szCs w:val="24"/>
          <w:lang w:val="en-GB"/>
        </w:rPr>
        <w:t xml:space="preserve">and the Chamber of Forestry Engineers held a joint </w:t>
      </w:r>
      <w:r w:rsidR="004F50E3">
        <w:rPr>
          <w:rFonts w:cstheme="minorHAnsi"/>
          <w:sz w:val="24"/>
          <w:szCs w:val="24"/>
          <w:lang w:val="en-GB"/>
        </w:rPr>
        <w:t>event</w:t>
      </w:r>
      <w:r w:rsidRPr="00015118">
        <w:rPr>
          <w:rFonts w:cstheme="minorHAnsi"/>
          <w:sz w:val="24"/>
          <w:szCs w:val="24"/>
          <w:lang w:val="en-GB"/>
        </w:rPr>
        <w:t xml:space="preserve"> from November 26th to 29th, 2023, with the aim of evaluating the ongoing collaboration between the two organizations and exploring new collaboration avenues. The purpose of this meeting </w:t>
      </w:r>
      <w:r w:rsidR="004F50E3">
        <w:rPr>
          <w:rFonts w:cstheme="minorHAnsi"/>
          <w:sz w:val="24"/>
          <w:szCs w:val="24"/>
          <w:lang w:val="en-GB"/>
        </w:rPr>
        <w:t>is</w:t>
      </w:r>
      <w:r w:rsidRPr="00015118">
        <w:rPr>
          <w:rFonts w:cstheme="minorHAnsi"/>
          <w:sz w:val="24"/>
          <w:szCs w:val="24"/>
          <w:lang w:val="en-GB"/>
        </w:rPr>
        <w:t xml:space="preserve"> to:</w:t>
      </w:r>
    </w:p>
    <w:p w14:paraId="3D0AB6E0" w14:textId="77777777" w:rsidR="004F50E3" w:rsidRPr="00015118" w:rsidRDefault="004F50E3" w:rsidP="004F50E3">
      <w:pPr>
        <w:spacing w:after="0" w:line="276" w:lineRule="auto"/>
        <w:rPr>
          <w:rFonts w:cstheme="minorHAnsi"/>
          <w:sz w:val="24"/>
          <w:szCs w:val="24"/>
          <w:lang w:val="en-GB"/>
        </w:rPr>
      </w:pPr>
    </w:p>
    <w:p w14:paraId="62E77769" w14:textId="452E2E29" w:rsidR="00015118" w:rsidRPr="004F50E3" w:rsidRDefault="00015118" w:rsidP="004F50E3">
      <w:pPr>
        <w:pStyle w:val="ListeParagraf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lang w:val="en-GB"/>
        </w:rPr>
      </w:pPr>
      <w:r w:rsidRPr="004F50E3">
        <w:rPr>
          <w:rFonts w:cstheme="minorHAnsi"/>
          <w:sz w:val="24"/>
          <w:szCs w:val="24"/>
          <w:lang w:val="en-GB"/>
        </w:rPr>
        <w:t xml:space="preserve">how the ongoing collaborations can be improved and explore new collaborations area between FAO </w:t>
      </w:r>
      <w:proofErr w:type="spellStart"/>
      <w:r w:rsidRPr="004F50E3">
        <w:rPr>
          <w:rFonts w:cstheme="minorHAnsi"/>
          <w:sz w:val="24"/>
          <w:szCs w:val="24"/>
          <w:lang w:val="en-GB"/>
        </w:rPr>
        <w:t>Turkiye</w:t>
      </w:r>
      <w:proofErr w:type="spellEnd"/>
      <w:r w:rsidRPr="004F50E3">
        <w:rPr>
          <w:rFonts w:cstheme="minorHAnsi"/>
          <w:sz w:val="24"/>
          <w:szCs w:val="24"/>
          <w:lang w:val="en-GB"/>
        </w:rPr>
        <w:t xml:space="preserve"> Country Office and Chamber of Forestry Engineers, </w:t>
      </w:r>
    </w:p>
    <w:p w14:paraId="64DCEEF4" w14:textId="0239A289" w:rsidR="00015118" w:rsidRPr="004F50E3" w:rsidRDefault="00015118" w:rsidP="004F50E3">
      <w:pPr>
        <w:pStyle w:val="ListeParagraf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lang w:val="en-GB"/>
        </w:rPr>
      </w:pPr>
      <w:r w:rsidRPr="004F50E3">
        <w:rPr>
          <w:rFonts w:cstheme="minorHAnsi"/>
          <w:sz w:val="24"/>
          <w:szCs w:val="24"/>
          <w:lang w:val="en-GB"/>
        </w:rPr>
        <w:t>Formal and informal interaction and sharing of experiences between programs,</w:t>
      </w:r>
    </w:p>
    <w:p w14:paraId="0AC7F17E" w14:textId="77777777" w:rsidR="00015118" w:rsidRPr="004F50E3" w:rsidRDefault="00015118" w:rsidP="004F50E3">
      <w:pPr>
        <w:pStyle w:val="ListeParagraf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lang w:val="en-GB"/>
        </w:rPr>
      </w:pPr>
      <w:r w:rsidRPr="004F50E3">
        <w:rPr>
          <w:rFonts w:cstheme="minorHAnsi"/>
          <w:sz w:val="24"/>
          <w:szCs w:val="24"/>
          <w:lang w:val="en-GB"/>
        </w:rPr>
        <w:t xml:space="preserve">Discussion of specific issues or challenges </w:t>
      </w:r>
      <w:proofErr w:type="gramStart"/>
      <w:r w:rsidRPr="004F50E3">
        <w:rPr>
          <w:rFonts w:cstheme="minorHAnsi"/>
          <w:sz w:val="24"/>
          <w:szCs w:val="24"/>
          <w:lang w:val="en-GB"/>
        </w:rPr>
        <w:t>facing ,</w:t>
      </w:r>
      <w:proofErr w:type="gramEnd"/>
    </w:p>
    <w:p w14:paraId="33882300" w14:textId="77777777" w:rsidR="00015118" w:rsidRPr="004F50E3" w:rsidRDefault="00015118" w:rsidP="004F50E3">
      <w:pPr>
        <w:pStyle w:val="ListeParagraf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lang w:val="en-GB"/>
        </w:rPr>
      </w:pPr>
      <w:bookmarkStart w:id="2" w:name="_Hlk149054976"/>
      <w:r w:rsidRPr="004F50E3">
        <w:rPr>
          <w:rFonts w:cstheme="minorHAnsi"/>
          <w:sz w:val="24"/>
          <w:szCs w:val="24"/>
          <w:lang w:val="en-GB"/>
        </w:rPr>
        <w:t xml:space="preserve">Discussion on Partnership </w:t>
      </w:r>
      <w:proofErr w:type="gramStart"/>
      <w:r w:rsidRPr="004F50E3">
        <w:rPr>
          <w:rFonts w:cstheme="minorHAnsi"/>
          <w:sz w:val="24"/>
          <w:szCs w:val="24"/>
          <w:lang w:val="en-GB"/>
        </w:rPr>
        <w:t>Programmes,  cooperation</w:t>
      </w:r>
      <w:proofErr w:type="gramEnd"/>
      <w:r w:rsidRPr="004F50E3">
        <w:rPr>
          <w:rFonts w:cstheme="minorHAnsi"/>
          <w:sz w:val="24"/>
          <w:szCs w:val="24"/>
          <w:lang w:val="en-GB"/>
        </w:rPr>
        <w:t>, lessons learnt and best practices</w:t>
      </w:r>
    </w:p>
    <w:bookmarkEnd w:id="2"/>
    <w:p w14:paraId="08B381A2" w14:textId="56E92921" w:rsidR="00015118" w:rsidRPr="004F50E3" w:rsidRDefault="00015118" w:rsidP="004F50E3">
      <w:pPr>
        <w:pStyle w:val="ListeParagraf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lang w:val="en-GB"/>
        </w:rPr>
      </w:pPr>
      <w:r w:rsidRPr="004F50E3">
        <w:rPr>
          <w:rFonts w:cstheme="minorHAnsi"/>
          <w:sz w:val="24"/>
          <w:szCs w:val="24"/>
          <w:lang w:val="en-GB"/>
        </w:rPr>
        <w:t>Monitoring of</w:t>
      </w:r>
      <w:r w:rsidR="00B67A46">
        <w:rPr>
          <w:rFonts w:cstheme="minorHAnsi"/>
          <w:sz w:val="24"/>
          <w:szCs w:val="24"/>
          <w:lang w:val="en-GB"/>
        </w:rPr>
        <w:t xml:space="preserve"> FETUR</w:t>
      </w:r>
      <w:r w:rsidRPr="004F50E3">
        <w:rPr>
          <w:rFonts w:cstheme="minorHAnsi"/>
          <w:sz w:val="24"/>
          <w:szCs w:val="24"/>
          <w:lang w:val="en-GB"/>
        </w:rPr>
        <w:t xml:space="preserve"> programmes and projects.</w:t>
      </w:r>
    </w:p>
    <w:p w14:paraId="3ABD5B97" w14:textId="6980D407" w:rsidR="00015118" w:rsidRPr="004F50E3" w:rsidRDefault="00015118" w:rsidP="004F50E3">
      <w:pPr>
        <w:pStyle w:val="ListeParagraf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  <w:lang w:val="en-GB"/>
        </w:rPr>
      </w:pPr>
      <w:r w:rsidRPr="004F50E3">
        <w:rPr>
          <w:rFonts w:cstheme="minorHAnsi"/>
          <w:sz w:val="24"/>
          <w:szCs w:val="24"/>
          <w:lang w:val="en-GB"/>
        </w:rPr>
        <w:t>Discussions about other subjects, related to programme planning and implementation, results based management, etc</w:t>
      </w:r>
    </w:p>
    <w:p w14:paraId="03503EA4" w14:textId="77777777" w:rsidR="008B3C3E" w:rsidRDefault="008B3C3E" w:rsidP="00504B3F">
      <w:pPr>
        <w:spacing w:after="0" w:line="240" w:lineRule="auto"/>
        <w:rPr>
          <w:rFonts w:cstheme="minorHAnsi"/>
          <w:sz w:val="24"/>
          <w:szCs w:val="24"/>
        </w:rPr>
      </w:pPr>
    </w:p>
    <w:p w14:paraId="431B9363" w14:textId="0CC8D202" w:rsidR="004F50E3" w:rsidRPr="004F50E3" w:rsidRDefault="004F50E3" w:rsidP="004F50E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F50E3">
        <w:rPr>
          <w:rFonts w:cstheme="minorHAnsi"/>
          <w:b/>
          <w:bCs/>
          <w:sz w:val="24"/>
          <w:szCs w:val="24"/>
        </w:rPr>
        <w:t>Draft Agenda</w:t>
      </w:r>
    </w:p>
    <w:p w14:paraId="0B0AAA8F" w14:textId="77777777" w:rsidR="00D10AFD" w:rsidRPr="00675D0A" w:rsidRDefault="00D10AFD" w:rsidP="00504B3F">
      <w:pPr>
        <w:spacing w:after="0" w:line="240" w:lineRule="auto"/>
        <w:ind w:left="1440" w:hanging="1440"/>
        <w:jc w:val="both"/>
        <w:rPr>
          <w:rFonts w:cstheme="minorHAnsi"/>
          <w:i/>
          <w:sz w:val="24"/>
          <w:szCs w:val="24"/>
          <w:lang w:val="en-GB"/>
        </w:rPr>
      </w:pPr>
    </w:p>
    <w:p w14:paraId="333DF76F" w14:textId="77777777" w:rsidR="00B80794" w:rsidRPr="00675D0A" w:rsidRDefault="00B80794" w:rsidP="00504B3F">
      <w:pPr>
        <w:spacing w:after="0" w:line="240" w:lineRule="auto"/>
        <w:rPr>
          <w:rFonts w:cstheme="minorHAnsi"/>
          <w:i/>
          <w:sz w:val="24"/>
          <w:szCs w:val="24"/>
          <w:lang w:val="en-GB"/>
        </w:rPr>
      </w:pPr>
    </w:p>
    <w:tbl>
      <w:tblPr>
        <w:tblW w:w="54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672"/>
        <w:gridCol w:w="28"/>
        <w:gridCol w:w="2531"/>
        <w:gridCol w:w="897"/>
        <w:gridCol w:w="1937"/>
        <w:gridCol w:w="406"/>
        <w:gridCol w:w="2609"/>
      </w:tblGrid>
      <w:tr w:rsidR="00F16321" w:rsidRPr="00675D0A" w14:paraId="404151FF" w14:textId="77777777" w:rsidTr="000C55D9">
        <w:trPr>
          <w:gridBefore w:val="1"/>
          <w:wBefore w:w="9" w:type="pct"/>
          <w:trHeight w:val="358"/>
          <w:jc w:val="center"/>
        </w:trPr>
        <w:tc>
          <w:tcPr>
            <w:tcW w:w="828" w:type="pct"/>
            <w:shd w:val="clear" w:color="auto" w:fill="00B0F0"/>
          </w:tcPr>
          <w:p w14:paraId="2D51BE22" w14:textId="77777777" w:rsidR="00F16321" w:rsidRPr="00675D0A" w:rsidRDefault="00F16321" w:rsidP="00504B3F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Date and time </w:t>
            </w:r>
          </w:p>
        </w:tc>
        <w:tc>
          <w:tcPr>
            <w:tcW w:w="1267" w:type="pct"/>
            <w:gridSpan w:val="2"/>
            <w:shd w:val="clear" w:color="auto" w:fill="00B0F0"/>
          </w:tcPr>
          <w:p w14:paraId="33F7EE60" w14:textId="77777777" w:rsidR="00F16321" w:rsidRPr="00675D0A" w:rsidRDefault="00F16321" w:rsidP="00504B3F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Topics </w:t>
            </w:r>
          </w:p>
        </w:tc>
        <w:tc>
          <w:tcPr>
            <w:tcW w:w="1403" w:type="pct"/>
            <w:gridSpan w:val="2"/>
            <w:shd w:val="clear" w:color="auto" w:fill="00B0F0"/>
          </w:tcPr>
          <w:p w14:paraId="4980B26A" w14:textId="77777777" w:rsidR="00F16321" w:rsidRPr="00675D0A" w:rsidRDefault="00F16321" w:rsidP="00504B3F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Speakers/Presenters </w:t>
            </w:r>
          </w:p>
        </w:tc>
        <w:tc>
          <w:tcPr>
            <w:tcW w:w="1493" w:type="pct"/>
            <w:gridSpan w:val="2"/>
            <w:shd w:val="clear" w:color="auto" w:fill="00B0F0"/>
          </w:tcPr>
          <w:p w14:paraId="694968AB" w14:textId="77777777" w:rsidR="00F16321" w:rsidRPr="00675D0A" w:rsidRDefault="00F16321" w:rsidP="00504B3F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Remarks </w:t>
            </w:r>
          </w:p>
        </w:tc>
      </w:tr>
      <w:tr w:rsidR="00F16321" w:rsidRPr="00675D0A" w14:paraId="2A2A79A0" w14:textId="77777777" w:rsidTr="004153E4">
        <w:trPr>
          <w:gridBefore w:val="1"/>
          <w:wBefore w:w="9" w:type="pct"/>
          <w:trHeight w:val="486"/>
          <w:jc w:val="center"/>
        </w:trPr>
        <w:tc>
          <w:tcPr>
            <w:tcW w:w="4991" w:type="pct"/>
            <w:gridSpan w:val="7"/>
            <w:shd w:val="clear" w:color="auto" w:fill="A8D08D"/>
          </w:tcPr>
          <w:p w14:paraId="24F3705E" w14:textId="1933854D" w:rsidR="00F16321" w:rsidRPr="00675D0A" w:rsidRDefault="0028418F" w:rsidP="00504B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b/>
                <w:sz w:val="24"/>
                <w:szCs w:val="24"/>
                <w:lang w:val="en-GB"/>
              </w:rPr>
              <w:t>26.11.2023</w:t>
            </w:r>
            <w:r w:rsidR="00675D0A" w:rsidRPr="00675D0A">
              <w:rPr>
                <w:rFonts w:cstheme="minorHAnsi"/>
                <w:b/>
                <w:sz w:val="24"/>
                <w:szCs w:val="24"/>
                <w:lang w:val="en-GB"/>
              </w:rPr>
              <w:t>,</w:t>
            </w:r>
            <w:r w:rsidR="00F16321" w:rsidRPr="00675D0A">
              <w:rPr>
                <w:rFonts w:cstheme="minorHAnsi"/>
                <w:b/>
                <w:sz w:val="24"/>
                <w:szCs w:val="24"/>
                <w:lang w:val="en-GB"/>
              </w:rPr>
              <w:t xml:space="preserve"> Sunday</w:t>
            </w:r>
          </w:p>
        </w:tc>
      </w:tr>
      <w:tr w:rsidR="00F16321" w:rsidRPr="00675D0A" w14:paraId="27F0FA53" w14:textId="77777777" w:rsidTr="00A403D4">
        <w:trPr>
          <w:gridBefore w:val="1"/>
          <w:wBefore w:w="9" w:type="pct"/>
          <w:trHeight w:val="375"/>
          <w:jc w:val="center"/>
        </w:trPr>
        <w:tc>
          <w:tcPr>
            <w:tcW w:w="828" w:type="pct"/>
            <w:shd w:val="clear" w:color="auto" w:fill="auto"/>
          </w:tcPr>
          <w:p w14:paraId="3A88C0CC" w14:textId="41B9F053" w:rsidR="00F16321" w:rsidRPr="00675D0A" w:rsidRDefault="00675D0A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All day</w:t>
            </w:r>
            <w:r w:rsidR="00F16321" w:rsidRPr="00675D0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163" w:type="pct"/>
            <w:gridSpan w:val="6"/>
            <w:shd w:val="clear" w:color="auto" w:fill="auto"/>
          </w:tcPr>
          <w:p w14:paraId="16E69BBA" w14:textId="304F0B1D" w:rsidR="00F16321" w:rsidRPr="00675D0A" w:rsidRDefault="00F16321" w:rsidP="00693E09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Travel to </w:t>
            </w:r>
            <w:r w:rsidR="008B3003" w:rsidRPr="00675D0A">
              <w:rPr>
                <w:rFonts w:cstheme="minorHAnsi"/>
                <w:sz w:val="24"/>
                <w:szCs w:val="24"/>
                <w:lang w:val="en-GB"/>
              </w:rPr>
              <w:t>Antalya</w:t>
            </w:r>
            <w:r w:rsidR="00675D0A" w:rsidRPr="00675D0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433AF4">
              <w:rPr>
                <w:rFonts w:cstheme="minorHAnsi"/>
                <w:sz w:val="24"/>
                <w:szCs w:val="24"/>
                <w:lang w:val="en-GB"/>
              </w:rPr>
              <w:t>(flights)</w:t>
            </w:r>
          </w:p>
        </w:tc>
      </w:tr>
      <w:tr w:rsidR="00F16321" w:rsidRPr="00675D0A" w14:paraId="7CEAE8DE" w14:textId="77777777" w:rsidTr="004153E4">
        <w:trPr>
          <w:gridBefore w:val="1"/>
          <w:wBefore w:w="9" w:type="pct"/>
          <w:trHeight w:val="486"/>
          <w:jc w:val="center"/>
        </w:trPr>
        <w:tc>
          <w:tcPr>
            <w:tcW w:w="4991" w:type="pct"/>
            <w:gridSpan w:val="7"/>
            <w:shd w:val="clear" w:color="auto" w:fill="A8D08D"/>
          </w:tcPr>
          <w:p w14:paraId="62C00E21" w14:textId="154578B8" w:rsidR="00F16321" w:rsidRPr="00675D0A" w:rsidRDefault="0028418F" w:rsidP="00504B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b/>
                <w:sz w:val="24"/>
                <w:szCs w:val="24"/>
                <w:lang w:val="en-GB"/>
              </w:rPr>
              <w:t>27.11.2023</w:t>
            </w:r>
            <w:r w:rsidR="00675D0A" w:rsidRPr="00675D0A">
              <w:rPr>
                <w:rFonts w:cstheme="minorHAnsi"/>
                <w:b/>
                <w:sz w:val="24"/>
                <w:szCs w:val="24"/>
                <w:lang w:val="en-GB"/>
              </w:rPr>
              <w:t>,</w:t>
            </w:r>
            <w:r w:rsidR="00F16321" w:rsidRPr="00675D0A">
              <w:rPr>
                <w:rFonts w:cstheme="minorHAnsi"/>
                <w:b/>
                <w:sz w:val="24"/>
                <w:szCs w:val="24"/>
                <w:lang w:val="en-GB"/>
              </w:rPr>
              <w:t xml:space="preserve"> Monday</w:t>
            </w:r>
          </w:p>
        </w:tc>
      </w:tr>
      <w:tr w:rsidR="00F55AF5" w:rsidRPr="00675D0A" w14:paraId="68510737" w14:textId="77777777" w:rsidTr="000C55D9">
        <w:trPr>
          <w:gridBefore w:val="1"/>
          <w:wBefore w:w="9" w:type="pct"/>
          <w:trHeight w:val="755"/>
          <w:jc w:val="center"/>
        </w:trPr>
        <w:tc>
          <w:tcPr>
            <w:tcW w:w="828" w:type="pct"/>
            <w:vMerge w:val="restart"/>
            <w:shd w:val="clear" w:color="auto" w:fill="auto"/>
          </w:tcPr>
          <w:p w14:paraId="5AF48788" w14:textId="77777777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09:00-09:15</w:t>
            </w:r>
          </w:p>
        </w:tc>
        <w:tc>
          <w:tcPr>
            <w:tcW w:w="1267" w:type="pct"/>
            <w:gridSpan w:val="2"/>
            <w:vMerge w:val="restart"/>
            <w:shd w:val="clear" w:color="auto" w:fill="auto"/>
          </w:tcPr>
          <w:p w14:paraId="59C5B66B" w14:textId="77777777" w:rsidR="00693E09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7200420C" w14:textId="5259CACB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Opening speeches</w:t>
            </w:r>
          </w:p>
        </w:tc>
        <w:tc>
          <w:tcPr>
            <w:tcW w:w="1403" w:type="pct"/>
            <w:gridSpan w:val="2"/>
            <w:shd w:val="clear" w:color="auto" w:fill="auto"/>
          </w:tcPr>
          <w:p w14:paraId="0EF2B7CE" w14:textId="0A87A245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Hasan Türkyılmaz, </w:t>
            </w:r>
            <w:proofErr w:type="spellStart"/>
            <w:r w:rsidRPr="00675D0A">
              <w:rPr>
                <w:rFonts w:cstheme="minorHAnsi"/>
                <w:sz w:val="24"/>
                <w:szCs w:val="24"/>
                <w:lang w:val="en-GB"/>
              </w:rPr>
              <w:t>CoFE</w:t>
            </w:r>
            <w:proofErr w:type="spellEnd"/>
          </w:p>
        </w:tc>
        <w:tc>
          <w:tcPr>
            <w:tcW w:w="1493" w:type="pct"/>
            <w:gridSpan w:val="2"/>
            <w:vMerge w:val="restart"/>
            <w:shd w:val="clear" w:color="auto" w:fill="auto"/>
          </w:tcPr>
          <w:p w14:paraId="10820D9D" w14:textId="3C609BB9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The main expectations from this mission and how the </w:t>
            </w:r>
            <w:r w:rsidR="00693E09">
              <w:rPr>
                <w:rFonts w:cstheme="minorHAnsi"/>
                <w:sz w:val="24"/>
                <w:szCs w:val="24"/>
                <w:lang w:val="en-GB"/>
              </w:rPr>
              <w:t xml:space="preserve">ongoing 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collaborations </w:t>
            </w:r>
            <w:r w:rsidR="00693E09">
              <w:rPr>
                <w:rFonts w:cstheme="minorHAnsi"/>
                <w:sz w:val="24"/>
                <w:szCs w:val="24"/>
                <w:lang w:val="en-GB"/>
              </w:rPr>
              <w:t>can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 be </w:t>
            </w:r>
            <w:r w:rsidR="00693E09">
              <w:rPr>
                <w:rFonts w:cstheme="minorHAnsi"/>
                <w:sz w:val="24"/>
                <w:szCs w:val="24"/>
                <w:lang w:val="en-GB"/>
              </w:rPr>
              <w:t>improved</w:t>
            </w:r>
          </w:p>
        </w:tc>
      </w:tr>
      <w:tr w:rsidR="00F55AF5" w:rsidRPr="00675D0A" w14:paraId="70F6035D" w14:textId="77777777" w:rsidTr="000C55D9">
        <w:trPr>
          <w:gridBefore w:val="1"/>
          <w:wBefore w:w="9" w:type="pct"/>
          <w:trHeight w:val="755"/>
          <w:jc w:val="center"/>
        </w:trPr>
        <w:tc>
          <w:tcPr>
            <w:tcW w:w="828" w:type="pct"/>
            <w:vMerge/>
            <w:shd w:val="clear" w:color="auto" w:fill="auto"/>
          </w:tcPr>
          <w:p w14:paraId="31EE1082" w14:textId="77777777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67" w:type="pct"/>
            <w:gridSpan w:val="2"/>
            <w:vMerge/>
            <w:shd w:val="clear" w:color="auto" w:fill="auto"/>
          </w:tcPr>
          <w:p w14:paraId="14FC15B5" w14:textId="77777777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03" w:type="pct"/>
            <w:gridSpan w:val="2"/>
            <w:shd w:val="clear" w:color="auto" w:fill="auto"/>
          </w:tcPr>
          <w:p w14:paraId="25D9895D" w14:textId="33E94CA9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Viorel Gutu, FAO</w:t>
            </w:r>
          </w:p>
        </w:tc>
        <w:tc>
          <w:tcPr>
            <w:tcW w:w="1493" w:type="pct"/>
            <w:gridSpan w:val="2"/>
            <w:vMerge/>
            <w:shd w:val="clear" w:color="auto" w:fill="auto"/>
          </w:tcPr>
          <w:p w14:paraId="257768A3" w14:textId="77777777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55AF5" w:rsidRPr="00675D0A" w14:paraId="691FC927" w14:textId="77777777" w:rsidTr="000C55D9">
        <w:trPr>
          <w:gridBefore w:val="1"/>
          <w:wBefore w:w="9" w:type="pct"/>
          <w:trHeight w:val="580"/>
          <w:jc w:val="center"/>
        </w:trPr>
        <w:tc>
          <w:tcPr>
            <w:tcW w:w="828" w:type="pct"/>
            <w:vMerge w:val="restart"/>
            <w:shd w:val="clear" w:color="auto" w:fill="auto"/>
          </w:tcPr>
          <w:p w14:paraId="3D59643B" w14:textId="72DB93D7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lastRenderedPageBreak/>
              <w:t>09:</w:t>
            </w:r>
            <w:r>
              <w:rPr>
                <w:rFonts w:cstheme="minorHAnsi"/>
                <w:sz w:val="24"/>
                <w:szCs w:val="24"/>
                <w:lang w:val="en-GB"/>
              </w:rPr>
              <w:t>15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-09:</w:t>
            </w:r>
            <w:r>
              <w:rPr>
                <w:rFonts w:cstheme="minorHAnsi"/>
                <w:sz w:val="24"/>
                <w:szCs w:val="24"/>
                <w:lang w:val="en-GB"/>
              </w:rPr>
              <w:t>45</w:t>
            </w:r>
          </w:p>
        </w:tc>
        <w:tc>
          <w:tcPr>
            <w:tcW w:w="1267" w:type="pct"/>
            <w:gridSpan w:val="2"/>
            <w:vMerge w:val="restart"/>
            <w:shd w:val="clear" w:color="auto" w:fill="auto"/>
          </w:tcPr>
          <w:p w14:paraId="65CEC39B" w14:textId="77777777" w:rsidR="00693E09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2966F4B7" w14:textId="2FDA53D4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Overview of the programmes</w:t>
            </w:r>
          </w:p>
        </w:tc>
        <w:tc>
          <w:tcPr>
            <w:tcW w:w="1403" w:type="pct"/>
            <w:gridSpan w:val="2"/>
            <w:shd w:val="clear" w:color="auto" w:fill="auto"/>
          </w:tcPr>
          <w:p w14:paraId="6DC6DCAE" w14:textId="2EB313D0" w:rsidR="00F55AF5" w:rsidRPr="00675D0A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highlight w:val="yellow"/>
                <w:lang w:val="en-GB"/>
              </w:rPr>
              <w:t>X</w:t>
            </w:r>
            <w:r w:rsidRPr="000C55D9">
              <w:rPr>
                <w:rFonts w:cstheme="minorHAnsi"/>
                <w:sz w:val="24"/>
                <w:szCs w:val="24"/>
                <w:highlight w:val="yellow"/>
                <w:lang w:val="en-GB"/>
              </w:rPr>
              <w:t xml:space="preserve">, </w:t>
            </w:r>
            <w:proofErr w:type="spellStart"/>
            <w:r w:rsidRPr="000C55D9">
              <w:rPr>
                <w:rFonts w:cstheme="minorHAnsi"/>
                <w:sz w:val="24"/>
                <w:szCs w:val="24"/>
                <w:highlight w:val="yellow"/>
                <w:lang w:val="en-GB"/>
              </w:rPr>
              <w:t>CoFE</w:t>
            </w:r>
            <w:proofErr w:type="spellEnd"/>
          </w:p>
        </w:tc>
        <w:tc>
          <w:tcPr>
            <w:tcW w:w="1493" w:type="pct"/>
            <w:gridSpan w:val="2"/>
            <w:vMerge w:val="restart"/>
            <w:shd w:val="clear" w:color="auto" w:fill="auto"/>
          </w:tcPr>
          <w:p w14:paraId="634381E0" w14:textId="77777777" w:rsidR="00693E09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010CF501" w14:textId="29880C10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Brief introduction of the agencies</w:t>
            </w:r>
          </w:p>
        </w:tc>
      </w:tr>
      <w:tr w:rsidR="00F55AF5" w:rsidRPr="00675D0A" w14:paraId="3CE8B99A" w14:textId="77777777" w:rsidTr="000C55D9">
        <w:trPr>
          <w:gridBefore w:val="1"/>
          <w:wBefore w:w="9" w:type="pct"/>
          <w:trHeight w:val="580"/>
          <w:jc w:val="center"/>
        </w:trPr>
        <w:tc>
          <w:tcPr>
            <w:tcW w:w="828" w:type="pct"/>
            <w:vMerge/>
            <w:shd w:val="clear" w:color="auto" w:fill="auto"/>
          </w:tcPr>
          <w:p w14:paraId="27082872" w14:textId="77777777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67" w:type="pct"/>
            <w:gridSpan w:val="2"/>
            <w:vMerge/>
            <w:shd w:val="clear" w:color="auto" w:fill="auto"/>
          </w:tcPr>
          <w:p w14:paraId="7F046C29" w14:textId="77777777" w:rsidR="00F55AF5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03" w:type="pct"/>
            <w:gridSpan w:val="2"/>
            <w:shd w:val="clear" w:color="auto" w:fill="auto"/>
          </w:tcPr>
          <w:p w14:paraId="18D48F4A" w14:textId="77777777" w:rsidR="00F55AF5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Ozcan Turkoglu, FAO</w:t>
            </w:r>
          </w:p>
          <w:p w14:paraId="2F89F47C" w14:textId="77777777" w:rsidR="00693E09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Erdogan Ozevren, FAO</w:t>
            </w:r>
          </w:p>
          <w:p w14:paraId="67B65D6C" w14:textId="0DDB1A2E" w:rsidR="00693E09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Ertan Aktan, FAO</w:t>
            </w:r>
          </w:p>
        </w:tc>
        <w:tc>
          <w:tcPr>
            <w:tcW w:w="1493" w:type="pct"/>
            <w:gridSpan w:val="2"/>
            <w:vMerge/>
            <w:shd w:val="clear" w:color="auto" w:fill="auto"/>
          </w:tcPr>
          <w:p w14:paraId="5A2AF43D" w14:textId="77777777" w:rsidR="00F55AF5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55AF5" w:rsidRPr="00675D0A" w14:paraId="026E51AD" w14:textId="77777777" w:rsidTr="000C55D9">
        <w:trPr>
          <w:gridBefore w:val="1"/>
          <w:wBefore w:w="9" w:type="pct"/>
          <w:trHeight w:val="870"/>
          <w:jc w:val="center"/>
        </w:trPr>
        <w:tc>
          <w:tcPr>
            <w:tcW w:w="828" w:type="pct"/>
            <w:vMerge w:val="restart"/>
            <w:shd w:val="clear" w:color="auto" w:fill="auto"/>
          </w:tcPr>
          <w:p w14:paraId="3C4FE8B8" w14:textId="05D8169B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09:</w:t>
            </w:r>
            <w:r>
              <w:rPr>
                <w:rFonts w:cstheme="minorHAnsi"/>
                <w:sz w:val="24"/>
                <w:szCs w:val="24"/>
                <w:lang w:val="en-GB"/>
              </w:rPr>
              <w:t>45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-</w:t>
            </w:r>
            <w:r>
              <w:rPr>
                <w:rFonts w:cstheme="minorHAnsi"/>
                <w:sz w:val="24"/>
                <w:szCs w:val="24"/>
                <w:lang w:val="en-GB"/>
              </w:rPr>
              <w:t>10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:</w:t>
            </w:r>
            <w:r>
              <w:rPr>
                <w:rFonts w:cstheme="minorHAnsi"/>
                <w:sz w:val="24"/>
                <w:szCs w:val="24"/>
                <w:lang w:val="en-GB"/>
              </w:rPr>
              <w:t>15</w:t>
            </w:r>
          </w:p>
        </w:tc>
        <w:tc>
          <w:tcPr>
            <w:tcW w:w="1267" w:type="pct"/>
            <w:gridSpan w:val="2"/>
            <w:vMerge w:val="restart"/>
            <w:shd w:val="clear" w:color="auto" w:fill="auto"/>
          </w:tcPr>
          <w:p w14:paraId="66652C1A" w14:textId="77777777" w:rsidR="00693E09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09FAB51" w14:textId="3AD4755D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An evaluation on the bilateral collaboration</w:t>
            </w:r>
            <w:r w:rsidR="00673B0F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among FAO and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CoFE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03" w:type="pct"/>
            <w:gridSpan w:val="2"/>
            <w:shd w:val="clear" w:color="auto" w:fill="auto"/>
          </w:tcPr>
          <w:p w14:paraId="001EC601" w14:textId="77777777" w:rsidR="00693E09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14:paraId="687C1F69" w14:textId="10F41D90" w:rsidR="00F55AF5" w:rsidRPr="00675D0A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highlight w:val="yellow"/>
                <w:lang w:val="en-GB"/>
              </w:rPr>
              <w:t>X</w:t>
            </w:r>
            <w:r w:rsidR="00F55AF5" w:rsidRPr="000C55D9">
              <w:rPr>
                <w:rFonts w:cstheme="minorHAnsi"/>
                <w:sz w:val="24"/>
                <w:szCs w:val="24"/>
                <w:highlight w:val="yellow"/>
                <w:lang w:val="en-GB"/>
              </w:rPr>
              <w:t xml:space="preserve">, </w:t>
            </w:r>
            <w:proofErr w:type="spellStart"/>
            <w:r w:rsidR="00F55AF5" w:rsidRPr="000C55D9">
              <w:rPr>
                <w:rFonts w:cstheme="minorHAnsi"/>
                <w:sz w:val="24"/>
                <w:szCs w:val="24"/>
                <w:highlight w:val="yellow"/>
                <w:lang w:val="en-GB"/>
              </w:rPr>
              <w:t>CoFE</w:t>
            </w:r>
            <w:proofErr w:type="spellEnd"/>
          </w:p>
        </w:tc>
        <w:tc>
          <w:tcPr>
            <w:tcW w:w="1493" w:type="pct"/>
            <w:gridSpan w:val="2"/>
            <w:vMerge w:val="restart"/>
            <w:shd w:val="clear" w:color="auto" w:fill="auto"/>
          </w:tcPr>
          <w:p w14:paraId="7CCDE8F1" w14:textId="29E6135E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How can the ongoing forestry projects and initiatives harness the potential partnership in future?</w:t>
            </w:r>
          </w:p>
        </w:tc>
      </w:tr>
      <w:tr w:rsidR="00F55AF5" w:rsidRPr="00675D0A" w14:paraId="53BEEF4F" w14:textId="77777777" w:rsidTr="000C55D9">
        <w:trPr>
          <w:gridBefore w:val="1"/>
          <w:wBefore w:w="9" w:type="pct"/>
          <w:trHeight w:val="870"/>
          <w:jc w:val="center"/>
        </w:trPr>
        <w:tc>
          <w:tcPr>
            <w:tcW w:w="828" w:type="pct"/>
            <w:vMerge/>
            <w:shd w:val="clear" w:color="auto" w:fill="auto"/>
          </w:tcPr>
          <w:p w14:paraId="1A238324" w14:textId="77777777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67" w:type="pct"/>
            <w:gridSpan w:val="2"/>
            <w:vMerge/>
            <w:shd w:val="clear" w:color="auto" w:fill="auto"/>
          </w:tcPr>
          <w:p w14:paraId="5F6AC37C" w14:textId="77777777" w:rsidR="00F55AF5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03" w:type="pct"/>
            <w:gridSpan w:val="2"/>
            <w:shd w:val="clear" w:color="auto" w:fill="auto"/>
          </w:tcPr>
          <w:p w14:paraId="1DDA49DC" w14:textId="6F0F6B8E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675D0A">
              <w:rPr>
                <w:rFonts w:cstheme="minorHAnsi"/>
                <w:sz w:val="24"/>
                <w:szCs w:val="24"/>
                <w:lang w:val="en-GB"/>
              </w:rPr>
              <w:t>Dr.</w:t>
            </w:r>
            <w:proofErr w:type="spellEnd"/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 Aysegul Selisik</w:t>
            </w:r>
            <w:r>
              <w:rPr>
                <w:rFonts w:cstheme="minorHAnsi"/>
                <w:sz w:val="24"/>
                <w:szCs w:val="24"/>
                <w:lang w:val="en-GB"/>
              </w:rPr>
              <w:t>, FAO</w:t>
            </w:r>
          </w:p>
        </w:tc>
        <w:tc>
          <w:tcPr>
            <w:tcW w:w="1493" w:type="pct"/>
            <w:gridSpan w:val="2"/>
            <w:vMerge/>
            <w:shd w:val="clear" w:color="auto" w:fill="auto"/>
          </w:tcPr>
          <w:p w14:paraId="5A504048" w14:textId="77777777" w:rsidR="00F55AF5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D941EE" w:rsidRPr="00675D0A" w14:paraId="48F32F84" w14:textId="77777777" w:rsidTr="00D941EE">
        <w:trPr>
          <w:gridBefore w:val="1"/>
          <w:wBefore w:w="9" w:type="pct"/>
          <w:trHeight w:val="655"/>
          <w:jc w:val="center"/>
        </w:trPr>
        <w:tc>
          <w:tcPr>
            <w:tcW w:w="828" w:type="pct"/>
            <w:shd w:val="clear" w:color="auto" w:fill="auto"/>
          </w:tcPr>
          <w:p w14:paraId="548FE30D" w14:textId="6DD57739" w:rsidR="00D941EE" w:rsidRPr="00D941EE" w:rsidRDefault="00D941EE" w:rsidP="00504B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D941EE">
              <w:rPr>
                <w:rFonts w:cstheme="minorHAnsi"/>
                <w:b/>
                <w:bCs/>
                <w:sz w:val="24"/>
                <w:szCs w:val="24"/>
                <w:lang w:val="en-GB"/>
              </w:rPr>
              <w:t>10:</w:t>
            </w:r>
            <w:r w:rsidR="00F55AF5">
              <w:rPr>
                <w:rFonts w:cstheme="minorHAnsi"/>
                <w:b/>
                <w:bCs/>
                <w:sz w:val="24"/>
                <w:szCs w:val="24"/>
                <w:lang w:val="en-GB"/>
              </w:rPr>
              <w:t>15</w:t>
            </w:r>
            <w:r w:rsidRPr="00D941EE">
              <w:rPr>
                <w:rFonts w:cstheme="minorHAnsi"/>
                <w:b/>
                <w:bCs/>
                <w:sz w:val="24"/>
                <w:szCs w:val="24"/>
                <w:lang w:val="en-GB"/>
              </w:rPr>
              <w:t>-10:</w:t>
            </w:r>
            <w:r w:rsidR="00F55AF5">
              <w:rPr>
                <w:rFonts w:cstheme="minorHAnsi"/>
                <w:b/>
                <w:bCs/>
                <w:sz w:val="24"/>
                <w:szCs w:val="24"/>
                <w:lang w:val="en-GB"/>
              </w:rPr>
              <w:t>45</w:t>
            </w:r>
          </w:p>
        </w:tc>
        <w:tc>
          <w:tcPr>
            <w:tcW w:w="4163" w:type="pct"/>
            <w:gridSpan w:val="6"/>
            <w:shd w:val="clear" w:color="auto" w:fill="auto"/>
          </w:tcPr>
          <w:p w14:paraId="07BBC14C" w14:textId="26B4BCB9" w:rsidR="00D941EE" w:rsidRPr="00D941EE" w:rsidRDefault="00F55AF5" w:rsidP="00504B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C</w:t>
            </w:r>
            <w:r w:rsidR="00024E21" w:rsidRPr="00D941EE">
              <w:rPr>
                <w:rFonts w:cstheme="minorHAnsi"/>
                <w:b/>
                <w:bCs/>
                <w:sz w:val="24"/>
                <w:szCs w:val="24"/>
                <w:lang w:val="en-GB"/>
              </w:rPr>
              <w:t>offee break</w:t>
            </w:r>
          </w:p>
        </w:tc>
      </w:tr>
      <w:tr w:rsidR="00F55AF5" w:rsidRPr="00675D0A" w14:paraId="3BA0E1B9" w14:textId="77777777" w:rsidTr="000C55D9">
        <w:trPr>
          <w:gridBefore w:val="1"/>
          <w:wBefore w:w="9" w:type="pct"/>
          <w:trHeight w:val="655"/>
          <w:jc w:val="center"/>
        </w:trPr>
        <w:tc>
          <w:tcPr>
            <w:tcW w:w="828" w:type="pct"/>
            <w:vMerge w:val="restart"/>
            <w:shd w:val="clear" w:color="auto" w:fill="auto"/>
          </w:tcPr>
          <w:p w14:paraId="4807CD06" w14:textId="77777777" w:rsidR="00F55AF5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3C86CC2E" w14:textId="77777777" w:rsidR="00F55AF5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547BAD8E" w14:textId="371F5C44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10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="000C55D9">
              <w:rPr>
                <w:rFonts w:cstheme="minorHAnsi"/>
                <w:sz w:val="24"/>
                <w:szCs w:val="24"/>
                <w:lang w:val="en-GB"/>
              </w:rPr>
              <w:t>45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-</w:t>
            </w:r>
            <w:r>
              <w:rPr>
                <w:rFonts w:cstheme="minorHAnsi"/>
                <w:sz w:val="24"/>
                <w:szCs w:val="24"/>
                <w:lang w:val="en-GB"/>
              </w:rPr>
              <w:t>11:</w:t>
            </w:r>
            <w:r w:rsidR="000C55D9">
              <w:rPr>
                <w:rFonts w:cstheme="minorHAnsi"/>
                <w:sz w:val="24"/>
                <w:szCs w:val="24"/>
                <w:lang w:val="en-GB"/>
              </w:rPr>
              <w:t>30</w:t>
            </w:r>
          </w:p>
        </w:tc>
        <w:tc>
          <w:tcPr>
            <w:tcW w:w="1267" w:type="pct"/>
            <w:gridSpan w:val="2"/>
            <w:vMerge w:val="restart"/>
            <w:shd w:val="clear" w:color="auto" w:fill="auto"/>
          </w:tcPr>
          <w:p w14:paraId="66E7D465" w14:textId="77777777" w:rsidR="00F55AF5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27BE0FDB" w14:textId="6E107011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Overview of the FAO forestry projects</w:t>
            </w:r>
          </w:p>
        </w:tc>
        <w:tc>
          <w:tcPr>
            <w:tcW w:w="1403" w:type="pct"/>
            <w:gridSpan w:val="2"/>
            <w:shd w:val="clear" w:color="auto" w:fill="auto"/>
          </w:tcPr>
          <w:p w14:paraId="41731448" w14:textId="41238280" w:rsidR="00F55AF5" w:rsidRPr="00675D0A" w:rsidRDefault="001468A7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İ</w:t>
            </w:r>
            <w:r w:rsidR="00F55AF5">
              <w:rPr>
                <w:rFonts w:cstheme="minorHAnsi"/>
                <w:sz w:val="24"/>
                <w:szCs w:val="24"/>
                <w:lang w:val="en-GB"/>
              </w:rPr>
              <w:t>ffet Deniz Cengiz</w:t>
            </w:r>
          </w:p>
        </w:tc>
        <w:tc>
          <w:tcPr>
            <w:tcW w:w="1493" w:type="pct"/>
            <w:gridSpan w:val="2"/>
            <w:shd w:val="clear" w:color="auto" w:fill="auto"/>
          </w:tcPr>
          <w:p w14:paraId="76DDF22F" w14:textId="7F2393A7" w:rsidR="00F55AF5" w:rsidRPr="00675D0A" w:rsidRDefault="00F55AF5" w:rsidP="00504B3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FTFP projects</w:t>
            </w:r>
          </w:p>
        </w:tc>
      </w:tr>
      <w:tr w:rsidR="00F55AF5" w:rsidRPr="00675D0A" w14:paraId="15ADD6C4" w14:textId="77777777" w:rsidTr="000C55D9">
        <w:trPr>
          <w:gridBefore w:val="1"/>
          <w:wBefore w:w="9" w:type="pct"/>
          <w:trHeight w:val="655"/>
          <w:jc w:val="center"/>
        </w:trPr>
        <w:tc>
          <w:tcPr>
            <w:tcW w:w="828" w:type="pct"/>
            <w:vMerge/>
            <w:shd w:val="clear" w:color="auto" w:fill="auto"/>
          </w:tcPr>
          <w:p w14:paraId="3FC383C3" w14:textId="4D12E693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67" w:type="pct"/>
            <w:gridSpan w:val="2"/>
            <w:vMerge/>
            <w:shd w:val="clear" w:color="auto" w:fill="auto"/>
          </w:tcPr>
          <w:p w14:paraId="4AA2B392" w14:textId="48019018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03" w:type="pct"/>
            <w:gridSpan w:val="2"/>
            <w:shd w:val="clear" w:color="auto" w:fill="auto"/>
          </w:tcPr>
          <w:p w14:paraId="5ECFB8CF" w14:textId="0481769C" w:rsidR="00F55AF5" w:rsidRPr="00675D0A" w:rsidRDefault="0036689C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Erda Celer</w:t>
            </w:r>
          </w:p>
        </w:tc>
        <w:tc>
          <w:tcPr>
            <w:tcW w:w="1493" w:type="pct"/>
            <w:gridSpan w:val="2"/>
            <w:shd w:val="clear" w:color="auto" w:fill="auto"/>
          </w:tcPr>
          <w:p w14:paraId="160C9D3C" w14:textId="77777777" w:rsidR="0036689C" w:rsidRDefault="00F55AF5" w:rsidP="00504B3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TCP projects</w:t>
            </w:r>
            <w:r w:rsidR="0036689C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61F1D60F" w14:textId="27CD9CFF" w:rsidR="00F55AF5" w:rsidRPr="00675D0A" w:rsidRDefault="0036689C" w:rsidP="00504B3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Yedigoller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Mugla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</w:tc>
      </w:tr>
      <w:tr w:rsidR="00F55AF5" w:rsidRPr="00675D0A" w14:paraId="3282AC5A" w14:textId="77777777" w:rsidTr="000C55D9">
        <w:trPr>
          <w:gridBefore w:val="1"/>
          <w:wBefore w:w="9" w:type="pct"/>
          <w:trHeight w:val="655"/>
          <w:jc w:val="center"/>
        </w:trPr>
        <w:tc>
          <w:tcPr>
            <w:tcW w:w="828" w:type="pct"/>
            <w:vMerge/>
            <w:shd w:val="clear" w:color="auto" w:fill="auto"/>
          </w:tcPr>
          <w:p w14:paraId="3CE6C82B" w14:textId="692472FC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67" w:type="pct"/>
            <w:gridSpan w:val="2"/>
            <w:vMerge/>
            <w:shd w:val="clear" w:color="auto" w:fill="auto"/>
          </w:tcPr>
          <w:p w14:paraId="7C99ED63" w14:textId="7F01D3A3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03" w:type="pct"/>
            <w:gridSpan w:val="2"/>
            <w:shd w:val="clear" w:color="auto" w:fill="auto"/>
          </w:tcPr>
          <w:p w14:paraId="3834F204" w14:textId="2E4583CB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Erdogan </w:t>
            </w:r>
            <w:r w:rsidR="00BF4BAE">
              <w:rPr>
                <w:rFonts w:cstheme="minorHAnsi"/>
                <w:sz w:val="24"/>
                <w:szCs w:val="24"/>
                <w:lang w:val="en-GB"/>
              </w:rPr>
              <w:t>Ozevren</w:t>
            </w:r>
          </w:p>
        </w:tc>
        <w:tc>
          <w:tcPr>
            <w:tcW w:w="1493" w:type="pct"/>
            <w:gridSpan w:val="2"/>
            <w:shd w:val="clear" w:color="auto" w:fill="auto"/>
          </w:tcPr>
          <w:p w14:paraId="62355174" w14:textId="504EAF6F" w:rsidR="00F55AF5" w:rsidRPr="00675D0A" w:rsidRDefault="00F55AF5" w:rsidP="00504B3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GEF </w:t>
            </w:r>
            <w:r>
              <w:rPr>
                <w:rFonts w:cstheme="minorHAnsi"/>
                <w:sz w:val="24"/>
                <w:szCs w:val="24"/>
                <w:lang w:val="en-GB"/>
              </w:rPr>
              <w:t>projects</w:t>
            </w:r>
          </w:p>
        </w:tc>
      </w:tr>
      <w:tr w:rsidR="00F55AF5" w:rsidRPr="00675D0A" w14:paraId="7720CC71" w14:textId="77777777" w:rsidTr="000C55D9">
        <w:trPr>
          <w:gridBefore w:val="1"/>
          <w:wBefore w:w="9" w:type="pct"/>
          <w:trHeight w:val="529"/>
          <w:jc w:val="center"/>
        </w:trPr>
        <w:tc>
          <w:tcPr>
            <w:tcW w:w="828" w:type="pct"/>
            <w:vMerge w:val="restart"/>
            <w:shd w:val="clear" w:color="auto" w:fill="auto"/>
          </w:tcPr>
          <w:p w14:paraId="56734BC6" w14:textId="22C8F1AC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1</w:t>
            </w:r>
            <w:r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="000C55D9">
              <w:rPr>
                <w:rFonts w:cstheme="minorHAnsi"/>
                <w:sz w:val="24"/>
                <w:szCs w:val="24"/>
                <w:lang w:val="en-GB"/>
              </w:rPr>
              <w:t>30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-1</w:t>
            </w:r>
            <w:r>
              <w:rPr>
                <w:rFonts w:cstheme="minorHAnsi"/>
                <w:sz w:val="24"/>
                <w:szCs w:val="24"/>
                <w:lang w:val="en-GB"/>
              </w:rPr>
              <w:t>2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="000C55D9">
              <w:rPr>
                <w:rFonts w:cstheme="minorHAnsi"/>
                <w:sz w:val="24"/>
                <w:szCs w:val="24"/>
                <w:lang w:val="en-GB"/>
              </w:rPr>
              <w:t>15</w:t>
            </w:r>
          </w:p>
        </w:tc>
        <w:tc>
          <w:tcPr>
            <w:tcW w:w="1267" w:type="pct"/>
            <w:gridSpan w:val="2"/>
            <w:vMerge w:val="restart"/>
            <w:shd w:val="clear" w:color="auto" w:fill="auto"/>
          </w:tcPr>
          <w:p w14:paraId="202EBF3A" w14:textId="4428631B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CoEF’s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expertise on the Turkish forestry sector</w:t>
            </w:r>
          </w:p>
        </w:tc>
        <w:tc>
          <w:tcPr>
            <w:tcW w:w="1403" w:type="pct"/>
            <w:gridSpan w:val="2"/>
            <w:shd w:val="clear" w:color="auto" w:fill="auto"/>
          </w:tcPr>
          <w:p w14:paraId="3C6AD4CF" w14:textId="32AC1DD2" w:rsidR="00F55AF5" w:rsidRPr="000C55D9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  <w:r w:rsidRPr="000C55D9">
              <w:rPr>
                <w:rFonts w:cstheme="minorHAnsi"/>
                <w:sz w:val="24"/>
                <w:szCs w:val="24"/>
                <w:highlight w:val="yellow"/>
                <w:lang w:val="en-GB"/>
              </w:rPr>
              <w:t xml:space="preserve">X, </w:t>
            </w:r>
            <w:proofErr w:type="spellStart"/>
            <w:r w:rsidRPr="000C55D9">
              <w:rPr>
                <w:rFonts w:cstheme="minorHAnsi"/>
                <w:sz w:val="24"/>
                <w:szCs w:val="24"/>
                <w:highlight w:val="yellow"/>
                <w:lang w:val="en-GB"/>
              </w:rPr>
              <w:t>CoFE</w:t>
            </w:r>
            <w:proofErr w:type="spellEnd"/>
          </w:p>
        </w:tc>
        <w:tc>
          <w:tcPr>
            <w:tcW w:w="1493" w:type="pct"/>
            <w:gridSpan w:val="2"/>
            <w:shd w:val="clear" w:color="auto" w:fill="auto"/>
          </w:tcPr>
          <w:p w14:paraId="6972E0A3" w14:textId="11874AEB" w:rsidR="00F55AF5" w:rsidRPr="00675D0A" w:rsidRDefault="00F55AF5" w:rsidP="00504B3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Forest management</w:t>
            </w:r>
          </w:p>
        </w:tc>
      </w:tr>
      <w:tr w:rsidR="00F55AF5" w:rsidRPr="00675D0A" w14:paraId="35866F64" w14:textId="77777777" w:rsidTr="000C55D9">
        <w:trPr>
          <w:gridBefore w:val="1"/>
          <w:wBefore w:w="9" w:type="pct"/>
          <w:trHeight w:val="529"/>
          <w:jc w:val="center"/>
        </w:trPr>
        <w:tc>
          <w:tcPr>
            <w:tcW w:w="828" w:type="pct"/>
            <w:vMerge/>
            <w:shd w:val="clear" w:color="auto" w:fill="auto"/>
          </w:tcPr>
          <w:p w14:paraId="5141ECEC" w14:textId="1CB97FCC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67" w:type="pct"/>
            <w:gridSpan w:val="2"/>
            <w:vMerge/>
            <w:shd w:val="clear" w:color="auto" w:fill="auto"/>
          </w:tcPr>
          <w:p w14:paraId="692AF153" w14:textId="72747AC7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03" w:type="pct"/>
            <w:gridSpan w:val="2"/>
            <w:shd w:val="clear" w:color="auto" w:fill="auto"/>
          </w:tcPr>
          <w:p w14:paraId="2F78E3F5" w14:textId="69D467A5" w:rsidR="00F55AF5" w:rsidRPr="000C55D9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  <w:r w:rsidRPr="000C55D9">
              <w:rPr>
                <w:rFonts w:cstheme="minorHAnsi"/>
                <w:sz w:val="24"/>
                <w:szCs w:val="24"/>
                <w:highlight w:val="yellow"/>
                <w:lang w:val="en-GB"/>
              </w:rPr>
              <w:t xml:space="preserve">X, </w:t>
            </w:r>
            <w:proofErr w:type="spellStart"/>
            <w:r w:rsidRPr="000C55D9">
              <w:rPr>
                <w:rFonts w:cstheme="minorHAnsi"/>
                <w:sz w:val="24"/>
                <w:szCs w:val="24"/>
                <w:highlight w:val="yellow"/>
                <w:lang w:val="en-GB"/>
              </w:rPr>
              <w:t>CoFE</w:t>
            </w:r>
            <w:proofErr w:type="spellEnd"/>
          </w:p>
        </w:tc>
        <w:tc>
          <w:tcPr>
            <w:tcW w:w="1493" w:type="pct"/>
            <w:gridSpan w:val="2"/>
            <w:shd w:val="clear" w:color="auto" w:fill="auto"/>
          </w:tcPr>
          <w:p w14:paraId="4BCDE992" w14:textId="473B1DB1" w:rsidR="00F55AF5" w:rsidRPr="00675D0A" w:rsidRDefault="00F55AF5" w:rsidP="00504B3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Ecosystem </w:t>
            </w:r>
            <w:r>
              <w:rPr>
                <w:rFonts w:cstheme="minorHAnsi"/>
                <w:sz w:val="24"/>
                <w:szCs w:val="24"/>
                <w:lang w:val="en-GB"/>
              </w:rPr>
              <w:t>r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ehabilitation</w:t>
            </w:r>
          </w:p>
        </w:tc>
      </w:tr>
      <w:tr w:rsidR="00F55AF5" w:rsidRPr="00675D0A" w14:paraId="40522DF9" w14:textId="77777777" w:rsidTr="000C55D9">
        <w:trPr>
          <w:gridBefore w:val="1"/>
          <w:wBefore w:w="9" w:type="pct"/>
          <w:trHeight w:val="529"/>
          <w:jc w:val="center"/>
        </w:trPr>
        <w:tc>
          <w:tcPr>
            <w:tcW w:w="828" w:type="pct"/>
            <w:vMerge/>
            <w:shd w:val="clear" w:color="auto" w:fill="auto"/>
          </w:tcPr>
          <w:p w14:paraId="71834A16" w14:textId="13686897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67" w:type="pct"/>
            <w:gridSpan w:val="2"/>
            <w:vMerge/>
            <w:shd w:val="clear" w:color="auto" w:fill="auto"/>
          </w:tcPr>
          <w:p w14:paraId="54BE1372" w14:textId="29E8FCE1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03" w:type="pct"/>
            <w:gridSpan w:val="2"/>
            <w:shd w:val="clear" w:color="auto" w:fill="auto"/>
          </w:tcPr>
          <w:p w14:paraId="1AFCD428" w14:textId="73FFA97B" w:rsidR="00F55AF5" w:rsidRPr="000C55D9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  <w:r w:rsidRPr="000C55D9">
              <w:rPr>
                <w:rFonts w:cstheme="minorHAnsi"/>
                <w:sz w:val="24"/>
                <w:szCs w:val="24"/>
                <w:highlight w:val="yellow"/>
                <w:lang w:val="en-GB"/>
              </w:rPr>
              <w:t xml:space="preserve">X, </w:t>
            </w:r>
            <w:proofErr w:type="spellStart"/>
            <w:r w:rsidRPr="000C55D9">
              <w:rPr>
                <w:rFonts w:cstheme="minorHAnsi"/>
                <w:sz w:val="24"/>
                <w:szCs w:val="24"/>
                <w:highlight w:val="yellow"/>
                <w:lang w:val="en-GB"/>
              </w:rPr>
              <w:t>CoFE</w:t>
            </w:r>
            <w:proofErr w:type="spellEnd"/>
          </w:p>
        </w:tc>
        <w:tc>
          <w:tcPr>
            <w:tcW w:w="1493" w:type="pct"/>
            <w:gridSpan w:val="2"/>
            <w:shd w:val="clear" w:color="auto" w:fill="auto"/>
          </w:tcPr>
          <w:p w14:paraId="7063D0E7" w14:textId="4A4220AF" w:rsidR="00F55AF5" w:rsidRPr="00675D0A" w:rsidRDefault="00F55AF5" w:rsidP="00504B3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Forest</w:t>
            </w:r>
            <w:r>
              <w:rPr>
                <w:rFonts w:cstheme="minorHAnsi"/>
                <w:sz w:val="24"/>
                <w:szCs w:val="24"/>
                <w:lang w:val="en-GB"/>
              </w:rPr>
              <w:t>ry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b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iodiversty</w:t>
            </w:r>
            <w:proofErr w:type="spellEnd"/>
          </w:p>
        </w:tc>
      </w:tr>
      <w:tr w:rsidR="00F55AF5" w:rsidRPr="00675D0A" w14:paraId="6A9DB9ED" w14:textId="77777777" w:rsidTr="00482B2E">
        <w:trPr>
          <w:gridBefore w:val="1"/>
          <w:wBefore w:w="9" w:type="pct"/>
          <w:trHeight w:val="529"/>
          <w:jc w:val="center"/>
        </w:trPr>
        <w:tc>
          <w:tcPr>
            <w:tcW w:w="828" w:type="pct"/>
            <w:shd w:val="clear" w:color="auto" w:fill="auto"/>
          </w:tcPr>
          <w:p w14:paraId="7E8446FD" w14:textId="0344BFE7" w:rsidR="00F55AF5" w:rsidRPr="000C55D9" w:rsidRDefault="00F55AF5" w:rsidP="00504B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C55D9">
              <w:rPr>
                <w:rFonts w:cstheme="minorHAnsi"/>
                <w:b/>
                <w:bCs/>
                <w:sz w:val="24"/>
                <w:szCs w:val="24"/>
                <w:lang w:val="en-GB"/>
              </w:rPr>
              <w:t>12:</w:t>
            </w:r>
            <w:r w:rsidR="000C55D9" w:rsidRPr="000C55D9">
              <w:rPr>
                <w:rFonts w:cstheme="minorHAnsi"/>
                <w:b/>
                <w:bCs/>
                <w:sz w:val="24"/>
                <w:szCs w:val="24"/>
                <w:lang w:val="en-GB"/>
              </w:rPr>
              <w:t>15</w:t>
            </w:r>
            <w:r w:rsidRPr="000C55D9">
              <w:rPr>
                <w:rFonts w:cstheme="minorHAnsi"/>
                <w:b/>
                <w:bCs/>
                <w:sz w:val="24"/>
                <w:szCs w:val="24"/>
                <w:lang w:val="en-GB"/>
              </w:rPr>
              <w:t>-14:00</w:t>
            </w:r>
          </w:p>
        </w:tc>
        <w:tc>
          <w:tcPr>
            <w:tcW w:w="4163" w:type="pct"/>
            <w:gridSpan w:val="6"/>
            <w:shd w:val="clear" w:color="auto" w:fill="auto"/>
          </w:tcPr>
          <w:p w14:paraId="3C858DCD" w14:textId="492867F7" w:rsidR="00F55AF5" w:rsidRPr="000C55D9" w:rsidRDefault="00F55AF5" w:rsidP="00504B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0C55D9">
              <w:rPr>
                <w:rFonts w:cstheme="minorHAnsi"/>
                <w:b/>
                <w:bCs/>
                <w:sz w:val="24"/>
                <w:szCs w:val="24"/>
                <w:lang w:val="en-GB"/>
              </w:rPr>
              <w:t>Lunch</w:t>
            </w:r>
          </w:p>
        </w:tc>
      </w:tr>
      <w:tr w:rsidR="00F55AF5" w:rsidRPr="00675D0A" w14:paraId="2D0F72D5" w14:textId="77777777" w:rsidTr="000C55D9">
        <w:trPr>
          <w:gridBefore w:val="1"/>
          <w:wBefore w:w="9" w:type="pct"/>
          <w:trHeight w:val="589"/>
          <w:jc w:val="center"/>
        </w:trPr>
        <w:tc>
          <w:tcPr>
            <w:tcW w:w="828" w:type="pct"/>
            <w:shd w:val="clear" w:color="auto" w:fill="auto"/>
          </w:tcPr>
          <w:p w14:paraId="435C74F6" w14:textId="67786B54" w:rsidR="00F55AF5" w:rsidRPr="00675D0A" w:rsidRDefault="00F55AF5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14:00-1</w:t>
            </w:r>
            <w:r w:rsidR="00885B98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="00885B98">
              <w:rPr>
                <w:rFonts w:cstheme="minorHAnsi"/>
                <w:sz w:val="24"/>
                <w:szCs w:val="24"/>
                <w:lang w:val="en-GB"/>
              </w:rPr>
              <w:t>0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267" w:type="pct"/>
            <w:gridSpan w:val="2"/>
            <w:shd w:val="clear" w:color="auto" w:fill="auto"/>
          </w:tcPr>
          <w:p w14:paraId="4CFFD06B" w14:textId="06957D80" w:rsidR="00F55AF5" w:rsidRPr="00675D0A" w:rsidRDefault="00885B98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Team Building</w:t>
            </w:r>
          </w:p>
        </w:tc>
        <w:tc>
          <w:tcPr>
            <w:tcW w:w="1403" w:type="pct"/>
            <w:gridSpan w:val="2"/>
            <w:shd w:val="clear" w:color="auto" w:fill="auto"/>
          </w:tcPr>
          <w:p w14:paraId="3D7D3A3B" w14:textId="208D5A14" w:rsidR="00F55AF5" w:rsidRPr="00675D0A" w:rsidRDefault="00885B98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Safak Toros</w:t>
            </w:r>
          </w:p>
        </w:tc>
        <w:tc>
          <w:tcPr>
            <w:tcW w:w="1493" w:type="pct"/>
            <w:gridSpan w:val="2"/>
            <w:shd w:val="clear" w:color="auto" w:fill="auto"/>
          </w:tcPr>
          <w:p w14:paraId="082FCE71" w14:textId="5F3BF48D" w:rsidR="00F55AF5" w:rsidRPr="00675D0A" w:rsidRDefault="00885B98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Warm-Up</w:t>
            </w:r>
          </w:p>
        </w:tc>
      </w:tr>
      <w:tr w:rsidR="0043343E" w:rsidRPr="00675D0A" w14:paraId="188776FB" w14:textId="77777777" w:rsidTr="000C55D9">
        <w:trPr>
          <w:gridBefore w:val="1"/>
          <w:wBefore w:w="9" w:type="pct"/>
          <w:trHeight w:val="529"/>
          <w:jc w:val="center"/>
        </w:trPr>
        <w:tc>
          <w:tcPr>
            <w:tcW w:w="828" w:type="pct"/>
            <w:shd w:val="clear" w:color="auto" w:fill="auto"/>
          </w:tcPr>
          <w:p w14:paraId="1FC68218" w14:textId="77777777" w:rsidR="0043343E" w:rsidRDefault="0043343E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47248253" w14:textId="7F62C790" w:rsidR="0043343E" w:rsidRPr="00675D0A" w:rsidRDefault="0043343E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656525">
              <w:rPr>
                <w:rFonts w:cstheme="minorHAnsi"/>
                <w:sz w:val="24"/>
                <w:szCs w:val="24"/>
                <w:lang w:val="en-GB"/>
              </w:rPr>
              <w:t>5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="00656525">
              <w:rPr>
                <w:rFonts w:cstheme="minorHAnsi"/>
                <w:sz w:val="24"/>
                <w:szCs w:val="24"/>
                <w:lang w:val="en-GB"/>
              </w:rPr>
              <w:t>0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0-</w:t>
            </w:r>
            <w:r>
              <w:rPr>
                <w:rFonts w:cstheme="minorHAnsi"/>
                <w:sz w:val="24"/>
                <w:szCs w:val="24"/>
                <w:lang w:val="en-GB"/>
              </w:rPr>
              <w:t>1</w:t>
            </w:r>
            <w:r w:rsidR="00656525">
              <w:rPr>
                <w:rFonts w:cstheme="minorHAnsi"/>
                <w:sz w:val="24"/>
                <w:szCs w:val="24"/>
                <w:lang w:val="en-GB"/>
              </w:rPr>
              <w:t>6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="00656525">
              <w:rPr>
                <w:rFonts w:cstheme="minorHAnsi"/>
                <w:sz w:val="24"/>
                <w:szCs w:val="24"/>
                <w:lang w:val="en-GB"/>
              </w:rPr>
              <w:t>0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1267" w:type="pct"/>
            <w:gridSpan w:val="2"/>
            <w:shd w:val="clear" w:color="auto" w:fill="auto"/>
          </w:tcPr>
          <w:p w14:paraId="7298C4FC" w14:textId="77777777" w:rsidR="0043343E" w:rsidRDefault="0043343E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Overview of the </w:t>
            </w:r>
            <w:r w:rsidR="00885B98">
              <w:rPr>
                <w:rFonts w:cstheme="minorHAnsi"/>
                <w:sz w:val="24"/>
                <w:szCs w:val="24"/>
                <w:lang w:val="en-GB"/>
              </w:rPr>
              <w:t xml:space="preserve">GEF 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implementation for</w:t>
            </w:r>
            <w:r w:rsidR="00885B98">
              <w:rPr>
                <w:rFonts w:cstheme="minorHAnsi"/>
                <w:sz w:val="24"/>
                <w:szCs w:val="24"/>
                <w:lang w:val="en-GB"/>
              </w:rPr>
              <w:t xml:space="preserve">; 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GCP/TUR/069/GFF</w:t>
            </w:r>
            <w:r w:rsidR="00885B98" w:rsidRPr="00675D0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885B98">
              <w:rPr>
                <w:rFonts w:cstheme="minorHAnsi"/>
                <w:sz w:val="24"/>
                <w:szCs w:val="24"/>
                <w:lang w:val="en-GB"/>
              </w:rPr>
              <w:t xml:space="preserve">- </w:t>
            </w:r>
            <w:r w:rsidR="00885B98" w:rsidRPr="00675D0A">
              <w:rPr>
                <w:rFonts w:cstheme="minorHAnsi"/>
                <w:sz w:val="24"/>
                <w:szCs w:val="24"/>
                <w:lang w:val="en-GB"/>
              </w:rPr>
              <w:t>GCP /TUR/904/GFF</w:t>
            </w:r>
            <w:r w:rsidR="00885B98">
              <w:rPr>
                <w:rFonts w:cstheme="minorHAnsi"/>
                <w:sz w:val="24"/>
                <w:szCs w:val="24"/>
                <w:lang w:val="en-GB"/>
              </w:rPr>
              <w:t xml:space="preserve"> -</w:t>
            </w:r>
            <w:r w:rsidR="00885B98" w:rsidRPr="00675D0A">
              <w:rPr>
                <w:rFonts w:cstheme="minorHAnsi"/>
                <w:sz w:val="24"/>
                <w:szCs w:val="24"/>
                <w:lang w:val="en-GB"/>
              </w:rPr>
              <w:t>GCP /TUR/065/GFF</w:t>
            </w:r>
            <w:r w:rsidR="00885B98" w:rsidRPr="00675D0A">
              <w:rPr>
                <w:rFonts w:cstheme="minorHAnsi"/>
                <w:sz w:val="24"/>
                <w:szCs w:val="24"/>
              </w:rPr>
              <w:t xml:space="preserve"> </w:t>
            </w:r>
            <w:r w:rsidR="00885B98">
              <w:rPr>
                <w:rFonts w:cstheme="minorHAnsi"/>
                <w:sz w:val="24"/>
                <w:szCs w:val="24"/>
              </w:rPr>
              <w:t xml:space="preserve">- </w:t>
            </w:r>
            <w:r w:rsidR="00885B98" w:rsidRPr="00675D0A">
              <w:rPr>
                <w:rFonts w:cstheme="minorHAnsi"/>
                <w:sz w:val="24"/>
                <w:szCs w:val="24"/>
              </w:rPr>
              <w:t>GCP /TUR/905/GFF</w:t>
            </w:r>
          </w:p>
          <w:p w14:paraId="5EA88CE8" w14:textId="69C9FE1E" w:rsidR="00885B98" w:rsidRPr="00675D0A" w:rsidRDefault="00885B98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GEF-8 Projects</w:t>
            </w:r>
          </w:p>
        </w:tc>
        <w:tc>
          <w:tcPr>
            <w:tcW w:w="1403" w:type="pct"/>
            <w:gridSpan w:val="2"/>
            <w:shd w:val="clear" w:color="auto" w:fill="auto"/>
          </w:tcPr>
          <w:p w14:paraId="06B8E426" w14:textId="77777777" w:rsidR="00885B98" w:rsidRPr="00675D0A" w:rsidRDefault="00885B98" w:rsidP="00885B98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S</w:t>
            </w:r>
            <w:r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bel Tekin</w:t>
            </w:r>
          </w:p>
          <w:p w14:paraId="616B8CB5" w14:textId="32503374" w:rsidR="0043343E" w:rsidRPr="00675D0A" w:rsidRDefault="0043343E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Emre Akyuz</w:t>
            </w:r>
          </w:p>
          <w:p w14:paraId="3857B831" w14:textId="77777777" w:rsidR="00885B98" w:rsidRDefault="00885B98" w:rsidP="00885B98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Erdogan Erturk</w:t>
            </w:r>
          </w:p>
          <w:p w14:paraId="346ED3EF" w14:textId="2EB3E0B8" w:rsidR="00885B98" w:rsidRPr="00675D0A" w:rsidRDefault="00885B98" w:rsidP="00885B98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Erdogan Ozevren</w:t>
            </w:r>
          </w:p>
          <w:p w14:paraId="44D3EE4B" w14:textId="0B3BEA89" w:rsidR="0043343E" w:rsidRPr="00675D0A" w:rsidRDefault="0043343E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93" w:type="pct"/>
            <w:gridSpan w:val="2"/>
            <w:shd w:val="clear" w:color="auto" w:fill="auto"/>
          </w:tcPr>
          <w:p w14:paraId="116987B2" w14:textId="1039B9A4" w:rsidR="0043343E" w:rsidRPr="00675D0A" w:rsidRDefault="0043343E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Progress in project implementation</w:t>
            </w:r>
          </w:p>
        </w:tc>
      </w:tr>
      <w:tr w:rsidR="00F55AF5" w:rsidRPr="00675D0A" w14:paraId="0D5CFBA2" w14:textId="77777777" w:rsidTr="003D6659">
        <w:trPr>
          <w:gridBefore w:val="1"/>
          <w:wBefore w:w="9" w:type="pct"/>
          <w:trHeight w:val="407"/>
          <w:jc w:val="center"/>
        </w:trPr>
        <w:tc>
          <w:tcPr>
            <w:tcW w:w="828" w:type="pct"/>
            <w:shd w:val="clear" w:color="auto" w:fill="auto"/>
          </w:tcPr>
          <w:p w14:paraId="715386A0" w14:textId="4049C5F3" w:rsidR="00F55AF5" w:rsidRPr="001468A7" w:rsidRDefault="00F55AF5" w:rsidP="00504B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468A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656525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1468A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656525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43343E" w:rsidRPr="001468A7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Pr="001468A7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43343E" w:rsidRPr="001468A7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1468A7"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1468A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65652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1468A7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63" w:type="pct"/>
            <w:gridSpan w:val="6"/>
            <w:shd w:val="clear" w:color="auto" w:fill="auto"/>
          </w:tcPr>
          <w:p w14:paraId="5AD08A78" w14:textId="59B7B5A0" w:rsidR="00F55AF5" w:rsidRPr="001468A7" w:rsidRDefault="00656FC9" w:rsidP="00504B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Caf</w:t>
            </w:r>
            <w:r w:rsidR="00B54E5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e 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b</w:t>
            </w:r>
            <w:r w:rsidR="00F55AF5" w:rsidRPr="001468A7">
              <w:rPr>
                <w:rFonts w:cstheme="minorHAnsi"/>
                <w:b/>
                <w:bCs/>
                <w:sz w:val="24"/>
                <w:szCs w:val="24"/>
                <w:lang w:val="en-GB"/>
              </w:rPr>
              <w:t>reak</w:t>
            </w:r>
          </w:p>
        </w:tc>
      </w:tr>
      <w:tr w:rsidR="00693E09" w:rsidRPr="00675D0A" w14:paraId="1EA60A7B" w14:textId="77777777" w:rsidTr="008C5AAE">
        <w:trPr>
          <w:gridBefore w:val="1"/>
          <w:wBefore w:w="9" w:type="pct"/>
          <w:trHeight w:val="1120"/>
          <w:jc w:val="center"/>
        </w:trPr>
        <w:tc>
          <w:tcPr>
            <w:tcW w:w="828" w:type="pct"/>
            <w:shd w:val="clear" w:color="auto" w:fill="auto"/>
          </w:tcPr>
          <w:p w14:paraId="3F8FC682" w14:textId="47716A67" w:rsidR="00693E09" w:rsidRPr="00675D0A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1</w:t>
            </w:r>
            <w:r>
              <w:rPr>
                <w:rFonts w:cstheme="minorHAnsi"/>
                <w:sz w:val="24"/>
                <w:szCs w:val="24"/>
                <w:lang w:val="en-GB"/>
              </w:rPr>
              <w:t>6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:</w:t>
            </w:r>
            <w:r w:rsidR="00656525">
              <w:rPr>
                <w:rFonts w:cstheme="minorHAnsi"/>
                <w:sz w:val="24"/>
                <w:szCs w:val="24"/>
                <w:lang w:val="en-GB"/>
              </w:rPr>
              <w:t>3</w:t>
            </w:r>
            <w:r>
              <w:rPr>
                <w:rFonts w:cstheme="minorHAnsi"/>
                <w:sz w:val="24"/>
                <w:szCs w:val="24"/>
                <w:lang w:val="en-GB"/>
              </w:rPr>
              <w:t>0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-16:</w:t>
            </w:r>
            <w:r w:rsidR="00656525">
              <w:rPr>
                <w:rFonts w:cstheme="minorHAnsi"/>
                <w:sz w:val="24"/>
                <w:szCs w:val="24"/>
                <w:lang w:val="en-GB"/>
              </w:rPr>
              <w:t>45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67" w:type="pct"/>
            <w:gridSpan w:val="2"/>
            <w:shd w:val="clear" w:color="auto" w:fill="auto"/>
          </w:tcPr>
          <w:p w14:paraId="09BF3642" w14:textId="4C4993D6" w:rsidR="00693E09" w:rsidRPr="00675D0A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Overview of the implementation for SRRP and ERRP </w:t>
            </w:r>
            <w:r>
              <w:rPr>
                <w:rFonts w:cstheme="minorHAnsi"/>
                <w:sz w:val="24"/>
                <w:szCs w:val="24"/>
                <w:lang w:val="en-GB"/>
              </w:rPr>
              <w:t>projects</w:t>
            </w:r>
          </w:p>
        </w:tc>
        <w:tc>
          <w:tcPr>
            <w:tcW w:w="1403" w:type="pct"/>
            <w:gridSpan w:val="2"/>
            <w:shd w:val="clear" w:color="auto" w:fill="auto"/>
          </w:tcPr>
          <w:p w14:paraId="05CBB688" w14:textId="77777777" w:rsidR="00693E09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14:paraId="672A06EB" w14:textId="020E9DE3" w:rsidR="00693E09" w:rsidRPr="00675D0A" w:rsidRDefault="00693E09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Cagatay Cebi</w:t>
            </w:r>
          </w:p>
        </w:tc>
        <w:tc>
          <w:tcPr>
            <w:tcW w:w="1493" w:type="pct"/>
            <w:gridSpan w:val="2"/>
            <w:shd w:val="clear" w:color="auto" w:fill="auto"/>
          </w:tcPr>
          <w:p w14:paraId="52584042" w14:textId="70628B1A" w:rsidR="00693E09" w:rsidRPr="00675D0A" w:rsidRDefault="00693E09" w:rsidP="00504B3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004DF">
              <w:rPr>
                <w:rFonts w:cstheme="minorHAnsi"/>
                <w:sz w:val="24"/>
                <w:szCs w:val="24"/>
                <w:lang w:val="en-GB"/>
              </w:rPr>
              <w:t>Progress in project implementation</w:t>
            </w:r>
          </w:p>
        </w:tc>
      </w:tr>
      <w:tr w:rsidR="0036689C" w:rsidRPr="00675D0A" w14:paraId="7AA38A98" w14:textId="77777777" w:rsidTr="0036689C">
        <w:trPr>
          <w:gridBefore w:val="1"/>
          <w:wBefore w:w="9" w:type="pct"/>
          <w:trHeight w:val="786"/>
          <w:jc w:val="center"/>
        </w:trPr>
        <w:tc>
          <w:tcPr>
            <w:tcW w:w="828" w:type="pct"/>
            <w:shd w:val="clear" w:color="auto" w:fill="auto"/>
          </w:tcPr>
          <w:p w14:paraId="09C5CAB1" w14:textId="11FAF869" w:rsidR="0036689C" w:rsidRPr="00675D0A" w:rsidRDefault="0036689C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16:</w:t>
            </w:r>
            <w:r w:rsidR="00656525">
              <w:rPr>
                <w:rFonts w:cstheme="minorHAnsi"/>
                <w:sz w:val="24"/>
                <w:szCs w:val="24"/>
                <w:lang w:val="en-GB"/>
              </w:rPr>
              <w:t>45</w:t>
            </w:r>
            <w:r w:rsidRPr="00675D0A">
              <w:rPr>
                <w:rFonts w:cstheme="minorHAnsi"/>
                <w:sz w:val="24"/>
                <w:szCs w:val="24"/>
                <w:lang w:val="en-GB"/>
              </w:rPr>
              <w:t>-17:00</w:t>
            </w:r>
          </w:p>
        </w:tc>
        <w:tc>
          <w:tcPr>
            <w:tcW w:w="1267" w:type="pct"/>
            <w:gridSpan w:val="2"/>
            <w:shd w:val="clear" w:color="auto" w:fill="auto"/>
          </w:tcPr>
          <w:p w14:paraId="623CA8C4" w14:textId="77777777" w:rsidR="0036689C" w:rsidRDefault="0036689C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 xml:space="preserve">Overview of the </w:t>
            </w:r>
          </w:p>
          <w:p w14:paraId="03FD96AF" w14:textId="7746AE86" w:rsidR="0036689C" w:rsidRPr="00675D0A" w:rsidRDefault="0036689C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TCP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projects </w:t>
            </w:r>
          </w:p>
        </w:tc>
        <w:tc>
          <w:tcPr>
            <w:tcW w:w="1403" w:type="pct"/>
            <w:gridSpan w:val="2"/>
            <w:shd w:val="clear" w:color="auto" w:fill="auto"/>
          </w:tcPr>
          <w:p w14:paraId="649470B2" w14:textId="758BF444" w:rsidR="0036689C" w:rsidRPr="00675D0A" w:rsidRDefault="0036689C" w:rsidP="00504B3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36689C">
              <w:rPr>
                <w:rFonts w:cstheme="minorHAnsi"/>
                <w:sz w:val="24"/>
                <w:szCs w:val="24"/>
                <w:lang w:val="en-GB"/>
              </w:rPr>
              <w:t>Ali Agoren</w:t>
            </w:r>
          </w:p>
        </w:tc>
        <w:tc>
          <w:tcPr>
            <w:tcW w:w="1493" w:type="pct"/>
            <w:gridSpan w:val="2"/>
            <w:shd w:val="clear" w:color="auto" w:fill="auto"/>
          </w:tcPr>
          <w:p w14:paraId="2DB45813" w14:textId="7E1EE0AB" w:rsidR="0036689C" w:rsidRPr="00675D0A" w:rsidRDefault="0036689C" w:rsidP="00504B3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004DF">
              <w:rPr>
                <w:rFonts w:cstheme="minorHAnsi"/>
                <w:sz w:val="24"/>
                <w:szCs w:val="24"/>
                <w:lang w:val="en-GB"/>
              </w:rPr>
              <w:t>Progress in project implementation</w:t>
            </w:r>
          </w:p>
        </w:tc>
      </w:tr>
      <w:tr w:rsidR="00F55AF5" w:rsidRPr="00675D0A" w14:paraId="019D2A23" w14:textId="77777777" w:rsidTr="004153E4">
        <w:trPr>
          <w:gridBefore w:val="1"/>
          <w:wBefore w:w="9" w:type="pct"/>
          <w:trHeight w:val="401"/>
          <w:jc w:val="center"/>
        </w:trPr>
        <w:tc>
          <w:tcPr>
            <w:tcW w:w="4991" w:type="pct"/>
            <w:gridSpan w:val="7"/>
            <w:shd w:val="clear" w:color="auto" w:fill="A8D08D"/>
          </w:tcPr>
          <w:p w14:paraId="19B6A617" w14:textId="77777777" w:rsidR="00F55AF5" w:rsidRPr="00675D0A" w:rsidRDefault="00F55AF5" w:rsidP="00504B3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73258646" w14:textId="742ABDAF" w:rsidR="00F55AF5" w:rsidRPr="00675D0A" w:rsidRDefault="00F55AF5" w:rsidP="00504B3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b/>
                <w:sz w:val="24"/>
                <w:szCs w:val="24"/>
                <w:lang w:val="en-GB"/>
              </w:rPr>
              <w:t>28.11.2023</w:t>
            </w:r>
            <w:r w:rsidR="007A76D4">
              <w:rPr>
                <w:rFonts w:cstheme="minorHAnsi"/>
                <w:b/>
                <w:sz w:val="24"/>
                <w:szCs w:val="24"/>
                <w:lang w:val="en-GB"/>
              </w:rPr>
              <w:t>,</w:t>
            </w:r>
            <w:r w:rsidRPr="00675D0A">
              <w:rPr>
                <w:rFonts w:cstheme="minorHAnsi"/>
                <w:b/>
                <w:sz w:val="24"/>
                <w:szCs w:val="24"/>
                <w:lang w:val="en-GB"/>
              </w:rPr>
              <w:t>Tuesday</w:t>
            </w:r>
          </w:p>
        </w:tc>
      </w:tr>
      <w:tr w:rsidR="00F55AF5" w:rsidRPr="00675D0A" w14:paraId="3F7C90B8" w14:textId="77777777" w:rsidTr="003B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717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4E9D3F0F" w14:textId="169C0371" w:rsidR="00F55AF5" w:rsidRPr="00675D0A" w:rsidRDefault="00F55AF5" w:rsidP="00504B3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09:00 </w:t>
            </w:r>
            <w:r w:rsidR="00BC5D56">
              <w:rPr>
                <w:rFonts w:eastAsia="Calibri" w:cstheme="minorHAnsi"/>
                <w:bCs/>
                <w:sz w:val="24"/>
                <w:szCs w:val="24"/>
              </w:rPr>
              <w:t>–</w:t>
            </w: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BC5D56">
              <w:rPr>
                <w:rFonts w:eastAsia="Calibri" w:cstheme="minorHAnsi"/>
                <w:bCs/>
                <w:sz w:val="24"/>
                <w:szCs w:val="24"/>
              </w:rPr>
              <w:t>10:15</w:t>
            </w:r>
          </w:p>
        </w:tc>
        <w:tc>
          <w:tcPr>
            <w:tcW w:w="1697" w:type="pct"/>
            <w:gridSpan w:val="2"/>
            <w:shd w:val="clear" w:color="auto" w:fill="auto"/>
          </w:tcPr>
          <w:p w14:paraId="01890F79" w14:textId="1DA37BFB" w:rsidR="00F55AF5" w:rsidRPr="00675D0A" w:rsidRDefault="00BC5D56" w:rsidP="00504B3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Admin services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3B585D4A" w14:textId="68B99EB9" w:rsidR="0036689C" w:rsidRDefault="0036689C" w:rsidP="00504B3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Pit Laurence,</w:t>
            </w:r>
          </w:p>
          <w:p w14:paraId="7350E2AF" w14:textId="6F9B7EB2" w:rsidR="00F55AF5" w:rsidRDefault="00BC5D56" w:rsidP="00504B3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Elif Erkal, </w:t>
            </w:r>
          </w:p>
          <w:p w14:paraId="204528FD" w14:textId="1543BA65" w:rsidR="00BC5D56" w:rsidRPr="00675D0A" w:rsidRDefault="00BC5D56" w:rsidP="00504B3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BC5D56">
              <w:rPr>
                <w:rFonts w:eastAsia="Calibri" w:cstheme="minorHAnsi"/>
                <w:bCs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1292" w:type="pct"/>
            <w:shd w:val="clear" w:color="auto" w:fill="auto"/>
          </w:tcPr>
          <w:p w14:paraId="18423875" w14:textId="4F391C89" w:rsidR="00F55AF5" w:rsidRPr="00BC5D56" w:rsidRDefault="00BC5D56" w:rsidP="0031275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312755">
              <w:rPr>
                <w:rFonts w:eastAsia="Calibri" w:cstheme="minorHAnsi"/>
                <w:bCs/>
                <w:sz w:val="24"/>
                <w:szCs w:val="24"/>
              </w:rPr>
              <w:t>UNDSS</w:t>
            </w:r>
            <w:r w:rsidR="00312755">
              <w:rPr>
                <w:rFonts w:eastAsia="Calibri" w:cstheme="minorHAnsi"/>
                <w:bCs/>
                <w:sz w:val="24"/>
                <w:szCs w:val="24"/>
              </w:rPr>
              <w:t xml:space="preserve">; </w:t>
            </w:r>
            <w:r w:rsidRPr="00BC5D56">
              <w:rPr>
                <w:rFonts w:eastAsia="Calibri" w:cstheme="minorHAnsi"/>
                <w:bCs/>
                <w:sz w:val="24"/>
                <w:szCs w:val="24"/>
              </w:rPr>
              <w:t>Event management</w:t>
            </w:r>
            <w:r w:rsidR="00312755">
              <w:rPr>
                <w:rFonts w:eastAsia="Calibri" w:cstheme="minorHAnsi"/>
                <w:bCs/>
                <w:sz w:val="24"/>
                <w:szCs w:val="24"/>
              </w:rPr>
              <w:t>;</w:t>
            </w:r>
            <w:r w:rsidR="00693E09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Pr="00BC5D56">
              <w:rPr>
                <w:rFonts w:eastAsia="Calibri" w:cstheme="minorHAnsi"/>
                <w:bCs/>
                <w:sz w:val="24"/>
                <w:szCs w:val="24"/>
              </w:rPr>
              <w:t>Procurement</w:t>
            </w:r>
            <w:r w:rsidR="0036689C">
              <w:rPr>
                <w:rFonts w:eastAsia="Calibri" w:cstheme="minorHAnsi"/>
                <w:bCs/>
                <w:sz w:val="24"/>
                <w:szCs w:val="24"/>
              </w:rPr>
              <w:t>;</w:t>
            </w:r>
            <w:r w:rsidR="0036689C" w:rsidRPr="00312755">
              <w:rPr>
                <w:rFonts w:eastAsia="Calibri" w:cstheme="minorHAnsi"/>
                <w:bCs/>
                <w:sz w:val="24"/>
                <w:szCs w:val="24"/>
              </w:rPr>
              <w:t xml:space="preserve"> HR</w:t>
            </w:r>
            <w:r w:rsidR="0036689C">
              <w:rPr>
                <w:rFonts w:eastAsia="Calibri" w:cstheme="minorHAnsi"/>
                <w:bCs/>
                <w:sz w:val="24"/>
                <w:szCs w:val="24"/>
              </w:rPr>
              <w:t>; Travel; IT; Finance</w:t>
            </w:r>
          </w:p>
        </w:tc>
      </w:tr>
      <w:tr w:rsidR="00BC5D56" w:rsidRPr="00675D0A" w14:paraId="4E90A302" w14:textId="77777777" w:rsidTr="00BC5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717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63DA4CF4" w14:textId="03F89292" w:rsidR="00BC5D56" w:rsidRPr="00BC5D56" w:rsidRDefault="00BC5D56" w:rsidP="00504B3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C5D56">
              <w:rPr>
                <w:rFonts w:eastAsia="Calibri" w:cstheme="minorHAnsi"/>
                <w:b/>
                <w:sz w:val="24"/>
                <w:szCs w:val="24"/>
              </w:rPr>
              <w:t>10:15-10:30</w:t>
            </w:r>
          </w:p>
        </w:tc>
        <w:tc>
          <w:tcPr>
            <w:tcW w:w="4149" w:type="pct"/>
            <w:gridSpan w:val="5"/>
            <w:shd w:val="clear" w:color="auto" w:fill="auto"/>
          </w:tcPr>
          <w:p w14:paraId="07010E5C" w14:textId="057C642A" w:rsidR="00BC5D56" w:rsidRPr="00BC5D56" w:rsidRDefault="00BC5D56" w:rsidP="00504B3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BC5D56">
              <w:rPr>
                <w:rFonts w:eastAsia="Calibri" w:cstheme="minorHAnsi"/>
                <w:b/>
                <w:sz w:val="24"/>
                <w:szCs w:val="24"/>
              </w:rPr>
              <w:t>Coffee break</w:t>
            </w:r>
          </w:p>
        </w:tc>
      </w:tr>
      <w:tr w:rsidR="00BC5D56" w:rsidRPr="00675D0A" w14:paraId="7EDF857F" w14:textId="77777777" w:rsidTr="003B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717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4DCBBA1A" w14:textId="489658DF" w:rsidR="00BC5D56" w:rsidRPr="00675D0A" w:rsidRDefault="00BC5D56" w:rsidP="00504B3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10.30 – 11.45</w:t>
            </w:r>
          </w:p>
        </w:tc>
        <w:tc>
          <w:tcPr>
            <w:tcW w:w="1697" w:type="pct"/>
            <w:gridSpan w:val="2"/>
            <w:shd w:val="clear" w:color="auto" w:fill="auto"/>
          </w:tcPr>
          <w:p w14:paraId="1BAF62AC" w14:textId="48F2278B" w:rsidR="00BC5D56" w:rsidRPr="00675D0A" w:rsidRDefault="0036689C" w:rsidP="00504B3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FETUR operations update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4949CDE4" w14:textId="77777777" w:rsidR="00BC5D56" w:rsidRDefault="0036689C" w:rsidP="00504B3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tr-TR"/>
              </w:rPr>
            </w:pPr>
            <w:r>
              <w:rPr>
                <w:rFonts w:cstheme="minorHAnsi"/>
                <w:bCs/>
                <w:sz w:val="24"/>
                <w:szCs w:val="24"/>
                <w:lang w:val="tr-TR"/>
              </w:rPr>
              <w:t>Pinar Koksal</w:t>
            </w:r>
          </w:p>
          <w:p w14:paraId="25C0CA73" w14:textId="6B75E22B" w:rsidR="0036689C" w:rsidRDefault="0036689C" w:rsidP="00504B3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tr-TR"/>
              </w:rPr>
            </w:pPr>
            <w:r>
              <w:rPr>
                <w:rFonts w:cstheme="minorHAnsi"/>
                <w:bCs/>
                <w:sz w:val="24"/>
                <w:szCs w:val="24"/>
                <w:lang w:val="tr-TR"/>
              </w:rPr>
              <w:t>Ridvan Kurtipek</w:t>
            </w:r>
          </w:p>
          <w:p w14:paraId="32692831" w14:textId="247286F5" w:rsidR="0036689C" w:rsidRPr="00675D0A" w:rsidRDefault="0036689C" w:rsidP="00504B3F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lang w:val="tr-TR"/>
              </w:rPr>
            </w:pPr>
            <w:r>
              <w:rPr>
                <w:rFonts w:cstheme="minorHAnsi"/>
                <w:bCs/>
                <w:sz w:val="24"/>
                <w:szCs w:val="24"/>
                <w:lang w:val="tr-TR"/>
              </w:rPr>
              <w:t>Isilay Ozcan</w:t>
            </w:r>
          </w:p>
        </w:tc>
        <w:tc>
          <w:tcPr>
            <w:tcW w:w="1292" w:type="pct"/>
            <w:shd w:val="clear" w:color="auto" w:fill="auto"/>
          </w:tcPr>
          <w:p w14:paraId="0737B320" w14:textId="6D8A5994" w:rsidR="00BC5D56" w:rsidRPr="00675D0A" w:rsidRDefault="0036689C" w:rsidP="00312755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Lesson learned on FETUR operations activities</w:t>
            </w:r>
          </w:p>
        </w:tc>
      </w:tr>
      <w:tr w:rsidR="00504B3F" w:rsidRPr="00675D0A" w14:paraId="15BE812B" w14:textId="77777777" w:rsidTr="003B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717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1FDEE85E" w14:textId="6BCF75F6" w:rsidR="00504B3F" w:rsidRPr="00675D0A" w:rsidRDefault="00504B3F" w:rsidP="00504B3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11.45 – 12:15</w:t>
            </w:r>
          </w:p>
        </w:tc>
        <w:tc>
          <w:tcPr>
            <w:tcW w:w="1697" w:type="pct"/>
            <w:gridSpan w:val="2"/>
            <w:shd w:val="clear" w:color="auto" w:fill="auto"/>
          </w:tcPr>
          <w:p w14:paraId="45852854" w14:textId="20ED217C" w:rsidR="00504B3F" w:rsidRPr="00675D0A" w:rsidRDefault="00504B3F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Gender </w:t>
            </w:r>
            <w:r>
              <w:rPr>
                <w:rFonts w:eastAsia="Calibri" w:cstheme="minorHAnsi"/>
                <w:bCs/>
                <w:sz w:val="24"/>
                <w:szCs w:val="24"/>
              </w:rPr>
              <w:t>m</w:t>
            </w:r>
            <w:r w:rsidRPr="00675D0A">
              <w:rPr>
                <w:rFonts w:eastAsia="Calibri" w:cstheme="minorHAnsi"/>
                <w:bCs/>
                <w:sz w:val="24"/>
                <w:szCs w:val="24"/>
              </w:rPr>
              <w:t>ainstreaming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2068F19D" w14:textId="48E28F83" w:rsidR="00504B3F" w:rsidRPr="00675D0A" w:rsidRDefault="00504B3F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75D0A">
              <w:rPr>
                <w:rFonts w:cstheme="minorHAnsi"/>
                <w:bCs/>
                <w:sz w:val="24"/>
                <w:szCs w:val="24"/>
                <w:lang w:val="tr-TR"/>
              </w:rPr>
              <w:t>Nese</w:t>
            </w:r>
            <w:proofErr w:type="spellEnd"/>
            <w:r w:rsidRPr="00675D0A">
              <w:rPr>
                <w:rFonts w:cstheme="minorHAnsi"/>
                <w:bCs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675D0A">
              <w:rPr>
                <w:rFonts w:cstheme="minorHAnsi"/>
                <w:bCs/>
                <w:sz w:val="24"/>
                <w:szCs w:val="24"/>
                <w:lang w:val="tr-TR"/>
              </w:rPr>
              <w:t>Cakır</w:t>
            </w:r>
            <w:proofErr w:type="spellEnd"/>
          </w:p>
        </w:tc>
        <w:tc>
          <w:tcPr>
            <w:tcW w:w="1292" w:type="pct"/>
            <w:shd w:val="clear" w:color="auto" w:fill="auto"/>
          </w:tcPr>
          <w:p w14:paraId="7509D85E" w14:textId="363B6DB9" w:rsidR="00504B3F" w:rsidRPr="00504B3F" w:rsidRDefault="00504B3F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How FETUR projects integrate gender perspective?</w:t>
            </w:r>
          </w:p>
        </w:tc>
      </w:tr>
      <w:tr w:rsidR="00504B3F" w:rsidRPr="00675D0A" w14:paraId="70D4A7B4" w14:textId="77777777" w:rsidTr="00504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717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211BB24F" w14:textId="288299C1" w:rsidR="00504B3F" w:rsidRPr="00504B3F" w:rsidRDefault="00504B3F" w:rsidP="00504B3F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04B3F">
              <w:rPr>
                <w:b/>
                <w:bCs/>
              </w:rPr>
              <w:t>12:</w:t>
            </w:r>
            <w:r>
              <w:rPr>
                <w:b/>
                <w:bCs/>
              </w:rPr>
              <w:t>15</w:t>
            </w:r>
            <w:r w:rsidRPr="00504B3F">
              <w:rPr>
                <w:b/>
                <w:bCs/>
              </w:rPr>
              <w:t>-14:00</w:t>
            </w:r>
          </w:p>
        </w:tc>
        <w:tc>
          <w:tcPr>
            <w:tcW w:w="4149" w:type="pct"/>
            <w:gridSpan w:val="5"/>
            <w:shd w:val="clear" w:color="auto" w:fill="auto"/>
          </w:tcPr>
          <w:p w14:paraId="07A5705F" w14:textId="264599DA" w:rsidR="00504B3F" w:rsidRPr="00504B3F" w:rsidRDefault="00504B3F" w:rsidP="00504B3F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504B3F">
              <w:rPr>
                <w:b/>
                <w:bCs/>
              </w:rPr>
              <w:t xml:space="preserve">Lunch </w:t>
            </w:r>
          </w:p>
        </w:tc>
      </w:tr>
      <w:tr w:rsidR="00504B3F" w:rsidRPr="00675D0A" w14:paraId="4A67F0CD" w14:textId="77777777" w:rsidTr="003B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717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645417B8" w14:textId="692E704E" w:rsidR="00504B3F" w:rsidRDefault="00504B3F" w:rsidP="00504B3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14.00 – 15.00</w:t>
            </w:r>
          </w:p>
        </w:tc>
        <w:tc>
          <w:tcPr>
            <w:tcW w:w="1697" w:type="pct"/>
            <w:gridSpan w:val="2"/>
            <w:shd w:val="clear" w:color="auto" w:fill="auto"/>
          </w:tcPr>
          <w:p w14:paraId="7AAA1CD3" w14:textId="77777777" w:rsidR="00504B3F" w:rsidRDefault="00504B3F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5D0A">
              <w:rPr>
                <w:rFonts w:cstheme="minorHAnsi"/>
                <w:sz w:val="24"/>
                <w:szCs w:val="24"/>
              </w:rPr>
              <w:t xml:space="preserve">FETUR </w:t>
            </w:r>
            <w:r>
              <w:rPr>
                <w:rFonts w:cstheme="minorHAnsi"/>
                <w:sz w:val="24"/>
                <w:szCs w:val="24"/>
              </w:rPr>
              <w:t xml:space="preserve">communication </w:t>
            </w:r>
          </w:p>
          <w:p w14:paraId="091ED014" w14:textId="6B20C7EE" w:rsidR="00504B3F" w:rsidRPr="00675D0A" w:rsidRDefault="00504B3F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activities</w:t>
            </w:r>
            <w:r w:rsidRPr="00675D0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0567511E" w14:textId="77777777" w:rsidR="00261467" w:rsidRDefault="00261467" w:rsidP="002614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Kivanc Ozcan</w:t>
            </w:r>
          </w:p>
          <w:p w14:paraId="6CC39124" w14:textId="0F900CCC" w:rsidR="00261467" w:rsidRDefault="00261467" w:rsidP="002614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M.</w:t>
            </w:r>
            <w:r w:rsidR="00693E0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Ali Izmir</w:t>
            </w:r>
          </w:p>
          <w:p w14:paraId="63A2EA46" w14:textId="77777777" w:rsidR="00504B3F" w:rsidRDefault="00504B3F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Safak Toros</w:t>
            </w:r>
          </w:p>
          <w:p w14:paraId="6C854DF9" w14:textId="77777777" w:rsidR="00261467" w:rsidRDefault="00261467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Turuhan Alkir</w:t>
            </w:r>
          </w:p>
          <w:p w14:paraId="18DE648E" w14:textId="15A16AA7" w:rsidR="00261467" w:rsidRDefault="00261467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Kutay</w:t>
            </w:r>
          </w:p>
          <w:p w14:paraId="7E2147C2" w14:textId="089F553F" w:rsidR="00261467" w:rsidRDefault="00261467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Ecenaz Yuzbasioglu</w:t>
            </w:r>
          </w:p>
        </w:tc>
        <w:tc>
          <w:tcPr>
            <w:tcW w:w="1292" w:type="pct"/>
            <w:shd w:val="clear" w:color="auto" w:fill="auto"/>
          </w:tcPr>
          <w:p w14:paraId="5DCADC07" w14:textId="317FD160" w:rsidR="00261467" w:rsidRPr="00261467" w:rsidRDefault="00261467" w:rsidP="002614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Communication </w:t>
            </w:r>
            <w:r w:rsidR="00693E09">
              <w:rPr>
                <w:rFonts w:cstheme="minorHAnsi"/>
                <w:sz w:val="24"/>
                <w:szCs w:val="24"/>
              </w:rPr>
              <w:t xml:space="preserve">strategy, </w:t>
            </w:r>
            <w:r w:rsidR="00693E09" w:rsidRPr="00261467">
              <w:rPr>
                <w:rFonts w:cstheme="minorHAnsi"/>
                <w:sz w:val="24"/>
                <w:szCs w:val="24"/>
              </w:rPr>
              <w:t>media</w:t>
            </w:r>
            <w:r w:rsidR="00693E09">
              <w:rPr>
                <w:rFonts w:cstheme="minorHAnsi"/>
                <w:sz w:val="24"/>
                <w:szCs w:val="24"/>
              </w:rPr>
              <w:t>, v</w:t>
            </w:r>
            <w:r w:rsidR="00693E09" w:rsidRPr="00261467">
              <w:rPr>
                <w:rFonts w:cstheme="minorHAnsi"/>
                <w:sz w:val="24"/>
                <w:szCs w:val="24"/>
              </w:rPr>
              <w:t>isibility</w:t>
            </w:r>
            <w:r w:rsidR="00693E09">
              <w:rPr>
                <w:rFonts w:cstheme="minorHAnsi"/>
                <w:sz w:val="24"/>
                <w:szCs w:val="24"/>
              </w:rPr>
              <w:t xml:space="preserve">, webpage, </w:t>
            </w:r>
            <w:r w:rsidR="00693E09" w:rsidRPr="00504B3F">
              <w:rPr>
                <w:rFonts w:cstheme="minorHAnsi"/>
                <w:sz w:val="24"/>
                <w:szCs w:val="24"/>
              </w:rPr>
              <w:t>publication</w:t>
            </w:r>
            <w:r w:rsidR="00693E09">
              <w:rPr>
                <w:rFonts w:cstheme="minorHAnsi"/>
                <w:sz w:val="24"/>
                <w:szCs w:val="24"/>
              </w:rPr>
              <w:t xml:space="preserve">, </w:t>
            </w:r>
            <w:r w:rsidR="00693E09" w:rsidRPr="00261467">
              <w:rPr>
                <w:rFonts w:cstheme="minorHAnsi"/>
                <w:sz w:val="24"/>
                <w:szCs w:val="24"/>
              </w:rPr>
              <w:t>archive</w:t>
            </w:r>
            <w:r w:rsidR="00693E09">
              <w:rPr>
                <w:rFonts w:cstheme="minorHAnsi"/>
                <w:sz w:val="24"/>
                <w:szCs w:val="24"/>
              </w:rPr>
              <w:t xml:space="preserve">, stakeholder list, </w:t>
            </w:r>
            <w:r w:rsidR="00693E09" w:rsidRPr="00261467">
              <w:rPr>
                <w:rFonts w:cstheme="minorHAnsi"/>
                <w:sz w:val="24"/>
                <w:szCs w:val="24"/>
              </w:rPr>
              <w:t>speeches</w:t>
            </w:r>
            <w:r w:rsidR="00693E0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PPTs, PRs etc. </w:t>
            </w:r>
          </w:p>
        </w:tc>
      </w:tr>
      <w:tr w:rsidR="00504B3F" w:rsidRPr="00675D0A" w14:paraId="181586BF" w14:textId="77777777" w:rsidTr="003B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717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42DACD1C" w14:textId="636827E8" w:rsidR="00504B3F" w:rsidRDefault="00261467" w:rsidP="00504B3F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15.00-15.30</w:t>
            </w:r>
          </w:p>
        </w:tc>
        <w:tc>
          <w:tcPr>
            <w:tcW w:w="1697" w:type="pct"/>
            <w:gridSpan w:val="2"/>
            <w:shd w:val="clear" w:color="auto" w:fill="auto"/>
          </w:tcPr>
          <w:p w14:paraId="6715E777" w14:textId="758F6BA3" w:rsidR="00504B3F" w:rsidRDefault="00261467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FETUR partnership </w:t>
            </w:r>
          </w:p>
          <w:p w14:paraId="5EFB88AE" w14:textId="0AC24339" w:rsidR="00261467" w:rsidRPr="00675D0A" w:rsidRDefault="00261467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activities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0F4D3416" w14:textId="77777777" w:rsidR="00504B3F" w:rsidRDefault="00261467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Burak Oz</w:t>
            </w:r>
          </w:p>
          <w:p w14:paraId="72B76F6C" w14:textId="7264F075" w:rsidR="00261467" w:rsidRPr="00675D0A" w:rsidRDefault="00261467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Yasemen Karatas</w:t>
            </w:r>
          </w:p>
        </w:tc>
        <w:tc>
          <w:tcPr>
            <w:tcW w:w="1292" w:type="pct"/>
            <w:shd w:val="clear" w:color="auto" w:fill="auto"/>
          </w:tcPr>
          <w:p w14:paraId="023A77E0" w14:textId="6E072065" w:rsidR="00504B3F" w:rsidRPr="00675D0A" w:rsidRDefault="00261467" w:rsidP="00504B3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Private sector engagements and modalities</w:t>
            </w:r>
          </w:p>
        </w:tc>
      </w:tr>
      <w:tr w:rsidR="00504B3F" w:rsidRPr="00675D0A" w14:paraId="5BED6DAF" w14:textId="77777777" w:rsidTr="003D6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69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6EDC057C" w14:textId="2AB5B98C" w:rsidR="00504B3F" w:rsidRPr="00261467" w:rsidRDefault="00261467" w:rsidP="00504B3F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61467">
              <w:rPr>
                <w:rFonts w:eastAsia="Calibri" w:cstheme="minorHAnsi"/>
                <w:b/>
                <w:sz w:val="24"/>
                <w:szCs w:val="24"/>
              </w:rPr>
              <w:t>15</w:t>
            </w:r>
            <w:r w:rsidR="00504B3F" w:rsidRPr="00261467">
              <w:rPr>
                <w:rFonts w:eastAsia="Calibri" w:cstheme="minorHAnsi"/>
                <w:b/>
                <w:sz w:val="24"/>
                <w:szCs w:val="24"/>
              </w:rPr>
              <w:t>:</w:t>
            </w:r>
            <w:r w:rsidRPr="00261467">
              <w:rPr>
                <w:rFonts w:eastAsia="Calibri" w:cstheme="minorHAnsi"/>
                <w:b/>
                <w:sz w:val="24"/>
                <w:szCs w:val="24"/>
              </w:rPr>
              <w:t xml:space="preserve">30 </w:t>
            </w:r>
            <w:r w:rsidR="00504B3F" w:rsidRPr="00261467">
              <w:rPr>
                <w:rFonts w:eastAsia="Calibri" w:cstheme="minorHAnsi"/>
                <w:b/>
                <w:sz w:val="24"/>
                <w:szCs w:val="24"/>
              </w:rPr>
              <w:t xml:space="preserve">- </w:t>
            </w:r>
            <w:r w:rsidRPr="00261467">
              <w:rPr>
                <w:rFonts w:eastAsia="Calibri" w:cstheme="minorHAnsi"/>
                <w:b/>
                <w:sz w:val="24"/>
                <w:szCs w:val="24"/>
              </w:rPr>
              <w:t>15</w:t>
            </w:r>
            <w:r w:rsidR="00504B3F" w:rsidRPr="00261467">
              <w:rPr>
                <w:rFonts w:eastAsia="Calibri" w:cstheme="minorHAnsi"/>
                <w:b/>
                <w:sz w:val="24"/>
                <w:szCs w:val="24"/>
              </w:rPr>
              <w:t>:</w:t>
            </w:r>
            <w:r w:rsidRPr="00261467">
              <w:rPr>
                <w:rFonts w:eastAsia="Calibr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4149" w:type="pct"/>
            <w:gridSpan w:val="5"/>
            <w:shd w:val="clear" w:color="auto" w:fill="auto"/>
          </w:tcPr>
          <w:p w14:paraId="09CB6BA6" w14:textId="65D5F14B" w:rsidR="00504B3F" w:rsidRPr="00261467" w:rsidRDefault="00504B3F" w:rsidP="0026146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61467">
              <w:rPr>
                <w:rFonts w:eastAsia="Calibri" w:cstheme="minorHAnsi"/>
                <w:b/>
                <w:sz w:val="24"/>
                <w:szCs w:val="24"/>
              </w:rPr>
              <w:t xml:space="preserve">Coffee </w:t>
            </w:r>
            <w:r w:rsidR="00261467">
              <w:rPr>
                <w:rFonts w:eastAsia="Calibri" w:cstheme="minorHAnsi"/>
                <w:b/>
                <w:sz w:val="24"/>
                <w:szCs w:val="24"/>
              </w:rPr>
              <w:t>b</w:t>
            </w:r>
            <w:r w:rsidRPr="00261467">
              <w:rPr>
                <w:rFonts w:eastAsia="Calibri" w:cstheme="minorHAnsi"/>
                <w:b/>
                <w:sz w:val="24"/>
                <w:szCs w:val="24"/>
              </w:rPr>
              <w:t>reak</w:t>
            </w:r>
          </w:p>
        </w:tc>
      </w:tr>
      <w:tr w:rsidR="00261467" w:rsidRPr="00675D0A" w14:paraId="69405285" w14:textId="77777777" w:rsidTr="003B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556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3E95BD1F" w14:textId="43FADD8A" w:rsidR="00261467" w:rsidRPr="00675D0A" w:rsidRDefault="00261467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15:45 – 16.15 </w:t>
            </w:r>
          </w:p>
        </w:tc>
        <w:tc>
          <w:tcPr>
            <w:tcW w:w="1697" w:type="pct"/>
            <w:gridSpan w:val="2"/>
            <w:shd w:val="clear" w:color="auto" w:fill="auto"/>
          </w:tcPr>
          <w:p w14:paraId="6C4C56A6" w14:textId="77777777" w:rsidR="00261467" w:rsidRDefault="00261467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FETUR </w:t>
            </w:r>
            <w:r>
              <w:rPr>
                <w:rFonts w:eastAsia="Calibri" w:cstheme="minorHAnsi"/>
                <w:bCs/>
                <w:sz w:val="24"/>
                <w:szCs w:val="24"/>
              </w:rPr>
              <w:t>p</w:t>
            </w: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rogramming </w:t>
            </w:r>
          </w:p>
          <w:p w14:paraId="11853358" w14:textId="47A5185D" w:rsidR="00261467" w:rsidRPr="00675D0A" w:rsidRDefault="00261467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activities 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7690F963" w14:textId="0785E916" w:rsidR="0036689C" w:rsidRDefault="0036689C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Ozcan Turkoglu</w:t>
            </w:r>
          </w:p>
          <w:p w14:paraId="23A47D95" w14:textId="58B017E1" w:rsidR="00261467" w:rsidRDefault="00261467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75D0A">
              <w:rPr>
                <w:rFonts w:eastAsia="Calibri" w:cstheme="minorHAnsi"/>
                <w:bCs/>
                <w:sz w:val="24"/>
                <w:szCs w:val="24"/>
              </w:rPr>
              <w:t>Yasemen Karatas</w:t>
            </w:r>
          </w:p>
          <w:p w14:paraId="3E0F6BB8" w14:textId="5B75C40B" w:rsidR="00261467" w:rsidRPr="00675D0A" w:rsidRDefault="00261467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292" w:type="pct"/>
            <w:shd w:val="clear" w:color="auto" w:fill="auto"/>
          </w:tcPr>
          <w:p w14:paraId="70A446E2" w14:textId="59371D67" w:rsidR="00261467" w:rsidRPr="00675D0A" w:rsidRDefault="00261467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FETUR RP involvements within and outside the organization</w:t>
            </w: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261467" w:rsidRPr="00675D0A" w14:paraId="55386C9E" w14:textId="77777777" w:rsidTr="003B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556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1A04706A" w14:textId="4CA45B89" w:rsidR="00261467" w:rsidRPr="00675D0A" w:rsidRDefault="00261467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75D0A">
              <w:rPr>
                <w:rFonts w:eastAsia="Calibri" w:cstheme="minorHAnsi"/>
                <w:bCs/>
                <w:sz w:val="24"/>
                <w:szCs w:val="24"/>
              </w:rPr>
              <w:t>1</w:t>
            </w:r>
            <w:r>
              <w:rPr>
                <w:rFonts w:eastAsia="Calibri" w:cstheme="minorHAnsi"/>
                <w:bCs/>
                <w:sz w:val="24"/>
                <w:szCs w:val="24"/>
              </w:rPr>
              <w:t>6</w:t>
            </w:r>
            <w:r w:rsidRPr="00675D0A">
              <w:rPr>
                <w:rFonts w:eastAsia="Calibri" w:cstheme="minorHAnsi"/>
                <w:bCs/>
                <w:sz w:val="24"/>
                <w:szCs w:val="24"/>
              </w:rPr>
              <w:t>: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15 </w:t>
            </w: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- </w:t>
            </w:r>
            <w:r>
              <w:rPr>
                <w:rFonts w:eastAsia="Calibri" w:cstheme="minorHAnsi"/>
                <w:bCs/>
                <w:sz w:val="24"/>
                <w:szCs w:val="24"/>
              </w:rPr>
              <w:t>16</w:t>
            </w:r>
            <w:r w:rsidRPr="00675D0A">
              <w:rPr>
                <w:rFonts w:eastAsia="Calibri" w:cstheme="minorHAnsi"/>
                <w:bCs/>
                <w:sz w:val="24"/>
                <w:szCs w:val="24"/>
              </w:rPr>
              <w:t>:</w:t>
            </w:r>
            <w:r>
              <w:rPr>
                <w:rFonts w:eastAsia="Calibri" w:cstheme="minorHAnsi"/>
                <w:bCs/>
                <w:sz w:val="24"/>
                <w:szCs w:val="24"/>
              </w:rPr>
              <w:t>45</w:t>
            </w: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7" w:type="pct"/>
            <w:gridSpan w:val="2"/>
            <w:shd w:val="clear" w:color="auto" w:fill="auto"/>
          </w:tcPr>
          <w:p w14:paraId="354178BC" w14:textId="19BE0E41" w:rsidR="00261467" w:rsidRDefault="00261467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FETUR </w:t>
            </w:r>
            <w:r>
              <w:rPr>
                <w:rFonts w:eastAsia="Calibri" w:cstheme="minorHAnsi"/>
                <w:bCs/>
                <w:sz w:val="24"/>
                <w:szCs w:val="24"/>
              </w:rPr>
              <w:t>monitoring</w:t>
            </w:r>
            <w:r w:rsidRPr="00675D0A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</w:p>
          <w:p w14:paraId="37594130" w14:textId="2BC18D0E" w:rsidR="00261467" w:rsidRPr="00675D0A" w:rsidRDefault="00261467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675D0A">
              <w:rPr>
                <w:rFonts w:eastAsia="Calibri" w:cstheme="minorHAnsi"/>
                <w:bCs/>
                <w:sz w:val="24"/>
                <w:szCs w:val="24"/>
              </w:rPr>
              <w:t>activities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70087620" w14:textId="77777777" w:rsidR="00261467" w:rsidRDefault="00261467" w:rsidP="0026146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5D0A">
              <w:rPr>
                <w:rFonts w:cstheme="minorHAnsi"/>
                <w:sz w:val="24"/>
                <w:szCs w:val="24"/>
              </w:rPr>
              <w:t>Bahadir Topal</w:t>
            </w:r>
          </w:p>
          <w:p w14:paraId="7626AE7E" w14:textId="2CC2F83A" w:rsidR="00261467" w:rsidRPr="00675D0A" w:rsidRDefault="00261467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Erda Celer</w:t>
            </w:r>
          </w:p>
        </w:tc>
        <w:tc>
          <w:tcPr>
            <w:tcW w:w="1292" w:type="pct"/>
            <w:shd w:val="clear" w:color="auto" w:fill="auto"/>
          </w:tcPr>
          <w:p w14:paraId="450112BB" w14:textId="7CEB610A" w:rsidR="00261467" w:rsidRPr="00675D0A" w:rsidRDefault="00167BA6" w:rsidP="00261467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Financial</w:t>
            </w:r>
            <w:r w:rsidR="00261467" w:rsidRPr="00675D0A">
              <w:rPr>
                <w:rFonts w:cstheme="minorHAnsi"/>
                <w:sz w:val="24"/>
                <w:szCs w:val="24"/>
              </w:rPr>
              <w:t xml:space="preserve"> and risk management</w:t>
            </w:r>
          </w:p>
        </w:tc>
      </w:tr>
      <w:tr w:rsidR="00433AF4" w:rsidRPr="00675D0A" w14:paraId="0D2EA494" w14:textId="77777777" w:rsidTr="00433A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664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0D942B3E" w14:textId="71F406D9" w:rsidR="00433AF4" w:rsidRPr="00433AF4" w:rsidRDefault="00433AF4" w:rsidP="0026146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33AF4">
              <w:rPr>
                <w:rFonts w:eastAsia="Calibri" w:cstheme="minorHAnsi"/>
                <w:b/>
                <w:sz w:val="24"/>
                <w:szCs w:val="24"/>
              </w:rPr>
              <w:t xml:space="preserve">16:45 -17:00 </w:t>
            </w:r>
          </w:p>
        </w:tc>
        <w:tc>
          <w:tcPr>
            <w:tcW w:w="4149" w:type="pct"/>
            <w:gridSpan w:val="5"/>
            <w:shd w:val="clear" w:color="auto" w:fill="auto"/>
          </w:tcPr>
          <w:p w14:paraId="45CAB92C" w14:textId="4414BF48" w:rsidR="00433AF4" w:rsidRPr="00433AF4" w:rsidRDefault="00433AF4" w:rsidP="00261467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433AF4">
              <w:rPr>
                <w:rFonts w:eastAsia="Calibri" w:cstheme="minorHAnsi"/>
                <w:b/>
                <w:sz w:val="24"/>
                <w:szCs w:val="24"/>
              </w:rPr>
              <w:t>Wrap up</w:t>
            </w:r>
          </w:p>
        </w:tc>
      </w:tr>
      <w:tr w:rsidR="00261467" w:rsidRPr="00675D0A" w14:paraId="400D83A5" w14:textId="77777777" w:rsidTr="004153E4">
        <w:trPr>
          <w:trHeight w:val="401"/>
          <w:jc w:val="center"/>
        </w:trPr>
        <w:tc>
          <w:tcPr>
            <w:tcW w:w="5000" w:type="pct"/>
            <w:gridSpan w:val="8"/>
            <w:shd w:val="clear" w:color="auto" w:fill="A8D08D"/>
          </w:tcPr>
          <w:p w14:paraId="045EB334" w14:textId="309C2B81" w:rsidR="00261467" w:rsidRPr="00675D0A" w:rsidRDefault="00261467" w:rsidP="0026146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b/>
                <w:sz w:val="24"/>
                <w:szCs w:val="24"/>
                <w:lang w:val="en-GB"/>
              </w:rPr>
              <w:t>29.11.2023</w:t>
            </w:r>
            <w:r w:rsidR="003A614F">
              <w:rPr>
                <w:rFonts w:cstheme="minorHAnsi"/>
                <w:b/>
                <w:sz w:val="24"/>
                <w:szCs w:val="24"/>
                <w:lang w:val="en-GB"/>
              </w:rPr>
              <w:t>,</w:t>
            </w:r>
            <w:r w:rsidRPr="00675D0A">
              <w:rPr>
                <w:rFonts w:cstheme="minorHAnsi"/>
                <w:b/>
                <w:sz w:val="24"/>
                <w:szCs w:val="24"/>
                <w:lang w:val="en-GB"/>
              </w:rPr>
              <w:t xml:space="preserve"> Wednesday</w:t>
            </w:r>
          </w:p>
        </w:tc>
      </w:tr>
      <w:tr w:rsidR="00261467" w:rsidRPr="00675D0A" w14:paraId="6E53A8F3" w14:textId="77777777" w:rsidTr="003B53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439"/>
          <w:jc w:val="center"/>
        </w:trPr>
        <w:tc>
          <w:tcPr>
            <w:tcW w:w="842" w:type="pct"/>
            <w:gridSpan w:val="2"/>
            <w:shd w:val="clear" w:color="auto" w:fill="auto"/>
          </w:tcPr>
          <w:p w14:paraId="61801BCB" w14:textId="3ACEF82F" w:rsidR="00261467" w:rsidRPr="00675D0A" w:rsidRDefault="00433AF4" w:rsidP="002614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All day</w:t>
            </w:r>
          </w:p>
        </w:tc>
        <w:tc>
          <w:tcPr>
            <w:tcW w:w="4149" w:type="pct"/>
            <w:gridSpan w:val="5"/>
            <w:shd w:val="clear" w:color="auto" w:fill="auto"/>
          </w:tcPr>
          <w:p w14:paraId="2F4111C6" w14:textId="40D3E56C" w:rsidR="00261467" w:rsidRPr="00675D0A" w:rsidRDefault="00261467" w:rsidP="00693E09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/>
              </w:rPr>
            </w:pPr>
            <w:r w:rsidRPr="00675D0A">
              <w:rPr>
                <w:rFonts w:cstheme="minorHAnsi"/>
                <w:sz w:val="24"/>
                <w:szCs w:val="24"/>
                <w:lang w:val="en-GB"/>
              </w:rPr>
              <w:t>Travel to Ankara</w:t>
            </w:r>
            <w:r w:rsidR="00433AF4">
              <w:rPr>
                <w:rFonts w:cstheme="minorHAnsi"/>
                <w:sz w:val="24"/>
                <w:szCs w:val="24"/>
                <w:lang w:val="en-GB"/>
              </w:rPr>
              <w:t xml:space="preserve"> (flights)</w:t>
            </w:r>
          </w:p>
        </w:tc>
      </w:tr>
    </w:tbl>
    <w:p w14:paraId="1A85722F" w14:textId="77777777" w:rsidR="00F16321" w:rsidRPr="00675D0A" w:rsidRDefault="00F16321" w:rsidP="00504B3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C7A2AF3" w14:textId="77777777" w:rsidR="00F16321" w:rsidRPr="00675D0A" w:rsidRDefault="00F16321" w:rsidP="00504B3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95BC25" w14:textId="77777777" w:rsidR="00E63774" w:rsidRPr="00675D0A" w:rsidRDefault="00E63774" w:rsidP="00504B3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E63774" w:rsidRPr="00675D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7AACA" w14:textId="77777777" w:rsidR="008A6352" w:rsidRDefault="008A6352" w:rsidP="00E34CE1">
      <w:pPr>
        <w:spacing w:after="0" w:line="240" w:lineRule="auto"/>
      </w:pPr>
      <w:r>
        <w:separator/>
      </w:r>
    </w:p>
  </w:endnote>
  <w:endnote w:type="continuationSeparator" w:id="0">
    <w:p w14:paraId="585BC9D5" w14:textId="77777777" w:rsidR="008A6352" w:rsidRDefault="008A6352" w:rsidP="00E3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E4FF5" w14:textId="77777777" w:rsidR="008A6352" w:rsidRDefault="008A6352" w:rsidP="00E34CE1">
      <w:pPr>
        <w:spacing w:after="0" w:line="240" w:lineRule="auto"/>
      </w:pPr>
      <w:bookmarkStart w:id="0" w:name="_Hlk148394871"/>
      <w:bookmarkEnd w:id="0"/>
      <w:r>
        <w:separator/>
      </w:r>
    </w:p>
  </w:footnote>
  <w:footnote w:type="continuationSeparator" w:id="0">
    <w:p w14:paraId="0E918D2F" w14:textId="77777777" w:rsidR="008A6352" w:rsidRDefault="008A6352" w:rsidP="00E3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E645A" w14:textId="16E72E7B" w:rsidR="00E34CE1" w:rsidRDefault="00E34CE1" w:rsidP="008B3003">
    <w:pPr>
      <w:pStyle w:val="stBilgi"/>
      <w:jc w:val="right"/>
    </w:pPr>
    <w:r w:rsidRPr="00D0098B">
      <w:rPr>
        <w:rFonts w:ascii="Calibri" w:eastAsia="Calibri" w:hAnsi="Calibri" w:cs="Arial"/>
        <w:noProof/>
        <w:sz w:val="24"/>
        <w:szCs w:val="24"/>
        <w:lang w:val="tr-TR" w:eastAsia="tr-TR"/>
      </w:rPr>
      <w:drawing>
        <wp:anchor distT="36576" distB="36576" distL="36576" distR="36576" simplePos="0" relativeHeight="251659264" behindDoc="0" locked="0" layoutInCell="1" allowOverlap="1" wp14:anchorId="1FA4D52B" wp14:editId="5E68CA85">
          <wp:simplePos x="0" y="0"/>
          <wp:positionH relativeFrom="margin">
            <wp:posOffset>-142875</wp:posOffset>
          </wp:positionH>
          <wp:positionV relativeFrom="paragraph">
            <wp:posOffset>-77470</wp:posOffset>
          </wp:positionV>
          <wp:extent cx="1693268" cy="745483"/>
          <wp:effectExtent l="0" t="0" r="2540" b="0"/>
          <wp:wrapNone/>
          <wp:docPr id="83" name="Resim 83" descr="FAO_logo_Blue_3line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O_logo_Blue_3lines_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268" cy="7454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003">
      <w:tab/>
    </w:r>
    <w:r w:rsidR="008B3003">
      <w:rPr>
        <w:noProof/>
        <w:lang w:val="tr-TR" w:eastAsia="tr-TR"/>
      </w:rPr>
      <w:drawing>
        <wp:inline distT="0" distB="0" distL="0" distR="0" wp14:anchorId="2949ED2D" wp14:editId="3EBC1CE9">
          <wp:extent cx="1283970" cy="483628"/>
          <wp:effectExtent l="0" t="0" r="0" b="0"/>
          <wp:docPr id="13015340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049" cy="491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8A5292" w14:textId="77777777" w:rsidR="008B3003" w:rsidRDefault="008B30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351"/>
    <w:multiLevelType w:val="hybridMultilevel"/>
    <w:tmpl w:val="797E7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F63ED"/>
    <w:multiLevelType w:val="hybridMultilevel"/>
    <w:tmpl w:val="FB246018"/>
    <w:lvl w:ilvl="0" w:tplc="C43E2586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F473C"/>
    <w:multiLevelType w:val="hybridMultilevel"/>
    <w:tmpl w:val="00589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F4D3E"/>
    <w:multiLevelType w:val="hybridMultilevel"/>
    <w:tmpl w:val="03CC0F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B7766"/>
    <w:multiLevelType w:val="hybridMultilevel"/>
    <w:tmpl w:val="BF60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6F"/>
    <w:rsid w:val="00005F08"/>
    <w:rsid w:val="00015118"/>
    <w:rsid w:val="00021BFA"/>
    <w:rsid w:val="00024E21"/>
    <w:rsid w:val="0004036B"/>
    <w:rsid w:val="00046262"/>
    <w:rsid w:val="00047B49"/>
    <w:rsid w:val="00065E28"/>
    <w:rsid w:val="000717FE"/>
    <w:rsid w:val="000719DF"/>
    <w:rsid w:val="000911FD"/>
    <w:rsid w:val="000964B9"/>
    <w:rsid w:val="000A6DC4"/>
    <w:rsid w:val="000B0E35"/>
    <w:rsid w:val="000C55D9"/>
    <w:rsid w:val="000C7724"/>
    <w:rsid w:val="000D4C65"/>
    <w:rsid w:val="000D5D4B"/>
    <w:rsid w:val="000E232E"/>
    <w:rsid w:val="000E44EA"/>
    <w:rsid w:val="000E6CC1"/>
    <w:rsid w:val="000F359D"/>
    <w:rsid w:val="0010015A"/>
    <w:rsid w:val="001002BD"/>
    <w:rsid w:val="00106919"/>
    <w:rsid w:val="00117FB6"/>
    <w:rsid w:val="00122E21"/>
    <w:rsid w:val="001468A7"/>
    <w:rsid w:val="001608E2"/>
    <w:rsid w:val="00167BA6"/>
    <w:rsid w:val="001919A4"/>
    <w:rsid w:val="0019310F"/>
    <w:rsid w:val="00196D49"/>
    <w:rsid w:val="001A2418"/>
    <w:rsid w:val="001A3A45"/>
    <w:rsid w:val="001C1048"/>
    <w:rsid w:val="00255034"/>
    <w:rsid w:val="00261467"/>
    <w:rsid w:val="00265C2F"/>
    <w:rsid w:val="00265D7F"/>
    <w:rsid w:val="00274079"/>
    <w:rsid w:val="00275B69"/>
    <w:rsid w:val="0028418F"/>
    <w:rsid w:val="0029563C"/>
    <w:rsid w:val="002A5DAD"/>
    <w:rsid w:val="002D1942"/>
    <w:rsid w:val="002D548A"/>
    <w:rsid w:val="002F21C3"/>
    <w:rsid w:val="00312755"/>
    <w:rsid w:val="00314D62"/>
    <w:rsid w:val="003273C9"/>
    <w:rsid w:val="00333047"/>
    <w:rsid w:val="00333401"/>
    <w:rsid w:val="003373C5"/>
    <w:rsid w:val="0036689C"/>
    <w:rsid w:val="003908B1"/>
    <w:rsid w:val="003A614F"/>
    <w:rsid w:val="003B53AB"/>
    <w:rsid w:val="003C7D93"/>
    <w:rsid w:val="003D1B59"/>
    <w:rsid w:val="003D2D88"/>
    <w:rsid w:val="003D6659"/>
    <w:rsid w:val="00400A5A"/>
    <w:rsid w:val="00402F0F"/>
    <w:rsid w:val="004153E4"/>
    <w:rsid w:val="00423A0B"/>
    <w:rsid w:val="0042646B"/>
    <w:rsid w:val="0043306D"/>
    <w:rsid w:val="0043343E"/>
    <w:rsid w:val="00433AF4"/>
    <w:rsid w:val="004514A4"/>
    <w:rsid w:val="0045566F"/>
    <w:rsid w:val="00472BF7"/>
    <w:rsid w:val="00482B2E"/>
    <w:rsid w:val="00487688"/>
    <w:rsid w:val="00490648"/>
    <w:rsid w:val="00497BC2"/>
    <w:rsid w:val="004A0152"/>
    <w:rsid w:val="004B3912"/>
    <w:rsid w:val="004D2306"/>
    <w:rsid w:val="004E262E"/>
    <w:rsid w:val="004E5BF8"/>
    <w:rsid w:val="004F26A5"/>
    <w:rsid w:val="004F50E3"/>
    <w:rsid w:val="004F5CB0"/>
    <w:rsid w:val="00504B3F"/>
    <w:rsid w:val="00521EF8"/>
    <w:rsid w:val="0053287A"/>
    <w:rsid w:val="00534802"/>
    <w:rsid w:val="005366FE"/>
    <w:rsid w:val="00536A38"/>
    <w:rsid w:val="005541E3"/>
    <w:rsid w:val="005724A6"/>
    <w:rsid w:val="00574AB3"/>
    <w:rsid w:val="005865CA"/>
    <w:rsid w:val="00594147"/>
    <w:rsid w:val="005A7EA6"/>
    <w:rsid w:val="005B7E7B"/>
    <w:rsid w:val="005F416A"/>
    <w:rsid w:val="00600D7B"/>
    <w:rsid w:val="006140BF"/>
    <w:rsid w:val="00621E27"/>
    <w:rsid w:val="00623D9C"/>
    <w:rsid w:val="006242A1"/>
    <w:rsid w:val="00627D28"/>
    <w:rsid w:val="0064391A"/>
    <w:rsid w:val="00647978"/>
    <w:rsid w:val="00656525"/>
    <w:rsid w:val="00656FC9"/>
    <w:rsid w:val="0066187F"/>
    <w:rsid w:val="00667E82"/>
    <w:rsid w:val="00673B0F"/>
    <w:rsid w:val="00675D0A"/>
    <w:rsid w:val="00685F41"/>
    <w:rsid w:val="006860F0"/>
    <w:rsid w:val="00693E09"/>
    <w:rsid w:val="00697511"/>
    <w:rsid w:val="006C58E3"/>
    <w:rsid w:val="006C7966"/>
    <w:rsid w:val="006E5E9F"/>
    <w:rsid w:val="006F4920"/>
    <w:rsid w:val="00721017"/>
    <w:rsid w:val="00722568"/>
    <w:rsid w:val="00726D41"/>
    <w:rsid w:val="00751E80"/>
    <w:rsid w:val="007654A6"/>
    <w:rsid w:val="0076737D"/>
    <w:rsid w:val="00776029"/>
    <w:rsid w:val="00784692"/>
    <w:rsid w:val="0079629B"/>
    <w:rsid w:val="007A5B37"/>
    <w:rsid w:val="007A76D4"/>
    <w:rsid w:val="007C735D"/>
    <w:rsid w:val="007D4718"/>
    <w:rsid w:val="007D5CA9"/>
    <w:rsid w:val="007F33D0"/>
    <w:rsid w:val="007F3BF4"/>
    <w:rsid w:val="007F6A66"/>
    <w:rsid w:val="008065F6"/>
    <w:rsid w:val="00814C53"/>
    <w:rsid w:val="00814E4D"/>
    <w:rsid w:val="0081662E"/>
    <w:rsid w:val="00816866"/>
    <w:rsid w:val="008172BA"/>
    <w:rsid w:val="0082322F"/>
    <w:rsid w:val="00835B25"/>
    <w:rsid w:val="00844CEE"/>
    <w:rsid w:val="008468B8"/>
    <w:rsid w:val="00846A4F"/>
    <w:rsid w:val="008529E0"/>
    <w:rsid w:val="00873D59"/>
    <w:rsid w:val="00885B98"/>
    <w:rsid w:val="0089651F"/>
    <w:rsid w:val="008A6352"/>
    <w:rsid w:val="008A66A0"/>
    <w:rsid w:val="008A702A"/>
    <w:rsid w:val="008B3003"/>
    <w:rsid w:val="008B3C3E"/>
    <w:rsid w:val="008C73EB"/>
    <w:rsid w:val="008F23AB"/>
    <w:rsid w:val="009023CE"/>
    <w:rsid w:val="00932D20"/>
    <w:rsid w:val="00945E6F"/>
    <w:rsid w:val="00952672"/>
    <w:rsid w:val="009A4048"/>
    <w:rsid w:val="009A78FD"/>
    <w:rsid w:val="009B086C"/>
    <w:rsid w:val="009C2385"/>
    <w:rsid w:val="009C77B5"/>
    <w:rsid w:val="009D4945"/>
    <w:rsid w:val="009E4BEC"/>
    <w:rsid w:val="009F0442"/>
    <w:rsid w:val="009F5B6C"/>
    <w:rsid w:val="009F6624"/>
    <w:rsid w:val="00A05AC2"/>
    <w:rsid w:val="00A125F2"/>
    <w:rsid w:val="00A1565C"/>
    <w:rsid w:val="00A2105B"/>
    <w:rsid w:val="00A37F26"/>
    <w:rsid w:val="00A403D4"/>
    <w:rsid w:val="00A433C6"/>
    <w:rsid w:val="00A47F95"/>
    <w:rsid w:val="00A618C8"/>
    <w:rsid w:val="00A66942"/>
    <w:rsid w:val="00A67083"/>
    <w:rsid w:val="00A674FF"/>
    <w:rsid w:val="00A741AA"/>
    <w:rsid w:val="00A753CC"/>
    <w:rsid w:val="00A7603B"/>
    <w:rsid w:val="00A82D8A"/>
    <w:rsid w:val="00A9169B"/>
    <w:rsid w:val="00A936AF"/>
    <w:rsid w:val="00AA25EB"/>
    <w:rsid w:val="00AA66F8"/>
    <w:rsid w:val="00AA67C5"/>
    <w:rsid w:val="00AB301E"/>
    <w:rsid w:val="00AB335F"/>
    <w:rsid w:val="00AB589B"/>
    <w:rsid w:val="00AB6A75"/>
    <w:rsid w:val="00AC3F95"/>
    <w:rsid w:val="00AE62CD"/>
    <w:rsid w:val="00AF437C"/>
    <w:rsid w:val="00AF54D3"/>
    <w:rsid w:val="00B4707A"/>
    <w:rsid w:val="00B54E5B"/>
    <w:rsid w:val="00B55D89"/>
    <w:rsid w:val="00B6194C"/>
    <w:rsid w:val="00B653A5"/>
    <w:rsid w:val="00B66778"/>
    <w:rsid w:val="00B672C8"/>
    <w:rsid w:val="00B67A46"/>
    <w:rsid w:val="00B80794"/>
    <w:rsid w:val="00B9709B"/>
    <w:rsid w:val="00BA4030"/>
    <w:rsid w:val="00BB5CDC"/>
    <w:rsid w:val="00BC5D56"/>
    <w:rsid w:val="00BF3A81"/>
    <w:rsid w:val="00BF4BAE"/>
    <w:rsid w:val="00C02E20"/>
    <w:rsid w:val="00C03077"/>
    <w:rsid w:val="00C06262"/>
    <w:rsid w:val="00C0777B"/>
    <w:rsid w:val="00C10F4C"/>
    <w:rsid w:val="00C14CC8"/>
    <w:rsid w:val="00C33FAC"/>
    <w:rsid w:val="00C675DF"/>
    <w:rsid w:val="00CD02B4"/>
    <w:rsid w:val="00CD2C52"/>
    <w:rsid w:val="00CD2F0A"/>
    <w:rsid w:val="00CF2282"/>
    <w:rsid w:val="00CF3891"/>
    <w:rsid w:val="00D10AFD"/>
    <w:rsid w:val="00D1333E"/>
    <w:rsid w:val="00D152DE"/>
    <w:rsid w:val="00D30A95"/>
    <w:rsid w:val="00D32CCB"/>
    <w:rsid w:val="00D437A2"/>
    <w:rsid w:val="00D46263"/>
    <w:rsid w:val="00D818F1"/>
    <w:rsid w:val="00D86F0D"/>
    <w:rsid w:val="00D929A5"/>
    <w:rsid w:val="00D941EE"/>
    <w:rsid w:val="00D959E3"/>
    <w:rsid w:val="00DD7BD6"/>
    <w:rsid w:val="00DE7A50"/>
    <w:rsid w:val="00E06D3B"/>
    <w:rsid w:val="00E103F7"/>
    <w:rsid w:val="00E150EF"/>
    <w:rsid w:val="00E22B62"/>
    <w:rsid w:val="00E34CE1"/>
    <w:rsid w:val="00E53AB0"/>
    <w:rsid w:val="00E6329E"/>
    <w:rsid w:val="00E63774"/>
    <w:rsid w:val="00E66362"/>
    <w:rsid w:val="00E66D95"/>
    <w:rsid w:val="00E70BF6"/>
    <w:rsid w:val="00E725F9"/>
    <w:rsid w:val="00E72CAE"/>
    <w:rsid w:val="00E93F33"/>
    <w:rsid w:val="00E9603D"/>
    <w:rsid w:val="00EA714B"/>
    <w:rsid w:val="00EB05D2"/>
    <w:rsid w:val="00EB1D54"/>
    <w:rsid w:val="00EB4D33"/>
    <w:rsid w:val="00EB58B1"/>
    <w:rsid w:val="00EC1E37"/>
    <w:rsid w:val="00ED29A4"/>
    <w:rsid w:val="00ED7C2F"/>
    <w:rsid w:val="00EE3080"/>
    <w:rsid w:val="00EF1FF4"/>
    <w:rsid w:val="00F005C0"/>
    <w:rsid w:val="00F07B5A"/>
    <w:rsid w:val="00F16321"/>
    <w:rsid w:val="00F172D9"/>
    <w:rsid w:val="00F25F61"/>
    <w:rsid w:val="00F2636A"/>
    <w:rsid w:val="00F27797"/>
    <w:rsid w:val="00F3278B"/>
    <w:rsid w:val="00F46A09"/>
    <w:rsid w:val="00F50F34"/>
    <w:rsid w:val="00F55AF5"/>
    <w:rsid w:val="00F6553B"/>
    <w:rsid w:val="00F72243"/>
    <w:rsid w:val="00F726B2"/>
    <w:rsid w:val="00F87F91"/>
    <w:rsid w:val="00F93E82"/>
    <w:rsid w:val="00FA55D2"/>
    <w:rsid w:val="00FC69D3"/>
    <w:rsid w:val="00FD1EFD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1BB23"/>
  <w15:chartTrackingRefBased/>
  <w15:docId w15:val="{D6A61422-295B-6F4E-8DB8-6BF3011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4CE1"/>
  </w:style>
  <w:style w:type="paragraph" w:styleId="AltBilgi">
    <w:name w:val="footer"/>
    <w:basedOn w:val="Normal"/>
    <w:link w:val="AltBilgiChar"/>
    <w:uiPriority w:val="99"/>
    <w:unhideWhenUsed/>
    <w:rsid w:val="00E34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4CE1"/>
  </w:style>
  <w:style w:type="paragraph" w:styleId="ListeParagraf">
    <w:name w:val="List Paragraph"/>
    <w:basedOn w:val="Normal"/>
    <w:uiPriority w:val="34"/>
    <w:qFormat/>
    <w:rsid w:val="00EF1FF4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39"/>
    <w:rsid w:val="00F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62d98f-a3b9-418b-9526-1993fd58ef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FCB2394D2E66468318C99D85519656" ma:contentTypeVersion="7" ma:contentTypeDescription="Creare un nuovo documento." ma:contentTypeScope="" ma:versionID="f8d993b895d24e6094f1aa91e5bc34e7">
  <xsd:schema xmlns:xsd="http://www.w3.org/2001/XMLSchema" xmlns:xs="http://www.w3.org/2001/XMLSchema" xmlns:p="http://schemas.microsoft.com/office/2006/metadata/properties" xmlns:ns3="ea62d98f-a3b9-418b-9526-1993fd58ef6e" xmlns:ns4="db6de3a5-0373-4d59-b7c0-5f645882aaff" targetNamespace="http://schemas.microsoft.com/office/2006/metadata/properties" ma:root="true" ma:fieldsID="8e29a2bba5a48dc257d6cd753e7415c7" ns3:_="" ns4:_="">
    <xsd:import namespace="ea62d98f-a3b9-418b-9526-1993fd58ef6e"/>
    <xsd:import namespace="db6de3a5-0373-4d59-b7c0-5f645882aa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d98f-a3b9-418b-9526-1993fd58e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e3a5-0373-4d59-b7c0-5f645882a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784509-3AB9-48D7-9803-36E773AA9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9BF61-29CA-4782-9042-344A915DC385}">
  <ds:schemaRefs>
    <ds:schemaRef ds:uri="http://schemas.microsoft.com/office/2006/metadata/properties"/>
    <ds:schemaRef ds:uri="http://schemas.microsoft.com/office/infopath/2007/PartnerControls"/>
    <ds:schemaRef ds:uri="ea62d98f-a3b9-418b-9526-1993fd58ef6e"/>
  </ds:schemaRefs>
</ds:datastoreItem>
</file>

<file path=customXml/itemProps3.xml><?xml version="1.0" encoding="utf-8"?>
<ds:datastoreItem xmlns:ds="http://schemas.openxmlformats.org/officeDocument/2006/customXml" ds:itemID="{60B6A468-C8FF-40E9-95A4-498009EB7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2d98f-a3b9-418b-9526-1993fd58ef6e"/>
    <ds:schemaRef ds:uri="db6de3a5-0373-4d59-b7c0-5f645882a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Ozevren, Erdogan (FAOTR)</dc:creator>
  <cp:keywords/>
  <dc:description/>
  <cp:lastModifiedBy>İsmail Belen</cp:lastModifiedBy>
  <cp:revision>2</cp:revision>
  <dcterms:created xsi:type="dcterms:W3CDTF">2023-11-26T04:42:00Z</dcterms:created>
  <dcterms:modified xsi:type="dcterms:W3CDTF">2023-11-26T04:42:00Z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0x01010062FCB2394D2E66468318C99D85519656</vt:lpwstr>
  </property>
</Properties>
</file>