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F431B" w14:textId="77777777" w:rsidR="00AC0B2C" w:rsidRPr="006222D7" w:rsidRDefault="00AC0B2C" w:rsidP="0033741F">
      <w:pPr>
        <w:jc w:val="both"/>
        <w:rPr>
          <w:rFonts w:ascii="Times New Roman" w:hAnsi="Times New Roman" w:cs="Times New Roman"/>
          <w:b/>
          <w:bCs/>
          <w:sz w:val="28"/>
          <w:szCs w:val="28"/>
          <w:lang w:val="en-US"/>
        </w:rPr>
      </w:pPr>
    </w:p>
    <w:p w14:paraId="01BF1EA9" w14:textId="77777777" w:rsidR="00AC0B2C" w:rsidRPr="006222D7" w:rsidRDefault="00AC0B2C" w:rsidP="0033741F">
      <w:pPr>
        <w:jc w:val="both"/>
        <w:rPr>
          <w:rFonts w:ascii="Times New Roman" w:hAnsi="Times New Roman" w:cs="Times New Roman"/>
          <w:b/>
          <w:bCs/>
          <w:sz w:val="28"/>
          <w:szCs w:val="28"/>
          <w:lang w:val="en-US"/>
        </w:rPr>
      </w:pPr>
    </w:p>
    <w:p w14:paraId="48636FE2" w14:textId="77777777" w:rsidR="00AC0B2C" w:rsidRPr="006222D7" w:rsidRDefault="00AC0B2C" w:rsidP="0033741F">
      <w:pPr>
        <w:jc w:val="both"/>
        <w:rPr>
          <w:rFonts w:ascii="Times New Roman" w:hAnsi="Times New Roman" w:cs="Times New Roman"/>
          <w:b/>
          <w:bCs/>
          <w:sz w:val="28"/>
          <w:szCs w:val="28"/>
          <w:lang w:val="en-US"/>
        </w:rPr>
      </w:pPr>
    </w:p>
    <w:p w14:paraId="5D6825D1" w14:textId="76236EED" w:rsidR="00A16E70" w:rsidRPr="006222D7" w:rsidRDefault="00993658" w:rsidP="0033741F">
      <w:pPr>
        <w:jc w:val="both"/>
        <w:rPr>
          <w:rFonts w:ascii="Times New Roman" w:hAnsi="Times New Roman" w:cs="Times New Roman"/>
          <w:b/>
          <w:bCs/>
          <w:sz w:val="28"/>
          <w:szCs w:val="28"/>
          <w:lang w:val="en-US"/>
        </w:rPr>
      </w:pPr>
      <w:r w:rsidRPr="006222D7">
        <w:rPr>
          <w:rFonts w:ascii="Times New Roman" w:hAnsi="Times New Roman" w:cs="Times New Roman"/>
          <w:b/>
          <w:bCs/>
          <w:sz w:val="28"/>
          <w:szCs w:val="28"/>
          <w:lang w:val="en-US"/>
        </w:rPr>
        <w:t>Forest Fire Management in Turkey</w:t>
      </w:r>
      <w:r w:rsidR="00672A6C" w:rsidRPr="006222D7">
        <w:rPr>
          <w:rFonts w:ascii="Times New Roman" w:hAnsi="Times New Roman" w:cs="Times New Roman"/>
          <w:b/>
          <w:bCs/>
          <w:sz w:val="28"/>
          <w:szCs w:val="28"/>
          <w:lang w:val="en-US"/>
        </w:rPr>
        <w:t xml:space="preserve"> 202</w:t>
      </w:r>
      <w:r w:rsidR="00A36FDB" w:rsidRPr="006222D7">
        <w:rPr>
          <w:rFonts w:ascii="Times New Roman" w:hAnsi="Times New Roman" w:cs="Times New Roman"/>
          <w:b/>
          <w:bCs/>
          <w:sz w:val="28"/>
          <w:szCs w:val="28"/>
          <w:lang w:val="en-US"/>
        </w:rPr>
        <w:t>1</w:t>
      </w:r>
    </w:p>
    <w:p w14:paraId="4F608DDD" w14:textId="77777777" w:rsidR="00A36FDB" w:rsidRPr="006222D7" w:rsidRDefault="00A36FDB" w:rsidP="0033741F">
      <w:pPr>
        <w:jc w:val="both"/>
        <w:rPr>
          <w:rFonts w:ascii="Times New Roman" w:hAnsi="Times New Roman" w:cs="Times New Roman"/>
          <w:i/>
          <w:iCs/>
          <w:sz w:val="24"/>
          <w:szCs w:val="24"/>
          <w:lang w:val="en-US"/>
        </w:rPr>
      </w:pPr>
    </w:p>
    <w:p w14:paraId="2AA27982" w14:textId="2425620C" w:rsidR="00672A6C" w:rsidRPr="006222D7" w:rsidRDefault="00672A6C" w:rsidP="0033741F">
      <w:pPr>
        <w:jc w:val="both"/>
        <w:rPr>
          <w:rFonts w:ascii="Times New Roman" w:hAnsi="Times New Roman" w:cs="Times New Roman"/>
          <w:i/>
          <w:iCs/>
          <w:sz w:val="24"/>
          <w:szCs w:val="24"/>
          <w:lang w:val="en-US"/>
        </w:rPr>
      </w:pPr>
      <w:r w:rsidRPr="006222D7">
        <w:rPr>
          <w:rFonts w:ascii="Times New Roman" w:hAnsi="Times New Roman" w:cs="Times New Roman"/>
          <w:i/>
          <w:iCs/>
          <w:sz w:val="24"/>
          <w:szCs w:val="24"/>
          <w:lang w:val="en-US"/>
        </w:rPr>
        <w:t xml:space="preserve">“Computers don’t </w:t>
      </w:r>
      <w:r w:rsidR="00870FB1" w:rsidRPr="006222D7">
        <w:rPr>
          <w:rFonts w:ascii="Times New Roman" w:hAnsi="Times New Roman" w:cs="Times New Roman"/>
          <w:i/>
          <w:iCs/>
          <w:sz w:val="24"/>
          <w:szCs w:val="24"/>
          <w:lang w:val="en-US"/>
        </w:rPr>
        <w:t>put out</w:t>
      </w:r>
      <w:r w:rsidRPr="006222D7">
        <w:rPr>
          <w:rFonts w:ascii="Times New Roman" w:hAnsi="Times New Roman" w:cs="Times New Roman"/>
          <w:i/>
          <w:iCs/>
          <w:sz w:val="24"/>
          <w:szCs w:val="24"/>
          <w:lang w:val="en-US"/>
        </w:rPr>
        <w:t xml:space="preserve"> fires”</w:t>
      </w:r>
    </w:p>
    <w:p w14:paraId="6EF3CD30" w14:textId="5E90B98C" w:rsidR="00672A6C" w:rsidRPr="006222D7" w:rsidRDefault="00672A6C" w:rsidP="0033741F">
      <w:pPr>
        <w:jc w:val="both"/>
        <w:rPr>
          <w:rFonts w:ascii="Times New Roman" w:hAnsi="Times New Roman" w:cs="Times New Roman"/>
          <w:i/>
          <w:iCs/>
          <w:sz w:val="24"/>
          <w:szCs w:val="24"/>
          <w:lang w:val="en-US"/>
        </w:rPr>
      </w:pPr>
      <w:r w:rsidRPr="006222D7">
        <w:rPr>
          <w:rFonts w:ascii="Times New Roman" w:hAnsi="Times New Roman" w:cs="Times New Roman"/>
          <w:i/>
          <w:iCs/>
          <w:sz w:val="24"/>
          <w:szCs w:val="24"/>
          <w:lang w:val="en-US"/>
        </w:rPr>
        <w:t>“The most inexpensive tool in the world is a box of matches”</w:t>
      </w:r>
    </w:p>
    <w:p w14:paraId="36962D4E" w14:textId="77777777" w:rsidR="00AC0B2C" w:rsidRPr="006222D7" w:rsidRDefault="00AC0B2C" w:rsidP="0033741F">
      <w:pPr>
        <w:jc w:val="both"/>
        <w:rPr>
          <w:rFonts w:ascii="Times New Roman" w:hAnsi="Times New Roman" w:cs="Times New Roman"/>
          <w:sz w:val="24"/>
          <w:szCs w:val="24"/>
          <w:lang w:val="en-US"/>
        </w:rPr>
      </w:pPr>
    </w:p>
    <w:p w14:paraId="6D2984C7" w14:textId="77777777" w:rsidR="00AC0B2C" w:rsidRPr="006222D7" w:rsidRDefault="00AC0B2C" w:rsidP="0033741F">
      <w:pPr>
        <w:jc w:val="both"/>
        <w:rPr>
          <w:rFonts w:ascii="Times New Roman" w:hAnsi="Times New Roman" w:cs="Times New Roman"/>
          <w:sz w:val="24"/>
          <w:szCs w:val="24"/>
          <w:lang w:val="en-US"/>
        </w:rPr>
      </w:pPr>
    </w:p>
    <w:p w14:paraId="267235A3" w14:textId="77777777" w:rsidR="00AC0B2C" w:rsidRPr="006222D7" w:rsidRDefault="00AC0B2C" w:rsidP="0033741F">
      <w:pPr>
        <w:jc w:val="both"/>
        <w:rPr>
          <w:rFonts w:ascii="Times New Roman" w:hAnsi="Times New Roman" w:cs="Times New Roman"/>
          <w:sz w:val="24"/>
          <w:szCs w:val="24"/>
          <w:lang w:val="en-US"/>
        </w:rPr>
      </w:pPr>
      <w:bookmarkStart w:id="0" w:name="_GoBack"/>
      <w:bookmarkEnd w:id="0"/>
    </w:p>
    <w:p w14:paraId="0395A745" w14:textId="77777777" w:rsidR="00AC0B2C" w:rsidRPr="006222D7" w:rsidRDefault="00AC0B2C" w:rsidP="0033741F">
      <w:pPr>
        <w:jc w:val="both"/>
        <w:rPr>
          <w:rFonts w:ascii="Times New Roman" w:hAnsi="Times New Roman" w:cs="Times New Roman"/>
          <w:sz w:val="24"/>
          <w:szCs w:val="24"/>
          <w:lang w:val="en-US"/>
        </w:rPr>
      </w:pPr>
    </w:p>
    <w:p w14:paraId="5B5E5119" w14:textId="77777777" w:rsidR="00AC0B2C" w:rsidRPr="006222D7" w:rsidRDefault="00AC0B2C" w:rsidP="0033741F">
      <w:pPr>
        <w:jc w:val="both"/>
        <w:rPr>
          <w:rFonts w:ascii="Times New Roman" w:hAnsi="Times New Roman" w:cs="Times New Roman"/>
          <w:sz w:val="24"/>
          <w:szCs w:val="24"/>
          <w:lang w:val="en-US"/>
        </w:rPr>
      </w:pPr>
    </w:p>
    <w:p w14:paraId="3430D9F4" w14:textId="1CE6BFF1" w:rsidR="00A3709B" w:rsidRPr="006222D7" w:rsidRDefault="00A3709B"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Ross Smith</w:t>
      </w:r>
    </w:p>
    <w:p w14:paraId="51263DD5" w14:textId="42441FD6" w:rsidR="00AC0B2C" w:rsidRPr="006222D7" w:rsidRDefault="00A3709B"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2</w:t>
      </w:r>
      <w:r w:rsidR="008E3E0A" w:rsidRPr="006222D7">
        <w:rPr>
          <w:rFonts w:ascii="Times New Roman" w:hAnsi="Times New Roman" w:cs="Times New Roman"/>
          <w:sz w:val="24"/>
          <w:szCs w:val="24"/>
          <w:lang w:val="en-US"/>
        </w:rPr>
        <w:t>9</w:t>
      </w:r>
      <w:r w:rsidRPr="006222D7">
        <w:rPr>
          <w:rFonts w:ascii="Times New Roman" w:hAnsi="Times New Roman" w:cs="Times New Roman"/>
          <w:sz w:val="24"/>
          <w:szCs w:val="24"/>
          <w:lang w:val="en-US"/>
        </w:rPr>
        <w:t xml:space="preserve"> September 2021</w:t>
      </w:r>
    </w:p>
    <w:p w14:paraId="5BABF091" w14:textId="77777777" w:rsidR="00E46BDE" w:rsidRPr="006222D7" w:rsidRDefault="00E46BDE"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                                                                                                                                      </w:t>
      </w:r>
    </w:p>
    <w:p w14:paraId="13678729" w14:textId="77777777" w:rsidR="00E46BDE" w:rsidRPr="006222D7" w:rsidRDefault="00E46BDE" w:rsidP="0033741F">
      <w:pPr>
        <w:jc w:val="both"/>
        <w:rPr>
          <w:rFonts w:ascii="Times New Roman" w:hAnsi="Times New Roman" w:cs="Times New Roman"/>
          <w:sz w:val="24"/>
          <w:szCs w:val="24"/>
          <w:lang w:val="en-US"/>
        </w:rPr>
      </w:pPr>
    </w:p>
    <w:p w14:paraId="2483DC52" w14:textId="77777777" w:rsidR="00E46BDE" w:rsidRPr="006222D7" w:rsidRDefault="00E46BDE" w:rsidP="0033741F">
      <w:pPr>
        <w:jc w:val="both"/>
        <w:rPr>
          <w:rFonts w:ascii="Times New Roman" w:hAnsi="Times New Roman" w:cs="Times New Roman"/>
          <w:sz w:val="24"/>
          <w:szCs w:val="24"/>
          <w:lang w:val="en-US"/>
        </w:rPr>
      </w:pPr>
    </w:p>
    <w:p w14:paraId="51EBE487" w14:textId="77777777" w:rsidR="00E46BDE" w:rsidRPr="006222D7" w:rsidRDefault="00E46BDE" w:rsidP="0033741F">
      <w:pPr>
        <w:jc w:val="both"/>
        <w:rPr>
          <w:rFonts w:ascii="Times New Roman" w:hAnsi="Times New Roman" w:cs="Times New Roman"/>
          <w:sz w:val="24"/>
          <w:szCs w:val="24"/>
          <w:lang w:val="en-US"/>
        </w:rPr>
      </w:pPr>
    </w:p>
    <w:p w14:paraId="784CCE63" w14:textId="77777777" w:rsidR="00E46BDE" w:rsidRPr="006222D7" w:rsidRDefault="00E46BDE" w:rsidP="0033741F">
      <w:pPr>
        <w:jc w:val="both"/>
        <w:rPr>
          <w:rFonts w:ascii="Times New Roman" w:hAnsi="Times New Roman" w:cs="Times New Roman"/>
          <w:sz w:val="24"/>
          <w:szCs w:val="24"/>
          <w:lang w:val="en-US"/>
        </w:rPr>
      </w:pPr>
    </w:p>
    <w:p w14:paraId="6E1E98F9" w14:textId="77777777" w:rsidR="00E46BDE" w:rsidRPr="006222D7" w:rsidRDefault="00E46BDE" w:rsidP="0033741F">
      <w:pPr>
        <w:jc w:val="both"/>
        <w:rPr>
          <w:rFonts w:ascii="Times New Roman" w:hAnsi="Times New Roman" w:cs="Times New Roman"/>
          <w:sz w:val="24"/>
          <w:szCs w:val="24"/>
          <w:lang w:val="en-US"/>
        </w:rPr>
      </w:pPr>
    </w:p>
    <w:p w14:paraId="6551922E" w14:textId="77777777" w:rsidR="00E46BDE" w:rsidRPr="006222D7" w:rsidRDefault="00E46BDE" w:rsidP="0033741F">
      <w:pPr>
        <w:jc w:val="both"/>
        <w:rPr>
          <w:rFonts w:ascii="Times New Roman" w:hAnsi="Times New Roman" w:cs="Times New Roman"/>
          <w:sz w:val="24"/>
          <w:szCs w:val="24"/>
          <w:lang w:val="en-US"/>
        </w:rPr>
      </w:pPr>
    </w:p>
    <w:p w14:paraId="180C04B6" w14:textId="77777777" w:rsidR="00E46BDE" w:rsidRPr="006222D7" w:rsidRDefault="00E46BDE" w:rsidP="0033741F">
      <w:pPr>
        <w:jc w:val="both"/>
        <w:rPr>
          <w:rFonts w:ascii="Times New Roman" w:hAnsi="Times New Roman" w:cs="Times New Roman"/>
          <w:sz w:val="24"/>
          <w:szCs w:val="24"/>
          <w:lang w:val="en-US"/>
        </w:rPr>
      </w:pPr>
    </w:p>
    <w:p w14:paraId="23E29351" w14:textId="77777777" w:rsidR="00E46BDE" w:rsidRPr="006222D7" w:rsidRDefault="00E46BDE" w:rsidP="0033741F">
      <w:pPr>
        <w:jc w:val="both"/>
        <w:rPr>
          <w:rFonts w:ascii="Times New Roman" w:hAnsi="Times New Roman" w:cs="Times New Roman"/>
          <w:sz w:val="24"/>
          <w:szCs w:val="24"/>
          <w:lang w:val="en-US"/>
        </w:rPr>
      </w:pPr>
    </w:p>
    <w:p w14:paraId="445FAD57" w14:textId="77777777" w:rsidR="00E46BDE" w:rsidRPr="006222D7" w:rsidRDefault="00E46BDE" w:rsidP="0033741F">
      <w:pPr>
        <w:jc w:val="both"/>
        <w:rPr>
          <w:rFonts w:ascii="Times New Roman" w:hAnsi="Times New Roman" w:cs="Times New Roman"/>
          <w:sz w:val="24"/>
          <w:szCs w:val="24"/>
          <w:lang w:val="en-US"/>
        </w:rPr>
      </w:pPr>
    </w:p>
    <w:p w14:paraId="2E012AC1" w14:textId="77777777" w:rsidR="00E46BDE" w:rsidRPr="006222D7" w:rsidRDefault="00E46BDE" w:rsidP="0033741F">
      <w:pPr>
        <w:jc w:val="both"/>
        <w:rPr>
          <w:rFonts w:ascii="Times New Roman" w:hAnsi="Times New Roman" w:cs="Times New Roman"/>
          <w:sz w:val="24"/>
          <w:szCs w:val="24"/>
          <w:lang w:val="en-US"/>
        </w:rPr>
      </w:pPr>
    </w:p>
    <w:p w14:paraId="7B7FA4B8" w14:textId="77777777" w:rsidR="00E46BDE" w:rsidRPr="006222D7" w:rsidRDefault="00E46BDE" w:rsidP="0033741F">
      <w:pPr>
        <w:jc w:val="both"/>
        <w:rPr>
          <w:rFonts w:ascii="Times New Roman" w:hAnsi="Times New Roman" w:cs="Times New Roman"/>
          <w:sz w:val="24"/>
          <w:szCs w:val="24"/>
          <w:lang w:val="en-US"/>
        </w:rPr>
      </w:pPr>
    </w:p>
    <w:p w14:paraId="0AA82E9D" w14:textId="77777777" w:rsidR="00E46BDE" w:rsidRPr="006222D7" w:rsidRDefault="00E46BDE" w:rsidP="0033741F">
      <w:pPr>
        <w:jc w:val="both"/>
        <w:rPr>
          <w:rFonts w:ascii="Times New Roman" w:hAnsi="Times New Roman" w:cs="Times New Roman"/>
          <w:sz w:val="24"/>
          <w:szCs w:val="24"/>
          <w:lang w:val="en-US"/>
        </w:rPr>
      </w:pPr>
    </w:p>
    <w:p w14:paraId="33C4CDCB" w14:textId="77777777" w:rsidR="00E46BDE" w:rsidRPr="006222D7" w:rsidRDefault="00E46BDE" w:rsidP="0033741F">
      <w:pPr>
        <w:jc w:val="both"/>
        <w:rPr>
          <w:rFonts w:ascii="Times New Roman" w:hAnsi="Times New Roman" w:cs="Times New Roman"/>
          <w:sz w:val="24"/>
          <w:szCs w:val="24"/>
          <w:lang w:val="en-US"/>
        </w:rPr>
      </w:pPr>
    </w:p>
    <w:p w14:paraId="4ADD47D1" w14:textId="77777777" w:rsidR="00E46BDE" w:rsidRPr="006222D7" w:rsidRDefault="00E46BDE" w:rsidP="0033741F">
      <w:pPr>
        <w:jc w:val="both"/>
        <w:rPr>
          <w:rFonts w:ascii="Times New Roman" w:hAnsi="Times New Roman" w:cs="Times New Roman"/>
          <w:sz w:val="24"/>
          <w:szCs w:val="24"/>
          <w:lang w:val="en-US"/>
        </w:rPr>
      </w:pPr>
    </w:p>
    <w:p w14:paraId="60EC5C7C" w14:textId="2E0CF50E" w:rsidR="00E46BDE" w:rsidRPr="006222D7" w:rsidRDefault="00E46BDE"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t xml:space="preserve">Version </w:t>
      </w:r>
      <w:r w:rsidR="008E3E0A" w:rsidRPr="006222D7">
        <w:rPr>
          <w:rFonts w:ascii="Times New Roman" w:hAnsi="Times New Roman" w:cs="Times New Roman"/>
          <w:sz w:val="24"/>
          <w:szCs w:val="24"/>
          <w:lang w:val="en-US"/>
        </w:rPr>
        <w:t>5</w:t>
      </w:r>
    </w:p>
    <w:sdt>
      <w:sdtPr>
        <w:rPr>
          <w:rFonts w:ascii="Times New Roman" w:eastAsiaTheme="minorHAnsi" w:hAnsi="Times New Roman" w:cs="Times New Roman"/>
          <w:color w:val="auto"/>
          <w:sz w:val="22"/>
          <w:szCs w:val="22"/>
          <w:lang w:val="en-AU" w:eastAsia="en-US"/>
        </w:rPr>
        <w:id w:val="1809511676"/>
        <w:docPartObj>
          <w:docPartGallery w:val="Table of Contents"/>
          <w:docPartUnique/>
        </w:docPartObj>
      </w:sdtPr>
      <w:sdtEndPr>
        <w:rPr>
          <w:b/>
          <w:bCs/>
        </w:rPr>
      </w:sdtEndPr>
      <w:sdtContent>
        <w:p w14:paraId="7254EFE8" w14:textId="5602FFED" w:rsidR="00982E81" w:rsidRPr="006222D7" w:rsidRDefault="00982E81" w:rsidP="0033741F">
          <w:pPr>
            <w:pStyle w:val="TBal"/>
            <w:jc w:val="both"/>
            <w:rPr>
              <w:rFonts w:ascii="Times New Roman" w:hAnsi="Times New Roman" w:cs="Times New Roman"/>
            </w:rPr>
          </w:pPr>
          <w:r w:rsidRPr="006222D7">
            <w:rPr>
              <w:rFonts w:ascii="Times New Roman" w:hAnsi="Times New Roman" w:cs="Times New Roman"/>
            </w:rPr>
            <w:t>Contents</w:t>
          </w:r>
        </w:p>
        <w:p w14:paraId="0444353C" w14:textId="353446DA" w:rsidR="006D43CD" w:rsidRPr="006222D7" w:rsidRDefault="00982E81" w:rsidP="0033741F">
          <w:pPr>
            <w:pStyle w:val="T1"/>
            <w:jc w:val="both"/>
            <w:rPr>
              <w:rFonts w:ascii="Times New Roman" w:eastAsiaTheme="minorEastAsia" w:hAnsi="Times New Roman" w:cs="Times New Roman"/>
              <w:noProof/>
              <w:lang w:eastAsia="en-AU"/>
            </w:rPr>
          </w:pPr>
          <w:r w:rsidRPr="006222D7">
            <w:rPr>
              <w:rFonts w:ascii="Times New Roman" w:hAnsi="Times New Roman" w:cs="Times New Roman"/>
            </w:rPr>
            <w:fldChar w:fldCharType="begin"/>
          </w:r>
          <w:r w:rsidRPr="006222D7">
            <w:rPr>
              <w:rFonts w:ascii="Times New Roman" w:hAnsi="Times New Roman" w:cs="Times New Roman"/>
            </w:rPr>
            <w:instrText xml:space="preserve"> TOC \o "1-3" \h \z \u </w:instrText>
          </w:r>
          <w:r w:rsidRPr="006222D7">
            <w:rPr>
              <w:rFonts w:ascii="Times New Roman" w:hAnsi="Times New Roman" w:cs="Times New Roman"/>
            </w:rPr>
            <w:fldChar w:fldCharType="separate"/>
          </w:r>
          <w:hyperlink w:anchor="_Toc83893934" w:history="1">
            <w:r w:rsidR="006D43CD" w:rsidRPr="006222D7">
              <w:rPr>
                <w:rStyle w:val="Kpr"/>
                <w:rFonts w:ascii="Times New Roman" w:hAnsi="Times New Roman" w:cs="Times New Roman"/>
                <w:noProof/>
                <w:lang w:val="en-US"/>
              </w:rPr>
              <w:t>REPORT OUTLINE</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_Toc83893934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4</w:t>
            </w:r>
            <w:r w:rsidR="006D43CD" w:rsidRPr="006222D7">
              <w:rPr>
                <w:rFonts w:ascii="Times New Roman" w:hAnsi="Times New Roman" w:cs="Times New Roman"/>
                <w:noProof/>
                <w:webHidden/>
              </w:rPr>
              <w:fldChar w:fldCharType="end"/>
            </w:r>
          </w:hyperlink>
        </w:p>
        <w:p w14:paraId="47BAE9E1" w14:textId="5FA9540F" w:rsidR="006D43CD" w:rsidRPr="006222D7" w:rsidRDefault="00306C99" w:rsidP="0033741F">
          <w:pPr>
            <w:pStyle w:val="T1"/>
            <w:jc w:val="both"/>
            <w:rPr>
              <w:rFonts w:ascii="Times New Roman" w:eastAsiaTheme="minorEastAsia" w:hAnsi="Times New Roman" w:cs="Times New Roman"/>
              <w:noProof/>
              <w:lang w:eastAsia="en-AU"/>
            </w:rPr>
          </w:pPr>
          <w:hyperlink w:anchor="_Toc83893935" w:history="1">
            <w:r w:rsidR="006D43CD" w:rsidRPr="006222D7">
              <w:rPr>
                <w:rStyle w:val="Kpr"/>
                <w:rFonts w:ascii="Times New Roman" w:hAnsi="Times New Roman" w:cs="Times New Roman"/>
                <w:noProof/>
                <w:lang w:val="en-US"/>
              </w:rPr>
              <w:t>SECTION 1 SCHEDULE OF PROPOSED INTERVENTIONS IN TURKEY FOREST FIRE MANAGEMENT</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_Toc83893935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4</w:t>
            </w:r>
            <w:r w:rsidR="006D43CD" w:rsidRPr="006222D7">
              <w:rPr>
                <w:rFonts w:ascii="Times New Roman" w:hAnsi="Times New Roman" w:cs="Times New Roman"/>
                <w:noProof/>
                <w:webHidden/>
              </w:rPr>
              <w:fldChar w:fldCharType="end"/>
            </w:r>
          </w:hyperlink>
        </w:p>
        <w:p w14:paraId="68AB4795" w14:textId="795D84C0" w:rsidR="006D43CD" w:rsidRPr="006222D7" w:rsidRDefault="00306C99" w:rsidP="0033741F">
          <w:pPr>
            <w:pStyle w:val="T1"/>
            <w:jc w:val="both"/>
            <w:rPr>
              <w:rFonts w:ascii="Times New Roman" w:eastAsiaTheme="minorEastAsia" w:hAnsi="Times New Roman" w:cs="Times New Roman"/>
              <w:noProof/>
              <w:lang w:eastAsia="en-AU"/>
            </w:rPr>
          </w:pPr>
          <w:hyperlink w:anchor="_Toc83893936" w:history="1">
            <w:r w:rsidR="006D43CD" w:rsidRPr="006222D7">
              <w:rPr>
                <w:rStyle w:val="Kpr"/>
                <w:rFonts w:ascii="Times New Roman" w:hAnsi="Times New Roman" w:cs="Times New Roman"/>
                <w:noProof/>
                <w:lang w:val="en-US"/>
              </w:rPr>
              <w:t>SECTION 2 CURRENT SITUATION</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_Toc83893936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5</w:t>
            </w:r>
            <w:r w:rsidR="006D43CD" w:rsidRPr="006222D7">
              <w:rPr>
                <w:rFonts w:ascii="Times New Roman" w:hAnsi="Times New Roman" w:cs="Times New Roman"/>
                <w:noProof/>
                <w:webHidden/>
              </w:rPr>
              <w:fldChar w:fldCharType="end"/>
            </w:r>
          </w:hyperlink>
        </w:p>
        <w:p w14:paraId="0DE62015" w14:textId="79C80210"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37" w:history="1">
            <w:r w:rsidR="006D43CD" w:rsidRPr="006222D7">
              <w:rPr>
                <w:rStyle w:val="Kpr"/>
                <w:rFonts w:ascii="Times New Roman" w:hAnsi="Times New Roman" w:cs="Times New Roman"/>
                <w:noProof/>
                <w:lang w:val="en-US"/>
              </w:rPr>
              <w:t>Responsibility for forest fire management</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_Toc83893937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5</w:t>
            </w:r>
            <w:r w:rsidR="006D43CD" w:rsidRPr="006222D7">
              <w:rPr>
                <w:rFonts w:ascii="Times New Roman" w:hAnsi="Times New Roman" w:cs="Times New Roman"/>
                <w:noProof/>
                <w:webHidden/>
              </w:rPr>
              <w:fldChar w:fldCharType="end"/>
            </w:r>
          </w:hyperlink>
        </w:p>
        <w:p w14:paraId="50699042" w14:textId="7C1C8457"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38" w:history="1">
            <w:r w:rsidR="006D43CD" w:rsidRPr="006222D7">
              <w:rPr>
                <w:rStyle w:val="Kpr"/>
                <w:rFonts w:ascii="Times New Roman" w:hAnsi="Times New Roman" w:cs="Times New Roman"/>
                <w:noProof/>
                <w:lang w:val="en-US"/>
              </w:rPr>
              <w:t>Context of the 2021 Fires</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_Toc83893938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5</w:t>
            </w:r>
            <w:r w:rsidR="006D43CD" w:rsidRPr="006222D7">
              <w:rPr>
                <w:rFonts w:ascii="Times New Roman" w:hAnsi="Times New Roman" w:cs="Times New Roman"/>
                <w:noProof/>
                <w:webHidden/>
              </w:rPr>
              <w:fldChar w:fldCharType="end"/>
            </w:r>
          </w:hyperlink>
        </w:p>
        <w:p w14:paraId="7CD00A84" w14:textId="4C6FE44A"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39" w:history="1">
            <w:r w:rsidR="006D43CD" w:rsidRPr="006222D7">
              <w:rPr>
                <w:rStyle w:val="Kpr"/>
                <w:rFonts w:ascii="Times New Roman" w:hAnsi="Times New Roman" w:cs="Times New Roman"/>
                <w:noProof/>
                <w:lang w:val="en-US"/>
              </w:rPr>
              <w:t>Losses</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_Toc83893939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5</w:t>
            </w:r>
            <w:r w:rsidR="006D43CD" w:rsidRPr="006222D7">
              <w:rPr>
                <w:rFonts w:ascii="Times New Roman" w:hAnsi="Times New Roman" w:cs="Times New Roman"/>
                <w:noProof/>
                <w:webHidden/>
              </w:rPr>
              <w:fldChar w:fldCharType="end"/>
            </w:r>
          </w:hyperlink>
        </w:p>
        <w:p w14:paraId="54306249" w14:textId="3B13459B"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40" w:history="1">
            <w:r w:rsidR="006D43CD" w:rsidRPr="006222D7">
              <w:rPr>
                <w:rStyle w:val="Kpr"/>
                <w:rFonts w:ascii="Times New Roman" w:hAnsi="Times New Roman" w:cs="Times New Roman"/>
                <w:noProof/>
                <w:lang w:val="en-US"/>
              </w:rPr>
              <w:t>The Fires of 2021</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_Toc83893940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6</w:t>
            </w:r>
            <w:r w:rsidR="006D43CD" w:rsidRPr="006222D7">
              <w:rPr>
                <w:rFonts w:ascii="Times New Roman" w:hAnsi="Times New Roman" w:cs="Times New Roman"/>
                <w:noProof/>
                <w:webHidden/>
              </w:rPr>
              <w:fldChar w:fldCharType="end"/>
            </w:r>
          </w:hyperlink>
        </w:p>
        <w:p w14:paraId="5F377FEE" w14:textId="66CB1069"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41" w:history="1">
            <w:r w:rsidR="006D43CD" w:rsidRPr="006222D7">
              <w:rPr>
                <w:rStyle w:val="Kpr"/>
                <w:rFonts w:ascii="Times New Roman" w:hAnsi="Times New Roman" w:cs="Times New Roman"/>
                <w:noProof/>
                <w:lang w:val="en-US"/>
              </w:rPr>
              <w:t>Other Losses</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_Toc83893941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7</w:t>
            </w:r>
            <w:r w:rsidR="006D43CD" w:rsidRPr="006222D7">
              <w:rPr>
                <w:rFonts w:ascii="Times New Roman" w:hAnsi="Times New Roman" w:cs="Times New Roman"/>
                <w:noProof/>
                <w:webHidden/>
              </w:rPr>
              <w:fldChar w:fldCharType="end"/>
            </w:r>
          </w:hyperlink>
        </w:p>
        <w:p w14:paraId="6F33BF80" w14:textId="4411B949"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42" w:history="1">
            <w:r w:rsidR="006D43CD" w:rsidRPr="006222D7">
              <w:rPr>
                <w:rStyle w:val="Kpr"/>
                <w:rFonts w:ascii="Times New Roman" w:hAnsi="Times New Roman" w:cs="Times New Roman"/>
                <w:noProof/>
                <w:lang w:val="en-US"/>
              </w:rPr>
              <w:t>Criticism of the Government effort in response</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_Toc83893942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7</w:t>
            </w:r>
            <w:r w:rsidR="006D43CD" w:rsidRPr="006222D7">
              <w:rPr>
                <w:rFonts w:ascii="Times New Roman" w:hAnsi="Times New Roman" w:cs="Times New Roman"/>
                <w:noProof/>
                <w:webHidden/>
              </w:rPr>
              <w:fldChar w:fldCharType="end"/>
            </w:r>
          </w:hyperlink>
        </w:p>
        <w:p w14:paraId="2F467CE0" w14:textId="0AA46DCD" w:rsidR="006D43CD" w:rsidRPr="006222D7" w:rsidRDefault="00306C99" w:rsidP="0033741F">
          <w:pPr>
            <w:pStyle w:val="T1"/>
            <w:jc w:val="both"/>
            <w:rPr>
              <w:rFonts w:ascii="Times New Roman" w:eastAsiaTheme="minorEastAsia" w:hAnsi="Times New Roman" w:cs="Times New Roman"/>
              <w:noProof/>
              <w:lang w:eastAsia="en-AU"/>
            </w:rPr>
          </w:pPr>
          <w:hyperlink w:anchor="_Toc83893943" w:history="1">
            <w:r w:rsidR="006D43CD" w:rsidRPr="006222D7">
              <w:rPr>
                <w:rStyle w:val="Kpr"/>
                <w:rFonts w:ascii="Times New Roman" w:hAnsi="Times New Roman" w:cs="Times New Roman"/>
                <w:noProof/>
                <w:lang w:val="en-US"/>
              </w:rPr>
              <w:t>SECTION3 - BACKGROUND DISCUSSION POINTS</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_Toc83893943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9</w:t>
            </w:r>
            <w:r w:rsidR="006D43CD" w:rsidRPr="006222D7">
              <w:rPr>
                <w:rFonts w:ascii="Times New Roman" w:hAnsi="Times New Roman" w:cs="Times New Roman"/>
                <w:noProof/>
                <w:webHidden/>
              </w:rPr>
              <w:fldChar w:fldCharType="end"/>
            </w:r>
          </w:hyperlink>
        </w:p>
        <w:p w14:paraId="3E315C17" w14:textId="010691F3"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44" w:history="1">
            <w:r w:rsidR="006D43CD" w:rsidRPr="006222D7">
              <w:rPr>
                <w:rStyle w:val="Kpr"/>
                <w:rFonts w:ascii="Times New Roman" w:hAnsi="Times New Roman" w:cs="Times New Roman"/>
                <w:noProof/>
                <w:lang w:val="en-US"/>
              </w:rPr>
              <w:t>Fire Danger Forecasting – Fire Danger Rating System</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_Toc83893944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9</w:t>
            </w:r>
            <w:r w:rsidR="006D43CD" w:rsidRPr="006222D7">
              <w:rPr>
                <w:rFonts w:ascii="Times New Roman" w:hAnsi="Times New Roman" w:cs="Times New Roman"/>
                <w:noProof/>
                <w:webHidden/>
              </w:rPr>
              <w:fldChar w:fldCharType="end"/>
            </w:r>
          </w:hyperlink>
        </w:p>
        <w:p w14:paraId="06A6B979" w14:textId="1CE5DB64" w:rsidR="006D43CD" w:rsidRPr="006222D7" w:rsidRDefault="00306C99" w:rsidP="0033741F">
          <w:pPr>
            <w:pStyle w:val="T3"/>
            <w:jc w:val="both"/>
            <w:rPr>
              <w:rFonts w:eastAsiaTheme="minorEastAsia"/>
              <w:b w:val="0"/>
              <w:bCs w:val="0"/>
              <w:lang w:val="en-AU" w:eastAsia="en-AU"/>
            </w:rPr>
          </w:pPr>
          <w:hyperlink w:anchor="_Toc83893945" w:history="1">
            <w:r w:rsidR="006D43CD" w:rsidRPr="006222D7">
              <w:rPr>
                <w:rStyle w:val="Kpr"/>
                <w:b w:val="0"/>
                <w:bCs w:val="0"/>
              </w:rPr>
              <w:t>Major Global Fire Danger Rating Systems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_Toc83893945 \h </w:instrText>
            </w:r>
            <w:r w:rsidR="006D43CD" w:rsidRPr="006222D7">
              <w:rPr>
                <w:b w:val="0"/>
                <w:bCs w:val="0"/>
                <w:webHidden/>
              </w:rPr>
            </w:r>
            <w:r w:rsidR="006D43CD" w:rsidRPr="006222D7">
              <w:rPr>
                <w:b w:val="0"/>
                <w:bCs w:val="0"/>
                <w:webHidden/>
              </w:rPr>
              <w:fldChar w:fldCharType="separate"/>
            </w:r>
            <w:r w:rsidR="0089209E">
              <w:rPr>
                <w:b w:val="0"/>
                <w:bCs w:val="0"/>
                <w:webHidden/>
              </w:rPr>
              <w:t>10</w:t>
            </w:r>
            <w:r w:rsidR="006D43CD" w:rsidRPr="006222D7">
              <w:rPr>
                <w:b w:val="0"/>
                <w:bCs w:val="0"/>
                <w:webHidden/>
              </w:rPr>
              <w:fldChar w:fldCharType="end"/>
            </w:r>
          </w:hyperlink>
        </w:p>
        <w:p w14:paraId="452605A3" w14:textId="5C054C59"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46" w:history="1">
            <w:r w:rsidR="006D43CD" w:rsidRPr="006222D7">
              <w:rPr>
                <w:rStyle w:val="Kpr"/>
                <w:rFonts w:ascii="Times New Roman" w:hAnsi="Times New Roman" w:cs="Times New Roman"/>
                <w:noProof/>
                <w:lang w:val="en-US"/>
              </w:rPr>
              <w:t>Early Warning Systems</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_Toc83893946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11</w:t>
            </w:r>
            <w:r w:rsidR="006D43CD" w:rsidRPr="006222D7">
              <w:rPr>
                <w:rFonts w:ascii="Times New Roman" w:hAnsi="Times New Roman" w:cs="Times New Roman"/>
                <w:noProof/>
                <w:webHidden/>
              </w:rPr>
              <w:fldChar w:fldCharType="end"/>
            </w:r>
          </w:hyperlink>
        </w:p>
        <w:p w14:paraId="5EB31E45" w14:textId="33CD87BA" w:rsidR="006D43CD" w:rsidRPr="006222D7" w:rsidRDefault="00306C99" w:rsidP="0033741F">
          <w:pPr>
            <w:pStyle w:val="T3"/>
            <w:jc w:val="both"/>
            <w:rPr>
              <w:rFonts w:eastAsiaTheme="minorEastAsia"/>
              <w:b w:val="0"/>
              <w:bCs w:val="0"/>
              <w:lang w:val="en-AU" w:eastAsia="en-AU"/>
            </w:rPr>
          </w:pPr>
          <w:hyperlink w:anchor="_Toc83893947" w:history="1">
            <w:r w:rsidR="006D43CD" w:rsidRPr="006222D7">
              <w:rPr>
                <w:rStyle w:val="Kpr"/>
                <w:b w:val="0"/>
                <w:bCs w:val="0"/>
              </w:rPr>
              <w:t>Importance of fire intensity</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_Toc83893947 \h </w:instrText>
            </w:r>
            <w:r w:rsidR="006D43CD" w:rsidRPr="006222D7">
              <w:rPr>
                <w:b w:val="0"/>
                <w:bCs w:val="0"/>
                <w:webHidden/>
              </w:rPr>
            </w:r>
            <w:r w:rsidR="006D43CD" w:rsidRPr="006222D7">
              <w:rPr>
                <w:b w:val="0"/>
                <w:bCs w:val="0"/>
                <w:webHidden/>
              </w:rPr>
              <w:fldChar w:fldCharType="separate"/>
            </w:r>
            <w:r w:rsidR="0089209E">
              <w:rPr>
                <w:b w:val="0"/>
                <w:bCs w:val="0"/>
                <w:webHidden/>
              </w:rPr>
              <w:t>13</w:t>
            </w:r>
            <w:r w:rsidR="006D43CD" w:rsidRPr="006222D7">
              <w:rPr>
                <w:b w:val="0"/>
                <w:bCs w:val="0"/>
                <w:webHidden/>
              </w:rPr>
              <w:fldChar w:fldCharType="end"/>
            </w:r>
          </w:hyperlink>
        </w:p>
        <w:p w14:paraId="189D3807" w14:textId="24B89538"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48" w:history="1">
            <w:r w:rsidR="006D43CD" w:rsidRPr="006222D7">
              <w:rPr>
                <w:rStyle w:val="Kpr"/>
                <w:rFonts w:ascii="Times New Roman" w:hAnsi="Times New Roman" w:cs="Times New Roman"/>
                <w:noProof/>
                <w:lang w:val="en-US"/>
              </w:rPr>
              <w:t>Prevention is better than the cure – community involvement is critical</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_Toc83893948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14</w:t>
            </w:r>
            <w:r w:rsidR="006D43CD" w:rsidRPr="006222D7">
              <w:rPr>
                <w:rFonts w:ascii="Times New Roman" w:hAnsi="Times New Roman" w:cs="Times New Roman"/>
                <w:noProof/>
                <w:webHidden/>
              </w:rPr>
              <w:fldChar w:fldCharType="end"/>
            </w:r>
          </w:hyperlink>
        </w:p>
        <w:p w14:paraId="627B1ACA" w14:textId="59C31B3C" w:rsidR="006D43CD" w:rsidRPr="006222D7" w:rsidRDefault="00306C99" w:rsidP="0033741F">
          <w:pPr>
            <w:pStyle w:val="T3"/>
            <w:jc w:val="both"/>
            <w:rPr>
              <w:rFonts w:eastAsiaTheme="minorEastAsia"/>
              <w:b w:val="0"/>
              <w:bCs w:val="0"/>
              <w:lang w:val="en-AU" w:eastAsia="en-AU"/>
            </w:rPr>
          </w:pPr>
          <w:hyperlink w:anchor="_Toc83893949" w:history="1">
            <w:r w:rsidR="006D43CD" w:rsidRPr="006222D7">
              <w:rPr>
                <w:rStyle w:val="Kpr"/>
                <w:b w:val="0"/>
                <w:bCs w:val="0"/>
              </w:rPr>
              <w:t>Community involvement:</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_Toc83893949 \h </w:instrText>
            </w:r>
            <w:r w:rsidR="006D43CD" w:rsidRPr="006222D7">
              <w:rPr>
                <w:b w:val="0"/>
                <w:bCs w:val="0"/>
                <w:webHidden/>
              </w:rPr>
            </w:r>
            <w:r w:rsidR="006D43CD" w:rsidRPr="006222D7">
              <w:rPr>
                <w:b w:val="0"/>
                <w:bCs w:val="0"/>
                <w:webHidden/>
              </w:rPr>
              <w:fldChar w:fldCharType="separate"/>
            </w:r>
            <w:r w:rsidR="0089209E">
              <w:rPr>
                <w:b w:val="0"/>
                <w:bCs w:val="0"/>
                <w:webHidden/>
              </w:rPr>
              <w:t>14</w:t>
            </w:r>
            <w:r w:rsidR="006D43CD" w:rsidRPr="006222D7">
              <w:rPr>
                <w:b w:val="0"/>
                <w:bCs w:val="0"/>
                <w:webHidden/>
              </w:rPr>
              <w:fldChar w:fldCharType="end"/>
            </w:r>
          </w:hyperlink>
        </w:p>
        <w:p w14:paraId="27BFA4B4" w14:textId="5C6DB23F" w:rsidR="006D43CD" w:rsidRPr="006222D7" w:rsidRDefault="00306C99" w:rsidP="0033741F">
          <w:pPr>
            <w:pStyle w:val="T3"/>
            <w:jc w:val="both"/>
            <w:rPr>
              <w:rFonts w:eastAsiaTheme="minorEastAsia"/>
              <w:b w:val="0"/>
              <w:bCs w:val="0"/>
              <w:lang w:val="en-AU" w:eastAsia="en-AU"/>
            </w:rPr>
          </w:pPr>
          <w:hyperlink w:anchor="_Toc83893950" w:history="1">
            <w:r w:rsidR="006D43CD" w:rsidRPr="006222D7">
              <w:rPr>
                <w:rStyle w:val="Kpr"/>
                <w:b w:val="0"/>
                <w:bCs w:val="0"/>
              </w:rPr>
              <w:t>Community Education and Interaction</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_Toc83893950 \h </w:instrText>
            </w:r>
            <w:r w:rsidR="006D43CD" w:rsidRPr="006222D7">
              <w:rPr>
                <w:b w:val="0"/>
                <w:bCs w:val="0"/>
                <w:webHidden/>
              </w:rPr>
            </w:r>
            <w:r w:rsidR="006D43CD" w:rsidRPr="006222D7">
              <w:rPr>
                <w:b w:val="0"/>
                <w:bCs w:val="0"/>
                <w:webHidden/>
              </w:rPr>
              <w:fldChar w:fldCharType="separate"/>
            </w:r>
            <w:r w:rsidR="0089209E">
              <w:rPr>
                <w:b w:val="0"/>
                <w:bCs w:val="0"/>
                <w:webHidden/>
              </w:rPr>
              <w:t>15</w:t>
            </w:r>
            <w:r w:rsidR="006D43CD" w:rsidRPr="006222D7">
              <w:rPr>
                <w:b w:val="0"/>
                <w:bCs w:val="0"/>
                <w:webHidden/>
              </w:rPr>
              <w:fldChar w:fldCharType="end"/>
            </w:r>
          </w:hyperlink>
        </w:p>
        <w:p w14:paraId="7E1E67C0" w14:textId="1CF95E8E" w:rsidR="006D43CD" w:rsidRPr="006222D7" w:rsidRDefault="00306C99" w:rsidP="0033741F">
          <w:pPr>
            <w:pStyle w:val="T3"/>
            <w:jc w:val="both"/>
            <w:rPr>
              <w:rFonts w:eastAsiaTheme="minorEastAsia"/>
              <w:b w:val="0"/>
              <w:bCs w:val="0"/>
              <w:lang w:val="en-AU" w:eastAsia="en-AU"/>
            </w:rPr>
          </w:pPr>
          <w:hyperlink w:anchor="_Toc83893951" w:history="1">
            <w:r w:rsidR="006D43CD" w:rsidRPr="006222D7">
              <w:rPr>
                <w:rStyle w:val="Kpr"/>
                <w:b w:val="0"/>
                <w:bCs w:val="0"/>
              </w:rPr>
              <w:t>Research into Community attitudes, wants and needs to drive appropriate behavior in critical fire situations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_Toc83893951 \h </w:instrText>
            </w:r>
            <w:r w:rsidR="006D43CD" w:rsidRPr="006222D7">
              <w:rPr>
                <w:b w:val="0"/>
                <w:bCs w:val="0"/>
                <w:webHidden/>
              </w:rPr>
            </w:r>
            <w:r w:rsidR="006D43CD" w:rsidRPr="006222D7">
              <w:rPr>
                <w:b w:val="0"/>
                <w:bCs w:val="0"/>
                <w:webHidden/>
              </w:rPr>
              <w:fldChar w:fldCharType="separate"/>
            </w:r>
            <w:r w:rsidR="0089209E">
              <w:rPr>
                <w:b w:val="0"/>
                <w:bCs w:val="0"/>
                <w:webHidden/>
              </w:rPr>
              <w:t>17</w:t>
            </w:r>
            <w:r w:rsidR="006D43CD" w:rsidRPr="006222D7">
              <w:rPr>
                <w:b w:val="0"/>
                <w:bCs w:val="0"/>
                <w:webHidden/>
              </w:rPr>
              <w:fldChar w:fldCharType="end"/>
            </w:r>
          </w:hyperlink>
        </w:p>
        <w:p w14:paraId="6F7F3333" w14:textId="02078461" w:rsidR="006D43CD" w:rsidRPr="006222D7" w:rsidRDefault="00306C99" w:rsidP="0033741F">
          <w:pPr>
            <w:pStyle w:val="T3"/>
            <w:jc w:val="both"/>
            <w:rPr>
              <w:rFonts w:eastAsiaTheme="minorEastAsia"/>
              <w:b w:val="0"/>
              <w:bCs w:val="0"/>
              <w:lang w:val="en-AU" w:eastAsia="en-AU"/>
            </w:rPr>
          </w:pPr>
          <w:hyperlink w:anchor="_Toc83893952" w:history="1">
            <w:r w:rsidR="006D43CD" w:rsidRPr="006222D7">
              <w:rPr>
                <w:rStyle w:val="Kpr"/>
                <w:b w:val="0"/>
                <w:bCs w:val="0"/>
              </w:rPr>
              <w:t>Community Firebreaks or “asset protection strips”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_Toc83893952 \h </w:instrText>
            </w:r>
            <w:r w:rsidR="006D43CD" w:rsidRPr="006222D7">
              <w:rPr>
                <w:b w:val="0"/>
                <w:bCs w:val="0"/>
                <w:webHidden/>
              </w:rPr>
            </w:r>
            <w:r w:rsidR="006D43CD" w:rsidRPr="006222D7">
              <w:rPr>
                <w:b w:val="0"/>
                <w:bCs w:val="0"/>
                <w:webHidden/>
              </w:rPr>
              <w:fldChar w:fldCharType="separate"/>
            </w:r>
            <w:r w:rsidR="0089209E">
              <w:rPr>
                <w:b w:val="0"/>
                <w:bCs w:val="0"/>
                <w:webHidden/>
              </w:rPr>
              <w:t>19</w:t>
            </w:r>
            <w:r w:rsidR="006D43CD" w:rsidRPr="006222D7">
              <w:rPr>
                <w:b w:val="0"/>
                <w:bCs w:val="0"/>
                <w:webHidden/>
              </w:rPr>
              <w:fldChar w:fldCharType="end"/>
            </w:r>
          </w:hyperlink>
        </w:p>
        <w:p w14:paraId="7DDC0E81" w14:textId="23D9E22F" w:rsidR="006D43CD" w:rsidRPr="006222D7" w:rsidRDefault="00306C99" w:rsidP="0033741F">
          <w:pPr>
            <w:pStyle w:val="T3"/>
            <w:jc w:val="both"/>
            <w:rPr>
              <w:rFonts w:eastAsiaTheme="minorEastAsia"/>
              <w:b w:val="0"/>
              <w:bCs w:val="0"/>
              <w:lang w:val="en-AU" w:eastAsia="en-AU"/>
            </w:rPr>
          </w:pPr>
          <w:hyperlink w:anchor="_Toc83893953" w:history="1">
            <w:r w:rsidR="006D43CD" w:rsidRPr="006222D7">
              <w:rPr>
                <w:rStyle w:val="Kpr"/>
                <w:b w:val="0"/>
                <w:bCs w:val="0"/>
              </w:rPr>
              <w:t>Forest land fire advantages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_Toc83893953 \h </w:instrText>
            </w:r>
            <w:r w:rsidR="006D43CD" w:rsidRPr="006222D7">
              <w:rPr>
                <w:b w:val="0"/>
                <w:bCs w:val="0"/>
                <w:webHidden/>
              </w:rPr>
              <w:fldChar w:fldCharType="separate"/>
            </w:r>
            <w:r w:rsidR="0089209E">
              <w:rPr>
                <w:webHidden/>
                <w:lang w:val="tr-TR"/>
              </w:rPr>
              <w:t>Hata! Yer işareti tanımlanmamış.</w:t>
            </w:r>
            <w:r w:rsidR="006D43CD" w:rsidRPr="006222D7">
              <w:rPr>
                <w:b w:val="0"/>
                <w:bCs w:val="0"/>
                <w:webHidden/>
              </w:rPr>
              <w:fldChar w:fldCharType="end"/>
            </w:r>
          </w:hyperlink>
        </w:p>
        <w:p w14:paraId="7E25691D" w14:textId="00EF9992" w:rsidR="006D43CD" w:rsidRPr="006222D7" w:rsidRDefault="00306C99" w:rsidP="0033741F">
          <w:pPr>
            <w:pStyle w:val="T3"/>
            <w:jc w:val="both"/>
            <w:rPr>
              <w:rFonts w:eastAsiaTheme="minorEastAsia"/>
              <w:b w:val="0"/>
              <w:bCs w:val="0"/>
              <w:lang w:val="en-AU" w:eastAsia="en-AU"/>
            </w:rPr>
          </w:pPr>
          <w:hyperlink w:anchor="_Toc83893954" w:history="1">
            <w:r w:rsidR="006D43CD" w:rsidRPr="006222D7">
              <w:rPr>
                <w:rStyle w:val="Kpr"/>
                <w:b w:val="0"/>
                <w:bCs w:val="0"/>
              </w:rPr>
              <w:t>Fire investigation</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_Toc83893954 \h </w:instrText>
            </w:r>
            <w:r w:rsidR="006D43CD" w:rsidRPr="006222D7">
              <w:rPr>
                <w:b w:val="0"/>
                <w:bCs w:val="0"/>
                <w:webHidden/>
              </w:rPr>
            </w:r>
            <w:r w:rsidR="006D43CD" w:rsidRPr="006222D7">
              <w:rPr>
                <w:b w:val="0"/>
                <w:bCs w:val="0"/>
                <w:webHidden/>
              </w:rPr>
              <w:fldChar w:fldCharType="separate"/>
            </w:r>
            <w:r w:rsidR="0089209E">
              <w:rPr>
                <w:b w:val="0"/>
                <w:bCs w:val="0"/>
                <w:webHidden/>
              </w:rPr>
              <w:t>21</w:t>
            </w:r>
            <w:r w:rsidR="006D43CD" w:rsidRPr="006222D7">
              <w:rPr>
                <w:b w:val="0"/>
                <w:bCs w:val="0"/>
                <w:webHidden/>
              </w:rPr>
              <w:fldChar w:fldCharType="end"/>
            </w:r>
          </w:hyperlink>
        </w:p>
        <w:p w14:paraId="7C3E8048" w14:textId="5D669986" w:rsidR="006D43CD" w:rsidRPr="006222D7" w:rsidRDefault="00306C99" w:rsidP="0033741F">
          <w:pPr>
            <w:pStyle w:val="T3"/>
            <w:jc w:val="both"/>
            <w:rPr>
              <w:rFonts w:eastAsiaTheme="minorEastAsia"/>
              <w:b w:val="0"/>
              <w:bCs w:val="0"/>
              <w:lang w:val="en-AU" w:eastAsia="en-AU"/>
            </w:rPr>
          </w:pPr>
          <w:hyperlink w:anchor="_Toc83893955" w:history="1">
            <w:r w:rsidR="006D43CD" w:rsidRPr="006222D7">
              <w:rPr>
                <w:rStyle w:val="Kpr"/>
                <w:b w:val="0"/>
                <w:bCs w:val="0"/>
              </w:rPr>
              <w:t>Forest Fire Legislation</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_Toc83893955 \h </w:instrText>
            </w:r>
            <w:r w:rsidR="006D43CD" w:rsidRPr="006222D7">
              <w:rPr>
                <w:b w:val="0"/>
                <w:bCs w:val="0"/>
                <w:webHidden/>
              </w:rPr>
            </w:r>
            <w:r w:rsidR="006D43CD" w:rsidRPr="006222D7">
              <w:rPr>
                <w:b w:val="0"/>
                <w:bCs w:val="0"/>
                <w:webHidden/>
              </w:rPr>
              <w:fldChar w:fldCharType="separate"/>
            </w:r>
            <w:r w:rsidR="0089209E">
              <w:rPr>
                <w:b w:val="0"/>
                <w:bCs w:val="0"/>
                <w:webHidden/>
              </w:rPr>
              <w:t>22</w:t>
            </w:r>
            <w:r w:rsidR="006D43CD" w:rsidRPr="006222D7">
              <w:rPr>
                <w:b w:val="0"/>
                <w:bCs w:val="0"/>
                <w:webHidden/>
              </w:rPr>
              <w:fldChar w:fldCharType="end"/>
            </w:r>
          </w:hyperlink>
        </w:p>
        <w:p w14:paraId="04CC4904" w14:textId="18902630" w:rsidR="006D43CD" w:rsidRPr="006222D7" w:rsidRDefault="00306C99" w:rsidP="0033741F">
          <w:pPr>
            <w:pStyle w:val="T3"/>
            <w:jc w:val="both"/>
            <w:rPr>
              <w:rFonts w:eastAsiaTheme="minorEastAsia"/>
              <w:b w:val="0"/>
              <w:bCs w:val="0"/>
              <w:lang w:val="en-AU" w:eastAsia="en-AU"/>
            </w:rPr>
          </w:pPr>
          <w:hyperlink w:anchor="_Toc83893956" w:history="1">
            <w:r w:rsidR="006D43CD" w:rsidRPr="006222D7">
              <w:rPr>
                <w:rStyle w:val="Kpr"/>
                <w:b w:val="0"/>
                <w:bCs w:val="0"/>
                <w:i/>
                <w:iCs/>
              </w:rPr>
              <w:t>Incident Management</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_Toc83893956 \h </w:instrText>
            </w:r>
            <w:r w:rsidR="006D43CD" w:rsidRPr="006222D7">
              <w:rPr>
                <w:b w:val="0"/>
                <w:bCs w:val="0"/>
                <w:webHidden/>
              </w:rPr>
            </w:r>
            <w:r w:rsidR="006D43CD" w:rsidRPr="006222D7">
              <w:rPr>
                <w:b w:val="0"/>
                <w:bCs w:val="0"/>
                <w:webHidden/>
              </w:rPr>
              <w:fldChar w:fldCharType="separate"/>
            </w:r>
            <w:r w:rsidR="0089209E">
              <w:rPr>
                <w:b w:val="0"/>
                <w:bCs w:val="0"/>
                <w:webHidden/>
              </w:rPr>
              <w:t>23</w:t>
            </w:r>
            <w:r w:rsidR="006D43CD" w:rsidRPr="006222D7">
              <w:rPr>
                <w:b w:val="0"/>
                <w:bCs w:val="0"/>
                <w:webHidden/>
              </w:rPr>
              <w:fldChar w:fldCharType="end"/>
            </w:r>
          </w:hyperlink>
        </w:p>
        <w:p w14:paraId="2C19BF80" w14:textId="77BC474D" w:rsidR="006D43CD" w:rsidRPr="006222D7" w:rsidRDefault="00306C99" w:rsidP="0033741F">
          <w:pPr>
            <w:pStyle w:val="T1"/>
            <w:jc w:val="both"/>
            <w:rPr>
              <w:rFonts w:ascii="Times New Roman" w:eastAsiaTheme="minorEastAsia" w:hAnsi="Times New Roman" w:cs="Times New Roman"/>
              <w:noProof/>
              <w:lang w:eastAsia="en-AU"/>
            </w:rPr>
          </w:pPr>
          <w:hyperlink w:anchor="_Toc83893957" w:history="1">
            <w:r w:rsidR="006D43CD" w:rsidRPr="006222D7">
              <w:rPr>
                <w:rStyle w:val="Kpr"/>
                <w:rFonts w:ascii="Times New Roman" w:hAnsi="Times New Roman" w:cs="Times New Roman"/>
                <w:noProof/>
                <w:lang w:val="en-US"/>
              </w:rPr>
              <w:t>SECTION 4 - POSSIBLE INTERVENTIONS FOR CONSIDERATION IN TURKEY.</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_Toc83893957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24</w:t>
            </w:r>
            <w:r w:rsidR="006D43CD" w:rsidRPr="006222D7">
              <w:rPr>
                <w:rFonts w:ascii="Times New Roman" w:hAnsi="Times New Roman" w:cs="Times New Roman"/>
                <w:noProof/>
                <w:webHidden/>
              </w:rPr>
              <w:fldChar w:fldCharType="end"/>
            </w:r>
          </w:hyperlink>
        </w:p>
        <w:p w14:paraId="72D448F2" w14:textId="1367F4B8"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58" w:history="1">
            <w:r w:rsidR="006D43CD" w:rsidRPr="006222D7">
              <w:rPr>
                <w:rStyle w:val="Kpr"/>
                <w:rFonts w:ascii="Times New Roman" w:hAnsi="Times New Roman" w:cs="Times New Roman"/>
                <w:noProof/>
                <w:lang w:val="en-US"/>
              </w:rPr>
              <w:t>A- PREVENTION</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_Toc83893958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25</w:t>
            </w:r>
            <w:r w:rsidR="006D43CD" w:rsidRPr="006222D7">
              <w:rPr>
                <w:rFonts w:ascii="Times New Roman" w:hAnsi="Times New Roman" w:cs="Times New Roman"/>
                <w:noProof/>
                <w:webHidden/>
              </w:rPr>
              <w:fldChar w:fldCharType="end"/>
            </w:r>
          </w:hyperlink>
        </w:p>
        <w:p w14:paraId="54FF55A3" w14:textId="79A761A6" w:rsidR="006D43CD" w:rsidRPr="006222D7" w:rsidRDefault="00306C99" w:rsidP="0033741F">
          <w:pPr>
            <w:pStyle w:val="T3"/>
            <w:jc w:val="both"/>
            <w:rPr>
              <w:rFonts w:eastAsiaTheme="minorEastAsia"/>
              <w:b w:val="0"/>
              <w:bCs w:val="0"/>
              <w:lang w:val="en-AU" w:eastAsia="en-AU"/>
            </w:rPr>
          </w:pPr>
          <w:hyperlink w:anchor="_Toc83893959" w:history="1">
            <w:r w:rsidR="006D43CD" w:rsidRPr="006222D7">
              <w:rPr>
                <w:rStyle w:val="Kpr"/>
                <w:b w:val="0"/>
                <w:bCs w:val="0"/>
              </w:rPr>
              <w:t>Prescribed fire use</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_Toc83893959 \h </w:instrText>
            </w:r>
            <w:r w:rsidR="006D43CD" w:rsidRPr="006222D7">
              <w:rPr>
                <w:b w:val="0"/>
                <w:bCs w:val="0"/>
                <w:webHidden/>
              </w:rPr>
              <w:fldChar w:fldCharType="separate"/>
            </w:r>
            <w:r w:rsidR="0089209E">
              <w:rPr>
                <w:webHidden/>
                <w:lang w:val="tr-TR"/>
              </w:rPr>
              <w:t>Hata! Yer işareti tanımlanmamış.</w:t>
            </w:r>
            <w:r w:rsidR="006D43CD" w:rsidRPr="006222D7">
              <w:rPr>
                <w:b w:val="0"/>
                <w:bCs w:val="0"/>
                <w:webHidden/>
              </w:rPr>
              <w:fldChar w:fldCharType="end"/>
            </w:r>
          </w:hyperlink>
        </w:p>
        <w:p w14:paraId="62853371" w14:textId="0EC5E38F" w:rsidR="006D43CD" w:rsidRPr="006222D7" w:rsidRDefault="00306C99" w:rsidP="0033741F">
          <w:pPr>
            <w:pStyle w:val="T3"/>
            <w:jc w:val="both"/>
            <w:rPr>
              <w:rFonts w:eastAsiaTheme="minorEastAsia"/>
              <w:b w:val="0"/>
              <w:bCs w:val="0"/>
              <w:lang w:val="en-AU" w:eastAsia="en-AU"/>
            </w:rPr>
          </w:pPr>
          <w:hyperlink w:anchor="_Toc83893960" w:history="1">
            <w:r w:rsidR="006D43CD" w:rsidRPr="006222D7">
              <w:rPr>
                <w:rStyle w:val="Kpr"/>
                <w:b w:val="0"/>
                <w:bCs w:val="0"/>
              </w:rPr>
              <w:t>Grazing by domestic animals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_Toc83893960 \h </w:instrText>
            </w:r>
            <w:r w:rsidR="006D43CD" w:rsidRPr="006222D7">
              <w:rPr>
                <w:b w:val="0"/>
                <w:bCs w:val="0"/>
                <w:webHidden/>
              </w:rPr>
            </w:r>
            <w:r w:rsidR="006D43CD" w:rsidRPr="006222D7">
              <w:rPr>
                <w:b w:val="0"/>
                <w:bCs w:val="0"/>
                <w:webHidden/>
              </w:rPr>
              <w:fldChar w:fldCharType="separate"/>
            </w:r>
            <w:r w:rsidR="0089209E">
              <w:rPr>
                <w:b w:val="0"/>
                <w:bCs w:val="0"/>
                <w:webHidden/>
              </w:rPr>
              <w:t>25</w:t>
            </w:r>
            <w:r w:rsidR="006D43CD" w:rsidRPr="006222D7">
              <w:rPr>
                <w:b w:val="0"/>
                <w:bCs w:val="0"/>
                <w:webHidden/>
              </w:rPr>
              <w:fldChar w:fldCharType="end"/>
            </w:r>
          </w:hyperlink>
        </w:p>
        <w:p w14:paraId="2B135F1A" w14:textId="1650FFEB" w:rsidR="006D43CD" w:rsidRPr="006222D7" w:rsidRDefault="00306C99" w:rsidP="0033741F">
          <w:pPr>
            <w:pStyle w:val="T3"/>
            <w:jc w:val="both"/>
            <w:rPr>
              <w:rFonts w:eastAsiaTheme="minorEastAsia"/>
              <w:b w:val="0"/>
              <w:bCs w:val="0"/>
              <w:lang w:val="en-AU" w:eastAsia="en-AU"/>
            </w:rPr>
          </w:pPr>
          <w:hyperlink w:anchor="_Toc83893961" w:history="1">
            <w:r w:rsidR="006D43CD" w:rsidRPr="006222D7">
              <w:rPr>
                <w:rStyle w:val="Kpr"/>
                <w:b w:val="0"/>
                <w:bCs w:val="0"/>
              </w:rPr>
              <w:t>Physical removal of fuel</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_Toc83893961 \h </w:instrText>
            </w:r>
            <w:r w:rsidR="006D43CD" w:rsidRPr="006222D7">
              <w:rPr>
                <w:b w:val="0"/>
                <w:bCs w:val="0"/>
                <w:webHidden/>
              </w:rPr>
            </w:r>
            <w:r w:rsidR="006D43CD" w:rsidRPr="006222D7">
              <w:rPr>
                <w:b w:val="0"/>
                <w:bCs w:val="0"/>
                <w:webHidden/>
              </w:rPr>
              <w:fldChar w:fldCharType="separate"/>
            </w:r>
            <w:r w:rsidR="0089209E">
              <w:rPr>
                <w:b w:val="0"/>
                <w:bCs w:val="0"/>
                <w:webHidden/>
              </w:rPr>
              <w:t>25</w:t>
            </w:r>
            <w:r w:rsidR="006D43CD" w:rsidRPr="006222D7">
              <w:rPr>
                <w:b w:val="0"/>
                <w:bCs w:val="0"/>
                <w:webHidden/>
              </w:rPr>
              <w:fldChar w:fldCharType="end"/>
            </w:r>
          </w:hyperlink>
        </w:p>
        <w:p w14:paraId="21343540" w14:textId="2E31CCB7" w:rsidR="006D43CD" w:rsidRPr="006222D7" w:rsidRDefault="00306C99" w:rsidP="0033741F">
          <w:pPr>
            <w:pStyle w:val="T3"/>
            <w:jc w:val="both"/>
            <w:rPr>
              <w:rFonts w:eastAsiaTheme="minorEastAsia"/>
              <w:b w:val="0"/>
              <w:bCs w:val="0"/>
              <w:lang w:val="en-AU" w:eastAsia="en-AU"/>
            </w:rPr>
          </w:pPr>
          <w:hyperlink w:anchor="_Toc83893962" w:history="1">
            <w:r w:rsidR="006D43CD" w:rsidRPr="006222D7">
              <w:rPr>
                <w:rStyle w:val="Kpr"/>
                <w:b w:val="0"/>
                <w:bCs w:val="0"/>
              </w:rPr>
              <w:t>Training and education programs for Communities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_Toc83893962 \h </w:instrText>
            </w:r>
            <w:r w:rsidR="006D43CD" w:rsidRPr="006222D7">
              <w:rPr>
                <w:b w:val="0"/>
                <w:bCs w:val="0"/>
                <w:webHidden/>
              </w:rPr>
            </w:r>
            <w:r w:rsidR="006D43CD" w:rsidRPr="006222D7">
              <w:rPr>
                <w:b w:val="0"/>
                <w:bCs w:val="0"/>
                <w:webHidden/>
              </w:rPr>
              <w:fldChar w:fldCharType="separate"/>
            </w:r>
            <w:r w:rsidR="0089209E">
              <w:rPr>
                <w:b w:val="0"/>
                <w:bCs w:val="0"/>
                <w:webHidden/>
              </w:rPr>
              <w:t>26</w:t>
            </w:r>
            <w:r w:rsidR="006D43CD" w:rsidRPr="006222D7">
              <w:rPr>
                <w:b w:val="0"/>
                <w:bCs w:val="0"/>
                <w:webHidden/>
              </w:rPr>
              <w:fldChar w:fldCharType="end"/>
            </w:r>
          </w:hyperlink>
        </w:p>
        <w:p w14:paraId="6AEB92B1" w14:textId="305ACF62"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63" w:history="1">
            <w:r w:rsidR="006D43CD" w:rsidRPr="006222D7">
              <w:rPr>
                <w:rStyle w:val="Kpr"/>
                <w:rFonts w:ascii="Times New Roman" w:hAnsi="Times New Roman" w:cs="Times New Roman"/>
                <w:noProof/>
                <w:lang w:val="en-US"/>
              </w:rPr>
              <w:t>B- PREPAREDNESS</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_Toc83893963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26</w:t>
            </w:r>
            <w:r w:rsidR="006D43CD" w:rsidRPr="006222D7">
              <w:rPr>
                <w:rFonts w:ascii="Times New Roman" w:hAnsi="Times New Roman" w:cs="Times New Roman"/>
                <w:noProof/>
                <w:webHidden/>
              </w:rPr>
              <w:fldChar w:fldCharType="end"/>
            </w:r>
          </w:hyperlink>
        </w:p>
        <w:p w14:paraId="6A678436" w14:textId="7D3AF0BA" w:rsidR="006D43CD" w:rsidRPr="006222D7" w:rsidRDefault="00306C99" w:rsidP="0033741F">
          <w:pPr>
            <w:pStyle w:val="T3"/>
            <w:jc w:val="both"/>
            <w:rPr>
              <w:rFonts w:eastAsiaTheme="minorEastAsia"/>
              <w:b w:val="0"/>
              <w:bCs w:val="0"/>
              <w:lang w:val="en-AU" w:eastAsia="en-AU"/>
            </w:rPr>
          </w:pPr>
          <w:hyperlink w:anchor="_Toc83893964" w:history="1">
            <w:r w:rsidR="006D43CD" w:rsidRPr="006222D7">
              <w:rPr>
                <w:rStyle w:val="Kpr"/>
                <w:b w:val="0"/>
                <w:bCs w:val="0"/>
              </w:rPr>
              <w:t>Identification of Incident Management structures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_Toc83893964 \h </w:instrText>
            </w:r>
            <w:r w:rsidR="006D43CD" w:rsidRPr="006222D7">
              <w:rPr>
                <w:b w:val="0"/>
                <w:bCs w:val="0"/>
                <w:webHidden/>
              </w:rPr>
            </w:r>
            <w:r w:rsidR="006D43CD" w:rsidRPr="006222D7">
              <w:rPr>
                <w:b w:val="0"/>
                <w:bCs w:val="0"/>
                <w:webHidden/>
              </w:rPr>
              <w:fldChar w:fldCharType="separate"/>
            </w:r>
            <w:r w:rsidR="0089209E">
              <w:rPr>
                <w:b w:val="0"/>
                <w:bCs w:val="0"/>
                <w:webHidden/>
              </w:rPr>
              <w:t>26</w:t>
            </w:r>
            <w:r w:rsidR="006D43CD" w:rsidRPr="006222D7">
              <w:rPr>
                <w:b w:val="0"/>
                <w:bCs w:val="0"/>
                <w:webHidden/>
              </w:rPr>
              <w:fldChar w:fldCharType="end"/>
            </w:r>
          </w:hyperlink>
        </w:p>
        <w:p w14:paraId="20480BD2" w14:textId="72687BAB" w:rsidR="006D43CD" w:rsidRPr="006222D7" w:rsidRDefault="00306C99" w:rsidP="0033741F">
          <w:pPr>
            <w:pStyle w:val="T3"/>
            <w:jc w:val="both"/>
            <w:rPr>
              <w:rFonts w:eastAsiaTheme="minorEastAsia"/>
              <w:b w:val="0"/>
              <w:bCs w:val="0"/>
              <w:lang w:val="en-AU" w:eastAsia="en-AU"/>
            </w:rPr>
          </w:pPr>
          <w:hyperlink w:anchor="_Toc83893965" w:history="1">
            <w:r w:rsidR="006D43CD" w:rsidRPr="006222D7">
              <w:rPr>
                <w:rStyle w:val="Kpr"/>
                <w:b w:val="0"/>
                <w:bCs w:val="0"/>
              </w:rPr>
              <w:t>Fire Danger Rating System and Early Warning System</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_Toc83893965 \h </w:instrText>
            </w:r>
            <w:r w:rsidR="006D43CD" w:rsidRPr="006222D7">
              <w:rPr>
                <w:b w:val="0"/>
                <w:bCs w:val="0"/>
                <w:webHidden/>
              </w:rPr>
            </w:r>
            <w:r w:rsidR="006D43CD" w:rsidRPr="006222D7">
              <w:rPr>
                <w:b w:val="0"/>
                <w:bCs w:val="0"/>
                <w:webHidden/>
              </w:rPr>
              <w:fldChar w:fldCharType="separate"/>
            </w:r>
            <w:r w:rsidR="0089209E">
              <w:rPr>
                <w:b w:val="0"/>
                <w:bCs w:val="0"/>
                <w:webHidden/>
              </w:rPr>
              <w:t>27</w:t>
            </w:r>
            <w:r w:rsidR="006D43CD" w:rsidRPr="006222D7">
              <w:rPr>
                <w:b w:val="0"/>
                <w:bCs w:val="0"/>
                <w:webHidden/>
              </w:rPr>
              <w:fldChar w:fldCharType="end"/>
            </w:r>
          </w:hyperlink>
        </w:p>
        <w:p w14:paraId="06FA48F7" w14:textId="6ED01F72" w:rsidR="006D43CD" w:rsidRPr="006222D7" w:rsidRDefault="00306C99" w:rsidP="0033741F">
          <w:pPr>
            <w:pStyle w:val="T3"/>
            <w:jc w:val="both"/>
            <w:rPr>
              <w:rFonts w:eastAsiaTheme="minorEastAsia"/>
              <w:b w:val="0"/>
              <w:bCs w:val="0"/>
              <w:lang w:val="en-AU" w:eastAsia="en-AU"/>
            </w:rPr>
          </w:pPr>
          <w:hyperlink w:anchor="_Toc83893966" w:history="1">
            <w:r w:rsidR="006D43CD" w:rsidRPr="006222D7">
              <w:rPr>
                <w:rStyle w:val="Kpr"/>
                <w:b w:val="0"/>
                <w:bCs w:val="0"/>
              </w:rPr>
              <w:t>Legislation</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_Toc83893966 \h </w:instrText>
            </w:r>
            <w:r w:rsidR="006D43CD" w:rsidRPr="006222D7">
              <w:rPr>
                <w:b w:val="0"/>
                <w:bCs w:val="0"/>
                <w:webHidden/>
              </w:rPr>
            </w:r>
            <w:r w:rsidR="006D43CD" w:rsidRPr="006222D7">
              <w:rPr>
                <w:b w:val="0"/>
                <w:bCs w:val="0"/>
                <w:webHidden/>
              </w:rPr>
              <w:fldChar w:fldCharType="separate"/>
            </w:r>
            <w:r w:rsidR="0089209E">
              <w:rPr>
                <w:b w:val="0"/>
                <w:bCs w:val="0"/>
                <w:webHidden/>
              </w:rPr>
              <w:t>27</w:t>
            </w:r>
            <w:r w:rsidR="006D43CD" w:rsidRPr="006222D7">
              <w:rPr>
                <w:b w:val="0"/>
                <w:bCs w:val="0"/>
                <w:webHidden/>
              </w:rPr>
              <w:fldChar w:fldCharType="end"/>
            </w:r>
          </w:hyperlink>
        </w:p>
        <w:p w14:paraId="4ACDDEC2" w14:textId="35C913BB" w:rsidR="006D43CD" w:rsidRPr="006222D7" w:rsidRDefault="00306C99" w:rsidP="0033741F">
          <w:pPr>
            <w:pStyle w:val="T3"/>
            <w:jc w:val="both"/>
            <w:rPr>
              <w:rFonts w:eastAsiaTheme="minorEastAsia"/>
              <w:b w:val="0"/>
              <w:bCs w:val="0"/>
              <w:lang w:val="en-AU" w:eastAsia="en-AU"/>
            </w:rPr>
          </w:pPr>
          <w:hyperlink w:anchor="_Toc83893967" w:history="1">
            <w:r w:rsidR="006D43CD" w:rsidRPr="006222D7">
              <w:rPr>
                <w:rStyle w:val="Kpr"/>
                <w:b w:val="0"/>
                <w:bCs w:val="0"/>
              </w:rPr>
              <w:t>Road and Trail Maintenance</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_Toc83893967 \h </w:instrText>
            </w:r>
            <w:r w:rsidR="006D43CD" w:rsidRPr="006222D7">
              <w:rPr>
                <w:b w:val="0"/>
                <w:bCs w:val="0"/>
                <w:webHidden/>
              </w:rPr>
            </w:r>
            <w:r w:rsidR="006D43CD" w:rsidRPr="006222D7">
              <w:rPr>
                <w:b w:val="0"/>
                <w:bCs w:val="0"/>
                <w:webHidden/>
              </w:rPr>
              <w:fldChar w:fldCharType="separate"/>
            </w:r>
            <w:r w:rsidR="0089209E">
              <w:rPr>
                <w:b w:val="0"/>
                <w:bCs w:val="0"/>
                <w:webHidden/>
              </w:rPr>
              <w:t>27</w:t>
            </w:r>
            <w:r w:rsidR="006D43CD" w:rsidRPr="006222D7">
              <w:rPr>
                <w:b w:val="0"/>
                <w:bCs w:val="0"/>
                <w:webHidden/>
              </w:rPr>
              <w:fldChar w:fldCharType="end"/>
            </w:r>
          </w:hyperlink>
        </w:p>
        <w:p w14:paraId="56E786B3" w14:textId="61DCAFF1" w:rsidR="006D43CD" w:rsidRPr="006222D7" w:rsidRDefault="00306C99" w:rsidP="0033741F">
          <w:pPr>
            <w:pStyle w:val="T3"/>
            <w:jc w:val="both"/>
            <w:rPr>
              <w:rFonts w:eastAsiaTheme="minorEastAsia"/>
              <w:b w:val="0"/>
              <w:bCs w:val="0"/>
              <w:lang w:val="en-AU" w:eastAsia="en-AU"/>
            </w:rPr>
          </w:pPr>
          <w:hyperlink w:anchor="_Toc83893968" w:history="1">
            <w:r w:rsidR="006D43CD" w:rsidRPr="006222D7">
              <w:rPr>
                <w:rStyle w:val="Kpr"/>
                <w:b w:val="0"/>
                <w:bCs w:val="0"/>
              </w:rPr>
              <w:t>Road and Trail Construction</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_Toc83893968 \h </w:instrText>
            </w:r>
            <w:r w:rsidR="006D43CD" w:rsidRPr="006222D7">
              <w:rPr>
                <w:b w:val="0"/>
                <w:bCs w:val="0"/>
                <w:webHidden/>
              </w:rPr>
            </w:r>
            <w:r w:rsidR="006D43CD" w:rsidRPr="006222D7">
              <w:rPr>
                <w:b w:val="0"/>
                <w:bCs w:val="0"/>
                <w:webHidden/>
              </w:rPr>
              <w:fldChar w:fldCharType="separate"/>
            </w:r>
            <w:r w:rsidR="0089209E">
              <w:rPr>
                <w:b w:val="0"/>
                <w:bCs w:val="0"/>
                <w:webHidden/>
              </w:rPr>
              <w:t>28</w:t>
            </w:r>
            <w:r w:rsidR="006D43CD" w:rsidRPr="006222D7">
              <w:rPr>
                <w:b w:val="0"/>
                <w:bCs w:val="0"/>
                <w:webHidden/>
              </w:rPr>
              <w:fldChar w:fldCharType="end"/>
            </w:r>
          </w:hyperlink>
        </w:p>
        <w:p w14:paraId="0B277326" w14:textId="160AA45D" w:rsidR="006D43CD" w:rsidRPr="006222D7" w:rsidRDefault="00306C99" w:rsidP="0033741F">
          <w:pPr>
            <w:pStyle w:val="T3"/>
            <w:jc w:val="both"/>
            <w:rPr>
              <w:rFonts w:eastAsiaTheme="minorEastAsia"/>
              <w:b w:val="0"/>
              <w:bCs w:val="0"/>
              <w:lang w:val="en-AU" w:eastAsia="en-AU"/>
            </w:rPr>
          </w:pPr>
          <w:hyperlink w:anchor="_Toc83893969" w:history="1">
            <w:r w:rsidR="006D43CD" w:rsidRPr="006222D7">
              <w:rPr>
                <w:rStyle w:val="Kpr"/>
                <w:b w:val="0"/>
                <w:bCs w:val="0"/>
              </w:rPr>
              <w:t>Water Supplies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_Toc83893969 \h </w:instrText>
            </w:r>
            <w:r w:rsidR="006D43CD" w:rsidRPr="006222D7">
              <w:rPr>
                <w:b w:val="0"/>
                <w:bCs w:val="0"/>
                <w:webHidden/>
              </w:rPr>
            </w:r>
            <w:r w:rsidR="006D43CD" w:rsidRPr="006222D7">
              <w:rPr>
                <w:b w:val="0"/>
                <w:bCs w:val="0"/>
                <w:webHidden/>
              </w:rPr>
              <w:fldChar w:fldCharType="separate"/>
            </w:r>
            <w:r w:rsidR="0089209E">
              <w:rPr>
                <w:b w:val="0"/>
                <w:bCs w:val="0"/>
                <w:webHidden/>
              </w:rPr>
              <w:t>28</w:t>
            </w:r>
            <w:r w:rsidR="006D43CD" w:rsidRPr="006222D7">
              <w:rPr>
                <w:b w:val="0"/>
                <w:bCs w:val="0"/>
                <w:webHidden/>
              </w:rPr>
              <w:fldChar w:fldCharType="end"/>
            </w:r>
          </w:hyperlink>
        </w:p>
        <w:p w14:paraId="03791E6C" w14:textId="6F3C41CD" w:rsidR="006D43CD" w:rsidRPr="006222D7" w:rsidRDefault="00306C99" w:rsidP="0033741F">
          <w:pPr>
            <w:pStyle w:val="T3"/>
            <w:jc w:val="both"/>
            <w:rPr>
              <w:rFonts w:eastAsiaTheme="minorEastAsia"/>
              <w:b w:val="0"/>
              <w:bCs w:val="0"/>
              <w:lang w:val="en-AU" w:eastAsia="en-AU"/>
            </w:rPr>
          </w:pPr>
          <w:hyperlink w:anchor="_Toc83893970" w:history="1">
            <w:r w:rsidR="006D43CD" w:rsidRPr="006222D7">
              <w:rPr>
                <w:rStyle w:val="Kpr"/>
                <w:b w:val="0"/>
                <w:bCs w:val="0"/>
              </w:rPr>
              <w:t>Community Fire Strips</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_Toc83893970 \h </w:instrText>
            </w:r>
            <w:r w:rsidR="006D43CD" w:rsidRPr="006222D7">
              <w:rPr>
                <w:b w:val="0"/>
                <w:bCs w:val="0"/>
                <w:webHidden/>
              </w:rPr>
            </w:r>
            <w:r w:rsidR="006D43CD" w:rsidRPr="006222D7">
              <w:rPr>
                <w:b w:val="0"/>
                <w:bCs w:val="0"/>
                <w:webHidden/>
              </w:rPr>
              <w:fldChar w:fldCharType="separate"/>
            </w:r>
            <w:r w:rsidR="0089209E">
              <w:rPr>
                <w:b w:val="0"/>
                <w:bCs w:val="0"/>
                <w:webHidden/>
              </w:rPr>
              <w:t>28</w:t>
            </w:r>
            <w:r w:rsidR="006D43CD" w:rsidRPr="006222D7">
              <w:rPr>
                <w:b w:val="0"/>
                <w:bCs w:val="0"/>
                <w:webHidden/>
              </w:rPr>
              <w:fldChar w:fldCharType="end"/>
            </w:r>
          </w:hyperlink>
        </w:p>
        <w:p w14:paraId="5890CFC1" w14:textId="4507093D"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71" w:history="1">
            <w:r w:rsidR="006D43CD" w:rsidRPr="006222D7">
              <w:rPr>
                <w:rStyle w:val="Kpr"/>
                <w:rFonts w:ascii="Times New Roman" w:hAnsi="Times New Roman" w:cs="Times New Roman"/>
                <w:noProof/>
                <w:lang w:val="en-US"/>
              </w:rPr>
              <w:t>C- RESPONSE</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_Toc83893971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28</w:t>
            </w:r>
            <w:r w:rsidR="006D43CD" w:rsidRPr="006222D7">
              <w:rPr>
                <w:rFonts w:ascii="Times New Roman" w:hAnsi="Times New Roman" w:cs="Times New Roman"/>
                <w:noProof/>
                <w:webHidden/>
              </w:rPr>
              <w:fldChar w:fldCharType="end"/>
            </w:r>
          </w:hyperlink>
        </w:p>
        <w:p w14:paraId="467EF3A2" w14:textId="4F8A7873" w:rsidR="006D43CD" w:rsidRPr="006222D7" w:rsidRDefault="00306C99" w:rsidP="0033741F">
          <w:pPr>
            <w:pStyle w:val="T3"/>
            <w:jc w:val="both"/>
            <w:rPr>
              <w:rFonts w:eastAsiaTheme="minorEastAsia"/>
              <w:b w:val="0"/>
              <w:bCs w:val="0"/>
              <w:lang w:val="en-AU" w:eastAsia="en-AU"/>
            </w:rPr>
          </w:pPr>
          <w:hyperlink w:anchor="_Toc83893972" w:history="1">
            <w:r w:rsidR="006D43CD" w:rsidRPr="006222D7">
              <w:rPr>
                <w:rStyle w:val="Kpr"/>
                <w:b w:val="0"/>
                <w:bCs w:val="0"/>
              </w:rPr>
              <w:t>Provision of plant and equipment</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_Toc83893972 \h </w:instrText>
            </w:r>
            <w:r w:rsidR="006D43CD" w:rsidRPr="006222D7">
              <w:rPr>
                <w:b w:val="0"/>
                <w:bCs w:val="0"/>
                <w:webHidden/>
              </w:rPr>
            </w:r>
            <w:r w:rsidR="006D43CD" w:rsidRPr="006222D7">
              <w:rPr>
                <w:b w:val="0"/>
                <w:bCs w:val="0"/>
                <w:webHidden/>
              </w:rPr>
              <w:fldChar w:fldCharType="separate"/>
            </w:r>
            <w:r w:rsidR="0089209E">
              <w:rPr>
                <w:b w:val="0"/>
                <w:bCs w:val="0"/>
                <w:webHidden/>
              </w:rPr>
              <w:t>28</w:t>
            </w:r>
            <w:r w:rsidR="006D43CD" w:rsidRPr="006222D7">
              <w:rPr>
                <w:b w:val="0"/>
                <w:bCs w:val="0"/>
                <w:webHidden/>
              </w:rPr>
              <w:fldChar w:fldCharType="end"/>
            </w:r>
          </w:hyperlink>
        </w:p>
        <w:p w14:paraId="0F55637F" w14:textId="230A51DD" w:rsidR="006D43CD" w:rsidRPr="006222D7" w:rsidRDefault="00306C99" w:rsidP="0033741F">
          <w:pPr>
            <w:pStyle w:val="T2"/>
            <w:tabs>
              <w:tab w:val="right" w:leader="dot" w:pos="9016"/>
            </w:tabs>
            <w:jc w:val="both"/>
            <w:rPr>
              <w:rFonts w:ascii="Times New Roman" w:eastAsiaTheme="minorEastAsia" w:hAnsi="Times New Roman" w:cs="Times New Roman"/>
              <w:noProof/>
              <w:lang w:eastAsia="en-AU"/>
            </w:rPr>
          </w:pPr>
          <w:hyperlink w:anchor="_Toc83893973" w:history="1">
            <w:r w:rsidR="006D43CD" w:rsidRPr="006222D7">
              <w:rPr>
                <w:rStyle w:val="Kpr"/>
                <w:rFonts w:ascii="Times New Roman" w:hAnsi="Times New Roman" w:cs="Times New Roman"/>
                <w:noProof/>
                <w:lang w:val="en-US"/>
              </w:rPr>
              <w:t>D-RECOVERY</w:t>
            </w:r>
            <w:r w:rsidR="006D43CD" w:rsidRPr="006222D7">
              <w:rPr>
                <w:rFonts w:ascii="Times New Roman" w:hAnsi="Times New Roman" w:cs="Times New Roman"/>
                <w:noProof/>
                <w:webHidden/>
              </w:rPr>
              <w:tab/>
            </w:r>
            <w:r w:rsidR="006D43CD" w:rsidRPr="006222D7">
              <w:rPr>
                <w:rFonts w:ascii="Times New Roman" w:hAnsi="Times New Roman" w:cs="Times New Roman"/>
                <w:noProof/>
                <w:webHidden/>
              </w:rPr>
              <w:fldChar w:fldCharType="begin"/>
            </w:r>
            <w:r w:rsidR="006D43CD" w:rsidRPr="006222D7">
              <w:rPr>
                <w:rFonts w:ascii="Times New Roman" w:hAnsi="Times New Roman" w:cs="Times New Roman"/>
                <w:noProof/>
                <w:webHidden/>
              </w:rPr>
              <w:instrText xml:space="preserve"> PAGEREF _Toc83893973 \h </w:instrText>
            </w:r>
            <w:r w:rsidR="006D43CD" w:rsidRPr="006222D7">
              <w:rPr>
                <w:rFonts w:ascii="Times New Roman" w:hAnsi="Times New Roman" w:cs="Times New Roman"/>
                <w:noProof/>
                <w:webHidden/>
              </w:rPr>
            </w:r>
            <w:r w:rsidR="006D43CD" w:rsidRPr="006222D7">
              <w:rPr>
                <w:rFonts w:ascii="Times New Roman" w:hAnsi="Times New Roman" w:cs="Times New Roman"/>
                <w:noProof/>
                <w:webHidden/>
              </w:rPr>
              <w:fldChar w:fldCharType="separate"/>
            </w:r>
            <w:r w:rsidR="0089209E">
              <w:rPr>
                <w:rFonts w:ascii="Times New Roman" w:hAnsi="Times New Roman" w:cs="Times New Roman"/>
                <w:noProof/>
                <w:webHidden/>
              </w:rPr>
              <w:t>30</w:t>
            </w:r>
            <w:r w:rsidR="006D43CD" w:rsidRPr="006222D7">
              <w:rPr>
                <w:rFonts w:ascii="Times New Roman" w:hAnsi="Times New Roman" w:cs="Times New Roman"/>
                <w:noProof/>
                <w:webHidden/>
              </w:rPr>
              <w:fldChar w:fldCharType="end"/>
            </w:r>
          </w:hyperlink>
        </w:p>
        <w:p w14:paraId="59D6CA37" w14:textId="5C84196B" w:rsidR="006D43CD" w:rsidRPr="006222D7" w:rsidRDefault="00306C99" w:rsidP="0033741F">
          <w:pPr>
            <w:pStyle w:val="T3"/>
            <w:jc w:val="both"/>
            <w:rPr>
              <w:rFonts w:eastAsiaTheme="minorEastAsia"/>
              <w:b w:val="0"/>
              <w:bCs w:val="0"/>
              <w:lang w:val="en-AU" w:eastAsia="en-AU"/>
            </w:rPr>
          </w:pPr>
          <w:hyperlink w:anchor="_Toc83893974" w:history="1">
            <w:r w:rsidR="006D43CD" w:rsidRPr="006222D7">
              <w:rPr>
                <w:rStyle w:val="Kpr"/>
                <w:b w:val="0"/>
                <w:bCs w:val="0"/>
              </w:rPr>
              <w:t>Re-establishment of burnt forest</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_Toc83893974 \h </w:instrText>
            </w:r>
            <w:r w:rsidR="006D43CD" w:rsidRPr="006222D7">
              <w:rPr>
                <w:b w:val="0"/>
                <w:bCs w:val="0"/>
                <w:webHidden/>
              </w:rPr>
            </w:r>
            <w:r w:rsidR="006D43CD" w:rsidRPr="006222D7">
              <w:rPr>
                <w:b w:val="0"/>
                <w:bCs w:val="0"/>
                <w:webHidden/>
              </w:rPr>
              <w:fldChar w:fldCharType="separate"/>
            </w:r>
            <w:r w:rsidR="0089209E">
              <w:rPr>
                <w:b w:val="0"/>
                <w:bCs w:val="0"/>
                <w:webHidden/>
              </w:rPr>
              <w:t>31</w:t>
            </w:r>
            <w:r w:rsidR="006D43CD" w:rsidRPr="006222D7">
              <w:rPr>
                <w:b w:val="0"/>
                <w:bCs w:val="0"/>
                <w:webHidden/>
              </w:rPr>
              <w:fldChar w:fldCharType="end"/>
            </w:r>
          </w:hyperlink>
        </w:p>
        <w:p w14:paraId="201879F9" w14:textId="10AC43CA" w:rsidR="006D43CD" w:rsidRPr="006222D7" w:rsidRDefault="00306C99" w:rsidP="0033741F">
          <w:pPr>
            <w:pStyle w:val="T3"/>
            <w:jc w:val="both"/>
            <w:rPr>
              <w:rFonts w:eastAsiaTheme="minorEastAsia"/>
              <w:b w:val="0"/>
              <w:bCs w:val="0"/>
              <w:lang w:val="en-AU" w:eastAsia="en-AU"/>
            </w:rPr>
          </w:pPr>
          <w:hyperlink w:anchor="_Toc83893975" w:history="1">
            <w:r w:rsidR="006D43CD" w:rsidRPr="006222D7">
              <w:rPr>
                <w:rStyle w:val="Kpr"/>
                <w:b w:val="0"/>
                <w:bCs w:val="0"/>
              </w:rPr>
              <w:t>Fire Investigation</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_Toc83893975 \h </w:instrText>
            </w:r>
            <w:r w:rsidR="006D43CD" w:rsidRPr="006222D7">
              <w:rPr>
                <w:b w:val="0"/>
                <w:bCs w:val="0"/>
                <w:webHidden/>
              </w:rPr>
            </w:r>
            <w:r w:rsidR="006D43CD" w:rsidRPr="006222D7">
              <w:rPr>
                <w:b w:val="0"/>
                <w:bCs w:val="0"/>
                <w:webHidden/>
              </w:rPr>
              <w:fldChar w:fldCharType="separate"/>
            </w:r>
            <w:r w:rsidR="0089209E">
              <w:rPr>
                <w:b w:val="0"/>
                <w:bCs w:val="0"/>
                <w:webHidden/>
              </w:rPr>
              <w:t>31</w:t>
            </w:r>
            <w:r w:rsidR="006D43CD" w:rsidRPr="006222D7">
              <w:rPr>
                <w:b w:val="0"/>
                <w:bCs w:val="0"/>
                <w:webHidden/>
              </w:rPr>
              <w:fldChar w:fldCharType="end"/>
            </w:r>
          </w:hyperlink>
        </w:p>
        <w:p w14:paraId="660BFEB3" w14:textId="1F5999AE" w:rsidR="006D43CD" w:rsidRPr="006222D7" w:rsidRDefault="00306C99" w:rsidP="0033741F">
          <w:pPr>
            <w:pStyle w:val="T3"/>
            <w:jc w:val="both"/>
            <w:rPr>
              <w:rFonts w:eastAsiaTheme="minorEastAsia"/>
              <w:b w:val="0"/>
              <w:bCs w:val="0"/>
              <w:lang w:val="en-AU" w:eastAsia="en-AU"/>
            </w:rPr>
          </w:pPr>
          <w:hyperlink w:anchor="_Toc83893976" w:history="1">
            <w:r w:rsidR="006D43CD" w:rsidRPr="006222D7">
              <w:rPr>
                <w:rStyle w:val="Kpr"/>
                <w:b w:val="0"/>
                <w:bCs w:val="0"/>
              </w:rPr>
              <w:t>Post-fire Review</w:t>
            </w:r>
            <w:r w:rsidR="006D43CD" w:rsidRPr="006222D7">
              <w:rPr>
                <w:b w:val="0"/>
                <w:bCs w:val="0"/>
                <w:webHidden/>
              </w:rPr>
              <w:tab/>
            </w:r>
            <w:r w:rsidR="006D43CD" w:rsidRPr="006222D7">
              <w:rPr>
                <w:b w:val="0"/>
                <w:bCs w:val="0"/>
                <w:webHidden/>
              </w:rPr>
              <w:fldChar w:fldCharType="begin"/>
            </w:r>
            <w:r w:rsidR="006D43CD" w:rsidRPr="006222D7">
              <w:rPr>
                <w:b w:val="0"/>
                <w:bCs w:val="0"/>
                <w:webHidden/>
              </w:rPr>
              <w:instrText xml:space="preserve"> PAGEREF _Toc83893976 \h </w:instrText>
            </w:r>
            <w:r w:rsidR="006D43CD" w:rsidRPr="006222D7">
              <w:rPr>
                <w:b w:val="0"/>
                <w:bCs w:val="0"/>
                <w:webHidden/>
              </w:rPr>
            </w:r>
            <w:r w:rsidR="006D43CD" w:rsidRPr="006222D7">
              <w:rPr>
                <w:b w:val="0"/>
                <w:bCs w:val="0"/>
                <w:webHidden/>
              </w:rPr>
              <w:fldChar w:fldCharType="separate"/>
            </w:r>
            <w:r w:rsidR="0089209E">
              <w:rPr>
                <w:b w:val="0"/>
                <w:bCs w:val="0"/>
                <w:webHidden/>
              </w:rPr>
              <w:t>32</w:t>
            </w:r>
            <w:r w:rsidR="006D43CD" w:rsidRPr="006222D7">
              <w:rPr>
                <w:b w:val="0"/>
                <w:bCs w:val="0"/>
                <w:webHidden/>
              </w:rPr>
              <w:fldChar w:fldCharType="end"/>
            </w:r>
          </w:hyperlink>
        </w:p>
        <w:p w14:paraId="3F849071" w14:textId="75371089" w:rsidR="00982E81" w:rsidRPr="006222D7" w:rsidRDefault="00982E81" w:rsidP="0033741F">
          <w:pPr>
            <w:jc w:val="both"/>
            <w:rPr>
              <w:rFonts w:ascii="Times New Roman" w:hAnsi="Times New Roman" w:cs="Times New Roman"/>
            </w:rPr>
          </w:pPr>
          <w:r w:rsidRPr="006222D7">
            <w:rPr>
              <w:rFonts w:ascii="Times New Roman" w:hAnsi="Times New Roman" w:cs="Times New Roman"/>
              <w:b/>
              <w:bCs/>
            </w:rPr>
            <w:fldChar w:fldCharType="end"/>
          </w:r>
        </w:p>
      </w:sdtContent>
    </w:sdt>
    <w:p w14:paraId="1E848762" w14:textId="2D31418F" w:rsidR="00A3709B" w:rsidRPr="006222D7" w:rsidRDefault="00A3709B" w:rsidP="0033741F">
      <w:pPr>
        <w:jc w:val="both"/>
        <w:rPr>
          <w:rFonts w:ascii="Times New Roman" w:hAnsi="Times New Roman" w:cs="Times New Roman"/>
          <w:i/>
          <w:iCs/>
          <w:sz w:val="24"/>
          <w:szCs w:val="24"/>
          <w:lang w:val="en-US"/>
        </w:rPr>
      </w:pPr>
      <w:r w:rsidRPr="006222D7">
        <w:rPr>
          <w:rFonts w:ascii="Times New Roman" w:hAnsi="Times New Roman" w:cs="Times New Roman"/>
          <w:i/>
          <w:iCs/>
          <w:sz w:val="24"/>
          <w:szCs w:val="24"/>
          <w:lang w:val="en-US"/>
        </w:rPr>
        <w:br w:type="page"/>
      </w:r>
    </w:p>
    <w:p w14:paraId="2BE7F856" w14:textId="067D781D" w:rsidR="001C4AE4" w:rsidRPr="006222D7" w:rsidRDefault="001C4AE4" w:rsidP="0033741F">
      <w:pPr>
        <w:pStyle w:val="Balk1"/>
        <w:jc w:val="both"/>
        <w:rPr>
          <w:rFonts w:ascii="Times New Roman" w:hAnsi="Times New Roman" w:cs="Times New Roman"/>
          <w:lang w:val="en-US"/>
        </w:rPr>
      </w:pPr>
      <w:bookmarkStart w:id="1" w:name="_Toc83893934"/>
      <w:r w:rsidRPr="006222D7">
        <w:rPr>
          <w:rFonts w:ascii="Times New Roman" w:hAnsi="Times New Roman" w:cs="Times New Roman"/>
          <w:lang w:val="en-US"/>
        </w:rPr>
        <w:t>REPORT OUTLINE</w:t>
      </w:r>
      <w:bookmarkEnd w:id="1"/>
    </w:p>
    <w:p w14:paraId="5C502458" w14:textId="77777777" w:rsidR="006222D7" w:rsidRDefault="006222D7" w:rsidP="0033741F">
      <w:pPr>
        <w:jc w:val="both"/>
        <w:rPr>
          <w:rFonts w:ascii="Times New Roman" w:hAnsi="Times New Roman" w:cs="Times New Roman"/>
          <w:sz w:val="24"/>
          <w:szCs w:val="24"/>
          <w:lang w:val="en-US"/>
        </w:rPr>
      </w:pPr>
    </w:p>
    <w:p w14:paraId="3A94D397" w14:textId="5DCEA9AC" w:rsidR="001C4AE4" w:rsidRPr="006222D7" w:rsidRDefault="001C4AE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The following matters are discussed in detail within this report, which is presented in 4 sections.   </w:t>
      </w:r>
    </w:p>
    <w:p w14:paraId="7A8615DA" w14:textId="246CC3C5" w:rsidR="001C4AE4" w:rsidRPr="006222D7" w:rsidRDefault="001C4AE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Section 1</w:t>
      </w:r>
      <w:r w:rsidR="00852D84"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provides a consolidated</w:t>
      </w:r>
      <w:r w:rsidR="006B3D44" w:rsidRPr="006222D7">
        <w:rPr>
          <w:rFonts w:ascii="Times New Roman" w:hAnsi="Times New Roman" w:cs="Times New Roman"/>
          <w:sz w:val="24"/>
          <w:szCs w:val="24"/>
          <w:lang w:val="en-US"/>
        </w:rPr>
        <w:t xml:space="preserve">, but brief, </w:t>
      </w:r>
      <w:r w:rsidR="00082B6F" w:rsidRPr="006222D7">
        <w:rPr>
          <w:rFonts w:ascii="Times New Roman" w:hAnsi="Times New Roman" w:cs="Times New Roman"/>
          <w:sz w:val="24"/>
          <w:szCs w:val="24"/>
          <w:lang w:val="en-US"/>
        </w:rPr>
        <w:t>summary</w:t>
      </w:r>
      <w:r w:rsidRPr="006222D7">
        <w:rPr>
          <w:rFonts w:ascii="Times New Roman" w:hAnsi="Times New Roman" w:cs="Times New Roman"/>
          <w:sz w:val="24"/>
          <w:szCs w:val="24"/>
          <w:lang w:val="en-US"/>
        </w:rPr>
        <w:t xml:space="preserve"> of potential interventions for consideration by the </w:t>
      </w:r>
      <w:r w:rsidR="001F30DB" w:rsidRPr="006222D7">
        <w:rPr>
          <w:rFonts w:ascii="Times New Roman" w:hAnsi="Times New Roman" w:cs="Times New Roman"/>
          <w:sz w:val="24"/>
          <w:szCs w:val="24"/>
          <w:lang w:val="en-US"/>
        </w:rPr>
        <w:t xml:space="preserve">General </w:t>
      </w:r>
      <w:r w:rsidRPr="006222D7">
        <w:rPr>
          <w:rFonts w:ascii="Times New Roman" w:hAnsi="Times New Roman" w:cs="Times New Roman"/>
          <w:sz w:val="24"/>
          <w:szCs w:val="24"/>
          <w:lang w:val="en-US"/>
        </w:rPr>
        <w:t>Directorate of Forestry in response to the fires of July and early August 2021</w:t>
      </w:r>
      <w:r w:rsidR="00F47E60"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p>
    <w:p w14:paraId="05014FC6" w14:textId="673C1DA7" w:rsidR="001C4AE4" w:rsidRPr="006222D7" w:rsidRDefault="001C4AE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Section 2</w:t>
      </w:r>
      <w:r w:rsidR="00852D84"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provides a very rapid analysis of the </w:t>
      </w:r>
      <w:r w:rsidR="00F47E60" w:rsidRPr="006222D7">
        <w:rPr>
          <w:rFonts w:ascii="Times New Roman" w:hAnsi="Times New Roman" w:cs="Times New Roman"/>
          <w:sz w:val="24"/>
          <w:szCs w:val="24"/>
          <w:lang w:val="en-US"/>
        </w:rPr>
        <w:t>Jul</w:t>
      </w:r>
      <w:r w:rsidRPr="006222D7">
        <w:rPr>
          <w:rFonts w:ascii="Times New Roman" w:hAnsi="Times New Roman" w:cs="Times New Roman"/>
          <w:sz w:val="24"/>
          <w:szCs w:val="24"/>
          <w:lang w:val="en-US"/>
        </w:rPr>
        <w:t>/Aug 2021 fires in Turkey, with estimates of area burnt and losses, including loss</w:t>
      </w:r>
      <w:r w:rsidR="00B83D88" w:rsidRPr="006222D7">
        <w:rPr>
          <w:rFonts w:ascii="Times New Roman" w:hAnsi="Times New Roman" w:cs="Times New Roman"/>
          <w:sz w:val="24"/>
          <w:szCs w:val="24"/>
          <w:lang w:val="en-US"/>
        </w:rPr>
        <w:t xml:space="preserve"> of life</w:t>
      </w:r>
      <w:r w:rsidRPr="006222D7">
        <w:rPr>
          <w:rFonts w:ascii="Times New Roman" w:hAnsi="Times New Roman" w:cs="Times New Roman"/>
          <w:sz w:val="24"/>
          <w:szCs w:val="24"/>
          <w:lang w:val="en-US"/>
        </w:rPr>
        <w:t xml:space="preserve">.  It also contrasts the occurrence of fire statistics, principally the annual number of fires and area burnt between 1937 and 2018, less several 2-year periods in </w:t>
      </w:r>
      <w:r w:rsidR="00852D84" w:rsidRPr="006222D7">
        <w:rPr>
          <w:rFonts w:ascii="Times New Roman" w:hAnsi="Times New Roman" w:cs="Times New Roman"/>
          <w:sz w:val="24"/>
          <w:szCs w:val="24"/>
          <w:lang w:val="en-US"/>
        </w:rPr>
        <w:t xml:space="preserve">2008/09 and 2019/20. </w:t>
      </w:r>
      <w:r w:rsidRPr="006222D7">
        <w:rPr>
          <w:rFonts w:ascii="Times New Roman" w:hAnsi="Times New Roman" w:cs="Times New Roman"/>
          <w:sz w:val="24"/>
          <w:szCs w:val="24"/>
          <w:lang w:val="en-US"/>
        </w:rPr>
        <w:t xml:space="preserve"> </w:t>
      </w:r>
    </w:p>
    <w:p w14:paraId="75F1F896" w14:textId="44F12020" w:rsidR="00F47E60" w:rsidRPr="006222D7" w:rsidRDefault="001C4AE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Section 3 provides relevant background discussion to identify and explain some of the important and commonly utilized areas of forest fire management.  This will enable readers not familiar with some of the technical aspects of </w:t>
      </w:r>
      <w:r w:rsidR="00C4629D" w:rsidRPr="006222D7">
        <w:rPr>
          <w:rFonts w:ascii="Times New Roman" w:hAnsi="Times New Roman" w:cs="Times New Roman"/>
          <w:sz w:val="24"/>
          <w:szCs w:val="24"/>
          <w:lang w:val="en-US"/>
        </w:rPr>
        <w:t xml:space="preserve">forest </w:t>
      </w:r>
      <w:r w:rsidRPr="006222D7">
        <w:rPr>
          <w:rFonts w:ascii="Times New Roman" w:hAnsi="Times New Roman" w:cs="Times New Roman"/>
          <w:sz w:val="24"/>
          <w:szCs w:val="24"/>
          <w:lang w:val="en-US"/>
        </w:rPr>
        <w:t>fire management to better appreciate the important elements</w:t>
      </w:r>
      <w:r w:rsidR="00F47E60" w:rsidRPr="006222D7">
        <w:rPr>
          <w:rFonts w:ascii="Times New Roman" w:hAnsi="Times New Roman" w:cs="Times New Roman"/>
          <w:sz w:val="24"/>
          <w:szCs w:val="24"/>
          <w:lang w:val="en-US"/>
        </w:rPr>
        <w:t xml:space="preserve">.  </w:t>
      </w:r>
    </w:p>
    <w:p w14:paraId="19BB740B" w14:textId="4ED5CD8F" w:rsidR="001C4AE4" w:rsidRPr="006222D7" w:rsidRDefault="001C4AE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Section 4</w:t>
      </w:r>
      <w:r w:rsidR="00852D84"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provides a more detailed analysis of proposed interventions, together with recommendations for </w:t>
      </w:r>
      <w:r w:rsidR="00F47E60" w:rsidRPr="006222D7">
        <w:rPr>
          <w:rFonts w:ascii="Times New Roman" w:hAnsi="Times New Roman" w:cs="Times New Roman"/>
          <w:sz w:val="24"/>
          <w:szCs w:val="24"/>
          <w:lang w:val="en-US"/>
        </w:rPr>
        <w:t xml:space="preserve">potential activities.  A summary of this section constitutes Section 1. </w:t>
      </w:r>
      <w:r w:rsidR="00852D84"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        </w:t>
      </w:r>
    </w:p>
    <w:p w14:paraId="3FBA0795" w14:textId="4825A053" w:rsidR="00CD4964" w:rsidRPr="006222D7" w:rsidRDefault="00CD4964" w:rsidP="0033741F">
      <w:pPr>
        <w:pStyle w:val="Balk1"/>
        <w:jc w:val="both"/>
        <w:rPr>
          <w:rFonts w:ascii="Times New Roman" w:hAnsi="Times New Roman" w:cs="Times New Roman"/>
          <w:lang w:val="en-US"/>
        </w:rPr>
      </w:pPr>
      <w:bookmarkStart w:id="2" w:name="_Toc83893935"/>
      <w:r w:rsidRPr="006222D7">
        <w:rPr>
          <w:rFonts w:ascii="Times New Roman" w:hAnsi="Times New Roman" w:cs="Times New Roman"/>
          <w:lang w:val="en-US"/>
        </w:rPr>
        <w:t>SECTION 1 SCHEDULE OF PROPOSED INTERVENTIONS IN TURKEY FOREST FIRE MANAGEMENT</w:t>
      </w:r>
      <w:bookmarkEnd w:id="2"/>
      <w:r w:rsidR="001C4AE4" w:rsidRPr="006222D7">
        <w:rPr>
          <w:rFonts w:ascii="Times New Roman" w:hAnsi="Times New Roman" w:cs="Times New Roman"/>
          <w:lang w:val="en-US"/>
        </w:rPr>
        <w:t xml:space="preserve">  </w:t>
      </w:r>
    </w:p>
    <w:p w14:paraId="7A8229D4" w14:textId="77777777" w:rsidR="00BB27DB" w:rsidRDefault="00BB27DB" w:rsidP="0033741F">
      <w:pPr>
        <w:spacing w:after="0"/>
        <w:jc w:val="both"/>
        <w:rPr>
          <w:rFonts w:ascii="Times New Roman" w:hAnsi="Times New Roman" w:cs="Times New Roman"/>
          <w:sz w:val="24"/>
          <w:szCs w:val="24"/>
          <w:lang w:val="en-US"/>
        </w:rPr>
      </w:pPr>
    </w:p>
    <w:p w14:paraId="66846019" w14:textId="3FCEC5AC" w:rsidR="001C4AE4" w:rsidRPr="006222D7" w:rsidRDefault="001C4AE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The whole suite of fire management activities is often divided into four pillars, being Prevention, Preparedness, Response and Recovery, frequently abbreviated to PPRR.  The proposed interventions are similarly divided</w:t>
      </w:r>
      <w:r w:rsidR="00F47E60" w:rsidRPr="006222D7">
        <w:rPr>
          <w:rFonts w:ascii="Times New Roman" w:hAnsi="Times New Roman" w:cs="Times New Roman"/>
          <w:sz w:val="24"/>
          <w:szCs w:val="24"/>
          <w:lang w:val="en-US"/>
        </w:rPr>
        <w:t xml:space="preserve">.  A </w:t>
      </w:r>
      <w:r w:rsidR="000F78BB" w:rsidRPr="006222D7">
        <w:rPr>
          <w:rFonts w:ascii="Times New Roman" w:hAnsi="Times New Roman" w:cs="Times New Roman"/>
          <w:sz w:val="24"/>
          <w:szCs w:val="24"/>
          <w:lang w:val="en-US"/>
        </w:rPr>
        <w:t xml:space="preserve">brief summary of </w:t>
      </w:r>
      <w:r w:rsidR="00F47E60" w:rsidRPr="006222D7">
        <w:rPr>
          <w:rFonts w:ascii="Times New Roman" w:hAnsi="Times New Roman" w:cs="Times New Roman"/>
          <w:sz w:val="24"/>
          <w:szCs w:val="24"/>
          <w:lang w:val="en-US"/>
        </w:rPr>
        <w:t xml:space="preserve">interventions is described </w:t>
      </w:r>
      <w:r w:rsidR="000F78BB" w:rsidRPr="006222D7">
        <w:rPr>
          <w:rFonts w:ascii="Times New Roman" w:hAnsi="Times New Roman" w:cs="Times New Roman"/>
          <w:sz w:val="24"/>
          <w:szCs w:val="24"/>
          <w:lang w:val="en-US"/>
        </w:rPr>
        <w:t xml:space="preserve">in the table below, </w:t>
      </w:r>
      <w:r w:rsidR="00F47E60" w:rsidRPr="006222D7">
        <w:rPr>
          <w:rFonts w:ascii="Times New Roman" w:hAnsi="Times New Roman" w:cs="Times New Roman"/>
          <w:sz w:val="24"/>
          <w:szCs w:val="24"/>
          <w:lang w:val="en-US"/>
        </w:rPr>
        <w:t>for each pillar</w:t>
      </w:r>
      <w:r w:rsidR="000F78BB" w:rsidRPr="006222D7">
        <w:rPr>
          <w:rFonts w:ascii="Times New Roman" w:hAnsi="Times New Roman" w:cs="Times New Roman"/>
          <w:sz w:val="24"/>
          <w:szCs w:val="24"/>
          <w:lang w:val="en-US"/>
        </w:rPr>
        <w:t xml:space="preserve">.  These potential interventions are described in </w:t>
      </w:r>
      <w:r w:rsidR="00133365" w:rsidRPr="006222D7">
        <w:rPr>
          <w:rFonts w:ascii="Times New Roman" w:hAnsi="Times New Roman" w:cs="Times New Roman"/>
          <w:sz w:val="24"/>
          <w:szCs w:val="24"/>
          <w:lang w:val="en-US"/>
        </w:rPr>
        <w:t xml:space="preserve">greater </w:t>
      </w:r>
      <w:r w:rsidR="000F78BB" w:rsidRPr="006222D7">
        <w:rPr>
          <w:rFonts w:ascii="Times New Roman" w:hAnsi="Times New Roman" w:cs="Times New Roman"/>
          <w:sz w:val="24"/>
          <w:szCs w:val="24"/>
          <w:lang w:val="en-US"/>
        </w:rPr>
        <w:t xml:space="preserve">detail in Section 4.  </w:t>
      </w:r>
    </w:p>
    <w:tbl>
      <w:tblPr>
        <w:tblStyle w:val="TabloKlavuzu"/>
        <w:tblW w:w="0" w:type="auto"/>
        <w:tblLook w:val="04A0" w:firstRow="1" w:lastRow="0" w:firstColumn="1" w:lastColumn="0" w:noHBand="0" w:noVBand="1"/>
      </w:tblPr>
      <w:tblGrid>
        <w:gridCol w:w="2254"/>
        <w:gridCol w:w="2254"/>
        <w:gridCol w:w="2254"/>
        <w:gridCol w:w="2254"/>
      </w:tblGrid>
      <w:tr w:rsidR="00F47E60" w:rsidRPr="0033741F" w14:paraId="5B01D0B0" w14:textId="77777777" w:rsidTr="0033741F">
        <w:tc>
          <w:tcPr>
            <w:tcW w:w="2254" w:type="dxa"/>
          </w:tcPr>
          <w:p w14:paraId="59D9DBD0" w14:textId="7C32D38F" w:rsidR="00F47E60" w:rsidRPr="0033741F" w:rsidRDefault="00F47E60" w:rsidP="0033741F">
            <w:pPr>
              <w:jc w:val="both"/>
              <w:rPr>
                <w:rFonts w:ascii="Times New Roman" w:hAnsi="Times New Roman" w:cs="Times New Roman"/>
                <w:b/>
                <w:bCs/>
                <w:lang w:val="en-US"/>
              </w:rPr>
            </w:pPr>
            <w:r w:rsidRPr="0033741F">
              <w:rPr>
                <w:rFonts w:ascii="Times New Roman" w:hAnsi="Times New Roman" w:cs="Times New Roman"/>
                <w:b/>
                <w:bCs/>
                <w:lang w:val="en-US"/>
              </w:rPr>
              <w:t>PREVENTION</w:t>
            </w:r>
          </w:p>
        </w:tc>
        <w:tc>
          <w:tcPr>
            <w:tcW w:w="2254" w:type="dxa"/>
          </w:tcPr>
          <w:p w14:paraId="15D2911C" w14:textId="69DC9D15" w:rsidR="00F47E60" w:rsidRPr="0033741F" w:rsidRDefault="00F47E60" w:rsidP="0033741F">
            <w:pPr>
              <w:jc w:val="both"/>
              <w:rPr>
                <w:rFonts w:ascii="Times New Roman" w:hAnsi="Times New Roman" w:cs="Times New Roman"/>
                <w:b/>
                <w:bCs/>
                <w:lang w:val="en-US"/>
              </w:rPr>
            </w:pPr>
            <w:r w:rsidRPr="0033741F">
              <w:rPr>
                <w:rFonts w:ascii="Times New Roman" w:hAnsi="Times New Roman" w:cs="Times New Roman"/>
                <w:b/>
                <w:bCs/>
                <w:lang w:val="en-US"/>
              </w:rPr>
              <w:t>PREPAREDNESS</w:t>
            </w:r>
          </w:p>
        </w:tc>
        <w:tc>
          <w:tcPr>
            <w:tcW w:w="2254" w:type="dxa"/>
          </w:tcPr>
          <w:p w14:paraId="4A158AC8" w14:textId="22DA2E06" w:rsidR="00F47E60" w:rsidRPr="0033741F" w:rsidRDefault="00F47E60" w:rsidP="0033741F">
            <w:pPr>
              <w:jc w:val="both"/>
              <w:rPr>
                <w:rFonts w:ascii="Times New Roman" w:hAnsi="Times New Roman" w:cs="Times New Roman"/>
                <w:b/>
                <w:bCs/>
                <w:lang w:val="en-US"/>
              </w:rPr>
            </w:pPr>
            <w:r w:rsidRPr="0033741F">
              <w:rPr>
                <w:rFonts w:ascii="Times New Roman" w:hAnsi="Times New Roman" w:cs="Times New Roman"/>
                <w:b/>
                <w:bCs/>
                <w:lang w:val="en-US"/>
              </w:rPr>
              <w:t>RESPONSE</w:t>
            </w:r>
          </w:p>
        </w:tc>
        <w:tc>
          <w:tcPr>
            <w:tcW w:w="2254" w:type="dxa"/>
          </w:tcPr>
          <w:p w14:paraId="3779E98E" w14:textId="2256500B" w:rsidR="00F47E60" w:rsidRPr="0033741F" w:rsidRDefault="00F47E60" w:rsidP="0033741F">
            <w:pPr>
              <w:jc w:val="both"/>
              <w:rPr>
                <w:rFonts w:ascii="Times New Roman" w:hAnsi="Times New Roman" w:cs="Times New Roman"/>
                <w:b/>
                <w:bCs/>
                <w:lang w:val="en-US"/>
              </w:rPr>
            </w:pPr>
            <w:r w:rsidRPr="0033741F">
              <w:rPr>
                <w:rFonts w:ascii="Times New Roman" w:hAnsi="Times New Roman" w:cs="Times New Roman"/>
                <w:b/>
                <w:bCs/>
                <w:lang w:val="en-US"/>
              </w:rPr>
              <w:t>RECOVERY</w:t>
            </w:r>
          </w:p>
        </w:tc>
      </w:tr>
      <w:tr w:rsidR="00F47E60" w:rsidRPr="0033741F" w14:paraId="12155608" w14:textId="77777777" w:rsidTr="0033741F">
        <w:tc>
          <w:tcPr>
            <w:tcW w:w="2254" w:type="dxa"/>
          </w:tcPr>
          <w:p w14:paraId="496E8330" w14:textId="77777777" w:rsidR="00DF6927" w:rsidRPr="0033741F" w:rsidRDefault="00F47E60" w:rsidP="0033741F">
            <w:pPr>
              <w:jc w:val="both"/>
              <w:rPr>
                <w:rFonts w:ascii="Times New Roman" w:hAnsi="Times New Roman" w:cs="Times New Roman"/>
                <w:lang w:val="en-US"/>
              </w:rPr>
            </w:pPr>
            <w:r w:rsidRPr="0033741F">
              <w:rPr>
                <w:rFonts w:ascii="Times New Roman" w:hAnsi="Times New Roman" w:cs="Times New Roman"/>
                <w:lang w:val="en-US"/>
              </w:rPr>
              <w:t>Fuel load management</w:t>
            </w:r>
          </w:p>
          <w:p w14:paraId="5B33F113" w14:textId="6EA4F597" w:rsidR="00DF6927" w:rsidRPr="0033741F" w:rsidRDefault="00DF6927" w:rsidP="0033741F">
            <w:pPr>
              <w:pStyle w:val="ListeParagraf"/>
              <w:numPr>
                <w:ilvl w:val="0"/>
                <w:numId w:val="22"/>
              </w:numPr>
              <w:jc w:val="both"/>
              <w:rPr>
                <w:rFonts w:ascii="Times New Roman" w:hAnsi="Times New Roman" w:cs="Times New Roman"/>
                <w:lang w:val="en-US"/>
              </w:rPr>
            </w:pPr>
            <w:r w:rsidRPr="0033741F">
              <w:rPr>
                <w:rFonts w:ascii="Times New Roman" w:hAnsi="Times New Roman" w:cs="Times New Roman"/>
                <w:lang w:val="en-US"/>
              </w:rPr>
              <w:t xml:space="preserve">Prescribed fire </w:t>
            </w:r>
          </w:p>
          <w:p w14:paraId="4AD1AAA0" w14:textId="41AB143B" w:rsidR="00DF6927" w:rsidRPr="0033741F" w:rsidRDefault="00DF6927" w:rsidP="0033741F">
            <w:pPr>
              <w:pStyle w:val="ListeParagraf"/>
              <w:numPr>
                <w:ilvl w:val="0"/>
                <w:numId w:val="22"/>
              </w:numPr>
              <w:jc w:val="both"/>
              <w:rPr>
                <w:rFonts w:ascii="Times New Roman" w:hAnsi="Times New Roman" w:cs="Times New Roman"/>
                <w:lang w:val="en-US"/>
              </w:rPr>
            </w:pPr>
            <w:r w:rsidRPr="0033741F">
              <w:rPr>
                <w:rFonts w:ascii="Times New Roman" w:hAnsi="Times New Roman" w:cs="Times New Roman"/>
                <w:lang w:val="en-US"/>
              </w:rPr>
              <w:t xml:space="preserve">Grazing </w:t>
            </w:r>
          </w:p>
          <w:p w14:paraId="6FAFE38D" w14:textId="688B9A3C" w:rsidR="00F47E60" w:rsidRPr="0033741F" w:rsidRDefault="00DF6927" w:rsidP="0033741F">
            <w:pPr>
              <w:pStyle w:val="ListeParagraf"/>
              <w:numPr>
                <w:ilvl w:val="0"/>
                <w:numId w:val="22"/>
              </w:numPr>
              <w:jc w:val="both"/>
              <w:rPr>
                <w:rFonts w:ascii="Times New Roman" w:hAnsi="Times New Roman" w:cs="Times New Roman"/>
                <w:lang w:val="en-US"/>
              </w:rPr>
            </w:pPr>
            <w:r w:rsidRPr="0033741F">
              <w:rPr>
                <w:rFonts w:ascii="Times New Roman" w:hAnsi="Times New Roman" w:cs="Times New Roman"/>
                <w:lang w:val="en-US"/>
              </w:rPr>
              <w:t>Removal of fuel</w:t>
            </w:r>
          </w:p>
        </w:tc>
        <w:tc>
          <w:tcPr>
            <w:tcW w:w="2254" w:type="dxa"/>
          </w:tcPr>
          <w:p w14:paraId="5A1D233D" w14:textId="77777777" w:rsidR="00F47E60" w:rsidRPr="0033741F" w:rsidRDefault="00BA1ED8" w:rsidP="0033741F">
            <w:pPr>
              <w:jc w:val="both"/>
              <w:rPr>
                <w:rFonts w:ascii="Times New Roman" w:hAnsi="Times New Roman" w:cs="Times New Roman"/>
                <w:lang w:val="en-US"/>
              </w:rPr>
            </w:pPr>
            <w:r w:rsidRPr="0033741F">
              <w:rPr>
                <w:rFonts w:ascii="Times New Roman" w:hAnsi="Times New Roman" w:cs="Times New Roman"/>
                <w:lang w:val="en-US"/>
              </w:rPr>
              <w:t xml:space="preserve">Incident Management </w:t>
            </w:r>
          </w:p>
          <w:p w14:paraId="49B97C7A" w14:textId="743E4B61" w:rsidR="00BA1ED8" w:rsidRPr="0033741F" w:rsidRDefault="00BA1ED8" w:rsidP="0033741F">
            <w:pPr>
              <w:jc w:val="both"/>
              <w:rPr>
                <w:rFonts w:ascii="Times New Roman" w:hAnsi="Times New Roman" w:cs="Times New Roman"/>
                <w:lang w:val="en-US"/>
              </w:rPr>
            </w:pPr>
            <w:r w:rsidRPr="0033741F">
              <w:rPr>
                <w:rFonts w:ascii="Times New Roman" w:hAnsi="Times New Roman" w:cs="Times New Roman"/>
                <w:lang w:val="en-US"/>
              </w:rPr>
              <w:t>Structure - Cross agency</w:t>
            </w:r>
          </w:p>
        </w:tc>
        <w:tc>
          <w:tcPr>
            <w:tcW w:w="2254" w:type="dxa"/>
          </w:tcPr>
          <w:p w14:paraId="5A7AB08E" w14:textId="77777777" w:rsidR="00A342CE" w:rsidRPr="0033741F" w:rsidRDefault="00BA1ED8" w:rsidP="0033741F">
            <w:pPr>
              <w:jc w:val="both"/>
              <w:rPr>
                <w:rFonts w:ascii="Times New Roman" w:hAnsi="Times New Roman" w:cs="Times New Roman"/>
                <w:lang w:val="en-US"/>
              </w:rPr>
            </w:pPr>
            <w:r w:rsidRPr="0033741F">
              <w:rPr>
                <w:rFonts w:ascii="Times New Roman" w:hAnsi="Times New Roman" w:cs="Times New Roman"/>
                <w:lang w:val="en-US"/>
              </w:rPr>
              <w:t>Provision of plant and equipment</w:t>
            </w:r>
            <w:r w:rsidR="00A342CE" w:rsidRPr="0033741F">
              <w:rPr>
                <w:rFonts w:ascii="Times New Roman" w:hAnsi="Times New Roman" w:cs="Times New Roman"/>
                <w:lang w:val="en-US"/>
              </w:rPr>
              <w:t xml:space="preserve"> </w:t>
            </w:r>
          </w:p>
          <w:p w14:paraId="4364952D" w14:textId="13666699" w:rsidR="00A342CE" w:rsidRPr="0033741F" w:rsidRDefault="00A342CE" w:rsidP="0033741F">
            <w:pPr>
              <w:pStyle w:val="ListeParagraf"/>
              <w:numPr>
                <w:ilvl w:val="0"/>
                <w:numId w:val="24"/>
              </w:numPr>
              <w:jc w:val="both"/>
              <w:rPr>
                <w:rFonts w:ascii="Times New Roman" w:hAnsi="Times New Roman" w:cs="Times New Roman"/>
                <w:lang w:val="en-US"/>
              </w:rPr>
            </w:pPr>
            <w:r w:rsidRPr="0033741F">
              <w:rPr>
                <w:rFonts w:ascii="Times New Roman" w:hAnsi="Times New Roman" w:cs="Times New Roman"/>
                <w:lang w:val="en-US"/>
              </w:rPr>
              <w:t>Communities</w:t>
            </w:r>
          </w:p>
          <w:p w14:paraId="04BBC7CD" w14:textId="77777777" w:rsidR="00A342CE" w:rsidRPr="0033741F" w:rsidRDefault="00A342CE" w:rsidP="0033741F">
            <w:pPr>
              <w:pStyle w:val="ListeParagraf"/>
              <w:numPr>
                <w:ilvl w:val="0"/>
                <w:numId w:val="24"/>
              </w:numPr>
              <w:jc w:val="both"/>
              <w:rPr>
                <w:rFonts w:ascii="Times New Roman" w:hAnsi="Times New Roman" w:cs="Times New Roman"/>
                <w:lang w:val="en-US"/>
              </w:rPr>
            </w:pPr>
            <w:r w:rsidRPr="0033741F">
              <w:rPr>
                <w:rFonts w:ascii="Times New Roman" w:hAnsi="Times New Roman" w:cs="Times New Roman"/>
                <w:lang w:val="en-US"/>
              </w:rPr>
              <w:t>OGM</w:t>
            </w:r>
          </w:p>
          <w:p w14:paraId="6BE92FA8" w14:textId="32ECBEE4" w:rsidR="00F47E60" w:rsidRPr="0033741F" w:rsidRDefault="00A342CE" w:rsidP="0033741F">
            <w:pPr>
              <w:pStyle w:val="ListeParagraf"/>
              <w:numPr>
                <w:ilvl w:val="0"/>
                <w:numId w:val="24"/>
              </w:numPr>
              <w:jc w:val="both"/>
              <w:rPr>
                <w:rFonts w:ascii="Times New Roman" w:hAnsi="Times New Roman" w:cs="Times New Roman"/>
                <w:lang w:val="en-US"/>
              </w:rPr>
            </w:pPr>
            <w:r w:rsidRPr="0033741F">
              <w:rPr>
                <w:rFonts w:ascii="Times New Roman" w:hAnsi="Times New Roman" w:cs="Times New Roman"/>
                <w:lang w:val="en-US"/>
              </w:rPr>
              <w:t>Municipalities</w:t>
            </w:r>
          </w:p>
        </w:tc>
        <w:tc>
          <w:tcPr>
            <w:tcW w:w="2254" w:type="dxa"/>
          </w:tcPr>
          <w:p w14:paraId="33405886" w14:textId="77777777" w:rsidR="00F47E60" w:rsidRPr="0033741F" w:rsidRDefault="00BA1ED8" w:rsidP="0033741F">
            <w:pPr>
              <w:jc w:val="both"/>
              <w:rPr>
                <w:rFonts w:ascii="Times New Roman" w:hAnsi="Times New Roman" w:cs="Times New Roman"/>
                <w:lang w:val="en-US"/>
              </w:rPr>
            </w:pPr>
            <w:r w:rsidRPr="0033741F">
              <w:rPr>
                <w:rFonts w:ascii="Times New Roman" w:hAnsi="Times New Roman" w:cs="Times New Roman"/>
                <w:lang w:val="en-US"/>
              </w:rPr>
              <w:t>Rehabilitate burnt areas</w:t>
            </w:r>
          </w:p>
          <w:p w14:paraId="7363DDBC" w14:textId="6DBA23F9" w:rsidR="00A342CE" w:rsidRPr="0033741F" w:rsidRDefault="00BA1ED8" w:rsidP="0033741F">
            <w:pPr>
              <w:pStyle w:val="ListeParagraf"/>
              <w:numPr>
                <w:ilvl w:val="0"/>
                <w:numId w:val="25"/>
              </w:numPr>
              <w:jc w:val="both"/>
              <w:rPr>
                <w:rFonts w:ascii="Times New Roman" w:hAnsi="Times New Roman" w:cs="Times New Roman"/>
                <w:lang w:val="en-US"/>
              </w:rPr>
            </w:pPr>
            <w:r w:rsidRPr="0033741F">
              <w:rPr>
                <w:rFonts w:ascii="Times New Roman" w:hAnsi="Times New Roman" w:cs="Times New Roman"/>
                <w:lang w:val="en-US"/>
              </w:rPr>
              <w:t>Same species</w:t>
            </w:r>
            <w:r w:rsidR="00A342CE" w:rsidRPr="0033741F">
              <w:rPr>
                <w:rFonts w:ascii="Times New Roman" w:hAnsi="Times New Roman" w:cs="Times New Roman"/>
                <w:lang w:val="en-US"/>
              </w:rPr>
              <w:t xml:space="preserve"> </w:t>
            </w:r>
          </w:p>
          <w:p w14:paraId="6D4488AD" w14:textId="77777777" w:rsidR="00C05E56" w:rsidRPr="0033741F" w:rsidRDefault="00A342CE" w:rsidP="0033741F">
            <w:pPr>
              <w:pStyle w:val="ListeParagraf"/>
              <w:numPr>
                <w:ilvl w:val="0"/>
                <w:numId w:val="25"/>
              </w:numPr>
              <w:jc w:val="both"/>
              <w:rPr>
                <w:rFonts w:ascii="Times New Roman" w:hAnsi="Times New Roman" w:cs="Times New Roman"/>
                <w:lang w:val="en-US"/>
              </w:rPr>
            </w:pPr>
            <w:r w:rsidRPr="0033741F">
              <w:rPr>
                <w:rFonts w:ascii="Times New Roman" w:hAnsi="Times New Roman" w:cs="Times New Roman"/>
                <w:lang w:val="en-US"/>
              </w:rPr>
              <w:t>Species change</w:t>
            </w:r>
          </w:p>
          <w:p w14:paraId="6BD629FA" w14:textId="73004ADA" w:rsidR="00BA1ED8" w:rsidRPr="0033741F" w:rsidRDefault="00C05E56" w:rsidP="0033741F">
            <w:pPr>
              <w:pStyle w:val="ListeParagraf"/>
              <w:numPr>
                <w:ilvl w:val="0"/>
                <w:numId w:val="25"/>
              </w:numPr>
              <w:jc w:val="both"/>
              <w:rPr>
                <w:rFonts w:ascii="Times New Roman" w:hAnsi="Times New Roman" w:cs="Times New Roman"/>
                <w:lang w:val="en-US"/>
              </w:rPr>
            </w:pPr>
            <w:r w:rsidRPr="0033741F">
              <w:rPr>
                <w:rFonts w:ascii="Times New Roman" w:hAnsi="Times New Roman" w:cs="Times New Roman"/>
                <w:lang w:val="en-US"/>
              </w:rPr>
              <w:t>Watershed management</w:t>
            </w:r>
          </w:p>
        </w:tc>
      </w:tr>
      <w:tr w:rsidR="00C05E56" w:rsidRPr="0033741F" w14:paraId="43767D6A" w14:textId="77777777" w:rsidTr="0033741F">
        <w:tc>
          <w:tcPr>
            <w:tcW w:w="2254" w:type="dxa"/>
          </w:tcPr>
          <w:p w14:paraId="3AF7D88C" w14:textId="77777777"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 xml:space="preserve">Community Interaction </w:t>
            </w:r>
          </w:p>
          <w:p w14:paraId="2F23E87B" w14:textId="5C8D7CC1" w:rsidR="00C05E56" w:rsidRPr="0033741F" w:rsidRDefault="00C05E56" w:rsidP="0033741F">
            <w:pPr>
              <w:pStyle w:val="ListeParagraf"/>
              <w:numPr>
                <w:ilvl w:val="0"/>
                <w:numId w:val="23"/>
              </w:numPr>
              <w:jc w:val="both"/>
              <w:rPr>
                <w:rFonts w:ascii="Times New Roman" w:hAnsi="Times New Roman" w:cs="Times New Roman"/>
                <w:lang w:val="en-US"/>
              </w:rPr>
            </w:pPr>
            <w:r w:rsidRPr="0033741F">
              <w:rPr>
                <w:rFonts w:ascii="Times New Roman" w:hAnsi="Times New Roman" w:cs="Times New Roman"/>
                <w:lang w:val="en-US"/>
              </w:rPr>
              <w:t>Training</w:t>
            </w:r>
          </w:p>
          <w:p w14:paraId="57922E45" w14:textId="2387E333" w:rsidR="00C05E56" w:rsidRPr="0033741F" w:rsidRDefault="00C05E56" w:rsidP="0033741F">
            <w:pPr>
              <w:pStyle w:val="ListeParagraf"/>
              <w:numPr>
                <w:ilvl w:val="0"/>
                <w:numId w:val="23"/>
              </w:numPr>
              <w:jc w:val="both"/>
              <w:rPr>
                <w:rFonts w:ascii="Times New Roman" w:hAnsi="Times New Roman" w:cs="Times New Roman"/>
                <w:lang w:val="en-US"/>
              </w:rPr>
            </w:pPr>
            <w:r w:rsidRPr="0033741F">
              <w:rPr>
                <w:rFonts w:ascii="Times New Roman" w:hAnsi="Times New Roman" w:cs="Times New Roman"/>
                <w:lang w:val="en-US"/>
              </w:rPr>
              <w:t>Education</w:t>
            </w:r>
          </w:p>
        </w:tc>
        <w:tc>
          <w:tcPr>
            <w:tcW w:w="2254" w:type="dxa"/>
          </w:tcPr>
          <w:p w14:paraId="1E060434" w14:textId="03A5F164" w:rsidR="00C05E56" w:rsidRPr="0033741F" w:rsidRDefault="00C05E56" w:rsidP="0033741F">
            <w:pPr>
              <w:rPr>
                <w:rFonts w:ascii="Times New Roman" w:hAnsi="Times New Roman" w:cs="Times New Roman"/>
                <w:lang w:val="en-US"/>
              </w:rPr>
            </w:pPr>
            <w:r w:rsidRPr="0033741F">
              <w:rPr>
                <w:rFonts w:ascii="Times New Roman" w:hAnsi="Times New Roman" w:cs="Times New Roman"/>
                <w:lang w:val="en-US"/>
              </w:rPr>
              <w:t>Fire Danger Rating System</w:t>
            </w:r>
          </w:p>
        </w:tc>
        <w:tc>
          <w:tcPr>
            <w:tcW w:w="2254" w:type="dxa"/>
          </w:tcPr>
          <w:p w14:paraId="67DC1162" w14:textId="2313A318" w:rsidR="00C05E56" w:rsidRPr="0033741F" w:rsidRDefault="00C05E56" w:rsidP="0033741F">
            <w:pPr>
              <w:jc w:val="both"/>
              <w:rPr>
                <w:rFonts w:ascii="Times New Roman" w:hAnsi="Times New Roman" w:cs="Times New Roman"/>
                <w:lang w:val="en-US"/>
              </w:rPr>
            </w:pPr>
          </w:p>
        </w:tc>
        <w:tc>
          <w:tcPr>
            <w:tcW w:w="2254" w:type="dxa"/>
          </w:tcPr>
          <w:p w14:paraId="0093DC49" w14:textId="58A1A73C"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Fire cause investigation</w:t>
            </w:r>
          </w:p>
        </w:tc>
      </w:tr>
      <w:tr w:rsidR="00C05E56" w:rsidRPr="0033741F" w14:paraId="57BE862D" w14:textId="77777777" w:rsidTr="0033741F">
        <w:tc>
          <w:tcPr>
            <w:tcW w:w="2254" w:type="dxa"/>
          </w:tcPr>
          <w:p w14:paraId="33B61B62" w14:textId="0240821D" w:rsidR="00C05E56" w:rsidRPr="0033741F" w:rsidRDefault="00C05E56" w:rsidP="0033741F">
            <w:pPr>
              <w:jc w:val="both"/>
              <w:rPr>
                <w:rFonts w:ascii="Times New Roman" w:hAnsi="Times New Roman" w:cs="Times New Roman"/>
                <w:lang w:val="en-US"/>
              </w:rPr>
            </w:pPr>
          </w:p>
        </w:tc>
        <w:tc>
          <w:tcPr>
            <w:tcW w:w="2254" w:type="dxa"/>
          </w:tcPr>
          <w:p w14:paraId="6C4555AA" w14:textId="6A31CD70"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Early Warning System</w:t>
            </w:r>
          </w:p>
        </w:tc>
        <w:tc>
          <w:tcPr>
            <w:tcW w:w="2254" w:type="dxa"/>
          </w:tcPr>
          <w:p w14:paraId="3AF45D82" w14:textId="71ED723A"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 xml:space="preserve"> </w:t>
            </w:r>
          </w:p>
        </w:tc>
        <w:tc>
          <w:tcPr>
            <w:tcW w:w="2254" w:type="dxa"/>
          </w:tcPr>
          <w:p w14:paraId="4BB41CB7" w14:textId="07B9518E" w:rsidR="00C05E56" w:rsidRPr="0033741F" w:rsidRDefault="00C05E56" w:rsidP="0033741F">
            <w:pPr>
              <w:rPr>
                <w:rFonts w:ascii="Times New Roman" w:hAnsi="Times New Roman" w:cs="Times New Roman"/>
                <w:lang w:val="en-US"/>
              </w:rPr>
            </w:pPr>
            <w:r w:rsidRPr="0033741F">
              <w:rPr>
                <w:rFonts w:ascii="Times New Roman" w:hAnsi="Times New Roman" w:cs="Times New Roman"/>
                <w:lang w:val="en-US"/>
              </w:rPr>
              <w:t>Post-fire reviews and debriefs</w:t>
            </w:r>
          </w:p>
        </w:tc>
      </w:tr>
      <w:tr w:rsidR="00C05E56" w:rsidRPr="0033741F" w14:paraId="6C374520" w14:textId="77777777" w:rsidTr="0033741F">
        <w:tc>
          <w:tcPr>
            <w:tcW w:w="2254" w:type="dxa"/>
          </w:tcPr>
          <w:p w14:paraId="432E4331" w14:textId="639F1E60" w:rsidR="00C05E56" w:rsidRPr="0033741F" w:rsidRDefault="00C05E56" w:rsidP="0033741F">
            <w:pPr>
              <w:jc w:val="both"/>
              <w:rPr>
                <w:rFonts w:ascii="Times New Roman" w:hAnsi="Times New Roman" w:cs="Times New Roman"/>
                <w:lang w:val="en-US"/>
              </w:rPr>
            </w:pPr>
          </w:p>
        </w:tc>
        <w:tc>
          <w:tcPr>
            <w:tcW w:w="2254" w:type="dxa"/>
          </w:tcPr>
          <w:p w14:paraId="3E892DBB" w14:textId="77777777"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Legislation review</w:t>
            </w:r>
          </w:p>
          <w:p w14:paraId="60D47648" w14:textId="488C708F" w:rsidR="00C05E56" w:rsidRPr="0033741F" w:rsidRDefault="00C05E56" w:rsidP="0033741F">
            <w:pPr>
              <w:jc w:val="both"/>
              <w:rPr>
                <w:rFonts w:ascii="Times New Roman" w:hAnsi="Times New Roman" w:cs="Times New Roman"/>
                <w:lang w:val="en-US"/>
              </w:rPr>
            </w:pPr>
          </w:p>
        </w:tc>
        <w:tc>
          <w:tcPr>
            <w:tcW w:w="2254" w:type="dxa"/>
          </w:tcPr>
          <w:p w14:paraId="51CA8CEF" w14:textId="77777777" w:rsidR="00C05E56" w:rsidRPr="0033741F" w:rsidRDefault="00C05E56" w:rsidP="0033741F">
            <w:pPr>
              <w:jc w:val="both"/>
              <w:rPr>
                <w:rFonts w:ascii="Times New Roman" w:hAnsi="Times New Roman" w:cs="Times New Roman"/>
                <w:lang w:val="en-US"/>
              </w:rPr>
            </w:pPr>
          </w:p>
        </w:tc>
        <w:tc>
          <w:tcPr>
            <w:tcW w:w="2254" w:type="dxa"/>
          </w:tcPr>
          <w:p w14:paraId="628D926D" w14:textId="357038B7" w:rsidR="00C05E56" w:rsidRPr="0033741F" w:rsidRDefault="00C05E56" w:rsidP="0033741F">
            <w:pPr>
              <w:jc w:val="both"/>
              <w:rPr>
                <w:rFonts w:ascii="Times New Roman" w:hAnsi="Times New Roman" w:cs="Times New Roman"/>
                <w:lang w:val="en-US"/>
              </w:rPr>
            </w:pPr>
          </w:p>
        </w:tc>
      </w:tr>
      <w:tr w:rsidR="00C05E56" w:rsidRPr="0033741F" w14:paraId="39B3C781" w14:textId="77777777" w:rsidTr="0033741F">
        <w:tc>
          <w:tcPr>
            <w:tcW w:w="2254" w:type="dxa"/>
          </w:tcPr>
          <w:p w14:paraId="1F63BB30" w14:textId="616534D3" w:rsidR="00C05E56" w:rsidRPr="0033741F" w:rsidRDefault="00C05E56" w:rsidP="0033741F">
            <w:pPr>
              <w:jc w:val="both"/>
              <w:rPr>
                <w:rFonts w:ascii="Times New Roman" w:hAnsi="Times New Roman" w:cs="Times New Roman"/>
                <w:lang w:val="en-US"/>
              </w:rPr>
            </w:pPr>
          </w:p>
        </w:tc>
        <w:tc>
          <w:tcPr>
            <w:tcW w:w="2254" w:type="dxa"/>
          </w:tcPr>
          <w:p w14:paraId="186C1517" w14:textId="0239AA70" w:rsidR="00C05E56" w:rsidRPr="0033741F" w:rsidRDefault="00C05E56" w:rsidP="0033741F">
            <w:pPr>
              <w:rPr>
                <w:rFonts w:ascii="Times New Roman" w:hAnsi="Times New Roman" w:cs="Times New Roman"/>
                <w:lang w:val="en-US"/>
              </w:rPr>
            </w:pPr>
            <w:r w:rsidRPr="0033741F">
              <w:rPr>
                <w:rFonts w:ascii="Times New Roman" w:hAnsi="Times New Roman" w:cs="Times New Roman"/>
                <w:lang w:val="en-US"/>
              </w:rPr>
              <w:t xml:space="preserve">Roads and trail            maintenance and </w:t>
            </w:r>
          </w:p>
          <w:p w14:paraId="5010DCE7" w14:textId="3F7E922F"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construction</w:t>
            </w:r>
          </w:p>
        </w:tc>
        <w:tc>
          <w:tcPr>
            <w:tcW w:w="2254" w:type="dxa"/>
          </w:tcPr>
          <w:p w14:paraId="31F77A29" w14:textId="77777777" w:rsidR="00C05E56" w:rsidRPr="0033741F" w:rsidRDefault="00C05E56" w:rsidP="0033741F">
            <w:pPr>
              <w:jc w:val="both"/>
              <w:rPr>
                <w:rFonts w:ascii="Times New Roman" w:hAnsi="Times New Roman" w:cs="Times New Roman"/>
                <w:lang w:val="en-US"/>
              </w:rPr>
            </w:pPr>
          </w:p>
        </w:tc>
        <w:tc>
          <w:tcPr>
            <w:tcW w:w="2254" w:type="dxa"/>
          </w:tcPr>
          <w:p w14:paraId="7E16547A" w14:textId="61339C9A" w:rsidR="00C05E56" w:rsidRPr="0033741F" w:rsidRDefault="00C05E56" w:rsidP="0033741F">
            <w:pPr>
              <w:jc w:val="both"/>
              <w:rPr>
                <w:rFonts w:ascii="Times New Roman" w:hAnsi="Times New Roman" w:cs="Times New Roman"/>
                <w:lang w:val="en-US"/>
              </w:rPr>
            </w:pPr>
          </w:p>
        </w:tc>
      </w:tr>
      <w:tr w:rsidR="00C05E56" w:rsidRPr="0033741F" w14:paraId="69533253" w14:textId="77777777" w:rsidTr="0033741F">
        <w:tc>
          <w:tcPr>
            <w:tcW w:w="2254" w:type="dxa"/>
          </w:tcPr>
          <w:p w14:paraId="40F96B04" w14:textId="3FEEC55A" w:rsidR="00C05E56" w:rsidRPr="0033741F" w:rsidRDefault="00C05E56" w:rsidP="0033741F">
            <w:pPr>
              <w:jc w:val="both"/>
              <w:rPr>
                <w:rFonts w:ascii="Times New Roman" w:hAnsi="Times New Roman" w:cs="Times New Roman"/>
                <w:lang w:val="en-US"/>
              </w:rPr>
            </w:pPr>
          </w:p>
        </w:tc>
        <w:tc>
          <w:tcPr>
            <w:tcW w:w="2254" w:type="dxa"/>
          </w:tcPr>
          <w:p w14:paraId="3B8B5969" w14:textId="56AA3EA2"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Water supplies</w:t>
            </w:r>
          </w:p>
        </w:tc>
        <w:tc>
          <w:tcPr>
            <w:tcW w:w="2254" w:type="dxa"/>
          </w:tcPr>
          <w:p w14:paraId="6BF1ECA1" w14:textId="77777777" w:rsidR="00C05E56" w:rsidRPr="0033741F" w:rsidRDefault="00C05E56" w:rsidP="0033741F">
            <w:pPr>
              <w:jc w:val="both"/>
              <w:rPr>
                <w:rFonts w:ascii="Times New Roman" w:hAnsi="Times New Roman" w:cs="Times New Roman"/>
                <w:lang w:val="en-US"/>
              </w:rPr>
            </w:pPr>
          </w:p>
        </w:tc>
        <w:tc>
          <w:tcPr>
            <w:tcW w:w="2254" w:type="dxa"/>
          </w:tcPr>
          <w:p w14:paraId="3B0FD460" w14:textId="273718A6" w:rsidR="00C05E56" w:rsidRPr="0033741F" w:rsidRDefault="00C05E56" w:rsidP="0033741F">
            <w:pPr>
              <w:jc w:val="both"/>
              <w:rPr>
                <w:rFonts w:ascii="Times New Roman" w:hAnsi="Times New Roman" w:cs="Times New Roman"/>
                <w:lang w:val="en-US"/>
              </w:rPr>
            </w:pPr>
          </w:p>
        </w:tc>
      </w:tr>
      <w:tr w:rsidR="00C05E56" w:rsidRPr="0033741F" w14:paraId="29A51463" w14:textId="77777777" w:rsidTr="0033741F">
        <w:tc>
          <w:tcPr>
            <w:tcW w:w="2254" w:type="dxa"/>
          </w:tcPr>
          <w:p w14:paraId="37BE96FC" w14:textId="2EE28210" w:rsidR="00C05E56" w:rsidRPr="0033741F" w:rsidRDefault="00C05E56" w:rsidP="0033741F">
            <w:pPr>
              <w:jc w:val="both"/>
              <w:rPr>
                <w:rFonts w:ascii="Times New Roman" w:hAnsi="Times New Roman" w:cs="Times New Roman"/>
                <w:lang w:val="en-US"/>
              </w:rPr>
            </w:pPr>
          </w:p>
        </w:tc>
        <w:tc>
          <w:tcPr>
            <w:tcW w:w="2254" w:type="dxa"/>
          </w:tcPr>
          <w:p w14:paraId="25B30C8D" w14:textId="3AB7884A" w:rsidR="00C05E56" w:rsidRPr="0033741F" w:rsidRDefault="00C05E56" w:rsidP="0033741F">
            <w:pPr>
              <w:jc w:val="both"/>
              <w:rPr>
                <w:rFonts w:ascii="Times New Roman" w:hAnsi="Times New Roman" w:cs="Times New Roman"/>
                <w:lang w:val="en-US"/>
              </w:rPr>
            </w:pPr>
            <w:r w:rsidRPr="0033741F">
              <w:rPr>
                <w:rFonts w:ascii="Times New Roman" w:hAnsi="Times New Roman" w:cs="Times New Roman"/>
                <w:lang w:val="en-US"/>
              </w:rPr>
              <w:t>Community fire strips</w:t>
            </w:r>
          </w:p>
        </w:tc>
        <w:tc>
          <w:tcPr>
            <w:tcW w:w="2254" w:type="dxa"/>
          </w:tcPr>
          <w:p w14:paraId="60F5503E" w14:textId="77777777" w:rsidR="00C05E56" w:rsidRPr="0033741F" w:rsidRDefault="00C05E56" w:rsidP="0033741F">
            <w:pPr>
              <w:jc w:val="both"/>
              <w:rPr>
                <w:rFonts w:ascii="Times New Roman" w:hAnsi="Times New Roman" w:cs="Times New Roman"/>
                <w:lang w:val="en-US"/>
              </w:rPr>
            </w:pPr>
          </w:p>
        </w:tc>
        <w:tc>
          <w:tcPr>
            <w:tcW w:w="2254" w:type="dxa"/>
          </w:tcPr>
          <w:p w14:paraId="3E143E41" w14:textId="77777777" w:rsidR="00C05E56" w:rsidRPr="0033741F" w:rsidRDefault="00C05E56" w:rsidP="0033741F">
            <w:pPr>
              <w:jc w:val="both"/>
              <w:rPr>
                <w:rFonts w:ascii="Times New Roman" w:hAnsi="Times New Roman" w:cs="Times New Roman"/>
                <w:lang w:val="en-US"/>
              </w:rPr>
            </w:pPr>
          </w:p>
        </w:tc>
      </w:tr>
    </w:tbl>
    <w:p w14:paraId="60F4DD4F" w14:textId="7BDC01FF" w:rsidR="009B05DD" w:rsidRPr="006222D7" w:rsidRDefault="00CD4964" w:rsidP="0033741F">
      <w:pPr>
        <w:pStyle w:val="Balk1"/>
        <w:jc w:val="both"/>
        <w:rPr>
          <w:rFonts w:ascii="Times New Roman" w:hAnsi="Times New Roman" w:cs="Times New Roman"/>
          <w:lang w:val="en-US"/>
        </w:rPr>
      </w:pPr>
      <w:bookmarkStart w:id="3" w:name="_Toc83893936"/>
      <w:r w:rsidRPr="006222D7">
        <w:rPr>
          <w:rFonts w:ascii="Times New Roman" w:hAnsi="Times New Roman" w:cs="Times New Roman"/>
          <w:lang w:val="en-US"/>
        </w:rPr>
        <w:t xml:space="preserve">SECTION 2 </w:t>
      </w:r>
      <w:r w:rsidR="009B05DD" w:rsidRPr="006222D7">
        <w:rPr>
          <w:rFonts w:ascii="Times New Roman" w:hAnsi="Times New Roman" w:cs="Times New Roman"/>
          <w:lang w:val="en-US"/>
        </w:rPr>
        <w:t>CURRENT SITUATION</w:t>
      </w:r>
      <w:bookmarkEnd w:id="3"/>
    </w:p>
    <w:p w14:paraId="1975A2BD" w14:textId="77777777" w:rsidR="00BB27DB" w:rsidRDefault="00BB27DB" w:rsidP="0033741F">
      <w:pPr>
        <w:pStyle w:val="Balk2"/>
        <w:jc w:val="both"/>
        <w:rPr>
          <w:rFonts w:ascii="Times New Roman" w:hAnsi="Times New Roman" w:cs="Times New Roman"/>
          <w:lang w:val="en-US"/>
        </w:rPr>
      </w:pPr>
      <w:bookmarkStart w:id="4" w:name="_Toc83893937"/>
    </w:p>
    <w:p w14:paraId="7FF40AE7" w14:textId="2A765A5E" w:rsidR="00993658" w:rsidRPr="006222D7" w:rsidRDefault="00203464" w:rsidP="0033741F">
      <w:pPr>
        <w:pStyle w:val="Balk2"/>
        <w:jc w:val="both"/>
        <w:rPr>
          <w:rFonts w:ascii="Times New Roman" w:hAnsi="Times New Roman" w:cs="Times New Roman"/>
          <w:lang w:val="en-US"/>
        </w:rPr>
      </w:pPr>
      <w:r w:rsidRPr="006222D7">
        <w:rPr>
          <w:rFonts w:ascii="Times New Roman" w:hAnsi="Times New Roman" w:cs="Times New Roman"/>
          <w:lang w:val="en-US"/>
        </w:rPr>
        <w:t>Responsibility for forest fire management</w:t>
      </w:r>
      <w:bookmarkEnd w:id="4"/>
    </w:p>
    <w:p w14:paraId="1E72776D" w14:textId="71660962" w:rsidR="00203464" w:rsidRPr="006222D7" w:rsidRDefault="0020346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Forest fire management in Turkey is the responsibility of the Turkish General Directorate of Forestry (Orman Genel</w:t>
      </w:r>
      <w:r w:rsidR="00021F8C" w:rsidRPr="006222D7">
        <w:rPr>
          <w:rFonts w:ascii="Times New Roman" w:hAnsi="Times New Roman" w:cs="Times New Roman"/>
          <w:sz w:val="24"/>
          <w:szCs w:val="24"/>
          <w:lang w:val="en-US"/>
        </w:rPr>
        <w:t xml:space="preserve"> Müdürlüğü,</w:t>
      </w:r>
      <w:r w:rsidRPr="006222D7">
        <w:rPr>
          <w:rFonts w:ascii="Times New Roman" w:hAnsi="Times New Roman" w:cs="Times New Roman"/>
          <w:sz w:val="24"/>
          <w:szCs w:val="24"/>
          <w:lang w:val="en-US"/>
        </w:rPr>
        <w:t xml:space="preserve"> OGM)</w:t>
      </w:r>
      <w:r w:rsidR="00990BCC" w:rsidRPr="006222D7">
        <w:rPr>
          <w:rFonts w:ascii="Times New Roman" w:hAnsi="Times New Roman" w:cs="Times New Roman"/>
          <w:sz w:val="24"/>
          <w:szCs w:val="24"/>
          <w:lang w:val="en-US"/>
        </w:rPr>
        <w:t>, under Ministry of Agriculture and Forestry</w:t>
      </w:r>
      <w:r w:rsidR="00021F8C" w:rsidRPr="006222D7">
        <w:rPr>
          <w:rFonts w:ascii="Times New Roman" w:hAnsi="Times New Roman" w:cs="Times New Roman"/>
          <w:sz w:val="24"/>
          <w:szCs w:val="24"/>
          <w:lang w:val="en-US"/>
        </w:rPr>
        <w:t xml:space="preserve"> </w:t>
      </w:r>
      <w:r w:rsidR="00990BCC" w:rsidRPr="006222D7">
        <w:rPr>
          <w:rFonts w:ascii="Times New Roman" w:hAnsi="Times New Roman" w:cs="Times New Roman"/>
          <w:sz w:val="24"/>
          <w:szCs w:val="24"/>
          <w:lang w:val="en-US"/>
        </w:rPr>
        <w:t>(</w:t>
      </w:r>
      <w:hyperlink r:id="rId8" w:history="1">
        <w:r w:rsidR="00990BCC" w:rsidRPr="006222D7">
          <w:rPr>
            <w:rStyle w:val="Kpr"/>
            <w:rFonts w:ascii="Times New Roman" w:hAnsi="Times New Roman" w:cs="Times New Roman"/>
            <w:sz w:val="24"/>
            <w:szCs w:val="24"/>
            <w:lang w:val="en-US"/>
          </w:rPr>
          <w:t>https://www.ogm.gov.tr/tr</w:t>
        </w:r>
      </w:hyperlink>
      <w:r w:rsidR="00990BCC" w:rsidRPr="006222D7">
        <w:rPr>
          <w:rStyle w:val="K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r w:rsidR="00021F8C" w:rsidRPr="006222D7">
        <w:rPr>
          <w:rFonts w:ascii="Times New Roman" w:hAnsi="Times New Roman" w:cs="Times New Roman"/>
          <w:sz w:val="24"/>
          <w:szCs w:val="24"/>
          <w:lang w:val="en-US"/>
        </w:rPr>
        <w:t>A</w:t>
      </w:r>
      <w:r w:rsidR="00F174A7" w:rsidRPr="006222D7">
        <w:rPr>
          <w:rFonts w:ascii="Times New Roman" w:hAnsi="Times New Roman" w:cs="Times New Roman"/>
          <w:sz w:val="24"/>
          <w:szCs w:val="24"/>
          <w:lang w:val="en-US"/>
        </w:rPr>
        <w:t xml:space="preserve">ll land classified as forest in Turkey is managed by OGM </w:t>
      </w:r>
    </w:p>
    <w:p w14:paraId="263F7270" w14:textId="302D1D8E" w:rsidR="003E0F31" w:rsidRPr="006222D7" w:rsidRDefault="003E0F31" w:rsidP="0033741F">
      <w:pPr>
        <w:pStyle w:val="Balk2"/>
        <w:jc w:val="both"/>
        <w:rPr>
          <w:rFonts w:ascii="Times New Roman" w:hAnsi="Times New Roman" w:cs="Times New Roman"/>
          <w:lang w:val="en-US"/>
        </w:rPr>
      </w:pPr>
      <w:bookmarkStart w:id="5" w:name="_Toc83893938"/>
      <w:r w:rsidRPr="006222D7">
        <w:rPr>
          <w:rFonts w:ascii="Times New Roman" w:hAnsi="Times New Roman" w:cs="Times New Roman"/>
          <w:lang w:val="en-US"/>
        </w:rPr>
        <w:t>Context</w:t>
      </w:r>
      <w:r w:rsidR="00F174A7" w:rsidRPr="006222D7">
        <w:rPr>
          <w:rFonts w:ascii="Times New Roman" w:hAnsi="Times New Roman" w:cs="Times New Roman"/>
          <w:lang w:val="en-US"/>
        </w:rPr>
        <w:t xml:space="preserve"> of the 2021 Fires</w:t>
      </w:r>
      <w:bookmarkEnd w:id="5"/>
    </w:p>
    <w:p w14:paraId="4952A353" w14:textId="7EF2448A" w:rsidR="003E0F31" w:rsidRPr="006222D7" w:rsidRDefault="003E0F31"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In common with many other Mediterranean countries, Turkey experienced </w:t>
      </w:r>
      <w:r w:rsidR="00203464" w:rsidRPr="006222D7">
        <w:rPr>
          <w:rFonts w:ascii="Times New Roman" w:hAnsi="Times New Roman" w:cs="Times New Roman"/>
          <w:sz w:val="24"/>
          <w:szCs w:val="24"/>
          <w:lang w:val="en-US"/>
        </w:rPr>
        <w:t xml:space="preserve">very </w:t>
      </w:r>
      <w:r w:rsidRPr="006222D7">
        <w:rPr>
          <w:rFonts w:ascii="Times New Roman" w:hAnsi="Times New Roman" w:cs="Times New Roman"/>
          <w:sz w:val="24"/>
          <w:szCs w:val="24"/>
          <w:lang w:val="en-US"/>
        </w:rPr>
        <w:t>severe forest fire activity, during</w:t>
      </w:r>
      <w:r w:rsidR="00192A22" w:rsidRPr="006222D7">
        <w:rPr>
          <w:rFonts w:ascii="Times New Roman" w:hAnsi="Times New Roman" w:cs="Times New Roman"/>
          <w:sz w:val="24"/>
          <w:szCs w:val="24"/>
          <w:lang w:val="en-US"/>
        </w:rPr>
        <w:t xml:space="preserve"> late</w:t>
      </w:r>
      <w:r w:rsidRPr="006222D7">
        <w:rPr>
          <w:rFonts w:ascii="Times New Roman" w:hAnsi="Times New Roman" w:cs="Times New Roman"/>
          <w:sz w:val="24"/>
          <w:szCs w:val="24"/>
          <w:lang w:val="en-US"/>
        </w:rPr>
        <w:t xml:space="preserve"> </w:t>
      </w:r>
      <w:r w:rsidR="00CD5A8E" w:rsidRPr="006222D7">
        <w:rPr>
          <w:rFonts w:ascii="Times New Roman" w:hAnsi="Times New Roman" w:cs="Times New Roman"/>
          <w:sz w:val="24"/>
          <w:szCs w:val="24"/>
          <w:lang w:val="en-US"/>
        </w:rPr>
        <w:t>July</w:t>
      </w:r>
      <w:r w:rsidRPr="006222D7">
        <w:rPr>
          <w:rFonts w:ascii="Times New Roman" w:hAnsi="Times New Roman" w:cs="Times New Roman"/>
          <w:sz w:val="24"/>
          <w:szCs w:val="24"/>
          <w:lang w:val="en-US"/>
        </w:rPr>
        <w:t>/August 2021</w:t>
      </w:r>
      <w:r w:rsidR="000F1176" w:rsidRPr="006222D7">
        <w:rPr>
          <w:rFonts w:ascii="Times New Roman" w:hAnsi="Times New Roman" w:cs="Times New Roman"/>
          <w:sz w:val="24"/>
          <w:szCs w:val="24"/>
          <w:lang w:val="en-US"/>
        </w:rPr>
        <w:t xml:space="preserve">.  Adverse weather occurred on and from 28 </w:t>
      </w:r>
      <w:r w:rsidR="006C75A3" w:rsidRPr="006222D7">
        <w:rPr>
          <w:rFonts w:ascii="Times New Roman" w:hAnsi="Times New Roman" w:cs="Times New Roman"/>
          <w:sz w:val="24"/>
          <w:szCs w:val="24"/>
          <w:lang w:val="en-US"/>
        </w:rPr>
        <w:t xml:space="preserve">July </w:t>
      </w:r>
      <w:r w:rsidR="000F1176" w:rsidRPr="006222D7">
        <w:rPr>
          <w:rFonts w:ascii="Times New Roman" w:hAnsi="Times New Roman" w:cs="Times New Roman"/>
          <w:sz w:val="24"/>
          <w:szCs w:val="24"/>
          <w:lang w:val="en-US"/>
        </w:rPr>
        <w:t xml:space="preserve">2021.   Almost 300 fires burnt across a two-week period from that date.  All fires were reported under control </w:t>
      </w:r>
      <w:r w:rsidR="00990BCC" w:rsidRPr="006222D7">
        <w:rPr>
          <w:rFonts w:ascii="Times New Roman" w:hAnsi="Times New Roman" w:cs="Times New Roman"/>
          <w:sz w:val="24"/>
          <w:szCs w:val="24"/>
          <w:lang w:val="en-US"/>
        </w:rPr>
        <w:t xml:space="preserve">by </w:t>
      </w:r>
      <w:r w:rsidR="000F1176" w:rsidRPr="006222D7">
        <w:rPr>
          <w:rFonts w:ascii="Times New Roman" w:hAnsi="Times New Roman" w:cs="Times New Roman"/>
          <w:sz w:val="24"/>
          <w:szCs w:val="24"/>
          <w:lang w:val="en-US"/>
        </w:rPr>
        <w:t>13 August 2021</w:t>
      </w:r>
      <w:r w:rsidR="000F1176" w:rsidRPr="006222D7">
        <w:rPr>
          <w:rStyle w:val="DipnotBavurusu"/>
          <w:rFonts w:ascii="Times New Roman" w:hAnsi="Times New Roman" w:cs="Times New Roman"/>
          <w:sz w:val="24"/>
          <w:szCs w:val="24"/>
          <w:lang w:val="en-US"/>
        </w:rPr>
        <w:footnoteReference w:id="1"/>
      </w:r>
      <w:r w:rsidR="000F1176"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 </w:t>
      </w:r>
    </w:p>
    <w:p w14:paraId="4BF4334B" w14:textId="235EC7E6" w:rsidR="007321C1" w:rsidRPr="006222D7" w:rsidRDefault="007321C1"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As ea</w:t>
      </w:r>
      <w:r w:rsidR="00962AF6" w:rsidRPr="006222D7">
        <w:rPr>
          <w:rFonts w:ascii="Times New Roman" w:hAnsi="Times New Roman" w:cs="Times New Roman"/>
          <w:sz w:val="24"/>
          <w:szCs w:val="24"/>
          <w:lang w:val="en-US"/>
        </w:rPr>
        <w:t>rl</w:t>
      </w:r>
      <w:r w:rsidRPr="006222D7">
        <w:rPr>
          <w:rFonts w:ascii="Times New Roman" w:hAnsi="Times New Roman" w:cs="Times New Roman"/>
          <w:sz w:val="24"/>
          <w:szCs w:val="24"/>
          <w:lang w:val="en-US"/>
        </w:rPr>
        <w:t>y as July 31</w:t>
      </w:r>
      <w:r w:rsidR="00962AF6"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reports of 58 fires erupting during the </w:t>
      </w:r>
      <w:r w:rsidR="00962AF6" w:rsidRPr="006222D7">
        <w:rPr>
          <w:rFonts w:ascii="Times New Roman" w:hAnsi="Times New Roman" w:cs="Times New Roman"/>
          <w:sz w:val="24"/>
          <w:szCs w:val="24"/>
          <w:lang w:val="en-US"/>
        </w:rPr>
        <w:t>previous week emerged</w:t>
      </w:r>
      <w:r w:rsidR="001D309A"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 According to ne</w:t>
      </w:r>
      <w:r w:rsidR="001D309A" w:rsidRPr="006222D7">
        <w:rPr>
          <w:rFonts w:ascii="Times New Roman" w:hAnsi="Times New Roman" w:cs="Times New Roman"/>
          <w:sz w:val="24"/>
          <w:szCs w:val="24"/>
          <w:lang w:val="en-US"/>
        </w:rPr>
        <w:t xml:space="preserve">ws </w:t>
      </w:r>
      <w:r w:rsidRPr="006222D7">
        <w:rPr>
          <w:rFonts w:ascii="Times New Roman" w:hAnsi="Times New Roman" w:cs="Times New Roman"/>
          <w:sz w:val="24"/>
          <w:szCs w:val="24"/>
          <w:lang w:val="en-US"/>
        </w:rPr>
        <w:t>reports the Agriculture and Forestry Minister indicated that 3x airc</w:t>
      </w:r>
      <w:r w:rsidR="001D309A" w:rsidRPr="006222D7">
        <w:rPr>
          <w:rFonts w:ascii="Times New Roman" w:hAnsi="Times New Roman" w:cs="Times New Roman"/>
          <w:sz w:val="24"/>
          <w:szCs w:val="24"/>
          <w:lang w:val="en-US"/>
        </w:rPr>
        <w:t xml:space="preserve">raft, </w:t>
      </w:r>
      <w:r w:rsidRPr="006222D7">
        <w:rPr>
          <w:rFonts w:ascii="Times New Roman" w:hAnsi="Times New Roman" w:cs="Times New Roman"/>
          <w:sz w:val="24"/>
          <w:szCs w:val="24"/>
          <w:lang w:val="en-US"/>
        </w:rPr>
        <w:t>38 helicopters and 4000 firefighters had been deployed.</w:t>
      </w:r>
      <w:r w:rsidR="001C182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Early reports about the weather stated that temperatures approached 40 degrees Celsius with winds about 50 km/hr</w:t>
      </w:r>
      <w:r w:rsidR="000A168D" w:rsidRPr="006222D7">
        <w:rPr>
          <w:rFonts w:ascii="Times New Roman" w:hAnsi="Times New Roman" w:cs="Times New Roman"/>
          <w:sz w:val="24"/>
          <w:szCs w:val="24"/>
          <w:lang w:val="en-US"/>
        </w:rPr>
        <w:t xml:space="preserve"> (World news -catastrophic wildfires)</w:t>
      </w:r>
      <w:r w:rsidR="00AC77EA" w:rsidRPr="006222D7">
        <w:rPr>
          <w:rStyle w:val="DipnotBavurusu"/>
          <w:rFonts w:ascii="Times New Roman" w:hAnsi="Times New Roman" w:cs="Times New Roman"/>
          <w:sz w:val="24"/>
          <w:szCs w:val="24"/>
          <w:lang w:val="en-US"/>
        </w:rPr>
        <w:footnoteReference w:id="2"/>
      </w:r>
      <w:r w:rsidRPr="006222D7">
        <w:rPr>
          <w:rFonts w:ascii="Times New Roman" w:hAnsi="Times New Roman" w:cs="Times New Roman"/>
          <w:sz w:val="24"/>
          <w:szCs w:val="24"/>
          <w:lang w:val="en-US"/>
        </w:rPr>
        <w:t xml:space="preserve">. </w:t>
      </w:r>
    </w:p>
    <w:p w14:paraId="6782FFD2" w14:textId="57D12524" w:rsidR="00962AF6" w:rsidRPr="006222D7" w:rsidRDefault="00962AF6"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At the time of publication, the causes of these fires were not accurately known but were being investigated.</w:t>
      </w:r>
      <w:r w:rsidR="00192A22" w:rsidRPr="006222D7">
        <w:rPr>
          <w:rFonts w:ascii="Times New Roman" w:hAnsi="Times New Roman" w:cs="Times New Roman"/>
          <w:sz w:val="24"/>
          <w:szCs w:val="24"/>
          <w:lang w:val="en-US"/>
        </w:rPr>
        <w:t xml:space="preserve">  Turkey typically experiences about 10% of its wildland fires caused by lighting with the balance being caused directly or indirectly by people</w:t>
      </w:r>
      <w:r w:rsidR="00672A6C" w:rsidRPr="006222D7">
        <w:rPr>
          <w:rFonts w:ascii="Times New Roman" w:hAnsi="Times New Roman" w:cs="Times New Roman"/>
          <w:sz w:val="24"/>
          <w:szCs w:val="24"/>
          <w:lang w:val="en-US"/>
        </w:rPr>
        <w:t xml:space="preserve">.  </w:t>
      </w:r>
      <w:r w:rsidR="00192A22" w:rsidRPr="006222D7">
        <w:rPr>
          <w:rFonts w:ascii="Times New Roman" w:hAnsi="Times New Roman" w:cs="Times New Roman"/>
          <w:sz w:val="24"/>
          <w:szCs w:val="24"/>
          <w:lang w:val="en-US"/>
        </w:rPr>
        <w:t xml:space="preserve">   </w:t>
      </w:r>
    </w:p>
    <w:p w14:paraId="230C0724" w14:textId="3300CBB9" w:rsidR="003E0F31" w:rsidRPr="006222D7" w:rsidRDefault="003E0F31" w:rsidP="0033741F">
      <w:pPr>
        <w:pStyle w:val="Balk2"/>
        <w:jc w:val="both"/>
        <w:rPr>
          <w:rFonts w:ascii="Times New Roman" w:hAnsi="Times New Roman" w:cs="Times New Roman"/>
          <w:lang w:val="en-US"/>
        </w:rPr>
      </w:pPr>
      <w:bookmarkStart w:id="6" w:name="_Toc83893939"/>
      <w:r w:rsidRPr="006222D7">
        <w:rPr>
          <w:rFonts w:ascii="Times New Roman" w:hAnsi="Times New Roman" w:cs="Times New Roman"/>
          <w:lang w:val="en-US"/>
        </w:rPr>
        <w:t>Losses</w:t>
      </w:r>
      <w:bookmarkEnd w:id="6"/>
      <w:r w:rsidRPr="006222D7">
        <w:rPr>
          <w:rFonts w:ascii="Times New Roman" w:hAnsi="Times New Roman" w:cs="Times New Roman"/>
          <w:lang w:val="en-US"/>
        </w:rPr>
        <w:t xml:space="preserve"> </w:t>
      </w:r>
    </w:p>
    <w:p w14:paraId="47F6AACA" w14:textId="71D215BB" w:rsidR="001D309A" w:rsidRPr="006222D7" w:rsidRDefault="003E0F31" w:rsidP="0033741F">
      <w:pPr>
        <w:jc w:val="both"/>
        <w:rPr>
          <w:rFonts w:ascii="Times New Roman" w:hAnsi="Times New Roman" w:cs="Times New Roman"/>
          <w:sz w:val="24"/>
          <w:szCs w:val="24"/>
          <w:lang w:val="en-US"/>
        </w:rPr>
      </w:pPr>
      <w:r w:rsidRPr="006222D7">
        <w:rPr>
          <w:rFonts w:ascii="Times New Roman" w:hAnsi="Times New Roman" w:cs="Times New Roman"/>
          <w:i/>
          <w:iCs/>
          <w:sz w:val="24"/>
          <w:szCs w:val="24"/>
          <w:lang w:val="en-US"/>
        </w:rPr>
        <w:t>Fatalities</w:t>
      </w:r>
      <w:r w:rsidRPr="006222D7">
        <w:rPr>
          <w:rFonts w:ascii="Times New Roman" w:hAnsi="Times New Roman" w:cs="Times New Roman"/>
          <w:sz w:val="24"/>
          <w:szCs w:val="24"/>
          <w:lang w:val="en-US"/>
        </w:rPr>
        <w:t>: Unfortunately, at least s</w:t>
      </w:r>
      <w:r w:rsidR="00C613B8" w:rsidRPr="006222D7">
        <w:rPr>
          <w:rFonts w:ascii="Times New Roman" w:hAnsi="Times New Roman" w:cs="Times New Roman"/>
          <w:sz w:val="24"/>
          <w:szCs w:val="24"/>
          <w:lang w:val="en-US"/>
        </w:rPr>
        <w:t xml:space="preserve">eventeen </w:t>
      </w:r>
      <w:r w:rsidR="003E150C"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1</w:t>
      </w:r>
      <w:r w:rsidR="00C613B8" w:rsidRPr="006222D7">
        <w:rPr>
          <w:rFonts w:ascii="Times New Roman" w:hAnsi="Times New Roman" w:cs="Times New Roman"/>
          <w:sz w:val="24"/>
          <w:szCs w:val="24"/>
          <w:lang w:val="en-US"/>
        </w:rPr>
        <w:t>7</w:t>
      </w:r>
      <w:r w:rsidR="003E150C"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lives were lost</w:t>
      </w:r>
      <w:r w:rsidR="002A13F1" w:rsidRPr="006222D7">
        <w:rPr>
          <w:rFonts w:ascii="Times New Roman" w:hAnsi="Times New Roman" w:cs="Times New Roman"/>
          <w:sz w:val="24"/>
          <w:szCs w:val="24"/>
          <w:lang w:val="en-US"/>
        </w:rPr>
        <w:t>.</w:t>
      </w:r>
      <w:r w:rsidR="003E150C" w:rsidRPr="006222D7">
        <w:rPr>
          <w:rFonts w:ascii="Times New Roman" w:hAnsi="Times New Roman" w:cs="Times New Roman"/>
          <w:sz w:val="24"/>
          <w:szCs w:val="24"/>
          <w:lang w:val="en-US"/>
        </w:rPr>
        <w:t xml:space="preserve">  </w:t>
      </w:r>
      <w:r w:rsidR="00C613B8" w:rsidRPr="006222D7">
        <w:rPr>
          <w:rFonts w:ascii="Times New Roman" w:hAnsi="Times New Roman" w:cs="Times New Roman"/>
          <w:sz w:val="24"/>
          <w:szCs w:val="24"/>
          <w:lang w:val="en-US"/>
        </w:rPr>
        <w:t xml:space="preserve">Nine (9) of </w:t>
      </w:r>
      <w:r w:rsidRPr="006222D7">
        <w:rPr>
          <w:rFonts w:ascii="Times New Roman" w:hAnsi="Times New Roman" w:cs="Times New Roman"/>
          <w:sz w:val="24"/>
          <w:szCs w:val="24"/>
          <w:lang w:val="en-US"/>
        </w:rPr>
        <w:t xml:space="preserve">these </w:t>
      </w:r>
      <w:r w:rsidR="003E150C" w:rsidRPr="006222D7">
        <w:rPr>
          <w:rFonts w:ascii="Times New Roman" w:hAnsi="Times New Roman" w:cs="Times New Roman"/>
          <w:sz w:val="24"/>
          <w:szCs w:val="24"/>
          <w:lang w:val="en-US"/>
        </w:rPr>
        <w:t xml:space="preserve">were </w:t>
      </w:r>
      <w:r w:rsidRPr="006222D7">
        <w:rPr>
          <w:rFonts w:ascii="Times New Roman" w:hAnsi="Times New Roman" w:cs="Times New Roman"/>
          <w:sz w:val="24"/>
          <w:szCs w:val="24"/>
          <w:lang w:val="en-US"/>
        </w:rPr>
        <w:t>directly associated with fires</w:t>
      </w:r>
      <w:r w:rsidR="003E150C" w:rsidRPr="006222D7">
        <w:rPr>
          <w:rFonts w:ascii="Times New Roman" w:hAnsi="Times New Roman" w:cs="Times New Roman"/>
          <w:sz w:val="24"/>
          <w:szCs w:val="24"/>
          <w:lang w:val="en-US"/>
        </w:rPr>
        <w:t xml:space="preserve">, but it is </w:t>
      </w:r>
      <w:r w:rsidRPr="006222D7">
        <w:rPr>
          <w:rFonts w:ascii="Times New Roman" w:hAnsi="Times New Roman" w:cs="Times New Roman"/>
          <w:sz w:val="24"/>
          <w:szCs w:val="24"/>
          <w:lang w:val="en-US"/>
        </w:rPr>
        <w:t>unknown whether these fatalities were fire overruns</w:t>
      </w:r>
      <w:r w:rsidR="0055314D" w:rsidRPr="006222D7">
        <w:rPr>
          <w:rFonts w:ascii="Times New Roman" w:hAnsi="Times New Roman" w:cs="Times New Roman"/>
          <w:sz w:val="24"/>
          <w:szCs w:val="24"/>
          <w:lang w:val="en-US"/>
        </w:rPr>
        <w:t xml:space="preserve">, accidental events </w:t>
      </w:r>
      <w:r w:rsidRPr="006222D7">
        <w:rPr>
          <w:rFonts w:ascii="Times New Roman" w:hAnsi="Times New Roman" w:cs="Times New Roman"/>
          <w:sz w:val="24"/>
          <w:szCs w:val="24"/>
          <w:lang w:val="en-US"/>
        </w:rPr>
        <w:t>or other incidents on active firegrounds</w:t>
      </w:r>
      <w:r w:rsidR="003E150C" w:rsidRPr="006222D7">
        <w:rPr>
          <w:rFonts w:ascii="Times New Roman" w:hAnsi="Times New Roman" w:cs="Times New Roman"/>
          <w:sz w:val="24"/>
          <w:szCs w:val="24"/>
          <w:lang w:val="en-US"/>
        </w:rPr>
        <w:t xml:space="preserve">.  </w:t>
      </w:r>
      <w:r w:rsidR="00C613B8" w:rsidRPr="006222D7">
        <w:rPr>
          <w:rFonts w:ascii="Times New Roman" w:hAnsi="Times New Roman" w:cs="Times New Roman"/>
          <w:sz w:val="24"/>
          <w:szCs w:val="24"/>
          <w:lang w:val="en-US"/>
        </w:rPr>
        <w:t>An additional e</w:t>
      </w:r>
      <w:r w:rsidR="003E150C" w:rsidRPr="006222D7">
        <w:rPr>
          <w:rFonts w:ascii="Times New Roman" w:hAnsi="Times New Roman" w:cs="Times New Roman"/>
          <w:sz w:val="24"/>
          <w:szCs w:val="24"/>
          <w:lang w:val="en-US"/>
        </w:rPr>
        <w:t>ight (</w:t>
      </w:r>
      <w:r w:rsidRPr="006222D7">
        <w:rPr>
          <w:rFonts w:ascii="Times New Roman" w:hAnsi="Times New Roman" w:cs="Times New Roman"/>
          <w:sz w:val="24"/>
          <w:szCs w:val="24"/>
          <w:lang w:val="en-US"/>
        </w:rPr>
        <w:t>8</w:t>
      </w:r>
      <w:r w:rsidR="003E150C"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personnel were killed when a Russian owned firefighting aircraft crashed</w:t>
      </w:r>
      <w:r w:rsidR="00C613B8" w:rsidRPr="006222D7">
        <w:rPr>
          <w:rFonts w:ascii="Times New Roman" w:hAnsi="Times New Roman" w:cs="Times New Roman"/>
          <w:sz w:val="24"/>
          <w:szCs w:val="24"/>
          <w:lang w:val="en-US"/>
        </w:rPr>
        <w:t xml:space="preserve"> just prior to landing</w:t>
      </w:r>
      <w:r w:rsidRPr="006222D7">
        <w:rPr>
          <w:rFonts w:ascii="Times New Roman" w:hAnsi="Times New Roman" w:cs="Times New Roman"/>
          <w:sz w:val="24"/>
          <w:szCs w:val="24"/>
          <w:lang w:val="en-US"/>
        </w:rPr>
        <w:t xml:space="preserve">, killing </w:t>
      </w:r>
      <w:r w:rsidR="003E150C" w:rsidRPr="006222D7">
        <w:rPr>
          <w:rFonts w:ascii="Times New Roman" w:hAnsi="Times New Roman" w:cs="Times New Roman"/>
          <w:sz w:val="24"/>
          <w:szCs w:val="24"/>
          <w:lang w:val="en-US"/>
        </w:rPr>
        <w:t>all</w:t>
      </w:r>
      <w:r w:rsidRPr="006222D7">
        <w:rPr>
          <w:rFonts w:ascii="Times New Roman" w:hAnsi="Times New Roman" w:cs="Times New Roman"/>
          <w:sz w:val="24"/>
          <w:szCs w:val="24"/>
          <w:lang w:val="en-US"/>
        </w:rPr>
        <w:t xml:space="preserve"> </w:t>
      </w:r>
      <w:r w:rsidR="00C613B8" w:rsidRPr="006222D7">
        <w:rPr>
          <w:rFonts w:ascii="Times New Roman" w:hAnsi="Times New Roman" w:cs="Times New Roman"/>
          <w:sz w:val="24"/>
          <w:szCs w:val="24"/>
          <w:lang w:val="en-US"/>
        </w:rPr>
        <w:t>persons on board</w:t>
      </w:r>
      <w:r w:rsidR="002A13F1" w:rsidRPr="006222D7">
        <w:rPr>
          <w:rFonts w:ascii="Times New Roman" w:hAnsi="Times New Roman" w:cs="Times New Roman"/>
          <w:sz w:val="24"/>
          <w:szCs w:val="24"/>
          <w:lang w:val="en-US"/>
        </w:rPr>
        <w:t xml:space="preserve">, </w:t>
      </w:r>
      <w:r w:rsidR="00672A6C"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five (5) crew members and three (3) Turkish observers</w:t>
      </w:r>
      <w:r w:rsidR="00672A6C" w:rsidRPr="006222D7">
        <w:rPr>
          <w:rFonts w:ascii="Times New Roman" w:hAnsi="Times New Roman" w:cs="Times New Roman"/>
          <w:sz w:val="24"/>
          <w:szCs w:val="24"/>
          <w:lang w:val="en-US"/>
        </w:rPr>
        <w:t>)</w:t>
      </w:r>
      <w:r w:rsidR="00C613B8" w:rsidRPr="006222D7">
        <w:rPr>
          <w:rFonts w:ascii="Times New Roman" w:hAnsi="Times New Roman" w:cs="Times New Roman"/>
          <w:sz w:val="24"/>
          <w:szCs w:val="24"/>
          <w:lang w:val="en-US"/>
        </w:rPr>
        <w:t xml:space="preserve">.  </w:t>
      </w:r>
      <w:r w:rsidR="00F36B96" w:rsidRPr="006222D7">
        <w:rPr>
          <w:rFonts w:ascii="Times New Roman" w:hAnsi="Times New Roman" w:cs="Times New Roman"/>
          <w:sz w:val="24"/>
          <w:szCs w:val="24"/>
          <w:lang w:val="en-US"/>
        </w:rPr>
        <w:t xml:space="preserve"> Based on video footage it appears the aircraft had very recently executed a water drop just prior to the accident</w:t>
      </w:r>
      <w:r w:rsidR="008D2244" w:rsidRPr="006222D7">
        <w:rPr>
          <w:rFonts w:ascii="Times New Roman" w:hAnsi="Times New Roman" w:cs="Times New Roman"/>
          <w:sz w:val="24"/>
          <w:szCs w:val="24"/>
          <w:lang w:val="en-US"/>
        </w:rPr>
        <w:t xml:space="preserve">.  </w:t>
      </w:r>
      <w:r w:rsidR="00C613B8" w:rsidRPr="006222D7">
        <w:rPr>
          <w:rFonts w:ascii="Times New Roman" w:hAnsi="Times New Roman" w:cs="Times New Roman"/>
          <w:sz w:val="24"/>
          <w:szCs w:val="24"/>
          <w:lang w:val="en-US"/>
        </w:rPr>
        <w:t xml:space="preserve"> </w:t>
      </w:r>
    </w:p>
    <w:p w14:paraId="284FB249" w14:textId="6CAF44FC" w:rsidR="001D309A" w:rsidRPr="006222D7" w:rsidRDefault="003E150C" w:rsidP="0033741F">
      <w:pPr>
        <w:jc w:val="both"/>
        <w:rPr>
          <w:rFonts w:ascii="Times New Roman" w:hAnsi="Times New Roman" w:cs="Times New Roman"/>
          <w:sz w:val="24"/>
          <w:szCs w:val="24"/>
          <w:lang w:val="en-US"/>
        </w:rPr>
      </w:pPr>
      <w:r w:rsidRPr="006222D7">
        <w:rPr>
          <w:rFonts w:ascii="Times New Roman" w:hAnsi="Times New Roman" w:cs="Times New Roman"/>
          <w:i/>
          <w:iCs/>
          <w:sz w:val="24"/>
          <w:szCs w:val="24"/>
          <w:lang w:val="en-US"/>
        </w:rPr>
        <w:t>Area burnt</w:t>
      </w:r>
      <w:r w:rsidRPr="006222D7">
        <w:rPr>
          <w:rFonts w:ascii="Times New Roman" w:hAnsi="Times New Roman" w:cs="Times New Roman"/>
          <w:sz w:val="24"/>
          <w:szCs w:val="24"/>
          <w:lang w:val="en-US"/>
        </w:rPr>
        <w:t xml:space="preserve">:  </w:t>
      </w:r>
      <w:r w:rsidR="003E0F31" w:rsidRPr="006222D7">
        <w:rPr>
          <w:rFonts w:ascii="Times New Roman" w:hAnsi="Times New Roman" w:cs="Times New Roman"/>
          <w:sz w:val="24"/>
          <w:szCs w:val="24"/>
          <w:lang w:val="en-US"/>
        </w:rPr>
        <w:t xml:space="preserve">Fire </w:t>
      </w:r>
      <w:r w:rsidR="00335D9C" w:rsidRPr="006222D7">
        <w:rPr>
          <w:rFonts w:ascii="Times New Roman" w:hAnsi="Times New Roman" w:cs="Times New Roman"/>
          <w:sz w:val="24"/>
          <w:szCs w:val="24"/>
          <w:lang w:val="en-US"/>
        </w:rPr>
        <w:t xml:space="preserve">area was one of </w:t>
      </w:r>
      <w:r w:rsidR="003E0F31" w:rsidRPr="006222D7">
        <w:rPr>
          <w:rFonts w:ascii="Times New Roman" w:hAnsi="Times New Roman" w:cs="Times New Roman"/>
          <w:sz w:val="24"/>
          <w:szCs w:val="24"/>
          <w:lang w:val="en-US"/>
        </w:rPr>
        <w:t>larges</w:t>
      </w:r>
      <w:r w:rsidR="00A36FDB" w:rsidRPr="006222D7">
        <w:rPr>
          <w:rFonts w:ascii="Times New Roman" w:hAnsi="Times New Roman" w:cs="Times New Roman"/>
          <w:sz w:val="24"/>
          <w:szCs w:val="24"/>
          <w:lang w:val="en-US"/>
        </w:rPr>
        <w:t xml:space="preserve">t, if not the largest, </w:t>
      </w:r>
      <w:r w:rsidR="00335D9C" w:rsidRPr="006222D7">
        <w:rPr>
          <w:rFonts w:ascii="Times New Roman" w:hAnsi="Times New Roman" w:cs="Times New Roman"/>
          <w:sz w:val="24"/>
          <w:szCs w:val="24"/>
          <w:lang w:val="en-US"/>
        </w:rPr>
        <w:t xml:space="preserve">ever </w:t>
      </w:r>
      <w:r w:rsidR="003E0F31" w:rsidRPr="006222D7">
        <w:rPr>
          <w:rFonts w:ascii="Times New Roman" w:hAnsi="Times New Roman" w:cs="Times New Roman"/>
          <w:sz w:val="24"/>
          <w:szCs w:val="24"/>
          <w:lang w:val="en-US"/>
        </w:rPr>
        <w:t xml:space="preserve">recorded in Turkey </w:t>
      </w:r>
      <w:r w:rsidR="000F1176" w:rsidRPr="006222D7">
        <w:rPr>
          <w:rFonts w:ascii="Times New Roman" w:hAnsi="Times New Roman" w:cs="Times New Roman"/>
          <w:sz w:val="24"/>
          <w:szCs w:val="24"/>
          <w:lang w:val="en-US"/>
        </w:rPr>
        <w:t xml:space="preserve">in a single fire season </w:t>
      </w:r>
      <w:r w:rsidR="003E0F31" w:rsidRPr="006222D7">
        <w:rPr>
          <w:rFonts w:ascii="Times New Roman" w:hAnsi="Times New Roman" w:cs="Times New Roman"/>
          <w:sz w:val="24"/>
          <w:szCs w:val="24"/>
          <w:lang w:val="en-US"/>
        </w:rPr>
        <w:t xml:space="preserve">and impacted on many communities.  </w:t>
      </w:r>
      <w:r w:rsidRPr="006222D7">
        <w:rPr>
          <w:rFonts w:ascii="Times New Roman" w:hAnsi="Times New Roman" w:cs="Times New Roman"/>
          <w:sz w:val="24"/>
          <w:szCs w:val="24"/>
          <w:lang w:val="en-US"/>
        </w:rPr>
        <w:t xml:space="preserve">An estimated </w:t>
      </w:r>
      <w:r w:rsidR="000F1176" w:rsidRPr="006222D7">
        <w:rPr>
          <w:rFonts w:ascii="Times New Roman" w:hAnsi="Times New Roman" w:cs="Times New Roman"/>
          <w:sz w:val="24"/>
          <w:szCs w:val="24"/>
          <w:lang w:val="en-US"/>
        </w:rPr>
        <w:t>170,000</w:t>
      </w:r>
      <w:r w:rsidRPr="006222D7">
        <w:rPr>
          <w:rFonts w:ascii="Times New Roman" w:hAnsi="Times New Roman" w:cs="Times New Roman"/>
          <w:sz w:val="24"/>
          <w:szCs w:val="24"/>
          <w:lang w:val="en-US"/>
        </w:rPr>
        <w:t xml:space="preserve"> hectares </w:t>
      </w:r>
      <w:r w:rsidR="00303E7F" w:rsidRPr="006222D7">
        <w:rPr>
          <w:rFonts w:ascii="Times New Roman" w:hAnsi="Times New Roman" w:cs="Times New Roman"/>
          <w:sz w:val="24"/>
          <w:szCs w:val="24"/>
          <w:lang w:val="en-US"/>
        </w:rPr>
        <w:t xml:space="preserve">(1700 sq, km.) </w:t>
      </w:r>
      <w:r w:rsidR="002A13F1" w:rsidRPr="006222D7">
        <w:rPr>
          <w:rFonts w:ascii="Times New Roman" w:hAnsi="Times New Roman" w:cs="Times New Roman"/>
          <w:sz w:val="24"/>
          <w:szCs w:val="24"/>
          <w:lang w:val="en-US"/>
        </w:rPr>
        <w:t xml:space="preserve">were </w:t>
      </w:r>
      <w:r w:rsidRPr="006222D7">
        <w:rPr>
          <w:rFonts w:ascii="Times New Roman" w:hAnsi="Times New Roman" w:cs="Times New Roman"/>
          <w:sz w:val="24"/>
          <w:szCs w:val="24"/>
          <w:lang w:val="en-US"/>
        </w:rPr>
        <w:t xml:space="preserve">burnt. </w:t>
      </w:r>
      <w:r w:rsidR="005C355B" w:rsidRPr="006222D7">
        <w:rPr>
          <w:rFonts w:ascii="Times New Roman" w:hAnsi="Times New Roman" w:cs="Times New Roman"/>
          <w:sz w:val="24"/>
          <w:szCs w:val="24"/>
          <w:lang w:val="en-US"/>
        </w:rPr>
        <w:t xml:space="preserve">Subsequent estimates </w:t>
      </w:r>
      <w:r w:rsidR="00F45D09" w:rsidRPr="006222D7">
        <w:rPr>
          <w:rFonts w:ascii="Times New Roman" w:hAnsi="Times New Roman" w:cs="Times New Roman"/>
          <w:sz w:val="24"/>
          <w:szCs w:val="24"/>
          <w:lang w:val="en-US"/>
        </w:rPr>
        <w:t>using d</w:t>
      </w:r>
      <w:r w:rsidR="008D2244" w:rsidRPr="006222D7">
        <w:rPr>
          <w:rFonts w:ascii="Times New Roman" w:hAnsi="Times New Roman" w:cs="Times New Roman"/>
          <w:sz w:val="24"/>
          <w:szCs w:val="24"/>
          <w:lang w:val="en-US"/>
        </w:rPr>
        <w:t xml:space="preserve">ata </w:t>
      </w:r>
      <w:r w:rsidR="00F45D09" w:rsidRPr="006222D7">
        <w:rPr>
          <w:rFonts w:ascii="Times New Roman" w:hAnsi="Times New Roman" w:cs="Times New Roman"/>
          <w:sz w:val="24"/>
          <w:szCs w:val="24"/>
          <w:lang w:val="en-US"/>
        </w:rPr>
        <w:t xml:space="preserve">from </w:t>
      </w:r>
      <w:r w:rsidR="008D2244" w:rsidRPr="006222D7">
        <w:rPr>
          <w:rFonts w:ascii="Times New Roman" w:hAnsi="Times New Roman" w:cs="Times New Roman"/>
          <w:sz w:val="24"/>
          <w:szCs w:val="24"/>
          <w:lang w:val="en-US"/>
        </w:rPr>
        <w:t>the European Forest Fire Information System estimated the area burnt at 1</w:t>
      </w:r>
      <w:r w:rsidR="00844369" w:rsidRPr="006222D7">
        <w:rPr>
          <w:rFonts w:ascii="Times New Roman" w:hAnsi="Times New Roman" w:cs="Times New Roman"/>
          <w:sz w:val="24"/>
          <w:szCs w:val="24"/>
          <w:lang w:val="en-US"/>
        </w:rPr>
        <w:t>77,</w:t>
      </w:r>
      <w:r w:rsidR="000A168D" w:rsidRPr="006222D7">
        <w:rPr>
          <w:rFonts w:ascii="Times New Roman" w:hAnsi="Times New Roman" w:cs="Times New Roman"/>
          <w:sz w:val="24"/>
          <w:szCs w:val="24"/>
          <w:lang w:val="en-US"/>
        </w:rPr>
        <w:t>0</w:t>
      </w:r>
      <w:r w:rsidR="00844369" w:rsidRPr="006222D7">
        <w:rPr>
          <w:rFonts w:ascii="Times New Roman" w:hAnsi="Times New Roman" w:cs="Times New Roman"/>
          <w:sz w:val="24"/>
          <w:szCs w:val="24"/>
          <w:lang w:val="en-US"/>
        </w:rPr>
        <w:t>00 ha</w:t>
      </w:r>
      <w:r w:rsidR="00F45D09" w:rsidRPr="006222D7">
        <w:rPr>
          <w:rFonts w:ascii="Times New Roman" w:hAnsi="Times New Roman" w:cs="Times New Roman"/>
          <w:sz w:val="24"/>
          <w:szCs w:val="24"/>
          <w:lang w:val="en-US"/>
        </w:rPr>
        <w:t>, on 13</w:t>
      </w:r>
      <w:r w:rsidR="008D2244" w:rsidRPr="006222D7">
        <w:rPr>
          <w:rFonts w:ascii="Times New Roman" w:hAnsi="Times New Roman" w:cs="Times New Roman"/>
          <w:sz w:val="24"/>
          <w:szCs w:val="24"/>
          <w:lang w:val="en-US"/>
        </w:rPr>
        <w:t xml:space="preserve"> August 2021</w:t>
      </w:r>
      <w:r w:rsidR="00844369" w:rsidRPr="006222D7">
        <w:rPr>
          <w:rFonts w:ascii="Times New Roman" w:hAnsi="Times New Roman" w:cs="Times New Roman"/>
          <w:sz w:val="24"/>
          <w:szCs w:val="24"/>
          <w:lang w:val="en-US"/>
        </w:rPr>
        <w:t xml:space="preserve">.  </w:t>
      </w:r>
      <w:r w:rsidR="008D2244" w:rsidRPr="006222D7">
        <w:rPr>
          <w:rFonts w:ascii="Times New Roman" w:hAnsi="Times New Roman" w:cs="Times New Roman"/>
          <w:sz w:val="24"/>
          <w:szCs w:val="24"/>
          <w:lang w:val="en-US"/>
        </w:rPr>
        <w:t xml:space="preserve"> I</w:t>
      </w:r>
      <w:r w:rsidR="002A13F1" w:rsidRPr="006222D7">
        <w:rPr>
          <w:rFonts w:ascii="Times New Roman" w:hAnsi="Times New Roman" w:cs="Times New Roman"/>
          <w:sz w:val="24"/>
          <w:szCs w:val="24"/>
          <w:lang w:val="en-US"/>
        </w:rPr>
        <w:t xml:space="preserve">t is assumed that this total of area burnt includes private non-forest land adjacent to forest areas. </w:t>
      </w:r>
    </w:p>
    <w:p w14:paraId="19DD6F22" w14:textId="799C16C4" w:rsidR="001D309A" w:rsidRPr="006222D7" w:rsidRDefault="00335D9C"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To put an area of this magnitude into context, during the 70</w:t>
      </w:r>
      <w:r w:rsidR="005C5360"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year period between 1937 and 2007, raw statistics reveal that </w:t>
      </w:r>
      <w:r w:rsidR="00303E7F" w:rsidRPr="006222D7">
        <w:rPr>
          <w:rFonts w:ascii="Times New Roman" w:hAnsi="Times New Roman" w:cs="Times New Roman"/>
          <w:sz w:val="24"/>
          <w:szCs w:val="24"/>
          <w:lang w:val="en-US"/>
        </w:rPr>
        <w:t xml:space="preserve">each year, </w:t>
      </w:r>
      <w:r w:rsidRPr="006222D7">
        <w:rPr>
          <w:rFonts w:ascii="Times New Roman" w:hAnsi="Times New Roman" w:cs="Times New Roman"/>
          <w:sz w:val="24"/>
          <w:szCs w:val="24"/>
          <w:lang w:val="en-US"/>
        </w:rPr>
        <w:t>approximately 1200 fires burnt about 22,000 h</w:t>
      </w:r>
      <w:r w:rsidR="00303E7F" w:rsidRPr="006222D7">
        <w:rPr>
          <w:rFonts w:ascii="Times New Roman" w:hAnsi="Times New Roman" w:cs="Times New Roman"/>
          <w:sz w:val="24"/>
          <w:szCs w:val="24"/>
          <w:lang w:val="en-US"/>
        </w:rPr>
        <w:t>a.</w:t>
      </w:r>
      <w:r w:rsidRPr="006222D7">
        <w:rPr>
          <w:rFonts w:ascii="Times New Roman" w:hAnsi="Times New Roman" w:cs="Times New Roman"/>
          <w:sz w:val="24"/>
          <w:szCs w:val="24"/>
          <w:lang w:val="en-US"/>
        </w:rPr>
        <w:t xml:space="preserve">  Ealy during that period</w:t>
      </w:r>
      <w:r w:rsidR="00303E7F" w:rsidRPr="006222D7">
        <w:rPr>
          <w:rFonts w:ascii="Times New Roman" w:hAnsi="Times New Roman" w:cs="Times New Roman"/>
          <w:sz w:val="24"/>
          <w:szCs w:val="24"/>
          <w:lang w:val="en-US"/>
        </w:rPr>
        <w:t>, the</w:t>
      </w:r>
      <w:r w:rsidRPr="006222D7">
        <w:rPr>
          <w:rFonts w:ascii="Times New Roman" w:hAnsi="Times New Roman" w:cs="Times New Roman"/>
          <w:sz w:val="24"/>
          <w:szCs w:val="24"/>
          <w:lang w:val="en-US"/>
        </w:rPr>
        <w:t xml:space="preserve"> annual area burnt was very significant but fire numbers were very low.  As time progressed, the number of fires increased substantially, </w:t>
      </w:r>
      <w:r w:rsidR="00020D28" w:rsidRPr="006222D7">
        <w:rPr>
          <w:rFonts w:ascii="Times New Roman" w:hAnsi="Times New Roman" w:cs="Times New Roman"/>
          <w:sz w:val="24"/>
          <w:szCs w:val="24"/>
          <w:lang w:val="en-US"/>
        </w:rPr>
        <w:t xml:space="preserve">peculiarly </w:t>
      </w:r>
      <w:r w:rsidRPr="006222D7">
        <w:rPr>
          <w:rFonts w:ascii="Times New Roman" w:hAnsi="Times New Roman" w:cs="Times New Roman"/>
          <w:sz w:val="24"/>
          <w:szCs w:val="24"/>
          <w:lang w:val="en-US"/>
        </w:rPr>
        <w:t>matched by an equally substantial decline in area burnt.  For example, in the 2</w:t>
      </w:r>
      <w:r w:rsidR="00303E7F"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year period 1945 and 1946 area burnt was </w:t>
      </w:r>
      <w:r w:rsidR="00020D28" w:rsidRPr="006222D7">
        <w:rPr>
          <w:rFonts w:ascii="Times New Roman" w:hAnsi="Times New Roman" w:cs="Times New Roman"/>
          <w:sz w:val="24"/>
          <w:szCs w:val="24"/>
          <w:lang w:val="en-US"/>
        </w:rPr>
        <w:t>about 160,000</w:t>
      </w:r>
      <w:r w:rsidR="00A36FDB" w:rsidRPr="006222D7">
        <w:rPr>
          <w:rFonts w:ascii="Times New Roman" w:hAnsi="Times New Roman" w:cs="Times New Roman"/>
          <w:sz w:val="24"/>
          <w:szCs w:val="24"/>
          <w:lang w:val="en-US"/>
        </w:rPr>
        <w:t xml:space="preserve"> – 170,000</w:t>
      </w:r>
      <w:r w:rsidRPr="006222D7">
        <w:rPr>
          <w:rFonts w:ascii="Times New Roman" w:hAnsi="Times New Roman" w:cs="Times New Roman"/>
          <w:sz w:val="24"/>
          <w:szCs w:val="24"/>
          <w:lang w:val="en-US"/>
        </w:rPr>
        <w:t xml:space="preserve"> </w:t>
      </w:r>
      <w:r w:rsidR="00020D28" w:rsidRPr="006222D7">
        <w:rPr>
          <w:rFonts w:ascii="Times New Roman" w:hAnsi="Times New Roman" w:cs="Times New Roman"/>
          <w:sz w:val="24"/>
          <w:szCs w:val="24"/>
          <w:lang w:val="en-US"/>
        </w:rPr>
        <w:t xml:space="preserve">ha in 1945 and 130,000 ha in 1946.  </w:t>
      </w:r>
      <w:r w:rsidR="00303E7F" w:rsidRPr="006222D7">
        <w:rPr>
          <w:rFonts w:ascii="Times New Roman" w:hAnsi="Times New Roman" w:cs="Times New Roman"/>
          <w:sz w:val="24"/>
          <w:szCs w:val="24"/>
          <w:lang w:val="en-US"/>
        </w:rPr>
        <w:t>These two years represented about 18% of the total burnt during that 70-year period.</w:t>
      </w:r>
      <w:r w:rsidR="000024F2">
        <w:rPr>
          <w:rFonts w:ascii="Times New Roman" w:hAnsi="Times New Roman" w:cs="Times New Roman"/>
          <w:sz w:val="24"/>
          <w:szCs w:val="24"/>
          <w:lang w:val="en-US"/>
        </w:rPr>
        <w:t xml:space="preserve"> </w:t>
      </w:r>
      <w:r w:rsidR="00303E7F" w:rsidRPr="006222D7">
        <w:rPr>
          <w:rFonts w:ascii="Times New Roman" w:hAnsi="Times New Roman" w:cs="Times New Roman"/>
          <w:sz w:val="24"/>
          <w:szCs w:val="24"/>
          <w:lang w:val="en-US"/>
        </w:rPr>
        <w:t>By 2007, annual fire</w:t>
      </w:r>
      <w:r w:rsidR="002A3470" w:rsidRPr="006222D7">
        <w:rPr>
          <w:rFonts w:ascii="Times New Roman" w:hAnsi="Times New Roman" w:cs="Times New Roman"/>
          <w:sz w:val="24"/>
          <w:szCs w:val="24"/>
          <w:lang w:val="en-US"/>
        </w:rPr>
        <w:t xml:space="preserve"> numbers </w:t>
      </w:r>
      <w:r w:rsidR="00303E7F" w:rsidRPr="006222D7">
        <w:rPr>
          <w:rFonts w:ascii="Times New Roman" w:hAnsi="Times New Roman" w:cs="Times New Roman"/>
          <w:sz w:val="24"/>
          <w:szCs w:val="24"/>
          <w:lang w:val="en-US"/>
        </w:rPr>
        <w:t xml:space="preserve">were approaching 2,500 – 3,000, but annual area burnt had reduced to about 3000 – 5000 ha. </w:t>
      </w:r>
      <w:r w:rsidR="000A168D" w:rsidRPr="006222D7">
        <w:rPr>
          <w:rFonts w:ascii="Times New Roman" w:hAnsi="Times New Roman" w:cs="Times New Roman"/>
          <w:sz w:val="24"/>
          <w:szCs w:val="24"/>
          <w:lang w:val="en-US"/>
        </w:rPr>
        <w:t xml:space="preserve"> Areas burnt and statistics about annual fire numbers since 2007 are examined below.  </w:t>
      </w:r>
    </w:p>
    <w:p w14:paraId="0B6A5AE8" w14:textId="1A7B492A" w:rsidR="00335D9C" w:rsidRPr="006222D7" w:rsidRDefault="000024F2" w:rsidP="0033741F">
      <w:pPr>
        <w:jc w:val="both"/>
        <w:rPr>
          <w:rFonts w:ascii="Times New Roman" w:hAnsi="Times New Roman" w:cs="Times New Roman"/>
          <w:sz w:val="24"/>
          <w:szCs w:val="24"/>
          <w:lang w:val="en-US"/>
        </w:rPr>
      </w:pPr>
      <w:r w:rsidRPr="006222D7">
        <w:rPr>
          <w:rFonts w:ascii="Times New Roman" w:hAnsi="Times New Roman" w:cs="Times New Roman"/>
          <w:noProof/>
          <w:lang w:val="tr-TR" w:eastAsia="tr-TR"/>
        </w:rPr>
        <w:drawing>
          <wp:anchor distT="0" distB="0" distL="114300" distR="114300" simplePos="0" relativeHeight="251664384" behindDoc="0" locked="0" layoutInCell="1" allowOverlap="1" wp14:anchorId="50A38095" wp14:editId="06B28037">
            <wp:simplePos x="0" y="0"/>
            <wp:positionH relativeFrom="margin">
              <wp:align>right</wp:align>
            </wp:positionH>
            <wp:positionV relativeFrom="paragraph">
              <wp:posOffset>681990</wp:posOffset>
            </wp:positionV>
            <wp:extent cx="5731510" cy="2992244"/>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31510" cy="2992244"/>
                    </a:xfrm>
                    <a:prstGeom prst="rect">
                      <a:avLst/>
                    </a:prstGeom>
                  </pic:spPr>
                </pic:pic>
              </a:graphicData>
            </a:graphic>
            <wp14:sizeRelH relativeFrom="page">
              <wp14:pctWidth>0</wp14:pctWidth>
            </wp14:sizeRelH>
            <wp14:sizeRelV relativeFrom="page">
              <wp14:pctHeight>0</wp14:pctHeight>
            </wp14:sizeRelV>
          </wp:anchor>
        </w:drawing>
      </w:r>
      <w:r w:rsidR="00203464" w:rsidRPr="006222D7">
        <w:rPr>
          <w:rFonts w:ascii="Times New Roman" w:hAnsi="Times New Roman" w:cs="Times New Roman"/>
          <w:sz w:val="24"/>
          <w:szCs w:val="24"/>
          <w:lang w:val="en-US"/>
        </w:rPr>
        <w:t xml:space="preserve">An excerpt from International Forest Fire News, quoting statistics provided by </w:t>
      </w:r>
      <w:r w:rsidR="00EA2DB8" w:rsidRPr="006222D7">
        <w:rPr>
          <w:rFonts w:ascii="Times New Roman" w:hAnsi="Times New Roman" w:cs="Times New Roman"/>
          <w:sz w:val="24"/>
          <w:szCs w:val="24"/>
          <w:lang w:val="en-US"/>
        </w:rPr>
        <w:t>OGM illustrates</w:t>
      </w:r>
      <w:r w:rsidR="00203464" w:rsidRPr="006222D7">
        <w:rPr>
          <w:rFonts w:ascii="Times New Roman" w:hAnsi="Times New Roman" w:cs="Times New Roman"/>
          <w:sz w:val="24"/>
          <w:szCs w:val="24"/>
          <w:lang w:val="en-US"/>
        </w:rPr>
        <w:t xml:space="preserve"> the increasing pattern of fire numbers and the decreasing area burnt in the relevant fire period, IFFN No. 37</w:t>
      </w:r>
      <w:r w:rsidR="00203464" w:rsidRPr="006222D7">
        <w:rPr>
          <w:rStyle w:val="DipnotBavurusu"/>
          <w:rFonts w:ascii="Times New Roman" w:hAnsi="Times New Roman" w:cs="Times New Roman"/>
          <w:sz w:val="24"/>
          <w:szCs w:val="24"/>
          <w:lang w:val="en-US"/>
        </w:rPr>
        <w:footnoteReference w:id="3"/>
      </w:r>
      <w:r w:rsidR="00203464" w:rsidRPr="006222D7">
        <w:rPr>
          <w:rFonts w:ascii="Times New Roman" w:hAnsi="Times New Roman" w:cs="Times New Roman"/>
          <w:sz w:val="24"/>
          <w:szCs w:val="24"/>
          <w:lang w:val="en-US"/>
        </w:rPr>
        <w:t xml:space="preserve">  </w:t>
      </w:r>
      <w:r w:rsidR="00335D9C" w:rsidRPr="006222D7">
        <w:rPr>
          <w:rFonts w:ascii="Times New Roman" w:hAnsi="Times New Roman" w:cs="Times New Roman"/>
          <w:sz w:val="24"/>
          <w:szCs w:val="24"/>
          <w:lang w:val="en-US"/>
        </w:rPr>
        <w:t xml:space="preserve"> </w:t>
      </w:r>
    </w:p>
    <w:p w14:paraId="6AE558D2" w14:textId="3C04AD5B" w:rsidR="00203464" w:rsidRPr="006222D7" w:rsidRDefault="00203464" w:rsidP="000024F2">
      <w:pPr>
        <w:ind w:firstLine="720"/>
        <w:jc w:val="center"/>
        <w:rPr>
          <w:rFonts w:ascii="Times New Roman" w:hAnsi="Times New Roman" w:cs="Times New Roman"/>
          <w:sz w:val="24"/>
          <w:szCs w:val="24"/>
          <w:lang w:val="en-US"/>
        </w:rPr>
      </w:pPr>
    </w:p>
    <w:p w14:paraId="4B5A925F" w14:textId="16DC5A35" w:rsidR="00DD014A" w:rsidRPr="006222D7" w:rsidRDefault="00DD014A"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The General Directorate of Forestry presents a short history about the forest fires between 2010 and 2018</w:t>
      </w:r>
      <w:r w:rsidRPr="006222D7">
        <w:rPr>
          <w:rStyle w:val="DipnotBavurusu"/>
          <w:rFonts w:ascii="Times New Roman" w:hAnsi="Times New Roman" w:cs="Times New Roman"/>
          <w:sz w:val="24"/>
          <w:szCs w:val="24"/>
          <w:lang w:val="en-US"/>
        </w:rPr>
        <w:footnoteReference w:id="4"/>
      </w:r>
      <w:r w:rsidRPr="006222D7">
        <w:rPr>
          <w:rFonts w:ascii="Times New Roman" w:hAnsi="Times New Roman" w:cs="Times New Roman"/>
          <w:sz w:val="24"/>
          <w:szCs w:val="24"/>
          <w:lang w:val="en-US"/>
        </w:rPr>
        <w:t>. During tha</w:t>
      </w:r>
      <w:r w:rsidR="001F0DF4" w:rsidRPr="006222D7">
        <w:rPr>
          <w:rFonts w:ascii="Times New Roman" w:hAnsi="Times New Roman" w:cs="Times New Roman"/>
          <w:sz w:val="24"/>
          <w:szCs w:val="24"/>
          <w:lang w:val="en-US"/>
        </w:rPr>
        <w:t>t</w:t>
      </w:r>
      <w:r w:rsidRPr="006222D7">
        <w:rPr>
          <w:rFonts w:ascii="Times New Roman" w:hAnsi="Times New Roman" w:cs="Times New Roman"/>
          <w:sz w:val="24"/>
          <w:szCs w:val="24"/>
          <w:lang w:val="en-US"/>
        </w:rPr>
        <w:t xml:space="preserve"> period the average number of wildfires was about 2,421 per annum with an average annual area burnt of 6,814 hectares.</w:t>
      </w:r>
      <w:r w:rsidR="008B2E5A">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These figures show a similar position as the earlier data, insofar as annual number of fires continues to remain at about 2400</w:t>
      </w:r>
      <w:r w:rsidR="00672A6C"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a</w:t>
      </w:r>
      <w:r w:rsidR="00672A6C" w:rsidRPr="006222D7">
        <w:rPr>
          <w:rFonts w:ascii="Times New Roman" w:hAnsi="Times New Roman" w:cs="Times New Roman"/>
          <w:sz w:val="24"/>
          <w:szCs w:val="24"/>
          <w:lang w:val="en-US"/>
        </w:rPr>
        <w:t>l</w:t>
      </w:r>
      <w:r w:rsidRPr="006222D7">
        <w:rPr>
          <w:rFonts w:ascii="Times New Roman" w:hAnsi="Times New Roman" w:cs="Times New Roman"/>
          <w:sz w:val="24"/>
          <w:szCs w:val="24"/>
          <w:lang w:val="en-US"/>
        </w:rPr>
        <w:t xml:space="preserve">though the annual area burnt has increased from below 2000 ha to 6,800, but very significantly below the norm in the 1930s and 1940s. </w:t>
      </w:r>
    </w:p>
    <w:p w14:paraId="76EBF398" w14:textId="37051B62" w:rsidR="000A168D" w:rsidRPr="006222D7" w:rsidRDefault="000A168D"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So, apart from several small gaps in 2008/09 and again in 2019/2020, the statistics do reveal the Turkey has undergone a transformation in its fire history between 1937 and 2018.  The two significant elements are that the number of fires has increased substantially from about 1000 events per annum during the 1940s to about 2500 per annum</w:t>
      </w:r>
      <w:r w:rsidR="0081205C" w:rsidRPr="006222D7">
        <w:rPr>
          <w:rFonts w:ascii="Times New Roman" w:hAnsi="Times New Roman" w:cs="Times New Roman"/>
          <w:sz w:val="24"/>
          <w:szCs w:val="24"/>
          <w:lang w:val="en-US"/>
        </w:rPr>
        <w:t xml:space="preserve"> in 2018</w:t>
      </w:r>
      <w:r w:rsidRPr="006222D7">
        <w:rPr>
          <w:rFonts w:ascii="Times New Roman" w:hAnsi="Times New Roman" w:cs="Times New Roman"/>
          <w:sz w:val="24"/>
          <w:szCs w:val="24"/>
          <w:lang w:val="en-US"/>
        </w:rPr>
        <w:t>.  Area burnt has followed an opposite trend with very substantial areas being burnt in the 1940s and into the mid-1950s, followed by a substantial decline in the early 2000s, generally to about 2000 ha per annum, with occasional years, reaching 3-4,000 ha.  Since 2008, annual fire numbers have remained more or less stable but in that short period, area burnt has increased to about 7,000 ha per annum</w:t>
      </w:r>
      <w:r w:rsidR="0081205C" w:rsidRPr="006222D7">
        <w:rPr>
          <w:rFonts w:ascii="Times New Roman" w:hAnsi="Times New Roman" w:cs="Times New Roman"/>
          <w:sz w:val="24"/>
          <w:szCs w:val="24"/>
          <w:lang w:val="en-US"/>
        </w:rPr>
        <w:t xml:space="preserve">, excluding 2021.  </w:t>
      </w:r>
      <w:r w:rsidRPr="006222D7">
        <w:rPr>
          <w:rFonts w:ascii="Times New Roman" w:hAnsi="Times New Roman" w:cs="Times New Roman"/>
          <w:sz w:val="24"/>
          <w:szCs w:val="24"/>
          <w:lang w:val="en-US"/>
        </w:rPr>
        <w:t xml:space="preserve">  </w:t>
      </w:r>
    </w:p>
    <w:p w14:paraId="37D09241" w14:textId="6CEBF034" w:rsidR="00DD014A" w:rsidRPr="006222D7" w:rsidRDefault="009B05DD" w:rsidP="0033741F">
      <w:pPr>
        <w:pStyle w:val="Balk2"/>
        <w:jc w:val="both"/>
        <w:rPr>
          <w:rFonts w:ascii="Times New Roman" w:hAnsi="Times New Roman" w:cs="Times New Roman"/>
          <w:lang w:val="en-US"/>
        </w:rPr>
      </w:pPr>
      <w:bookmarkStart w:id="7" w:name="_Toc83893940"/>
      <w:r w:rsidRPr="006222D7">
        <w:rPr>
          <w:rFonts w:ascii="Times New Roman" w:hAnsi="Times New Roman" w:cs="Times New Roman"/>
          <w:lang w:val="en-US"/>
        </w:rPr>
        <w:t>The Fires of 2021</w:t>
      </w:r>
      <w:bookmarkEnd w:id="7"/>
    </w:p>
    <w:p w14:paraId="3C01FFB7" w14:textId="5B3C6C5C" w:rsidR="001D309A" w:rsidRPr="006222D7" w:rsidRDefault="00A36FDB"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All fires in late </w:t>
      </w:r>
      <w:r w:rsidR="00EE32AD" w:rsidRPr="006222D7">
        <w:rPr>
          <w:rFonts w:ascii="Times New Roman" w:hAnsi="Times New Roman" w:cs="Times New Roman"/>
          <w:sz w:val="24"/>
          <w:szCs w:val="24"/>
          <w:lang w:val="en-US"/>
        </w:rPr>
        <w:t xml:space="preserve">July </w:t>
      </w:r>
      <w:r w:rsidRPr="006222D7">
        <w:rPr>
          <w:rFonts w:ascii="Times New Roman" w:hAnsi="Times New Roman" w:cs="Times New Roman"/>
          <w:sz w:val="24"/>
          <w:szCs w:val="24"/>
          <w:lang w:val="en-US"/>
        </w:rPr>
        <w:t>to mid-August 2021, burnt through 170,000 ha, but j</w:t>
      </w:r>
      <w:r w:rsidR="001D309A" w:rsidRPr="006222D7">
        <w:rPr>
          <w:rFonts w:ascii="Times New Roman" w:hAnsi="Times New Roman" w:cs="Times New Roman"/>
          <w:sz w:val="24"/>
          <w:szCs w:val="24"/>
          <w:lang w:val="en-US"/>
        </w:rPr>
        <w:t>ust 5 fires appear to have burnt a total area of about 112,000 ha</w:t>
      </w:r>
      <w:r w:rsidR="005F5A8B" w:rsidRPr="006222D7">
        <w:rPr>
          <w:rStyle w:val="DipnotBavurusu"/>
          <w:rFonts w:ascii="Times New Roman" w:hAnsi="Times New Roman" w:cs="Times New Roman"/>
          <w:sz w:val="24"/>
          <w:szCs w:val="24"/>
          <w:lang w:val="en-US"/>
        </w:rPr>
        <w:footnoteReference w:id="5"/>
      </w:r>
      <w:r w:rsidRPr="006222D7">
        <w:rPr>
          <w:rFonts w:ascii="Times New Roman" w:hAnsi="Times New Roman" w:cs="Times New Roman"/>
          <w:sz w:val="24"/>
          <w:szCs w:val="24"/>
          <w:lang w:val="en-US"/>
        </w:rPr>
        <w:t>.</w:t>
      </w:r>
      <w:r w:rsidR="00C33921" w:rsidRPr="006222D7">
        <w:rPr>
          <w:rFonts w:ascii="Times New Roman" w:hAnsi="Times New Roman" w:cs="Times New Roman"/>
          <w:sz w:val="24"/>
          <w:szCs w:val="24"/>
          <w:lang w:val="en-US"/>
        </w:rPr>
        <w:t xml:space="preserve"> </w:t>
      </w:r>
      <w:r w:rsidR="00DD014A" w:rsidRPr="006222D7">
        <w:rPr>
          <w:rFonts w:ascii="Times New Roman" w:hAnsi="Times New Roman" w:cs="Times New Roman"/>
          <w:sz w:val="24"/>
          <w:szCs w:val="24"/>
          <w:lang w:val="en-US"/>
        </w:rPr>
        <w:t>On</w:t>
      </w:r>
      <w:r w:rsidR="00C33921" w:rsidRPr="006222D7">
        <w:rPr>
          <w:rFonts w:ascii="Times New Roman" w:hAnsi="Times New Roman" w:cs="Times New Roman"/>
          <w:sz w:val="24"/>
          <w:szCs w:val="24"/>
          <w:lang w:val="en-US"/>
        </w:rPr>
        <w:t>e of those, the fire labelled as 7 Aug 2021 in Antalya Province burnt almost 55,000 ha, much more th</w:t>
      </w:r>
      <w:r w:rsidR="001C3EDF" w:rsidRPr="006222D7">
        <w:rPr>
          <w:rFonts w:ascii="Times New Roman" w:hAnsi="Times New Roman" w:cs="Times New Roman"/>
          <w:sz w:val="24"/>
          <w:szCs w:val="24"/>
          <w:lang w:val="en-US"/>
        </w:rPr>
        <w:t>a</w:t>
      </w:r>
      <w:r w:rsidR="00C33921" w:rsidRPr="006222D7">
        <w:rPr>
          <w:rFonts w:ascii="Times New Roman" w:hAnsi="Times New Roman" w:cs="Times New Roman"/>
          <w:sz w:val="24"/>
          <w:szCs w:val="24"/>
          <w:lang w:val="en-US"/>
        </w:rPr>
        <w:t xml:space="preserve">n the recent annual average </w:t>
      </w:r>
      <w:r w:rsidR="001C3EDF" w:rsidRPr="006222D7">
        <w:rPr>
          <w:rFonts w:ascii="Times New Roman" w:hAnsi="Times New Roman" w:cs="Times New Roman"/>
          <w:sz w:val="24"/>
          <w:szCs w:val="24"/>
          <w:lang w:val="en-US"/>
        </w:rPr>
        <w:t>fire area for all of Turkey in recent years:</w:t>
      </w:r>
    </w:p>
    <w:p w14:paraId="5C329A74" w14:textId="073FB814" w:rsidR="001D309A" w:rsidRPr="006222D7" w:rsidRDefault="001D309A" w:rsidP="0033741F">
      <w:pPr>
        <w:jc w:val="both"/>
        <w:rPr>
          <w:rFonts w:ascii="Times New Roman" w:hAnsi="Times New Roman" w:cs="Times New Roman"/>
          <w:sz w:val="24"/>
          <w:szCs w:val="24"/>
          <w:lang w:val="es-CR"/>
        </w:rPr>
      </w:pPr>
      <w:r w:rsidRPr="006222D7">
        <w:rPr>
          <w:rFonts w:ascii="Times New Roman" w:hAnsi="Times New Roman" w:cs="Times New Roman"/>
          <w:sz w:val="24"/>
          <w:szCs w:val="24"/>
          <w:lang w:val="es-CR"/>
        </w:rPr>
        <w:t>Antalya:</w:t>
      </w:r>
      <w:r w:rsidR="005F5A8B" w:rsidRPr="006222D7">
        <w:rPr>
          <w:rFonts w:ascii="Times New Roman" w:hAnsi="Times New Roman" w:cs="Times New Roman"/>
          <w:sz w:val="24"/>
          <w:szCs w:val="24"/>
          <w:lang w:val="es-CR"/>
        </w:rPr>
        <w:tab/>
        <w:t>0</w:t>
      </w:r>
      <w:r w:rsidRPr="006222D7">
        <w:rPr>
          <w:rFonts w:ascii="Times New Roman" w:hAnsi="Times New Roman" w:cs="Times New Roman"/>
          <w:sz w:val="24"/>
          <w:szCs w:val="24"/>
          <w:lang w:val="es-CR"/>
        </w:rPr>
        <w:t>7 Aug 21</w:t>
      </w:r>
      <w:r w:rsidR="005F5A8B" w:rsidRPr="006222D7">
        <w:rPr>
          <w:rFonts w:ascii="Times New Roman" w:hAnsi="Times New Roman" w:cs="Times New Roman"/>
          <w:sz w:val="24"/>
          <w:szCs w:val="24"/>
          <w:lang w:val="es-CR"/>
        </w:rPr>
        <w:t xml:space="preserve"> – 54,769 ha</w:t>
      </w:r>
    </w:p>
    <w:p w14:paraId="63BDBDBF" w14:textId="45D28798" w:rsidR="005F5A8B" w:rsidRPr="006222D7" w:rsidRDefault="005F5A8B" w:rsidP="0033741F">
      <w:pPr>
        <w:jc w:val="both"/>
        <w:rPr>
          <w:rFonts w:ascii="Times New Roman" w:hAnsi="Times New Roman" w:cs="Times New Roman"/>
          <w:sz w:val="24"/>
          <w:szCs w:val="24"/>
          <w:lang w:val="es-CR"/>
        </w:rPr>
      </w:pPr>
      <w:r w:rsidRPr="006222D7">
        <w:rPr>
          <w:rFonts w:ascii="Times New Roman" w:hAnsi="Times New Roman" w:cs="Times New Roman"/>
          <w:sz w:val="24"/>
          <w:szCs w:val="24"/>
          <w:lang w:val="es-CR"/>
        </w:rPr>
        <w:tab/>
      </w:r>
      <w:r w:rsidRPr="006222D7">
        <w:rPr>
          <w:rFonts w:ascii="Times New Roman" w:hAnsi="Times New Roman" w:cs="Times New Roman"/>
          <w:sz w:val="24"/>
          <w:szCs w:val="24"/>
          <w:lang w:val="es-CR"/>
        </w:rPr>
        <w:tab/>
        <w:t>10 Aug 21- 15,860 ha</w:t>
      </w:r>
    </w:p>
    <w:p w14:paraId="42BAE108" w14:textId="3636720C" w:rsidR="005F5A8B" w:rsidRPr="006222D7" w:rsidRDefault="005F5A8B" w:rsidP="0033741F">
      <w:pPr>
        <w:jc w:val="both"/>
        <w:rPr>
          <w:rFonts w:ascii="Times New Roman" w:hAnsi="Times New Roman" w:cs="Times New Roman"/>
          <w:sz w:val="24"/>
          <w:szCs w:val="24"/>
          <w:lang w:val="es-CR"/>
        </w:rPr>
      </w:pPr>
      <w:r w:rsidRPr="006222D7">
        <w:rPr>
          <w:rFonts w:ascii="Times New Roman" w:hAnsi="Times New Roman" w:cs="Times New Roman"/>
          <w:sz w:val="24"/>
          <w:szCs w:val="24"/>
          <w:lang w:val="es-CR"/>
        </w:rPr>
        <w:t>Mugla:</w:t>
      </w:r>
      <w:r w:rsidRPr="006222D7">
        <w:rPr>
          <w:rFonts w:ascii="Times New Roman" w:hAnsi="Times New Roman" w:cs="Times New Roman"/>
          <w:sz w:val="24"/>
          <w:szCs w:val="24"/>
          <w:lang w:val="es-CR"/>
        </w:rPr>
        <w:tab/>
      </w:r>
      <w:r w:rsidRPr="006222D7">
        <w:rPr>
          <w:rFonts w:ascii="Times New Roman" w:hAnsi="Times New Roman" w:cs="Times New Roman"/>
          <w:sz w:val="24"/>
          <w:szCs w:val="24"/>
          <w:lang w:val="es-CR"/>
        </w:rPr>
        <w:tab/>
        <w:t>08 Aug 21</w:t>
      </w:r>
      <w:r w:rsidR="001C3EDF" w:rsidRPr="006222D7">
        <w:rPr>
          <w:rFonts w:ascii="Times New Roman" w:hAnsi="Times New Roman" w:cs="Times New Roman"/>
          <w:sz w:val="24"/>
          <w:szCs w:val="24"/>
          <w:lang w:val="es-CR"/>
        </w:rPr>
        <w:t xml:space="preserve"> - </w:t>
      </w:r>
      <w:r w:rsidRPr="006222D7">
        <w:rPr>
          <w:rFonts w:ascii="Times New Roman" w:hAnsi="Times New Roman" w:cs="Times New Roman"/>
          <w:sz w:val="24"/>
          <w:szCs w:val="24"/>
          <w:lang w:val="es-CR"/>
        </w:rPr>
        <w:t>6,157</w:t>
      </w:r>
      <w:r w:rsidR="001C3EDF" w:rsidRPr="006222D7">
        <w:rPr>
          <w:rFonts w:ascii="Times New Roman" w:hAnsi="Times New Roman" w:cs="Times New Roman"/>
          <w:sz w:val="24"/>
          <w:szCs w:val="24"/>
          <w:lang w:val="es-CR"/>
        </w:rPr>
        <w:t xml:space="preserve"> ha</w:t>
      </w:r>
    </w:p>
    <w:p w14:paraId="1771D4AD" w14:textId="1E340472" w:rsidR="005F5A8B" w:rsidRPr="006222D7" w:rsidRDefault="005F5A8B"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s-CR"/>
        </w:rPr>
        <w:tab/>
      </w:r>
      <w:r w:rsidRPr="006222D7">
        <w:rPr>
          <w:rFonts w:ascii="Times New Roman" w:hAnsi="Times New Roman" w:cs="Times New Roman"/>
          <w:sz w:val="24"/>
          <w:szCs w:val="24"/>
          <w:lang w:val="es-CR"/>
        </w:rPr>
        <w:tab/>
      </w:r>
      <w:r w:rsidRPr="006222D7">
        <w:rPr>
          <w:rFonts w:ascii="Times New Roman" w:hAnsi="Times New Roman" w:cs="Times New Roman"/>
          <w:sz w:val="24"/>
          <w:szCs w:val="24"/>
          <w:lang w:val="en-US"/>
        </w:rPr>
        <w:t>08 Aug 21- 15,312 ha</w:t>
      </w:r>
    </w:p>
    <w:p w14:paraId="53BC53E2" w14:textId="63C923DE" w:rsidR="005F5A8B" w:rsidRPr="006222D7" w:rsidRDefault="005F5A8B"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ab/>
      </w:r>
      <w:r w:rsidRPr="006222D7">
        <w:rPr>
          <w:rFonts w:ascii="Times New Roman" w:hAnsi="Times New Roman" w:cs="Times New Roman"/>
          <w:sz w:val="24"/>
          <w:szCs w:val="24"/>
          <w:lang w:val="en-US"/>
        </w:rPr>
        <w:tab/>
        <w:t>12 Aug 21- 10,366 ha</w:t>
      </w:r>
      <w:r w:rsidRPr="006222D7">
        <w:rPr>
          <w:rFonts w:ascii="Times New Roman" w:hAnsi="Times New Roman" w:cs="Times New Roman"/>
          <w:sz w:val="24"/>
          <w:szCs w:val="24"/>
          <w:lang w:val="en-US"/>
        </w:rPr>
        <w:tab/>
      </w:r>
    </w:p>
    <w:p w14:paraId="6378D4B3" w14:textId="5AE0250D" w:rsidR="00707D91" w:rsidRPr="006222D7" w:rsidRDefault="005F5A8B"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It is assumed that areas quoted </w:t>
      </w:r>
      <w:r w:rsidR="00672A6C" w:rsidRPr="006222D7">
        <w:rPr>
          <w:rFonts w:ascii="Times New Roman" w:hAnsi="Times New Roman" w:cs="Times New Roman"/>
          <w:sz w:val="24"/>
          <w:szCs w:val="24"/>
          <w:lang w:val="en-US"/>
        </w:rPr>
        <w:t xml:space="preserve">by date </w:t>
      </w:r>
      <w:r w:rsidRPr="006222D7">
        <w:rPr>
          <w:rFonts w:ascii="Times New Roman" w:hAnsi="Times New Roman" w:cs="Times New Roman"/>
          <w:sz w:val="24"/>
          <w:szCs w:val="24"/>
          <w:lang w:val="en-US"/>
        </w:rPr>
        <w:t>are the final area</w:t>
      </w:r>
      <w:r w:rsidR="00F45D09" w:rsidRPr="006222D7">
        <w:rPr>
          <w:rFonts w:ascii="Times New Roman" w:hAnsi="Times New Roman" w:cs="Times New Roman"/>
          <w:sz w:val="24"/>
          <w:szCs w:val="24"/>
          <w:lang w:val="en-US"/>
        </w:rPr>
        <w:t>s</w:t>
      </w:r>
      <w:r w:rsidRPr="006222D7">
        <w:rPr>
          <w:rFonts w:ascii="Times New Roman" w:hAnsi="Times New Roman" w:cs="Times New Roman"/>
          <w:sz w:val="24"/>
          <w:szCs w:val="24"/>
          <w:lang w:val="en-US"/>
        </w:rPr>
        <w:t xml:space="preserve"> burnt when the fire</w:t>
      </w:r>
      <w:r w:rsidR="00F45D09" w:rsidRPr="006222D7">
        <w:rPr>
          <w:rFonts w:ascii="Times New Roman" w:hAnsi="Times New Roman" w:cs="Times New Roman"/>
          <w:sz w:val="24"/>
          <w:szCs w:val="24"/>
          <w:lang w:val="en-US"/>
        </w:rPr>
        <w:t>s</w:t>
      </w:r>
      <w:r w:rsidRPr="006222D7">
        <w:rPr>
          <w:rFonts w:ascii="Times New Roman" w:hAnsi="Times New Roman" w:cs="Times New Roman"/>
          <w:sz w:val="24"/>
          <w:szCs w:val="24"/>
          <w:lang w:val="en-US"/>
        </w:rPr>
        <w:t xml:space="preserve"> </w:t>
      </w:r>
      <w:r w:rsidR="00F45D09" w:rsidRPr="006222D7">
        <w:rPr>
          <w:rFonts w:ascii="Times New Roman" w:hAnsi="Times New Roman" w:cs="Times New Roman"/>
          <w:sz w:val="24"/>
          <w:szCs w:val="24"/>
          <w:lang w:val="en-US"/>
        </w:rPr>
        <w:t xml:space="preserve">were </w:t>
      </w:r>
      <w:r w:rsidRPr="006222D7">
        <w:rPr>
          <w:rFonts w:ascii="Times New Roman" w:hAnsi="Times New Roman" w:cs="Times New Roman"/>
          <w:sz w:val="24"/>
          <w:szCs w:val="24"/>
          <w:lang w:val="en-US"/>
        </w:rPr>
        <w:t>classified as “out”. Generally</w:t>
      </w:r>
      <w:r w:rsidR="00C33921"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the areas quoted in press articles refer to the “forest area” burnt, but </w:t>
      </w:r>
      <w:r w:rsidR="006B6C0F" w:rsidRPr="006222D7">
        <w:rPr>
          <w:rFonts w:ascii="Times New Roman" w:hAnsi="Times New Roman" w:cs="Times New Roman"/>
          <w:sz w:val="24"/>
          <w:szCs w:val="24"/>
          <w:lang w:val="en-US"/>
        </w:rPr>
        <w:t xml:space="preserve">it is likely </w:t>
      </w:r>
      <w:r w:rsidRPr="006222D7">
        <w:rPr>
          <w:rFonts w:ascii="Times New Roman" w:hAnsi="Times New Roman" w:cs="Times New Roman"/>
          <w:sz w:val="24"/>
          <w:szCs w:val="24"/>
          <w:lang w:val="en-US"/>
        </w:rPr>
        <w:t>the areas quoted include all land tenures within the fire footprint</w:t>
      </w:r>
      <w:r w:rsidR="00C33921" w:rsidRPr="006222D7">
        <w:rPr>
          <w:rFonts w:ascii="Times New Roman" w:hAnsi="Times New Roman" w:cs="Times New Roman"/>
          <w:sz w:val="24"/>
          <w:szCs w:val="24"/>
          <w:lang w:val="en-US"/>
        </w:rPr>
        <w:t>s</w:t>
      </w:r>
      <w:r w:rsidRPr="006222D7">
        <w:rPr>
          <w:rFonts w:ascii="Times New Roman" w:hAnsi="Times New Roman" w:cs="Times New Roman"/>
          <w:sz w:val="24"/>
          <w:szCs w:val="24"/>
          <w:lang w:val="en-US"/>
        </w:rPr>
        <w:t xml:space="preserve">. </w:t>
      </w:r>
    </w:p>
    <w:p w14:paraId="501DE8B9" w14:textId="734D396C" w:rsidR="00844369" w:rsidRPr="006222D7" w:rsidRDefault="00844369" w:rsidP="0033741F">
      <w:pPr>
        <w:jc w:val="both"/>
        <w:rPr>
          <w:rFonts w:ascii="Times New Roman" w:hAnsi="Times New Roman" w:cs="Times New Roman"/>
          <w:sz w:val="24"/>
          <w:szCs w:val="24"/>
          <w:lang w:val="en-US"/>
        </w:rPr>
      </w:pPr>
      <w:r w:rsidRPr="006222D7">
        <w:rPr>
          <w:rFonts w:ascii="Times New Roman" w:hAnsi="Times New Roman" w:cs="Times New Roman"/>
          <w:noProof/>
          <w:sz w:val="24"/>
          <w:szCs w:val="24"/>
          <w:lang w:val="tr-TR" w:eastAsia="tr-TR"/>
        </w:rPr>
        <mc:AlternateContent>
          <mc:Choice Requires="wps">
            <w:drawing>
              <wp:anchor distT="45720" distB="45720" distL="114300" distR="114300" simplePos="0" relativeHeight="251656192" behindDoc="0" locked="0" layoutInCell="1" allowOverlap="1" wp14:anchorId="2FCB1529" wp14:editId="3249AD82">
                <wp:simplePos x="0" y="0"/>
                <wp:positionH relativeFrom="column">
                  <wp:posOffset>50800</wp:posOffset>
                </wp:positionH>
                <wp:positionV relativeFrom="paragraph">
                  <wp:posOffset>428625</wp:posOffset>
                </wp:positionV>
                <wp:extent cx="5492750" cy="828040"/>
                <wp:effectExtent l="0" t="0" r="1270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828040"/>
                        </a:xfrm>
                        <a:prstGeom prst="rect">
                          <a:avLst/>
                        </a:prstGeom>
                        <a:solidFill>
                          <a:srgbClr val="FFFFFF"/>
                        </a:solidFill>
                        <a:ln w="9525">
                          <a:solidFill>
                            <a:srgbClr val="000000"/>
                          </a:solidFill>
                          <a:miter lim="800000"/>
                          <a:headEnd/>
                          <a:tailEnd/>
                        </a:ln>
                      </wps:spPr>
                      <wps:txbx>
                        <w:txbxContent>
                          <w:p w14:paraId="70A0951D" w14:textId="380B5110" w:rsidR="00082B6F" w:rsidRDefault="00082B6F">
                            <w:r w:rsidRPr="00844369">
                              <w:rPr>
                                <w:noProof/>
                                <w:highlight w:val="lightGray"/>
                                <w:lang w:val="tr-TR" w:eastAsia="tr-TR"/>
                              </w:rPr>
                              <w:drawing>
                                <wp:inline distT="0" distB="0" distL="0" distR="0" wp14:anchorId="133C9E04" wp14:editId="4BCE8EEB">
                                  <wp:extent cx="5300980" cy="777587"/>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00980" cy="77758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CB1529" id="_x0000_t202" coordsize="21600,21600" o:spt="202" path="m,l,21600r21600,l21600,xe">
                <v:stroke joinstyle="miter"/>
                <v:path gradientshapeok="t" o:connecttype="rect"/>
              </v:shapetype>
              <v:shape id="Text Box 2" o:spid="_x0000_s1026" type="#_x0000_t202" style="position:absolute;left:0;text-align:left;margin-left:4pt;margin-top:33.75pt;width:432.5pt;height:65.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">
                <v:textbox>
                  <w:txbxContent>
                    <w:p w14:paraId="70A0951D" w14:textId="380B5110" w:rsidR="00082B6F" w:rsidRDefault="00082B6F">
                      <w:r w:rsidRPr="00844369">
                        <w:rPr>
                          <w:noProof/>
                          <w:highlight w:val="lightGray"/>
                          <w:lang w:val="tr-TR" w:eastAsia="tr-TR"/>
                        </w:rPr>
                        <w:drawing>
                          <wp:inline distT="0" distB="0" distL="0" distR="0" wp14:anchorId="133C9E04" wp14:editId="4BCE8EEB">
                            <wp:extent cx="5300980" cy="777587"/>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00980" cy="777587"/>
                                    </a:xfrm>
                                    <a:prstGeom prst="rect">
                                      <a:avLst/>
                                    </a:prstGeom>
                                  </pic:spPr>
                                </pic:pic>
                              </a:graphicData>
                            </a:graphic>
                          </wp:inline>
                        </w:drawing>
                      </w:r>
                    </w:p>
                  </w:txbxContent>
                </v:textbox>
                <w10:wrap type="square"/>
              </v:shape>
            </w:pict>
          </mc:Fallback>
        </mc:AlternateContent>
      </w:r>
      <w:r w:rsidR="00707D91" w:rsidRPr="006222D7">
        <w:rPr>
          <w:rFonts w:ascii="Times New Roman" w:hAnsi="Times New Roman" w:cs="Times New Roman"/>
          <w:sz w:val="24"/>
          <w:szCs w:val="24"/>
          <w:lang w:val="en-US"/>
        </w:rPr>
        <w:t xml:space="preserve">An update from </w:t>
      </w:r>
      <w:r w:rsidR="00DE7874" w:rsidRPr="006222D7">
        <w:rPr>
          <w:rFonts w:ascii="Times New Roman" w:hAnsi="Times New Roman" w:cs="Times New Roman"/>
          <w:sz w:val="24"/>
          <w:szCs w:val="24"/>
          <w:lang w:val="en-US"/>
        </w:rPr>
        <w:t>the European Forest Fire Information System, (EFFIS),</w:t>
      </w:r>
      <w:r w:rsidR="00707D91" w:rsidRPr="006222D7">
        <w:rPr>
          <w:rFonts w:ascii="Times New Roman" w:hAnsi="Times New Roman" w:cs="Times New Roman"/>
          <w:sz w:val="24"/>
          <w:szCs w:val="24"/>
          <w:lang w:val="en-US"/>
        </w:rPr>
        <w:t xml:space="preserve"> on 13 August 2021, placed the</w:t>
      </w:r>
      <w:r w:rsidRPr="006222D7">
        <w:rPr>
          <w:rFonts w:ascii="Times New Roman" w:hAnsi="Times New Roman" w:cs="Times New Roman"/>
          <w:sz w:val="24"/>
          <w:szCs w:val="24"/>
          <w:lang w:val="en-US"/>
        </w:rPr>
        <w:t xml:space="preserve"> tota</w:t>
      </w:r>
      <w:r w:rsidR="00F45D09" w:rsidRPr="006222D7">
        <w:rPr>
          <w:rFonts w:ascii="Times New Roman" w:hAnsi="Times New Roman" w:cs="Times New Roman"/>
          <w:sz w:val="24"/>
          <w:szCs w:val="24"/>
          <w:lang w:val="en-US"/>
        </w:rPr>
        <w:t>l</w:t>
      </w:r>
      <w:r w:rsidR="00707D91" w:rsidRPr="006222D7">
        <w:rPr>
          <w:rFonts w:ascii="Times New Roman" w:hAnsi="Times New Roman" w:cs="Times New Roman"/>
          <w:sz w:val="24"/>
          <w:szCs w:val="24"/>
          <w:lang w:val="en-US"/>
        </w:rPr>
        <w:t xml:space="preserve"> area burnt </w:t>
      </w:r>
      <w:r w:rsidRPr="006222D7">
        <w:rPr>
          <w:rFonts w:ascii="Times New Roman" w:hAnsi="Times New Roman" w:cs="Times New Roman"/>
          <w:sz w:val="24"/>
          <w:szCs w:val="24"/>
          <w:lang w:val="en-US"/>
        </w:rPr>
        <w:t xml:space="preserve">in Turkey </w:t>
      </w:r>
      <w:r w:rsidR="00707D91" w:rsidRPr="006222D7">
        <w:rPr>
          <w:rFonts w:ascii="Times New Roman" w:hAnsi="Times New Roman" w:cs="Times New Roman"/>
          <w:sz w:val="24"/>
          <w:szCs w:val="24"/>
          <w:lang w:val="en-US"/>
        </w:rPr>
        <w:t>at 177,000 ha.</w:t>
      </w:r>
      <w:r w:rsidR="005F5A8B" w:rsidRPr="006222D7">
        <w:rPr>
          <w:rFonts w:ascii="Times New Roman" w:hAnsi="Times New Roman" w:cs="Times New Roman"/>
          <w:sz w:val="24"/>
          <w:szCs w:val="24"/>
          <w:lang w:val="en-US"/>
        </w:rPr>
        <w:t xml:space="preserve"> </w:t>
      </w:r>
    </w:p>
    <w:p w14:paraId="6508102E" w14:textId="77777777" w:rsidR="004C1EB3" w:rsidRPr="006222D7" w:rsidRDefault="004C1EB3" w:rsidP="0033741F">
      <w:pPr>
        <w:pStyle w:val="Balk2"/>
        <w:jc w:val="both"/>
        <w:rPr>
          <w:rFonts w:ascii="Times New Roman" w:hAnsi="Times New Roman" w:cs="Times New Roman"/>
          <w:lang w:val="en-US"/>
        </w:rPr>
      </w:pPr>
    </w:p>
    <w:p w14:paraId="20235712" w14:textId="7284A057" w:rsidR="009D4CA9" w:rsidRPr="006222D7" w:rsidRDefault="00203464" w:rsidP="0033741F">
      <w:pPr>
        <w:pStyle w:val="Balk2"/>
        <w:jc w:val="both"/>
        <w:rPr>
          <w:rFonts w:ascii="Times New Roman" w:hAnsi="Times New Roman" w:cs="Times New Roman"/>
          <w:lang w:val="en-US"/>
        </w:rPr>
      </w:pPr>
      <w:bookmarkStart w:id="8" w:name="_Toc83893941"/>
      <w:r w:rsidRPr="006222D7">
        <w:rPr>
          <w:rFonts w:ascii="Times New Roman" w:hAnsi="Times New Roman" w:cs="Times New Roman"/>
          <w:lang w:val="en-US"/>
        </w:rPr>
        <w:t>Other Losses</w:t>
      </w:r>
      <w:bookmarkEnd w:id="8"/>
    </w:p>
    <w:p w14:paraId="72801A06" w14:textId="4643EF10" w:rsidR="001D309A" w:rsidRPr="006222D7" w:rsidRDefault="00333E9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A</w:t>
      </w:r>
      <w:r w:rsidR="003E150C" w:rsidRPr="006222D7">
        <w:rPr>
          <w:rFonts w:ascii="Times New Roman" w:hAnsi="Times New Roman" w:cs="Times New Roman"/>
          <w:sz w:val="24"/>
          <w:szCs w:val="24"/>
          <w:lang w:val="en-US"/>
        </w:rPr>
        <w:t xml:space="preserve">part from </w:t>
      </w:r>
      <w:r w:rsidR="002877CA" w:rsidRPr="006222D7">
        <w:rPr>
          <w:rFonts w:ascii="Times New Roman" w:hAnsi="Times New Roman" w:cs="Times New Roman"/>
          <w:sz w:val="24"/>
          <w:szCs w:val="24"/>
          <w:lang w:val="en-US"/>
        </w:rPr>
        <w:t xml:space="preserve">the </w:t>
      </w:r>
      <w:r w:rsidR="003E150C" w:rsidRPr="006222D7">
        <w:rPr>
          <w:rFonts w:ascii="Times New Roman" w:hAnsi="Times New Roman" w:cs="Times New Roman"/>
          <w:sz w:val="24"/>
          <w:szCs w:val="24"/>
          <w:lang w:val="en-US"/>
        </w:rPr>
        <w:t xml:space="preserve">area </w:t>
      </w:r>
      <w:r w:rsidR="002877CA" w:rsidRPr="006222D7">
        <w:rPr>
          <w:rFonts w:ascii="Times New Roman" w:hAnsi="Times New Roman" w:cs="Times New Roman"/>
          <w:sz w:val="24"/>
          <w:szCs w:val="24"/>
          <w:lang w:val="en-US"/>
        </w:rPr>
        <w:t xml:space="preserve">of forest </w:t>
      </w:r>
      <w:r w:rsidR="003E150C" w:rsidRPr="006222D7">
        <w:rPr>
          <w:rFonts w:ascii="Times New Roman" w:hAnsi="Times New Roman" w:cs="Times New Roman"/>
          <w:sz w:val="24"/>
          <w:szCs w:val="24"/>
          <w:lang w:val="en-US"/>
        </w:rPr>
        <w:t xml:space="preserve">burnt and loss of life, </w:t>
      </w:r>
      <w:r w:rsidR="005C355B" w:rsidRPr="006222D7">
        <w:rPr>
          <w:rFonts w:ascii="Times New Roman" w:hAnsi="Times New Roman" w:cs="Times New Roman"/>
          <w:sz w:val="24"/>
          <w:szCs w:val="24"/>
          <w:lang w:val="en-US"/>
        </w:rPr>
        <w:t xml:space="preserve">information on </w:t>
      </w:r>
      <w:r w:rsidR="003E150C" w:rsidRPr="006222D7">
        <w:rPr>
          <w:rFonts w:ascii="Times New Roman" w:hAnsi="Times New Roman" w:cs="Times New Roman"/>
          <w:sz w:val="24"/>
          <w:szCs w:val="24"/>
          <w:lang w:val="en-US"/>
        </w:rPr>
        <w:t xml:space="preserve">other losses </w:t>
      </w:r>
      <w:r w:rsidR="005C355B" w:rsidRPr="006222D7">
        <w:rPr>
          <w:rFonts w:ascii="Times New Roman" w:hAnsi="Times New Roman" w:cs="Times New Roman"/>
          <w:sz w:val="24"/>
          <w:szCs w:val="24"/>
          <w:lang w:val="en-US"/>
        </w:rPr>
        <w:t xml:space="preserve">is not known at this stage.  The nature and extent of those losses may </w:t>
      </w:r>
      <w:r w:rsidR="003E150C" w:rsidRPr="006222D7">
        <w:rPr>
          <w:rFonts w:ascii="Times New Roman" w:hAnsi="Times New Roman" w:cs="Times New Roman"/>
          <w:sz w:val="24"/>
          <w:szCs w:val="24"/>
          <w:lang w:val="en-US"/>
        </w:rPr>
        <w:t xml:space="preserve">have been </w:t>
      </w:r>
      <w:r w:rsidR="005C355B" w:rsidRPr="006222D7">
        <w:rPr>
          <w:rFonts w:ascii="Times New Roman" w:hAnsi="Times New Roman" w:cs="Times New Roman"/>
          <w:sz w:val="24"/>
          <w:szCs w:val="24"/>
          <w:lang w:val="en-US"/>
        </w:rPr>
        <w:t xml:space="preserve">investigated and </w:t>
      </w:r>
      <w:r w:rsidR="00EE3EBD" w:rsidRPr="006222D7">
        <w:rPr>
          <w:rFonts w:ascii="Times New Roman" w:hAnsi="Times New Roman" w:cs="Times New Roman"/>
          <w:sz w:val="24"/>
          <w:szCs w:val="24"/>
          <w:lang w:val="en-US"/>
        </w:rPr>
        <w:t>quantified,</w:t>
      </w:r>
      <w:r w:rsidR="003E150C" w:rsidRPr="006222D7">
        <w:rPr>
          <w:rFonts w:ascii="Times New Roman" w:hAnsi="Times New Roman" w:cs="Times New Roman"/>
          <w:sz w:val="24"/>
          <w:szCs w:val="24"/>
          <w:lang w:val="en-US"/>
        </w:rPr>
        <w:t xml:space="preserve"> </w:t>
      </w:r>
      <w:r w:rsidR="005C355B" w:rsidRPr="006222D7">
        <w:rPr>
          <w:rFonts w:ascii="Times New Roman" w:hAnsi="Times New Roman" w:cs="Times New Roman"/>
          <w:sz w:val="24"/>
          <w:szCs w:val="24"/>
          <w:lang w:val="en-US"/>
        </w:rPr>
        <w:t>but details are not yet known.</w:t>
      </w:r>
      <w:r w:rsidR="00B46254">
        <w:rPr>
          <w:rFonts w:ascii="Times New Roman" w:hAnsi="Times New Roman" w:cs="Times New Roman"/>
          <w:sz w:val="24"/>
          <w:szCs w:val="24"/>
          <w:lang w:val="en-US"/>
        </w:rPr>
        <w:t xml:space="preserve"> </w:t>
      </w:r>
      <w:r w:rsidR="003E150C" w:rsidRPr="006222D7">
        <w:rPr>
          <w:rFonts w:ascii="Times New Roman" w:hAnsi="Times New Roman" w:cs="Times New Roman"/>
          <w:sz w:val="24"/>
          <w:szCs w:val="24"/>
          <w:lang w:val="en-US"/>
        </w:rPr>
        <w:t>Undoubtedly</w:t>
      </w:r>
      <w:r w:rsidR="00AC712F" w:rsidRPr="006222D7">
        <w:rPr>
          <w:rFonts w:ascii="Times New Roman" w:hAnsi="Times New Roman" w:cs="Times New Roman"/>
          <w:sz w:val="24"/>
          <w:szCs w:val="24"/>
          <w:lang w:val="en-US"/>
        </w:rPr>
        <w:t>,</w:t>
      </w:r>
      <w:r w:rsidR="003E150C" w:rsidRPr="006222D7">
        <w:rPr>
          <w:rFonts w:ascii="Times New Roman" w:hAnsi="Times New Roman" w:cs="Times New Roman"/>
          <w:sz w:val="24"/>
          <w:szCs w:val="24"/>
          <w:lang w:val="en-US"/>
        </w:rPr>
        <w:t xml:space="preserve"> many communities adjoining burnt forest areas suffered significant losses with houses, other assets including </w:t>
      </w:r>
      <w:r w:rsidR="00F45D09" w:rsidRPr="006222D7">
        <w:rPr>
          <w:rFonts w:ascii="Times New Roman" w:hAnsi="Times New Roman" w:cs="Times New Roman"/>
          <w:sz w:val="24"/>
          <w:szCs w:val="24"/>
          <w:lang w:val="en-US"/>
        </w:rPr>
        <w:t xml:space="preserve">farm </w:t>
      </w:r>
      <w:r w:rsidR="003E150C" w:rsidRPr="006222D7">
        <w:rPr>
          <w:rFonts w:ascii="Times New Roman" w:hAnsi="Times New Roman" w:cs="Times New Roman"/>
          <w:sz w:val="24"/>
          <w:szCs w:val="24"/>
          <w:lang w:val="en-US"/>
        </w:rPr>
        <w:t>building</w:t>
      </w:r>
      <w:r w:rsidR="001C3EDF" w:rsidRPr="006222D7">
        <w:rPr>
          <w:rFonts w:ascii="Times New Roman" w:hAnsi="Times New Roman" w:cs="Times New Roman"/>
          <w:sz w:val="24"/>
          <w:szCs w:val="24"/>
          <w:lang w:val="en-US"/>
        </w:rPr>
        <w:t xml:space="preserve">s, </w:t>
      </w:r>
      <w:r w:rsidR="003E150C" w:rsidRPr="006222D7">
        <w:rPr>
          <w:rFonts w:ascii="Times New Roman" w:hAnsi="Times New Roman" w:cs="Times New Roman"/>
          <w:sz w:val="24"/>
          <w:szCs w:val="24"/>
          <w:lang w:val="en-US"/>
        </w:rPr>
        <w:t>plant</w:t>
      </w:r>
      <w:r w:rsidR="00F45D09" w:rsidRPr="006222D7">
        <w:rPr>
          <w:rFonts w:ascii="Times New Roman" w:hAnsi="Times New Roman" w:cs="Times New Roman"/>
          <w:sz w:val="24"/>
          <w:szCs w:val="24"/>
          <w:lang w:val="en-US"/>
        </w:rPr>
        <w:t xml:space="preserve"> and </w:t>
      </w:r>
      <w:r w:rsidR="003E150C" w:rsidRPr="006222D7">
        <w:rPr>
          <w:rFonts w:ascii="Times New Roman" w:hAnsi="Times New Roman" w:cs="Times New Roman"/>
          <w:sz w:val="24"/>
          <w:szCs w:val="24"/>
          <w:lang w:val="en-US"/>
        </w:rPr>
        <w:t xml:space="preserve">equipment, </w:t>
      </w:r>
      <w:r w:rsidR="00F45D09" w:rsidRPr="006222D7">
        <w:rPr>
          <w:rFonts w:ascii="Times New Roman" w:hAnsi="Times New Roman" w:cs="Times New Roman"/>
          <w:sz w:val="24"/>
          <w:szCs w:val="24"/>
          <w:lang w:val="en-US"/>
        </w:rPr>
        <w:t xml:space="preserve">orchards, </w:t>
      </w:r>
      <w:r w:rsidR="003E150C" w:rsidRPr="006222D7">
        <w:rPr>
          <w:rFonts w:ascii="Times New Roman" w:hAnsi="Times New Roman" w:cs="Times New Roman"/>
          <w:sz w:val="24"/>
          <w:szCs w:val="24"/>
          <w:lang w:val="en-US"/>
        </w:rPr>
        <w:t>crops, stock animals</w:t>
      </w:r>
      <w:r w:rsidR="001C3EDF" w:rsidRPr="006222D7">
        <w:rPr>
          <w:rFonts w:ascii="Times New Roman" w:hAnsi="Times New Roman" w:cs="Times New Roman"/>
          <w:sz w:val="24"/>
          <w:szCs w:val="24"/>
          <w:lang w:val="en-US"/>
        </w:rPr>
        <w:t xml:space="preserve"> and fences</w:t>
      </w:r>
      <w:r w:rsidR="003E150C" w:rsidRPr="006222D7">
        <w:rPr>
          <w:rFonts w:ascii="Times New Roman" w:hAnsi="Times New Roman" w:cs="Times New Roman"/>
          <w:sz w:val="24"/>
          <w:szCs w:val="24"/>
          <w:lang w:val="en-US"/>
        </w:rPr>
        <w:t xml:space="preserve"> destroyed or dam</w:t>
      </w:r>
      <w:r w:rsidR="00666C99" w:rsidRPr="006222D7">
        <w:rPr>
          <w:rFonts w:ascii="Times New Roman" w:hAnsi="Times New Roman" w:cs="Times New Roman"/>
          <w:sz w:val="24"/>
          <w:szCs w:val="24"/>
          <w:lang w:val="en-US"/>
        </w:rPr>
        <w:t>a</w:t>
      </w:r>
      <w:r w:rsidR="003E150C" w:rsidRPr="006222D7">
        <w:rPr>
          <w:rFonts w:ascii="Times New Roman" w:hAnsi="Times New Roman" w:cs="Times New Roman"/>
          <w:sz w:val="24"/>
          <w:szCs w:val="24"/>
          <w:lang w:val="en-US"/>
        </w:rPr>
        <w:t>ged.by fire</w:t>
      </w:r>
      <w:r w:rsidR="00666C99" w:rsidRPr="006222D7">
        <w:rPr>
          <w:rFonts w:ascii="Times New Roman" w:hAnsi="Times New Roman" w:cs="Times New Roman"/>
          <w:sz w:val="24"/>
          <w:szCs w:val="24"/>
          <w:lang w:val="en-US"/>
        </w:rPr>
        <w:t xml:space="preserve">.  </w:t>
      </w:r>
      <w:r w:rsidR="003E0F31" w:rsidRPr="006222D7">
        <w:rPr>
          <w:rFonts w:ascii="Times New Roman" w:hAnsi="Times New Roman" w:cs="Times New Roman"/>
          <w:sz w:val="24"/>
          <w:szCs w:val="24"/>
          <w:lang w:val="en-US"/>
        </w:rPr>
        <w:t>Loss of private asse</w:t>
      </w:r>
      <w:r w:rsidR="00666C99" w:rsidRPr="006222D7">
        <w:rPr>
          <w:rFonts w:ascii="Times New Roman" w:hAnsi="Times New Roman" w:cs="Times New Roman"/>
          <w:sz w:val="24"/>
          <w:szCs w:val="24"/>
          <w:lang w:val="en-US"/>
        </w:rPr>
        <w:t xml:space="preserve">ts </w:t>
      </w:r>
      <w:r w:rsidR="003E0F31" w:rsidRPr="006222D7">
        <w:rPr>
          <w:rFonts w:ascii="Times New Roman" w:hAnsi="Times New Roman" w:cs="Times New Roman"/>
          <w:sz w:val="24"/>
          <w:szCs w:val="24"/>
          <w:lang w:val="en-US"/>
        </w:rPr>
        <w:t xml:space="preserve">on lands adjoining state owned/controlled forest was </w:t>
      </w:r>
      <w:r w:rsidRPr="006222D7">
        <w:rPr>
          <w:rFonts w:ascii="Times New Roman" w:hAnsi="Times New Roman" w:cs="Times New Roman"/>
          <w:sz w:val="24"/>
          <w:szCs w:val="24"/>
          <w:lang w:val="en-US"/>
        </w:rPr>
        <w:t xml:space="preserve">likely </w:t>
      </w:r>
      <w:r w:rsidR="003E0F31" w:rsidRPr="006222D7">
        <w:rPr>
          <w:rFonts w:ascii="Times New Roman" w:hAnsi="Times New Roman" w:cs="Times New Roman"/>
          <w:sz w:val="24"/>
          <w:szCs w:val="24"/>
          <w:lang w:val="en-US"/>
        </w:rPr>
        <w:t>very high</w:t>
      </w:r>
      <w:r w:rsidR="00666C99" w:rsidRPr="006222D7">
        <w:rPr>
          <w:rFonts w:ascii="Times New Roman" w:hAnsi="Times New Roman" w:cs="Times New Roman"/>
          <w:sz w:val="24"/>
          <w:szCs w:val="24"/>
          <w:lang w:val="en-US"/>
        </w:rPr>
        <w:t>, witness the nature of criticism about the fire management effort from members of the public</w:t>
      </w:r>
      <w:r w:rsidR="007321C1" w:rsidRPr="006222D7">
        <w:rPr>
          <w:rFonts w:ascii="Times New Roman" w:hAnsi="Times New Roman" w:cs="Times New Roman"/>
          <w:sz w:val="24"/>
          <w:szCs w:val="24"/>
          <w:lang w:val="en-US"/>
        </w:rPr>
        <w:t xml:space="preserve"> and members of the Governme</w:t>
      </w:r>
      <w:r w:rsidR="001C3EDF" w:rsidRPr="006222D7">
        <w:rPr>
          <w:rFonts w:ascii="Times New Roman" w:hAnsi="Times New Roman" w:cs="Times New Roman"/>
          <w:sz w:val="24"/>
          <w:szCs w:val="24"/>
          <w:lang w:val="en-US"/>
        </w:rPr>
        <w:t>n</w:t>
      </w:r>
      <w:r w:rsidR="007321C1" w:rsidRPr="006222D7">
        <w:rPr>
          <w:rFonts w:ascii="Times New Roman" w:hAnsi="Times New Roman" w:cs="Times New Roman"/>
          <w:sz w:val="24"/>
          <w:szCs w:val="24"/>
          <w:lang w:val="en-US"/>
        </w:rPr>
        <w:t xml:space="preserve">t opposition.  </w:t>
      </w:r>
    </w:p>
    <w:p w14:paraId="405D2802" w14:textId="42E8C262" w:rsidR="00BD5D3F" w:rsidRPr="006222D7" w:rsidRDefault="003947FB" w:rsidP="0033741F">
      <w:pPr>
        <w:pStyle w:val="Balk2"/>
        <w:jc w:val="both"/>
        <w:rPr>
          <w:rFonts w:ascii="Times New Roman" w:hAnsi="Times New Roman" w:cs="Times New Roman"/>
          <w:lang w:val="en-US"/>
        </w:rPr>
      </w:pPr>
      <w:bookmarkStart w:id="9" w:name="_Toc83893942"/>
      <w:r w:rsidRPr="006222D7">
        <w:rPr>
          <w:rFonts w:ascii="Times New Roman" w:hAnsi="Times New Roman" w:cs="Times New Roman"/>
          <w:lang w:val="en-US"/>
        </w:rPr>
        <w:t xml:space="preserve">Criticism </w:t>
      </w:r>
      <w:r w:rsidR="00A36FDB" w:rsidRPr="006222D7">
        <w:rPr>
          <w:rFonts w:ascii="Times New Roman" w:hAnsi="Times New Roman" w:cs="Times New Roman"/>
          <w:lang w:val="en-US"/>
        </w:rPr>
        <w:t>of the Government effort in response</w:t>
      </w:r>
      <w:bookmarkEnd w:id="9"/>
    </w:p>
    <w:p w14:paraId="4BF05F49" w14:textId="1C217902" w:rsidR="006179DA" w:rsidRPr="006222D7" w:rsidRDefault="004726A4" w:rsidP="0033741F">
      <w:pPr>
        <w:pBdr>
          <w:bottom w:val="single" w:sz="6" w:space="1" w:color="auto"/>
        </w:pBd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There </w:t>
      </w:r>
      <w:r w:rsidR="0021080F">
        <w:rPr>
          <w:rFonts w:ascii="Times New Roman" w:hAnsi="Times New Roman" w:cs="Times New Roman"/>
          <w:sz w:val="24"/>
          <w:szCs w:val="24"/>
          <w:lang w:val="en-US"/>
        </w:rPr>
        <w:t>has been</w:t>
      </w:r>
      <w:r w:rsidRPr="006222D7">
        <w:rPr>
          <w:rFonts w:ascii="Times New Roman" w:hAnsi="Times New Roman" w:cs="Times New Roman"/>
          <w:sz w:val="24"/>
          <w:szCs w:val="24"/>
          <w:lang w:val="en-US"/>
        </w:rPr>
        <w:t xml:space="preserve"> significant criticism reported in the media, especially from community members and the Opposition party.</w:t>
      </w:r>
      <w:r w:rsidR="00844369" w:rsidRPr="006222D7">
        <w:rPr>
          <w:rFonts w:ascii="Times New Roman" w:hAnsi="Times New Roman" w:cs="Times New Roman"/>
          <w:sz w:val="24"/>
          <w:szCs w:val="24"/>
          <w:lang w:val="en-US"/>
        </w:rPr>
        <w:t xml:space="preserve"> A brief selection of matters is below:</w:t>
      </w:r>
    </w:p>
    <w:p w14:paraId="5F844A82" w14:textId="63D0440A" w:rsidR="006179DA" w:rsidRPr="006222D7" w:rsidRDefault="006179DA" w:rsidP="0033741F">
      <w:pPr>
        <w:jc w:val="both"/>
        <w:rPr>
          <w:rFonts w:ascii="Times New Roman" w:hAnsi="Times New Roman" w:cs="Times New Roman"/>
        </w:rPr>
      </w:pPr>
      <w:r w:rsidRPr="006222D7">
        <w:rPr>
          <w:rFonts w:ascii="Times New Roman" w:hAnsi="Times New Roman" w:cs="Times New Roman"/>
        </w:rPr>
        <w:t>31 July 2021.  The President visited Manavgat.</w:t>
      </w:r>
    </w:p>
    <w:p w14:paraId="1C48EF01" w14:textId="2F76D756" w:rsidR="006179DA" w:rsidRPr="006222D7" w:rsidRDefault="006179DA" w:rsidP="0033741F">
      <w:pPr>
        <w:pBdr>
          <w:bottom w:val="single" w:sz="6" w:space="1" w:color="auto"/>
        </w:pBd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Considerable criticism for handling of the disaster.  </w:t>
      </w:r>
      <w:r w:rsidR="00844369" w:rsidRPr="006222D7">
        <w:rPr>
          <w:rFonts w:ascii="Times New Roman" w:hAnsi="Times New Roman" w:cs="Times New Roman"/>
          <w:sz w:val="24"/>
          <w:szCs w:val="24"/>
          <w:lang w:val="en-US"/>
        </w:rPr>
        <w:t xml:space="preserve">President </w:t>
      </w:r>
      <w:r w:rsidRPr="006222D7">
        <w:rPr>
          <w:rFonts w:ascii="Times New Roman" w:hAnsi="Times New Roman" w:cs="Times New Roman"/>
          <w:sz w:val="24"/>
          <w:szCs w:val="24"/>
          <w:lang w:val="en-US"/>
        </w:rPr>
        <w:t>Erdogan said the number of planes had been increased from 6 to 13.  Thousands of personnel as well as dozens of helicopters were assisting the firefighting effort he stated.</w:t>
      </w:r>
    </w:p>
    <w:p w14:paraId="7B11AC04" w14:textId="5291219F" w:rsidR="003947FB" w:rsidRPr="006222D7" w:rsidRDefault="006179DA" w:rsidP="0033741F">
      <w:pPr>
        <w:pBdr>
          <w:bottom w:val="single" w:sz="6" w:space="1" w:color="auto"/>
        </w:pBd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 </w:t>
      </w:r>
      <w:r w:rsidR="004726A4" w:rsidRPr="006222D7">
        <w:rPr>
          <w:rFonts w:ascii="Times New Roman" w:hAnsi="Times New Roman" w:cs="Times New Roman"/>
          <w:sz w:val="24"/>
          <w:szCs w:val="24"/>
          <w:lang w:val="en-US"/>
        </w:rPr>
        <w:t xml:space="preserve"> </w:t>
      </w:r>
    </w:p>
    <w:p w14:paraId="797DBC8C" w14:textId="3454D202" w:rsidR="00E513C7" w:rsidRPr="006222D7" w:rsidRDefault="00752D21" w:rsidP="0033741F">
      <w:pPr>
        <w:jc w:val="both"/>
        <w:rPr>
          <w:rFonts w:ascii="Times New Roman" w:hAnsi="Times New Roman" w:cs="Times New Roman"/>
        </w:rPr>
      </w:pPr>
      <w:r w:rsidRPr="006222D7">
        <w:rPr>
          <w:rFonts w:ascii="Times New Roman" w:hAnsi="Times New Roman" w:cs="Times New Roman"/>
        </w:rPr>
        <w:t>1 August 2021</w:t>
      </w:r>
    </w:p>
    <w:p w14:paraId="00569DBA" w14:textId="35095EE2" w:rsidR="00572069" w:rsidRPr="006222D7" w:rsidRDefault="00572069" w:rsidP="0033741F">
      <w:pPr>
        <w:jc w:val="both"/>
        <w:rPr>
          <w:rFonts w:ascii="Times New Roman" w:hAnsi="Times New Roman" w:cs="Times New Roman"/>
          <w:sz w:val="24"/>
          <w:szCs w:val="24"/>
          <w:lang w:val="en-US"/>
        </w:rPr>
      </w:pPr>
      <w:r w:rsidRPr="006222D7">
        <w:rPr>
          <w:rFonts w:ascii="Times New Roman" w:hAnsi="Times New Roman" w:cs="Times New Roman"/>
          <w:noProof/>
          <w:lang w:val="tr-TR" w:eastAsia="tr-TR"/>
        </w:rPr>
        <w:drawing>
          <wp:anchor distT="0" distB="0" distL="114300" distR="114300" simplePos="0" relativeHeight="251652096" behindDoc="0" locked="0" layoutInCell="1" allowOverlap="1" wp14:anchorId="25AEFA38" wp14:editId="329C95F3">
            <wp:simplePos x="0" y="0"/>
            <wp:positionH relativeFrom="column">
              <wp:posOffset>0</wp:posOffset>
            </wp:positionH>
            <wp:positionV relativeFrom="paragraph">
              <wp:posOffset>247650</wp:posOffset>
            </wp:positionV>
            <wp:extent cx="965200" cy="888365"/>
            <wp:effectExtent l="0" t="0" r="635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5200" cy="888365"/>
                    </a:xfrm>
                    <a:prstGeom prst="rect">
                      <a:avLst/>
                    </a:prstGeom>
                  </pic:spPr>
                </pic:pic>
              </a:graphicData>
            </a:graphic>
            <wp14:sizeRelH relativeFrom="margin">
              <wp14:pctWidth>0</wp14:pctWidth>
            </wp14:sizeRelH>
            <wp14:sizeRelV relativeFrom="margin">
              <wp14:pctHeight>0</wp14:pctHeight>
            </wp14:sizeRelV>
          </wp:anchor>
        </w:drawing>
      </w:r>
    </w:p>
    <w:p w14:paraId="13DBAF8F" w14:textId="6C4200A0" w:rsidR="00BD5D3F" w:rsidRPr="006222D7" w:rsidRDefault="00827430" w:rsidP="0033741F">
      <w:pPr>
        <w:jc w:val="both"/>
        <w:rPr>
          <w:rFonts w:ascii="Times New Roman" w:hAnsi="Times New Roman" w:cs="Times New Roman"/>
          <w:lang w:val="en-US"/>
        </w:rPr>
      </w:pPr>
      <w:r w:rsidRPr="006222D7">
        <w:rPr>
          <w:rFonts w:ascii="Times New Roman" w:hAnsi="Times New Roman" w:cs="Times New Roman"/>
          <w:lang w:val="en-US"/>
        </w:rPr>
        <w:t>QR Code for Atalayar article</w:t>
      </w:r>
    </w:p>
    <w:p w14:paraId="3B1EF109" w14:textId="705FC91D" w:rsidR="0019206F" w:rsidRPr="006222D7" w:rsidRDefault="0019206F" w:rsidP="0033741F">
      <w:pPr>
        <w:jc w:val="both"/>
        <w:rPr>
          <w:rFonts w:ascii="Times New Roman" w:hAnsi="Times New Roman" w:cs="Times New Roman"/>
          <w:lang w:val="en-US"/>
        </w:rPr>
      </w:pPr>
      <w:r w:rsidRPr="006222D7">
        <w:rPr>
          <w:rFonts w:ascii="Times New Roman" w:hAnsi="Times New Roman" w:cs="Times New Roman"/>
          <w:lang w:val="en-US"/>
        </w:rPr>
        <w:t xml:space="preserve">If you wish to review this article you can access it via the QR code.  May need to enlarge the QR code by </w:t>
      </w:r>
      <w:r w:rsidR="00F45D09" w:rsidRPr="006222D7">
        <w:rPr>
          <w:rFonts w:ascii="Times New Roman" w:hAnsi="Times New Roman" w:cs="Times New Roman"/>
          <w:lang w:val="en-US"/>
        </w:rPr>
        <w:t xml:space="preserve">expanding </w:t>
      </w:r>
      <w:r w:rsidRPr="006222D7">
        <w:rPr>
          <w:rFonts w:ascii="Times New Roman" w:hAnsi="Times New Roman" w:cs="Times New Roman"/>
          <w:lang w:val="en-US"/>
        </w:rPr>
        <w:t xml:space="preserve">the </w:t>
      </w:r>
      <w:r w:rsidR="00F45D09" w:rsidRPr="006222D7">
        <w:rPr>
          <w:rFonts w:ascii="Times New Roman" w:hAnsi="Times New Roman" w:cs="Times New Roman"/>
          <w:lang w:val="en-US"/>
        </w:rPr>
        <w:t>‘</w:t>
      </w:r>
      <w:r w:rsidRPr="006222D7">
        <w:rPr>
          <w:rFonts w:ascii="Times New Roman" w:hAnsi="Times New Roman" w:cs="Times New Roman"/>
          <w:lang w:val="en-US"/>
        </w:rPr>
        <w:t>box</w:t>
      </w:r>
      <w:r w:rsidR="00F45D09" w:rsidRPr="006222D7">
        <w:rPr>
          <w:rFonts w:ascii="Times New Roman" w:hAnsi="Times New Roman" w:cs="Times New Roman"/>
          <w:lang w:val="en-US"/>
        </w:rPr>
        <w:t>’.</w:t>
      </w:r>
    </w:p>
    <w:p w14:paraId="25B34576" w14:textId="697C974E" w:rsidR="00572069" w:rsidRPr="006222D7" w:rsidRDefault="00572069" w:rsidP="0033741F">
      <w:pPr>
        <w:jc w:val="both"/>
        <w:rPr>
          <w:rFonts w:ascii="Times New Roman" w:hAnsi="Times New Roman" w:cs="Times New Roman"/>
          <w:lang w:val="en-US"/>
        </w:rPr>
      </w:pPr>
    </w:p>
    <w:p w14:paraId="4A131455" w14:textId="659708F8" w:rsidR="00133365" w:rsidRPr="006222D7" w:rsidRDefault="00AC712F" w:rsidP="0033741F">
      <w:pPr>
        <w:jc w:val="both"/>
        <w:rPr>
          <w:rFonts w:ascii="Times New Roman" w:hAnsi="Times New Roman" w:cs="Times New Roman"/>
          <w:sz w:val="24"/>
          <w:szCs w:val="24"/>
          <w:lang w:val="en-US"/>
        </w:rPr>
      </w:pPr>
      <w:r w:rsidRPr="006222D7">
        <w:rPr>
          <w:rFonts w:ascii="Times New Roman" w:hAnsi="Times New Roman" w:cs="Times New Roman"/>
          <w:noProof/>
          <w:sz w:val="24"/>
          <w:szCs w:val="24"/>
          <w:lang w:val="tr-TR" w:eastAsia="tr-TR"/>
        </w:rPr>
        <mc:AlternateContent>
          <mc:Choice Requires="wps">
            <w:drawing>
              <wp:anchor distT="45720" distB="45720" distL="114300" distR="114300" simplePos="0" relativeHeight="251660288" behindDoc="0" locked="0" layoutInCell="1" allowOverlap="1" wp14:anchorId="737DCAB4" wp14:editId="2154823F">
                <wp:simplePos x="0" y="0"/>
                <wp:positionH relativeFrom="column">
                  <wp:posOffset>50800</wp:posOffset>
                </wp:positionH>
                <wp:positionV relativeFrom="paragraph">
                  <wp:posOffset>1111250</wp:posOffset>
                </wp:positionV>
                <wp:extent cx="5680710" cy="1079500"/>
                <wp:effectExtent l="0" t="0" r="1524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1079500"/>
                        </a:xfrm>
                        <a:prstGeom prst="rect">
                          <a:avLst/>
                        </a:prstGeom>
                        <a:solidFill>
                          <a:srgbClr val="FFFFFF"/>
                        </a:solidFill>
                        <a:ln w="9525">
                          <a:solidFill>
                            <a:srgbClr val="000000"/>
                          </a:solidFill>
                          <a:miter lim="800000"/>
                          <a:headEnd/>
                          <a:tailEnd/>
                        </a:ln>
                      </wps:spPr>
                      <wps:txbx>
                        <w:txbxContent>
                          <w:p w14:paraId="7BEA6CBD" w14:textId="3F9708B4" w:rsidR="00082B6F" w:rsidRDefault="00082B6F">
                            <w:r w:rsidRPr="00F36B96">
                              <w:rPr>
                                <w:noProof/>
                                <w:lang w:val="tr-TR" w:eastAsia="tr-TR"/>
                              </w:rPr>
                              <w:drawing>
                                <wp:inline distT="0" distB="0" distL="0" distR="0" wp14:anchorId="2035BD54" wp14:editId="5956A817">
                                  <wp:extent cx="5488940" cy="98455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8940" cy="9845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37DCAB4" id="_x0000_s1027" type="#_x0000_t202" style="position:absolute;left:0;text-align:left;margin-left:4pt;margin-top:87.5pt;width:447.3pt;height: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x9JgIAAE0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">
                <v:textbox>
                  <w:txbxContent>
                    <w:p w14:paraId="7BEA6CBD" w14:textId="3F9708B4" w:rsidR="00082B6F" w:rsidRDefault="00082B6F">
                      <w:r w:rsidRPr="00F36B96">
                        <w:rPr>
                          <w:noProof/>
                          <w:lang w:val="tr-TR" w:eastAsia="tr-TR"/>
                        </w:rPr>
                        <w:drawing>
                          <wp:inline distT="0" distB="0" distL="0" distR="0" wp14:anchorId="2035BD54" wp14:editId="5956A817">
                            <wp:extent cx="5488940" cy="98455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8940" cy="984555"/>
                                    </a:xfrm>
                                    <a:prstGeom prst="rect">
                                      <a:avLst/>
                                    </a:prstGeom>
                                  </pic:spPr>
                                </pic:pic>
                              </a:graphicData>
                            </a:graphic>
                          </wp:inline>
                        </w:drawing>
                      </w:r>
                    </w:p>
                  </w:txbxContent>
                </v:textbox>
                <w10:wrap type="square"/>
              </v:shape>
            </w:pict>
          </mc:Fallback>
        </mc:AlternateContent>
      </w:r>
      <w:r w:rsidRPr="006222D7">
        <w:rPr>
          <w:rFonts w:ascii="Times New Roman" w:hAnsi="Times New Roman" w:cs="Times New Roman"/>
          <w:noProof/>
          <w:sz w:val="24"/>
          <w:szCs w:val="24"/>
          <w:lang w:val="tr-TR" w:eastAsia="tr-TR"/>
        </w:rPr>
        <mc:AlternateContent>
          <mc:Choice Requires="wps">
            <w:drawing>
              <wp:anchor distT="45720" distB="45720" distL="114300" distR="114300" simplePos="0" relativeHeight="251658240" behindDoc="0" locked="0" layoutInCell="1" allowOverlap="1" wp14:anchorId="4A897A41" wp14:editId="2ADEC293">
                <wp:simplePos x="0" y="0"/>
                <wp:positionH relativeFrom="column">
                  <wp:posOffset>50800</wp:posOffset>
                </wp:positionH>
                <wp:positionV relativeFrom="paragraph">
                  <wp:posOffset>0</wp:posOffset>
                </wp:positionV>
                <wp:extent cx="5680710" cy="1111250"/>
                <wp:effectExtent l="0" t="0" r="1524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710" cy="1111250"/>
                        </a:xfrm>
                        <a:prstGeom prst="rect">
                          <a:avLst/>
                        </a:prstGeom>
                        <a:solidFill>
                          <a:srgbClr val="FFFFFF"/>
                        </a:solidFill>
                        <a:ln w="9525">
                          <a:solidFill>
                            <a:srgbClr val="000000"/>
                          </a:solidFill>
                          <a:miter lim="800000"/>
                          <a:headEnd/>
                          <a:tailEnd/>
                        </a:ln>
                      </wps:spPr>
                      <wps:txbx>
                        <w:txbxContent>
                          <w:p w14:paraId="43463EA2" w14:textId="0AEE5DE8" w:rsidR="00082B6F" w:rsidRDefault="00082B6F">
                            <w:r w:rsidRPr="00F36B96">
                              <w:rPr>
                                <w:noProof/>
                                <w:lang w:val="tr-TR" w:eastAsia="tr-TR"/>
                              </w:rPr>
                              <w:drawing>
                                <wp:inline distT="0" distB="0" distL="0" distR="0" wp14:anchorId="6C742794" wp14:editId="028DE6AD">
                                  <wp:extent cx="5488940" cy="9979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8940" cy="99793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897A41" id="_x0000_s1028" type="#_x0000_t202" style="position:absolute;left:0;text-align:left;margin-left:4pt;margin-top:0;width:447.3pt;height:8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">
                <v:textbox>
                  <w:txbxContent>
                    <w:p w14:paraId="43463EA2" w14:textId="0AEE5DE8" w:rsidR="00082B6F" w:rsidRDefault="00082B6F">
                      <w:r w:rsidRPr="00F36B96">
                        <w:rPr>
                          <w:noProof/>
                          <w:lang w:val="tr-TR" w:eastAsia="tr-TR"/>
                        </w:rPr>
                        <w:drawing>
                          <wp:inline distT="0" distB="0" distL="0" distR="0" wp14:anchorId="6C742794" wp14:editId="028DE6AD">
                            <wp:extent cx="5488940" cy="9979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8940" cy="997934"/>
                                    </a:xfrm>
                                    <a:prstGeom prst="rect">
                                      <a:avLst/>
                                    </a:prstGeom>
                                  </pic:spPr>
                                </pic:pic>
                              </a:graphicData>
                            </a:graphic>
                          </wp:inline>
                        </w:drawing>
                      </w:r>
                    </w:p>
                  </w:txbxContent>
                </v:textbox>
                <w10:wrap type="square"/>
              </v:shape>
            </w:pict>
          </mc:Fallback>
        </mc:AlternateContent>
      </w:r>
    </w:p>
    <w:p w14:paraId="1C026DB2" w14:textId="24370009" w:rsidR="000739A6" w:rsidRPr="006222D7" w:rsidRDefault="000739A6" w:rsidP="0033741F">
      <w:pPr>
        <w:pBdr>
          <w:bottom w:val="single" w:sz="6" w:space="1" w:color="auto"/>
        </w:pBdr>
        <w:jc w:val="both"/>
        <w:rPr>
          <w:rFonts w:ascii="Times New Roman" w:hAnsi="Times New Roman" w:cs="Times New Roman"/>
          <w:sz w:val="24"/>
          <w:szCs w:val="24"/>
          <w:lang w:val="en-US"/>
        </w:rPr>
      </w:pPr>
    </w:p>
    <w:p w14:paraId="3BBE90FD" w14:textId="0FAD00FF" w:rsidR="000739A6" w:rsidRPr="006222D7" w:rsidRDefault="00752D21" w:rsidP="0033741F">
      <w:pPr>
        <w:jc w:val="both"/>
        <w:rPr>
          <w:rFonts w:ascii="Times New Roman" w:hAnsi="Times New Roman" w:cs="Times New Roman"/>
        </w:rPr>
      </w:pPr>
      <w:r w:rsidRPr="006222D7">
        <w:rPr>
          <w:rFonts w:ascii="Times New Roman" w:hAnsi="Times New Roman" w:cs="Times New Roman"/>
        </w:rPr>
        <w:t xml:space="preserve">03 August 2021 </w:t>
      </w:r>
    </w:p>
    <w:p w14:paraId="7B0BF952" w14:textId="77777777" w:rsidR="00572069" w:rsidRPr="006222D7" w:rsidRDefault="00572069" w:rsidP="0033741F">
      <w:pPr>
        <w:jc w:val="both"/>
        <w:rPr>
          <w:rFonts w:ascii="Times New Roman" w:hAnsi="Times New Roman" w:cs="Times New Roman"/>
          <w:sz w:val="24"/>
          <w:szCs w:val="24"/>
          <w:lang w:val="en-US"/>
        </w:rPr>
      </w:pPr>
    </w:p>
    <w:p w14:paraId="5D153513" w14:textId="225F4605" w:rsidR="00BD5D3F" w:rsidRPr="006222D7" w:rsidRDefault="00752D21" w:rsidP="0033741F">
      <w:pPr>
        <w:jc w:val="both"/>
        <w:rPr>
          <w:rFonts w:ascii="Times New Roman" w:hAnsi="Times New Roman" w:cs="Times New Roman"/>
          <w:sz w:val="24"/>
          <w:szCs w:val="24"/>
          <w:lang w:val="en-US"/>
        </w:rPr>
      </w:pPr>
      <w:r w:rsidRPr="006222D7">
        <w:rPr>
          <w:rFonts w:ascii="Times New Roman" w:hAnsi="Times New Roman" w:cs="Times New Roman"/>
          <w:noProof/>
          <w:lang w:val="tr-TR" w:eastAsia="tr-TR"/>
        </w:rPr>
        <w:drawing>
          <wp:anchor distT="0" distB="0" distL="114300" distR="114300" simplePos="0" relativeHeight="251654144" behindDoc="0" locked="0" layoutInCell="1" allowOverlap="1" wp14:anchorId="5A33E147" wp14:editId="69537EC5">
            <wp:simplePos x="0" y="0"/>
            <wp:positionH relativeFrom="column">
              <wp:posOffset>20320</wp:posOffset>
            </wp:positionH>
            <wp:positionV relativeFrom="paragraph">
              <wp:posOffset>261620</wp:posOffset>
            </wp:positionV>
            <wp:extent cx="944880" cy="914400"/>
            <wp:effectExtent l="0" t="0" r="762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4880" cy="914400"/>
                    </a:xfrm>
                    <a:prstGeom prst="rect">
                      <a:avLst/>
                    </a:prstGeom>
                  </pic:spPr>
                </pic:pic>
              </a:graphicData>
            </a:graphic>
            <wp14:sizeRelH relativeFrom="margin">
              <wp14:pctWidth>0</wp14:pctWidth>
            </wp14:sizeRelH>
            <wp14:sizeRelV relativeFrom="margin">
              <wp14:pctHeight>0</wp14:pctHeight>
            </wp14:sizeRelV>
          </wp:anchor>
        </w:drawing>
      </w:r>
      <w:r w:rsidR="00DD5752" w:rsidRPr="006222D7">
        <w:rPr>
          <w:rFonts w:ascii="Times New Roman" w:hAnsi="Times New Roman" w:cs="Times New Roman"/>
          <w:lang w:val="en-US"/>
        </w:rPr>
        <w:t>Leader of CHO Criticism (Opposition)</w:t>
      </w:r>
    </w:p>
    <w:p w14:paraId="6F33C500" w14:textId="6FCA24F3" w:rsidR="00BD5D3F" w:rsidRPr="006222D7" w:rsidRDefault="00B969A3"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Main Opposition Republican Peoples Party (CHP) criticizes Turkey government for being “unprepared” for the fires </w:t>
      </w:r>
    </w:p>
    <w:p w14:paraId="1C19642C" w14:textId="00CA53C1" w:rsidR="00BD5D3F" w:rsidRPr="006222D7" w:rsidRDefault="00BD5D3F" w:rsidP="0033741F">
      <w:pPr>
        <w:jc w:val="both"/>
        <w:rPr>
          <w:rFonts w:ascii="Times New Roman" w:hAnsi="Times New Roman" w:cs="Times New Roman"/>
          <w:sz w:val="24"/>
          <w:szCs w:val="24"/>
          <w:lang w:val="en-US"/>
        </w:rPr>
      </w:pPr>
    </w:p>
    <w:p w14:paraId="2914FA16" w14:textId="706A1761" w:rsidR="00684C92" w:rsidRDefault="00684C92" w:rsidP="0033741F">
      <w:pPr>
        <w:pBdr>
          <w:bottom w:val="single" w:sz="6" w:space="1" w:color="auto"/>
        </w:pBdr>
        <w:jc w:val="both"/>
        <w:rPr>
          <w:rFonts w:ascii="Times New Roman" w:hAnsi="Times New Roman" w:cs="Times New Roman"/>
          <w:sz w:val="24"/>
          <w:szCs w:val="24"/>
          <w:lang w:val="en-US"/>
        </w:rPr>
      </w:pPr>
    </w:p>
    <w:p w14:paraId="310FE0C5" w14:textId="77777777" w:rsidR="00684C92" w:rsidRPr="006222D7" w:rsidRDefault="00684C92" w:rsidP="0033741F">
      <w:pPr>
        <w:pBdr>
          <w:bottom w:val="single" w:sz="6" w:space="1" w:color="auto"/>
        </w:pBdr>
        <w:jc w:val="both"/>
        <w:rPr>
          <w:rFonts w:ascii="Times New Roman" w:hAnsi="Times New Roman" w:cs="Times New Roman"/>
          <w:sz w:val="24"/>
          <w:szCs w:val="24"/>
          <w:lang w:val="en-US"/>
        </w:rPr>
      </w:pPr>
    </w:p>
    <w:p w14:paraId="438A35BD" w14:textId="44BB4585" w:rsidR="00572069" w:rsidRPr="006222D7" w:rsidRDefault="00752D21"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4 August 2021: </w:t>
      </w:r>
      <w:r w:rsidR="00844369" w:rsidRPr="006222D7">
        <w:rPr>
          <w:rFonts w:ascii="Times New Roman" w:hAnsi="Times New Roman" w:cs="Times New Roman"/>
          <w:sz w:val="24"/>
          <w:szCs w:val="24"/>
          <w:lang w:val="en-US"/>
        </w:rPr>
        <w:t xml:space="preserve">President </w:t>
      </w:r>
      <w:r w:rsidRPr="006222D7">
        <w:rPr>
          <w:rFonts w:ascii="Times New Roman" w:hAnsi="Times New Roman" w:cs="Times New Roman"/>
          <w:sz w:val="24"/>
          <w:szCs w:val="24"/>
          <w:lang w:val="en-US"/>
        </w:rPr>
        <w:t>Erdogan</w:t>
      </w:r>
      <w:r w:rsidR="008164ED" w:rsidRPr="006222D7">
        <w:rPr>
          <w:rFonts w:ascii="Times New Roman" w:hAnsi="Times New Roman" w:cs="Times New Roman"/>
          <w:sz w:val="24"/>
          <w:szCs w:val="24"/>
          <w:lang w:val="en-US"/>
        </w:rPr>
        <w:t>: “</w:t>
      </w:r>
      <w:r w:rsidRPr="006222D7">
        <w:rPr>
          <w:rFonts w:ascii="Times New Roman" w:hAnsi="Times New Roman" w:cs="Times New Roman"/>
          <w:sz w:val="24"/>
          <w:szCs w:val="24"/>
          <w:lang w:val="en-US"/>
        </w:rPr>
        <w:t xml:space="preserve">Opposition information undermining firefighting effort.  A total of 172 out of 182 fires that broke out in the past 8 days have been brought under control.  Turkey is using 20 planes, 51 helicopters and nine UAV.”  </w:t>
      </w:r>
      <w:r w:rsidR="003018D7"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This article also references EFFIS, see below</w:t>
      </w:r>
      <w:r w:rsidR="00844369" w:rsidRPr="006222D7">
        <w:rPr>
          <w:rFonts w:ascii="Times New Roman" w:hAnsi="Times New Roman" w:cs="Times New Roman"/>
          <w:sz w:val="24"/>
          <w:szCs w:val="24"/>
          <w:lang w:val="en-US"/>
        </w:rPr>
        <w:t xml:space="preserve"> under Fire Danger Forecasting</w:t>
      </w:r>
      <w:r w:rsidR="003018D7"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r w:rsidR="00133365" w:rsidRPr="006222D7">
        <w:rPr>
          <w:rFonts w:ascii="Times New Roman" w:hAnsi="Times New Roman" w:cs="Times New Roman"/>
          <w:sz w:val="24"/>
          <w:szCs w:val="24"/>
          <w:lang w:val="en-US"/>
        </w:rPr>
        <w:t xml:space="preserve"> </w:t>
      </w:r>
    </w:p>
    <w:p w14:paraId="6638F9E8" w14:textId="36429682" w:rsidR="00133365" w:rsidRPr="001F55C5" w:rsidRDefault="00133365" w:rsidP="0033741F">
      <w:pPr>
        <w:jc w:val="both"/>
        <w:rPr>
          <w:rFonts w:ascii="Times New Roman" w:hAnsi="Times New Roman" w:cs="Times New Roman"/>
          <w:i/>
          <w:iCs/>
          <w:sz w:val="24"/>
          <w:szCs w:val="24"/>
          <w:lang w:val="en-US"/>
        </w:rPr>
      </w:pPr>
      <w:r w:rsidRPr="001F55C5">
        <w:rPr>
          <w:rFonts w:ascii="Times New Roman" w:hAnsi="Times New Roman" w:cs="Times New Roman"/>
          <w:i/>
          <w:iCs/>
          <w:sz w:val="24"/>
          <w:szCs w:val="24"/>
          <w:lang w:val="en-US"/>
        </w:rPr>
        <w:t>Comment</w:t>
      </w:r>
    </w:p>
    <w:p w14:paraId="2731199C" w14:textId="6E70DAF6" w:rsidR="00CF72F7" w:rsidRPr="006222D7" w:rsidRDefault="00133365"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Review of images accompanying these articles suggest very strongly that these fires </w:t>
      </w:r>
      <w:r w:rsidR="004C1EB3" w:rsidRPr="006222D7">
        <w:rPr>
          <w:rFonts w:ascii="Times New Roman" w:hAnsi="Times New Roman" w:cs="Times New Roman"/>
          <w:sz w:val="24"/>
          <w:szCs w:val="24"/>
          <w:lang w:val="en-US"/>
        </w:rPr>
        <w:t xml:space="preserve">were </w:t>
      </w:r>
      <w:r w:rsidRPr="006222D7">
        <w:rPr>
          <w:rFonts w:ascii="Times New Roman" w:hAnsi="Times New Roman" w:cs="Times New Roman"/>
          <w:sz w:val="24"/>
          <w:szCs w:val="24"/>
          <w:lang w:val="en-US"/>
        </w:rPr>
        <w:t>too intense to defeat by available technology unless they could be attacked almost immediately after ignition – not within 2 or 3 hours or a day, but within 5-10 minutes</w:t>
      </w:r>
      <w:r w:rsidR="00CF72F7" w:rsidRPr="006222D7">
        <w:rPr>
          <w:rFonts w:ascii="Times New Roman" w:hAnsi="Times New Roman" w:cs="Times New Roman"/>
          <w:sz w:val="24"/>
          <w:szCs w:val="24"/>
          <w:lang w:val="en-US"/>
        </w:rPr>
        <w:t>.  When the temperature is 40º C and wind is 50 km/hr, that is the time that is available, before the fire begins to rapidly</w:t>
      </w:r>
      <w:r w:rsidR="004C1EB3" w:rsidRPr="006222D7">
        <w:rPr>
          <w:rFonts w:ascii="Times New Roman" w:hAnsi="Times New Roman" w:cs="Times New Roman"/>
          <w:sz w:val="24"/>
          <w:szCs w:val="24"/>
          <w:lang w:val="en-US"/>
        </w:rPr>
        <w:t xml:space="preserve"> spread out of control.  </w:t>
      </w:r>
      <w:r w:rsidR="00CF72F7" w:rsidRPr="006222D7">
        <w:rPr>
          <w:rFonts w:ascii="Times New Roman" w:hAnsi="Times New Roman" w:cs="Times New Roman"/>
          <w:sz w:val="24"/>
          <w:szCs w:val="24"/>
          <w:lang w:val="en-US"/>
        </w:rPr>
        <w:t xml:space="preserve">  </w:t>
      </w:r>
    </w:p>
    <w:p w14:paraId="3C90B949" w14:textId="0C68E42F" w:rsidR="00CF72F7" w:rsidRPr="006222D7" w:rsidRDefault="00CF72F7"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Under such weather conditions</w:t>
      </w:r>
      <w:r w:rsidR="000A336B"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aircraft maybe can knock down fires but they can never guarantee to completely extinguish them and very rapid ground based follow up is necessary to locate and extinguish </w:t>
      </w:r>
      <w:r w:rsidR="004C1EB3" w:rsidRPr="006222D7">
        <w:rPr>
          <w:rFonts w:ascii="Times New Roman" w:hAnsi="Times New Roman" w:cs="Times New Roman"/>
          <w:sz w:val="24"/>
          <w:szCs w:val="24"/>
          <w:lang w:val="en-US"/>
        </w:rPr>
        <w:t xml:space="preserve">any remaining </w:t>
      </w:r>
      <w:r w:rsidRPr="006222D7">
        <w:rPr>
          <w:rFonts w:ascii="Times New Roman" w:hAnsi="Times New Roman" w:cs="Times New Roman"/>
          <w:sz w:val="24"/>
          <w:szCs w:val="24"/>
          <w:lang w:val="en-US"/>
        </w:rPr>
        <w:t xml:space="preserve">small pockets of fire under logs, behind trees and in deep litter.  </w:t>
      </w:r>
    </w:p>
    <w:p w14:paraId="6B393579" w14:textId="185286A9" w:rsidR="00133365" w:rsidRPr="006222D7" w:rsidRDefault="00CF72F7"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Unfortunately, the public image of aircraft is that they look impressive so they </w:t>
      </w:r>
      <w:r w:rsidR="000A336B" w:rsidRPr="006222D7">
        <w:rPr>
          <w:rFonts w:ascii="Times New Roman" w:hAnsi="Times New Roman" w:cs="Times New Roman"/>
          <w:sz w:val="24"/>
          <w:szCs w:val="24"/>
          <w:lang w:val="en-US"/>
        </w:rPr>
        <w:t>“</w:t>
      </w:r>
      <w:r w:rsidRPr="006222D7">
        <w:rPr>
          <w:rFonts w:ascii="Times New Roman" w:hAnsi="Times New Roman" w:cs="Times New Roman"/>
          <w:i/>
          <w:iCs/>
          <w:sz w:val="24"/>
          <w:szCs w:val="24"/>
          <w:lang w:val="en-US"/>
        </w:rPr>
        <w:t>must be doing some good</w:t>
      </w:r>
      <w:r w:rsidR="000A336B"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Reality is that on many occasions water drops miss the fire edge, </w:t>
      </w:r>
      <w:r w:rsidR="0081205C" w:rsidRPr="006222D7">
        <w:rPr>
          <w:rFonts w:ascii="Times New Roman" w:hAnsi="Times New Roman" w:cs="Times New Roman"/>
          <w:sz w:val="24"/>
          <w:szCs w:val="24"/>
          <w:lang w:val="en-US"/>
        </w:rPr>
        <w:t xml:space="preserve">even </w:t>
      </w:r>
      <w:r w:rsidRPr="006222D7">
        <w:rPr>
          <w:rFonts w:ascii="Times New Roman" w:hAnsi="Times New Roman" w:cs="Times New Roman"/>
          <w:sz w:val="24"/>
          <w:szCs w:val="24"/>
          <w:lang w:val="en-US"/>
        </w:rPr>
        <w:t xml:space="preserve">if the water reaches the ground.  </w:t>
      </w:r>
    </w:p>
    <w:p w14:paraId="056B40AC" w14:textId="654E6DB5" w:rsidR="000A336B" w:rsidRPr="006222D7" w:rsidRDefault="00133365"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The only ‘solution</w:t>
      </w:r>
      <w:r w:rsidR="00CF72F7" w:rsidRPr="006222D7">
        <w:rPr>
          <w:rFonts w:ascii="Times New Roman" w:hAnsi="Times New Roman" w:cs="Times New Roman"/>
          <w:sz w:val="24"/>
          <w:szCs w:val="24"/>
          <w:lang w:val="en-US"/>
        </w:rPr>
        <w:t>s</w:t>
      </w:r>
      <w:r w:rsidRPr="006222D7">
        <w:rPr>
          <w:rFonts w:ascii="Times New Roman" w:hAnsi="Times New Roman" w:cs="Times New Roman"/>
          <w:sz w:val="24"/>
          <w:szCs w:val="24"/>
          <w:lang w:val="en-US"/>
        </w:rPr>
        <w:t xml:space="preserve">’ </w:t>
      </w:r>
      <w:r w:rsidR="00CF72F7" w:rsidRPr="006222D7">
        <w:rPr>
          <w:rFonts w:ascii="Times New Roman" w:hAnsi="Times New Roman" w:cs="Times New Roman"/>
          <w:sz w:val="24"/>
          <w:szCs w:val="24"/>
          <w:lang w:val="en-US"/>
        </w:rPr>
        <w:t xml:space="preserve">are </w:t>
      </w:r>
      <w:r w:rsidRPr="006222D7">
        <w:rPr>
          <w:rFonts w:ascii="Times New Roman" w:hAnsi="Times New Roman" w:cs="Times New Roman"/>
          <w:sz w:val="24"/>
          <w:szCs w:val="24"/>
          <w:lang w:val="en-US"/>
        </w:rPr>
        <w:t>to have fewer fires under the weather conditions that prevailed</w:t>
      </w:r>
      <w:r w:rsidR="00CF72F7" w:rsidRPr="006222D7">
        <w:rPr>
          <w:rFonts w:ascii="Times New Roman" w:hAnsi="Times New Roman" w:cs="Times New Roman"/>
          <w:sz w:val="24"/>
          <w:szCs w:val="24"/>
          <w:lang w:val="en-US"/>
        </w:rPr>
        <w:t xml:space="preserve">, and to implement </w:t>
      </w:r>
      <w:r w:rsidR="000A336B" w:rsidRPr="006222D7">
        <w:rPr>
          <w:rFonts w:ascii="Times New Roman" w:hAnsi="Times New Roman" w:cs="Times New Roman"/>
          <w:sz w:val="24"/>
          <w:szCs w:val="24"/>
          <w:lang w:val="en-US"/>
        </w:rPr>
        <w:t xml:space="preserve">effective </w:t>
      </w:r>
      <w:r w:rsidR="00CF72F7" w:rsidRPr="006222D7">
        <w:rPr>
          <w:rFonts w:ascii="Times New Roman" w:hAnsi="Times New Roman" w:cs="Times New Roman"/>
          <w:sz w:val="24"/>
          <w:szCs w:val="24"/>
          <w:lang w:val="en-US"/>
        </w:rPr>
        <w:t xml:space="preserve">fuel load management to lessen fire intensity.   </w:t>
      </w:r>
      <w:r w:rsidR="000A336B" w:rsidRPr="006222D7">
        <w:rPr>
          <w:rFonts w:ascii="Times New Roman" w:hAnsi="Times New Roman" w:cs="Times New Roman"/>
          <w:sz w:val="24"/>
          <w:szCs w:val="24"/>
          <w:lang w:val="en-US"/>
        </w:rPr>
        <w:t xml:space="preserve">Areas so treated will still burn under very adverse fire conditions but the time available for effective initial attack is lengthened.  The only way to achieve reduction in fire numbers is to engage in very carefully targeted </w:t>
      </w:r>
      <w:r w:rsidRPr="006222D7">
        <w:rPr>
          <w:rFonts w:ascii="Times New Roman" w:hAnsi="Times New Roman" w:cs="Times New Roman"/>
          <w:sz w:val="24"/>
          <w:szCs w:val="24"/>
          <w:lang w:val="en-US"/>
        </w:rPr>
        <w:t xml:space="preserve">community involvement so </w:t>
      </w:r>
      <w:r w:rsidR="000A336B" w:rsidRPr="006222D7">
        <w:rPr>
          <w:rFonts w:ascii="Times New Roman" w:hAnsi="Times New Roman" w:cs="Times New Roman"/>
          <w:sz w:val="24"/>
          <w:szCs w:val="24"/>
          <w:lang w:val="en-US"/>
        </w:rPr>
        <w:t xml:space="preserve">that </w:t>
      </w:r>
      <w:r w:rsidR="00567F7B" w:rsidRPr="006222D7">
        <w:rPr>
          <w:rFonts w:ascii="Times New Roman" w:hAnsi="Times New Roman" w:cs="Times New Roman"/>
          <w:sz w:val="24"/>
          <w:szCs w:val="24"/>
          <w:lang w:val="en-US"/>
        </w:rPr>
        <w:t xml:space="preserve">the </w:t>
      </w:r>
      <w:r w:rsidR="000A336B" w:rsidRPr="006222D7">
        <w:rPr>
          <w:rFonts w:ascii="Times New Roman" w:hAnsi="Times New Roman" w:cs="Times New Roman"/>
          <w:sz w:val="24"/>
          <w:szCs w:val="24"/>
          <w:lang w:val="en-US"/>
        </w:rPr>
        <w:t>community becomes a part of the solution, rather than</w:t>
      </w:r>
      <w:r w:rsidR="00567F7B" w:rsidRPr="006222D7">
        <w:rPr>
          <w:rFonts w:ascii="Times New Roman" w:hAnsi="Times New Roman" w:cs="Times New Roman"/>
          <w:sz w:val="24"/>
          <w:szCs w:val="24"/>
          <w:lang w:val="en-US"/>
        </w:rPr>
        <w:t xml:space="preserve"> </w:t>
      </w:r>
      <w:r w:rsidR="000A336B" w:rsidRPr="006222D7">
        <w:rPr>
          <w:rFonts w:ascii="Times New Roman" w:hAnsi="Times New Roman" w:cs="Times New Roman"/>
          <w:sz w:val="24"/>
          <w:szCs w:val="24"/>
          <w:lang w:val="en-US"/>
        </w:rPr>
        <w:t>a part of the problem as regards levels of fire incidence</w:t>
      </w:r>
      <w:r w:rsidR="004C1EB3"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p>
    <w:p w14:paraId="0CC54B56" w14:textId="1B3CC556" w:rsidR="00133365" w:rsidRPr="006222D7" w:rsidRDefault="00133365"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The frequency and severity of disaster type natural events is increasing.  For example, USA is facing more frequent and extreme fires occurring over greater areas, smoke from wildfires in Siberia has reached the North Pole for the first time ever recorded, Turkey itself suffered its greatest ever recorded fire area (in just a little over 2 weeks of the fire season) so only a supreme optimist would assign this as a chance occurrence.  There is very good evidence globally to indicate that more severe weather, induced by climate change is generating more extensive forest fire.  (Wildfires: How are they linked to climate change?)</w:t>
      </w:r>
      <w:r w:rsidRPr="006222D7">
        <w:rPr>
          <w:rStyle w:val="DipnotBavurusu"/>
          <w:rFonts w:ascii="Times New Roman" w:hAnsi="Times New Roman" w:cs="Times New Roman"/>
          <w:sz w:val="24"/>
          <w:szCs w:val="24"/>
          <w:lang w:val="en-US"/>
        </w:rPr>
        <w:footnoteReference w:id="6"/>
      </w:r>
      <w:r w:rsidRPr="006222D7">
        <w:rPr>
          <w:rFonts w:ascii="Times New Roman" w:hAnsi="Times New Roman" w:cs="Times New Roman"/>
          <w:sz w:val="24"/>
          <w:szCs w:val="24"/>
          <w:lang w:val="en-US"/>
        </w:rPr>
        <w:t xml:space="preserve"> </w:t>
      </w:r>
    </w:p>
    <w:p w14:paraId="3394B6E5" w14:textId="77777777" w:rsidR="00133365" w:rsidRPr="006222D7" w:rsidRDefault="00133365" w:rsidP="0033741F">
      <w:pPr>
        <w:jc w:val="both"/>
        <w:rPr>
          <w:rFonts w:ascii="Times New Roman" w:hAnsi="Times New Roman" w:cs="Times New Roman"/>
          <w:sz w:val="24"/>
          <w:szCs w:val="24"/>
          <w:lang w:val="en-US"/>
        </w:rPr>
      </w:pPr>
    </w:p>
    <w:p w14:paraId="60A12978" w14:textId="77036FD5" w:rsidR="009B05DD" w:rsidRPr="006222D7" w:rsidRDefault="00CD4964" w:rsidP="0033741F">
      <w:pPr>
        <w:pStyle w:val="Balk1"/>
        <w:jc w:val="both"/>
        <w:rPr>
          <w:rFonts w:ascii="Times New Roman" w:hAnsi="Times New Roman" w:cs="Times New Roman"/>
          <w:lang w:val="en-US"/>
        </w:rPr>
      </w:pPr>
      <w:bookmarkStart w:id="10" w:name="_Toc83893943"/>
      <w:r w:rsidRPr="006222D7">
        <w:rPr>
          <w:rFonts w:ascii="Times New Roman" w:hAnsi="Times New Roman" w:cs="Times New Roman"/>
          <w:lang w:val="en-US"/>
        </w:rPr>
        <w:t xml:space="preserve">SECTION3 - </w:t>
      </w:r>
      <w:r w:rsidR="009B05DD" w:rsidRPr="006222D7">
        <w:rPr>
          <w:rFonts w:ascii="Times New Roman" w:hAnsi="Times New Roman" w:cs="Times New Roman"/>
          <w:lang w:val="en-US"/>
        </w:rPr>
        <w:t>BACKGROUND DISCUSSION POINTS</w:t>
      </w:r>
      <w:bookmarkEnd w:id="10"/>
    </w:p>
    <w:p w14:paraId="4A87E20A" w14:textId="77777777" w:rsidR="004519EC" w:rsidRDefault="004519EC" w:rsidP="004519EC">
      <w:pPr>
        <w:pStyle w:val="Balk2"/>
        <w:spacing w:before="0"/>
        <w:jc w:val="both"/>
        <w:rPr>
          <w:rFonts w:ascii="Times New Roman" w:hAnsi="Times New Roman" w:cs="Times New Roman"/>
          <w:lang w:val="en-US"/>
        </w:rPr>
      </w:pPr>
      <w:bookmarkStart w:id="11" w:name="_Toc83893944"/>
    </w:p>
    <w:p w14:paraId="03ECFC40" w14:textId="1B273779" w:rsidR="00A84E4F" w:rsidRPr="006222D7" w:rsidRDefault="005F5A8B" w:rsidP="004519EC">
      <w:pPr>
        <w:pStyle w:val="Balk2"/>
        <w:spacing w:before="0"/>
        <w:jc w:val="both"/>
        <w:rPr>
          <w:rFonts w:ascii="Times New Roman" w:hAnsi="Times New Roman" w:cs="Times New Roman"/>
          <w:lang w:val="en-US"/>
        </w:rPr>
      </w:pPr>
      <w:r w:rsidRPr="006222D7">
        <w:rPr>
          <w:rFonts w:ascii="Times New Roman" w:hAnsi="Times New Roman" w:cs="Times New Roman"/>
          <w:lang w:val="en-US"/>
        </w:rPr>
        <w:t xml:space="preserve">Fire Danger Forecasting </w:t>
      </w:r>
      <w:r w:rsidR="00DD3280" w:rsidRPr="006222D7">
        <w:rPr>
          <w:rFonts w:ascii="Times New Roman" w:hAnsi="Times New Roman" w:cs="Times New Roman"/>
          <w:lang w:val="en-US"/>
        </w:rPr>
        <w:t>– Fire Danger Rating System</w:t>
      </w:r>
      <w:bookmarkEnd w:id="11"/>
    </w:p>
    <w:p w14:paraId="71F31B3F" w14:textId="2DCE0D9F" w:rsidR="00785E17" w:rsidRPr="006222D7" w:rsidRDefault="00F50BA0"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Fire danger forecasting is an essential component of readiness and actual </w:t>
      </w:r>
      <w:r w:rsidR="004A36C3" w:rsidRPr="006222D7">
        <w:rPr>
          <w:rFonts w:ascii="Times New Roman" w:hAnsi="Times New Roman" w:cs="Times New Roman"/>
          <w:sz w:val="24"/>
          <w:szCs w:val="24"/>
          <w:lang w:val="en-US"/>
        </w:rPr>
        <w:t xml:space="preserve">fire </w:t>
      </w:r>
      <w:r w:rsidRPr="006222D7">
        <w:rPr>
          <w:rFonts w:ascii="Times New Roman" w:hAnsi="Times New Roman" w:cs="Times New Roman"/>
          <w:sz w:val="24"/>
          <w:szCs w:val="24"/>
          <w:lang w:val="en-US"/>
        </w:rPr>
        <w:t>suppression.  Fire managers or Incident Controllers, ideally need to understand the nature of impending fire weather and how individual fires are expected to behave</w:t>
      </w:r>
      <w:r w:rsidR="00DD3280" w:rsidRPr="006222D7">
        <w:rPr>
          <w:rFonts w:ascii="Times New Roman" w:hAnsi="Times New Roman" w:cs="Times New Roman"/>
          <w:sz w:val="24"/>
          <w:szCs w:val="24"/>
          <w:lang w:val="en-US"/>
        </w:rPr>
        <w:t xml:space="preserve">.  For this purpose, </w:t>
      </w:r>
      <w:r w:rsidR="00567F7B" w:rsidRPr="006222D7">
        <w:rPr>
          <w:rFonts w:ascii="Times New Roman" w:hAnsi="Times New Roman" w:cs="Times New Roman"/>
          <w:sz w:val="24"/>
          <w:szCs w:val="24"/>
          <w:lang w:val="en-US"/>
        </w:rPr>
        <w:t xml:space="preserve">a Fire Danger Rating System </w:t>
      </w:r>
      <w:r w:rsidR="00DD3280" w:rsidRPr="006222D7">
        <w:rPr>
          <w:rFonts w:ascii="Times New Roman" w:hAnsi="Times New Roman" w:cs="Times New Roman"/>
          <w:sz w:val="24"/>
          <w:szCs w:val="24"/>
          <w:lang w:val="en-US"/>
        </w:rPr>
        <w:t xml:space="preserve">(FDRS), that amalgamates actual or forecast weather conditions to provide a measure of the relative degree of fire danger is utilized.  </w:t>
      </w:r>
      <w:r w:rsidRPr="006222D7">
        <w:rPr>
          <w:rFonts w:ascii="Times New Roman" w:hAnsi="Times New Roman" w:cs="Times New Roman"/>
          <w:sz w:val="24"/>
          <w:szCs w:val="24"/>
          <w:lang w:val="en-US"/>
        </w:rPr>
        <w:t>This information is necessary in order to develop and implement safe suppression strateg</w:t>
      </w:r>
      <w:r w:rsidR="00844369" w:rsidRPr="006222D7">
        <w:rPr>
          <w:rFonts w:ascii="Times New Roman" w:hAnsi="Times New Roman" w:cs="Times New Roman"/>
          <w:sz w:val="24"/>
          <w:szCs w:val="24"/>
          <w:lang w:val="en-US"/>
        </w:rPr>
        <w:t>ies</w:t>
      </w:r>
      <w:r w:rsidR="004A36C3" w:rsidRPr="006222D7">
        <w:rPr>
          <w:rFonts w:ascii="Times New Roman" w:hAnsi="Times New Roman" w:cs="Times New Roman"/>
          <w:sz w:val="24"/>
          <w:szCs w:val="24"/>
          <w:lang w:val="en-US"/>
        </w:rPr>
        <w:t xml:space="preserve"> – managers/controllers need to be satisfied that fire be</w:t>
      </w:r>
      <w:r w:rsidR="00D01991" w:rsidRPr="006222D7">
        <w:rPr>
          <w:rFonts w:ascii="Times New Roman" w:hAnsi="Times New Roman" w:cs="Times New Roman"/>
          <w:sz w:val="24"/>
          <w:szCs w:val="24"/>
          <w:lang w:val="en-US"/>
        </w:rPr>
        <w:t xml:space="preserve">havior and intensity expected will not exceed the capacity of resources allocated for suppression, </w:t>
      </w:r>
      <w:r w:rsidR="00CC6B9B" w:rsidRPr="006222D7">
        <w:rPr>
          <w:rFonts w:ascii="Times New Roman" w:hAnsi="Times New Roman" w:cs="Times New Roman"/>
          <w:sz w:val="24"/>
          <w:szCs w:val="24"/>
          <w:lang w:val="en-US"/>
        </w:rPr>
        <w:t xml:space="preserve">or </w:t>
      </w:r>
      <w:r w:rsidR="00D01991" w:rsidRPr="006222D7">
        <w:rPr>
          <w:rFonts w:ascii="Times New Roman" w:hAnsi="Times New Roman" w:cs="Times New Roman"/>
          <w:sz w:val="24"/>
          <w:szCs w:val="24"/>
          <w:lang w:val="en-US"/>
        </w:rPr>
        <w:t xml:space="preserve">else firefighters may be placed in life threatening situations.  </w:t>
      </w:r>
      <w:r w:rsidRPr="006222D7">
        <w:rPr>
          <w:rFonts w:ascii="Times New Roman" w:hAnsi="Times New Roman" w:cs="Times New Roman"/>
          <w:sz w:val="24"/>
          <w:szCs w:val="24"/>
          <w:lang w:val="en-US"/>
        </w:rPr>
        <w:t xml:space="preserve">  </w:t>
      </w:r>
      <w:r w:rsidR="00DD3280" w:rsidRPr="006222D7">
        <w:rPr>
          <w:rFonts w:ascii="Times New Roman" w:hAnsi="Times New Roman" w:cs="Times New Roman"/>
          <w:sz w:val="24"/>
          <w:szCs w:val="24"/>
          <w:lang w:val="en-US"/>
        </w:rPr>
        <w:t>It is also used to provide warnings and alerts to threatened communities.</w:t>
      </w:r>
      <w:r w:rsidR="00F12072" w:rsidRPr="006222D7">
        <w:rPr>
          <w:rFonts w:ascii="Times New Roman" w:hAnsi="Times New Roman" w:cs="Times New Roman"/>
          <w:sz w:val="24"/>
          <w:szCs w:val="24"/>
          <w:lang w:val="en-US"/>
        </w:rPr>
        <w:t xml:space="preserve"> </w:t>
      </w:r>
    </w:p>
    <w:p w14:paraId="24744768" w14:textId="5E656711" w:rsidR="00981419" w:rsidRPr="006222D7" w:rsidRDefault="00785E17"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A</w:t>
      </w:r>
      <w:r w:rsidR="00F12072" w:rsidRPr="006222D7">
        <w:rPr>
          <w:rFonts w:ascii="Times New Roman" w:hAnsi="Times New Roman" w:cs="Times New Roman"/>
          <w:sz w:val="24"/>
          <w:szCs w:val="24"/>
          <w:lang w:val="en-US"/>
        </w:rPr>
        <w:t xml:space="preserve"> description of fire behavior attributes is attached as Appendix 1. </w:t>
      </w:r>
    </w:p>
    <w:p w14:paraId="374B8DCA" w14:textId="5F69822E" w:rsidR="0019206F" w:rsidRPr="006222D7" w:rsidRDefault="00981419"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w:t>
      </w:r>
      <w:r w:rsidR="00A84E4F" w:rsidRPr="006222D7">
        <w:rPr>
          <w:rFonts w:ascii="Times New Roman" w:hAnsi="Times New Roman" w:cs="Times New Roman"/>
          <w:sz w:val="24"/>
          <w:szCs w:val="24"/>
          <w:lang w:val="en-US"/>
        </w:rPr>
        <w:t>here is a Europe-wide fire information system</w:t>
      </w:r>
      <w:r w:rsidR="00844369" w:rsidRPr="006222D7">
        <w:rPr>
          <w:rFonts w:ascii="Times New Roman" w:hAnsi="Times New Roman" w:cs="Times New Roman"/>
          <w:sz w:val="24"/>
          <w:szCs w:val="24"/>
          <w:lang w:val="en-US"/>
        </w:rPr>
        <w:t xml:space="preserve"> that can provide this type of information</w:t>
      </w:r>
      <w:r w:rsidR="00A84E4F" w:rsidRPr="006222D7">
        <w:rPr>
          <w:rFonts w:ascii="Times New Roman" w:hAnsi="Times New Roman" w:cs="Times New Roman"/>
          <w:sz w:val="24"/>
          <w:szCs w:val="24"/>
          <w:lang w:val="en-US"/>
        </w:rPr>
        <w:t xml:space="preserve">.  </w:t>
      </w:r>
      <w:r w:rsidR="00752D21" w:rsidRPr="006222D7">
        <w:rPr>
          <w:rFonts w:ascii="Times New Roman" w:hAnsi="Times New Roman" w:cs="Times New Roman"/>
          <w:sz w:val="24"/>
          <w:szCs w:val="24"/>
          <w:lang w:val="en-US"/>
        </w:rPr>
        <w:t xml:space="preserve">It </w:t>
      </w:r>
      <w:r w:rsidR="00A84E4F" w:rsidRPr="006222D7">
        <w:rPr>
          <w:rFonts w:ascii="Times New Roman" w:hAnsi="Times New Roman" w:cs="Times New Roman"/>
          <w:sz w:val="24"/>
          <w:szCs w:val="24"/>
          <w:lang w:val="en-US"/>
        </w:rPr>
        <w:t xml:space="preserve">is </w:t>
      </w:r>
      <w:r w:rsidR="00297963" w:rsidRPr="006222D7">
        <w:rPr>
          <w:rFonts w:ascii="Times New Roman" w:hAnsi="Times New Roman" w:cs="Times New Roman"/>
          <w:sz w:val="24"/>
          <w:szCs w:val="24"/>
          <w:lang w:val="en-US"/>
        </w:rPr>
        <w:t xml:space="preserve">the </w:t>
      </w:r>
      <w:r w:rsidR="00A84E4F" w:rsidRPr="006222D7">
        <w:rPr>
          <w:rFonts w:ascii="Times New Roman" w:hAnsi="Times New Roman" w:cs="Times New Roman"/>
          <w:sz w:val="24"/>
          <w:szCs w:val="24"/>
          <w:lang w:val="en-US"/>
        </w:rPr>
        <w:t>European Forest Fire Information System</w:t>
      </w:r>
      <w:r w:rsidR="00297963" w:rsidRPr="006222D7">
        <w:rPr>
          <w:rFonts w:ascii="Times New Roman" w:hAnsi="Times New Roman" w:cs="Times New Roman"/>
          <w:sz w:val="24"/>
          <w:szCs w:val="24"/>
          <w:lang w:val="en-US"/>
        </w:rPr>
        <w:t xml:space="preserve"> (EFFIS)</w:t>
      </w:r>
      <w:r w:rsidR="00A84E4F" w:rsidRPr="006222D7">
        <w:rPr>
          <w:rFonts w:ascii="Times New Roman" w:hAnsi="Times New Roman" w:cs="Times New Roman"/>
          <w:sz w:val="24"/>
          <w:szCs w:val="24"/>
          <w:lang w:val="en-US"/>
        </w:rPr>
        <w:t xml:space="preserve">.  It has been designed to provide relevant and timely information to forest services and wildland fire management services across Europe and neighboring countries. </w:t>
      </w:r>
      <w:r w:rsidR="0019206F" w:rsidRPr="006222D7">
        <w:rPr>
          <w:rFonts w:ascii="Times New Roman" w:hAnsi="Times New Roman" w:cs="Times New Roman"/>
          <w:sz w:val="24"/>
          <w:szCs w:val="24"/>
          <w:lang w:val="en-US"/>
        </w:rPr>
        <w:t xml:space="preserve">  EFFIS is managed by a “</w:t>
      </w:r>
      <w:r w:rsidR="0019206F" w:rsidRPr="006222D7">
        <w:rPr>
          <w:rFonts w:ascii="Times New Roman" w:hAnsi="Times New Roman" w:cs="Times New Roman"/>
          <w:i/>
          <w:iCs/>
          <w:sz w:val="24"/>
          <w:szCs w:val="24"/>
          <w:lang w:val="en-US"/>
        </w:rPr>
        <w:t>co-operative wildland fire expert group</w:t>
      </w:r>
      <w:r w:rsidR="0019206F" w:rsidRPr="006222D7">
        <w:rPr>
          <w:rFonts w:ascii="Times New Roman" w:hAnsi="Times New Roman" w:cs="Times New Roman"/>
          <w:sz w:val="24"/>
          <w:szCs w:val="24"/>
          <w:lang w:val="en-US"/>
        </w:rPr>
        <w:t>” on which Turkey holds one observer position</w:t>
      </w:r>
      <w:r w:rsidR="00372C05" w:rsidRPr="006222D7">
        <w:rPr>
          <w:rStyle w:val="DipnotBavurusu"/>
          <w:rFonts w:ascii="Times New Roman" w:hAnsi="Times New Roman" w:cs="Times New Roman"/>
          <w:sz w:val="24"/>
          <w:szCs w:val="24"/>
          <w:lang w:val="en-US"/>
        </w:rPr>
        <w:footnoteReference w:id="7"/>
      </w:r>
      <w:r w:rsidR="003C113A" w:rsidRPr="006222D7">
        <w:rPr>
          <w:rFonts w:ascii="Times New Roman" w:hAnsi="Times New Roman" w:cs="Times New Roman"/>
          <w:sz w:val="24"/>
          <w:szCs w:val="24"/>
          <w:lang w:val="en-US"/>
        </w:rPr>
        <w:t xml:space="preserve">.  </w:t>
      </w:r>
      <w:r w:rsidR="0019206F" w:rsidRPr="006222D7">
        <w:rPr>
          <w:rFonts w:ascii="Times New Roman" w:hAnsi="Times New Roman" w:cs="Times New Roman"/>
          <w:sz w:val="24"/>
          <w:szCs w:val="24"/>
          <w:lang w:val="en-US"/>
        </w:rPr>
        <w:t xml:space="preserve">  </w:t>
      </w:r>
    </w:p>
    <w:p w14:paraId="41D494CD" w14:textId="2A6AA886" w:rsidR="00A84E4F" w:rsidRPr="006222D7" w:rsidRDefault="00A84E4F"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It is a</w:t>
      </w:r>
      <w:r w:rsidR="00297963" w:rsidRPr="006222D7">
        <w:rPr>
          <w:rFonts w:ascii="Times New Roman" w:hAnsi="Times New Roman" w:cs="Times New Roman"/>
          <w:sz w:val="24"/>
          <w:szCs w:val="24"/>
          <w:lang w:val="en-US"/>
        </w:rPr>
        <w:t xml:space="preserve"> most </w:t>
      </w:r>
      <w:r w:rsidRPr="006222D7">
        <w:rPr>
          <w:rFonts w:ascii="Times New Roman" w:hAnsi="Times New Roman" w:cs="Times New Roman"/>
          <w:sz w:val="24"/>
          <w:szCs w:val="24"/>
          <w:lang w:val="en-US"/>
        </w:rPr>
        <w:t>extensive system that gathers huge quantities of data about fire occurrence and spread, weather information and forecasts, fuels, ignition potential</w:t>
      </w:r>
      <w:r w:rsidR="00A77813" w:rsidRPr="006222D7">
        <w:rPr>
          <w:rFonts w:ascii="Times New Roman" w:hAnsi="Times New Roman" w:cs="Times New Roman"/>
          <w:sz w:val="24"/>
          <w:szCs w:val="24"/>
          <w:lang w:val="en-US"/>
        </w:rPr>
        <w:t>, topography, community development</w:t>
      </w:r>
      <w:r w:rsidR="000A5218" w:rsidRPr="006222D7">
        <w:rPr>
          <w:rFonts w:ascii="Times New Roman" w:hAnsi="Times New Roman" w:cs="Times New Roman"/>
          <w:sz w:val="24"/>
          <w:szCs w:val="24"/>
          <w:lang w:val="en-US"/>
        </w:rPr>
        <w:t xml:space="preserve">, in short almost any aspect of wildland fire management that a fire manager </w:t>
      </w:r>
      <w:r w:rsidR="007819DC" w:rsidRPr="006222D7">
        <w:rPr>
          <w:rFonts w:ascii="Times New Roman" w:hAnsi="Times New Roman" w:cs="Times New Roman"/>
          <w:sz w:val="24"/>
          <w:szCs w:val="24"/>
          <w:lang w:val="en-US"/>
        </w:rPr>
        <w:t xml:space="preserve">needs, or </w:t>
      </w:r>
      <w:r w:rsidR="000A5218" w:rsidRPr="006222D7">
        <w:rPr>
          <w:rFonts w:ascii="Times New Roman" w:hAnsi="Times New Roman" w:cs="Times New Roman"/>
          <w:sz w:val="24"/>
          <w:szCs w:val="24"/>
          <w:lang w:val="en-US"/>
        </w:rPr>
        <w:t>ought to be aware of</w:t>
      </w:r>
      <w:r w:rsidR="00A77813" w:rsidRPr="006222D7">
        <w:rPr>
          <w:rFonts w:ascii="Times New Roman" w:hAnsi="Times New Roman" w:cs="Times New Roman"/>
          <w:sz w:val="24"/>
          <w:szCs w:val="24"/>
          <w:lang w:val="en-US"/>
        </w:rPr>
        <w:t xml:space="preserve">.  It </w:t>
      </w:r>
      <w:r w:rsidR="0019206F" w:rsidRPr="006222D7">
        <w:rPr>
          <w:rFonts w:ascii="Times New Roman" w:hAnsi="Times New Roman" w:cs="Times New Roman"/>
          <w:sz w:val="24"/>
          <w:szCs w:val="24"/>
          <w:lang w:val="en-US"/>
        </w:rPr>
        <w:t xml:space="preserve">can </w:t>
      </w:r>
      <w:r w:rsidR="00A77813" w:rsidRPr="006222D7">
        <w:rPr>
          <w:rFonts w:ascii="Times New Roman" w:hAnsi="Times New Roman" w:cs="Times New Roman"/>
          <w:sz w:val="24"/>
          <w:szCs w:val="24"/>
          <w:lang w:val="en-US"/>
        </w:rPr>
        <w:t>provide a detailed picture of a geographic area, complete with fores</w:t>
      </w:r>
      <w:r w:rsidR="00192A22" w:rsidRPr="006222D7">
        <w:rPr>
          <w:rFonts w:ascii="Times New Roman" w:hAnsi="Times New Roman" w:cs="Times New Roman"/>
          <w:sz w:val="24"/>
          <w:szCs w:val="24"/>
          <w:lang w:val="en-US"/>
        </w:rPr>
        <w:t>t</w:t>
      </w:r>
      <w:r w:rsidR="00A77813" w:rsidRPr="006222D7">
        <w:rPr>
          <w:rFonts w:ascii="Times New Roman" w:hAnsi="Times New Roman" w:cs="Times New Roman"/>
          <w:sz w:val="24"/>
          <w:szCs w:val="24"/>
          <w:lang w:val="en-US"/>
        </w:rPr>
        <w:t xml:space="preserve"> areas, cleared</w:t>
      </w:r>
      <w:r w:rsidR="0019206F" w:rsidRPr="006222D7">
        <w:rPr>
          <w:rFonts w:ascii="Times New Roman" w:hAnsi="Times New Roman" w:cs="Times New Roman"/>
          <w:sz w:val="24"/>
          <w:szCs w:val="24"/>
          <w:lang w:val="en-US"/>
        </w:rPr>
        <w:t xml:space="preserve">/agricultural </w:t>
      </w:r>
      <w:r w:rsidR="00A77813" w:rsidRPr="006222D7">
        <w:rPr>
          <w:rFonts w:ascii="Times New Roman" w:hAnsi="Times New Roman" w:cs="Times New Roman"/>
          <w:sz w:val="24"/>
          <w:szCs w:val="24"/>
          <w:lang w:val="en-US"/>
        </w:rPr>
        <w:t xml:space="preserve">lands and </w:t>
      </w:r>
      <w:r w:rsidR="00192A22" w:rsidRPr="006222D7">
        <w:rPr>
          <w:rFonts w:ascii="Times New Roman" w:hAnsi="Times New Roman" w:cs="Times New Roman"/>
          <w:sz w:val="24"/>
          <w:szCs w:val="24"/>
          <w:lang w:val="en-US"/>
        </w:rPr>
        <w:t>towns/</w:t>
      </w:r>
      <w:r w:rsidR="00A77813" w:rsidRPr="006222D7">
        <w:rPr>
          <w:rFonts w:ascii="Times New Roman" w:hAnsi="Times New Roman" w:cs="Times New Roman"/>
          <w:sz w:val="24"/>
          <w:szCs w:val="24"/>
          <w:lang w:val="en-US"/>
        </w:rPr>
        <w:t>villages</w:t>
      </w:r>
      <w:r w:rsidR="00297963" w:rsidRPr="006222D7">
        <w:rPr>
          <w:rFonts w:ascii="Times New Roman" w:hAnsi="Times New Roman" w:cs="Times New Roman"/>
          <w:sz w:val="24"/>
          <w:szCs w:val="24"/>
          <w:lang w:val="en-US"/>
        </w:rPr>
        <w:t>,</w:t>
      </w:r>
      <w:r w:rsidR="00A77813" w:rsidRPr="006222D7">
        <w:rPr>
          <w:rFonts w:ascii="Times New Roman" w:hAnsi="Times New Roman" w:cs="Times New Roman"/>
          <w:sz w:val="24"/>
          <w:szCs w:val="24"/>
          <w:lang w:val="en-US"/>
        </w:rPr>
        <w:t xml:space="preserve"> with the ability to interrogate for data on very broad areas, such as an entire country, to smaller subdivisions (</w:t>
      </w:r>
      <w:r w:rsidR="00192A22" w:rsidRPr="006222D7">
        <w:rPr>
          <w:rFonts w:ascii="Times New Roman" w:hAnsi="Times New Roman" w:cs="Times New Roman"/>
          <w:sz w:val="24"/>
          <w:szCs w:val="24"/>
          <w:lang w:val="en-US"/>
        </w:rPr>
        <w:t xml:space="preserve">council, province) and right down to very detailed </w:t>
      </w:r>
      <w:r w:rsidR="000A5218" w:rsidRPr="006222D7">
        <w:rPr>
          <w:rFonts w:ascii="Times New Roman" w:hAnsi="Times New Roman" w:cs="Times New Roman"/>
          <w:sz w:val="24"/>
          <w:szCs w:val="24"/>
          <w:lang w:val="en-US"/>
        </w:rPr>
        <w:t xml:space="preserve">local </w:t>
      </w:r>
      <w:r w:rsidR="00192A22" w:rsidRPr="006222D7">
        <w:rPr>
          <w:rFonts w:ascii="Times New Roman" w:hAnsi="Times New Roman" w:cs="Times New Roman"/>
          <w:sz w:val="24"/>
          <w:szCs w:val="24"/>
          <w:lang w:val="en-US"/>
        </w:rPr>
        <w:t>areas</w:t>
      </w:r>
      <w:r w:rsidR="000A5218" w:rsidRPr="006222D7">
        <w:rPr>
          <w:rFonts w:ascii="Times New Roman" w:hAnsi="Times New Roman" w:cs="Times New Roman"/>
          <w:sz w:val="24"/>
          <w:szCs w:val="24"/>
          <w:lang w:val="en-US"/>
        </w:rPr>
        <w:t xml:space="preserve"> of just a few hectares</w:t>
      </w:r>
      <w:r w:rsidR="00192A22" w:rsidRPr="006222D7">
        <w:rPr>
          <w:rFonts w:ascii="Times New Roman" w:hAnsi="Times New Roman" w:cs="Times New Roman"/>
          <w:sz w:val="24"/>
          <w:szCs w:val="24"/>
          <w:lang w:val="en-US"/>
        </w:rPr>
        <w:t xml:space="preserve">.  </w:t>
      </w:r>
      <w:r w:rsidR="00A77813" w:rsidRPr="006222D7">
        <w:rPr>
          <w:rFonts w:ascii="Times New Roman" w:hAnsi="Times New Roman" w:cs="Times New Roman"/>
          <w:sz w:val="24"/>
          <w:szCs w:val="24"/>
          <w:lang w:val="en-US"/>
        </w:rPr>
        <w:t xml:space="preserve">  </w:t>
      </w:r>
    </w:p>
    <w:p w14:paraId="7FD4DD2C" w14:textId="3FE75245" w:rsidR="000A5218" w:rsidRPr="006222D7" w:rsidRDefault="00A84E4F"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It is a multifaceted system that draws input from </w:t>
      </w:r>
      <w:r w:rsidR="000A5218" w:rsidRPr="006222D7">
        <w:rPr>
          <w:rFonts w:ascii="Times New Roman" w:hAnsi="Times New Roman" w:cs="Times New Roman"/>
          <w:sz w:val="24"/>
          <w:szCs w:val="24"/>
          <w:lang w:val="en-US"/>
        </w:rPr>
        <w:t>many sources.  Originally</w:t>
      </w:r>
      <w:r w:rsidR="00844369" w:rsidRPr="006222D7">
        <w:rPr>
          <w:rFonts w:ascii="Times New Roman" w:hAnsi="Times New Roman" w:cs="Times New Roman"/>
          <w:sz w:val="24"/>
          <w:szCs w:val="24"/>
          <w:lang w:val="en-US"/>
        </w:rPr>
        <w:t xml:space="preserve">, it was </w:t>
      </w:r>
      <w:r w:rsidR="000A5218" w:rsidRPr="006222D7">
        <w:rPr>
          <w:rFonts w:ascii="Times New Roman" w:hAnsi="Times New Roman" w:cs="Times New Roman"/>
          <w:sz w:val="24"/>
          <w:szCs w:val="24"/>
          <w:lang w:val="en-US"/>
        </w:rPr>
        <w:t xml:space="preserve">based on the Canadian Forest Fire Danger Rating System, it </w:t>
      </w:r>
      <w:r w:rsidR="002A3470" w:rsidRPr="006222D7">
        <w:rPr>
          <w:rFonts w:ascii="Times New Roman" w:hAnsi="Times New Roman" w:cs="Times New Roman"/>
          <w:sz w:val="24"/>
          <w:szCs w:val="24"/>
          <w:lang w:val="en-US"/>
        </w:rPr>
        <w:t xml:space="preserve">has been </w:t>
      </w:r>
      <w:r w:rsidR="000A5218" w:rsidRPr="006222D7">
        <w:rPr>
          <w:rFonts w:ascii="Times New Roman" w:hAnsi="Times New Roman" w:cs="Times New Roman"/>
          <w:sz w:val="24"/>
          <w:szCs w:val="24"/>
          <w:lang w:val="en-US"/>
        </w:rPr>
        <w:t xml:space="preserve">modified to incorporate elements of </w:t>
      </w:r>
      <w:r w:rsidRPr="006222D7">
        <w:rPr>
          <w:rFonts w:ascii="Times New Roman" w:hAnsi="Times New Roman" w:cs="Times New Roman"/>
          <w:sz w:val="24"/>
          <w:szCs w:val="24"/>
          <w:lang w:val="en-US"/>
        </w:rPr>
        <w:t xml:space="preserve">the </w:t>
      </w:r>
      <w:r w:rsidR="007819DC" w:rsidRPr="006222D7">
        <w:rPr>
          <w:rFonts w:ascii="Times New Roman" w:hAnsi="Times New Roman" w:cs="Times New Roman"/>
          <w:sz w:val="24"/>
          <w:szCs w:val="24"/>
          <w:lang w:val="en-US"/>
        </w:rPr>
        <w:t xml:space="preserve">US </w:t>
      </w:r>
      <w:r w:rsidR="000A5218" w:rsidRPr="006222D7">
        <w:rPr>
          <w:rFonts w:ascii="Times New Roman" w:hAnsi="Times New Roman" w:cs="Times New Roman"/>
          <w:sz w:val="24"/>
          <w:szCs w:val="24"/>
          <w:lang w:val="en-US"/>
        </w:rPr>
        <w:t>National Fire Danger Rating System (NFDRS)</w:t>
      </w:r>
      <w:r w:rsidR="007819DC" w:rsidRPr="006222D7">
        <w:rPr>
          <w:rFonts w:ascii="Times New Roman" w:hAnsi="Times New Roman" w:cs="Times New Roman"/>
          <w:sz w:val="24"/>
          <w:szCs w:val="24"/>
          <w:lang w:val="en-US"/>
        </w:rPr>
        <w:t>,</w:t>
      </w:r>
      <w:r w:rsidR="000A5218" w:rsidRPr="006222D7">
        <w:rPr>
          <w:rFonts w:ascii="Times New Roman" w:hAnsi="Times New Roman" w:cs="Times New Roman"/>
          <w:sz w:val="24"/>
          <w:szCs w:val="24"/>
          <w:lang w:val="en-US"/>
        </w:rPr>
        <w:t xml:space="preserve"> the Keetch-</w:t>
      </w:r>
      <w:r w:rsidR="00777269" w:rsidRPr="006222D7">
        <w:rPr>
          <w:rFonts w:ascii="Times New Roman" w:hAnsi="Times New Roman" w:cs="Times New Roman"/>
          <w:sz w:val="24"/>
          <w:szCs w:val="24"/>
          <w:lang w:val="en-US"/>
        </w:rPr>
        <w:t>Byram Drought</w:t>
      </w:r>
      <w:r w:rsidR="000A5218" w:rsidRPr="006222D7">
        <w:rPr>
          <w:rFonts w:ascii="Times New Roman" w:hAnsi="Times New Roman" w:cs="Times New Roman"/>
          <w:sz w:val="24"/>
          <w:szCs w:val="24"/>
          <w:lang w:val="en-US"/>
        </w:rPr>
        <w:t xml:space="preserve"> Index (KBDI) </w:t>
      </w:r>
      <w:r w:rsidR="00297963" w:rsidRPr="006222D7">
        <w:rPr>
          <w:rFonts w:ascii="Times New Roman" w:hAnsi="Times New Roman" w:cs="Times New Roman"/>
          <w:sz w:val="24"/>
          <w:szCs w:val="24"/>
          <w:lang w:val="en-US"/>
        </w:rPr>
        <w:t xml:space="preserve">and </w:t>
      </w:r>
      <w:r w:rsidR="000A5218" w:rsidRPr="006222D7">
        <w:rPr>
          <w:rFonts w:ascii="Times New Roman" w:hAnsi="Times New Roman" w:cs="Times New Roman"/>
          <w:sz w:val="24"/>
          <w:szCs w:val="24"/>
          <w:lang w:val="en-US"/>
        </w:rPr>
        <w:t>the McArthur Mk V fire danger meter.  Users are able to select whichever element</w:t>
      </w:r>
      <w:r w:rsidR="00297963" w:rsidRPr="006222D7">
        <w:rPr>
          <w:rFonts w:ascii="Times New Roman" w:hAnsi="Times New Roman" w:cs="Times New Roman"/>
          <w:sz w:val="24"/>
          <w:szCs w:val="24"/>
          <w:lang w:val="en-US"/>
        </w:rPr>
        <w:t>s</w:t>
      </w:r>
      <w:r w:rsidR="000A5218" w:rsidRPr="006222D7">
        <w:rPr>
          <w:rFonts w:ascii="Times New Roman" w:hAnsi="Times New Roman" w:cs="Times New Roman"/>
          <w:sz w:val="24"/>
          <w:szCs w:val="24"/>
          <w:lang w:val="en-US"/>
        </w:rPr>
        <w:t xml:space="preserve"> they feel </w:t>
      </w:r>
      <w:r w:rsidR="00297963" w:rsidRPr="006222D7">
        <w:rPr>
          <w:rFonts w:ascii="Times New Roman" w:hAnsi="Times New Roman" w:cs="Times New Roman"/>
          <w:sz w:val="24"/>
          <w:szCs w:val="24"/>
          <w:lang w:val="en-US"/>
        </w:rPr>
        <w:t xml:space="preserve">are </w:t>
      </w:r>
      <w:r w:rsidR="000A5218" w:rsidRPr="006222D7">
        <w:rPr>
          <w:rFonts w:ascii="Times New Roman" w:hAnsi="Times New Roman" w:cs="Times New Roman"/>
          <w:sz w:val="24"/>
          <w:szCs w:val="24"/>
          <w:lang w:val="en-US"/>
        </w:rPr>
        <w:t xml:space="preserve">the most appropriate for their circumstances.  </w:t>
      </w:r>
      <w:r w:rsidR="00981419" w:rsidRPr="006222D7">
        <w:rPr>
          <w:rFonts w:ascii="Times New Roman" w:hAnsi="Times New Roman" w:cs="Times New Roman"/>
          <w:sz w:val="24"/>
          <w:szCs w:val="24"/>
          <w:lang w:val="en-US"/>
        </w:rPr>
        <w:t xml:space="preserve">EFFIS should be </w:t>
      </w:r>
      <w:r w:rsidR="000A5218" w:rsidRPr="006222D7">
        <w:rPr>
          <w:rFonts w:ascii="Times New Roman" w:hAnsi="Times New Roman" w:cs="Times New Roman"/>
          <w:sz w:val="24"/>
          <w:szCs w:val="24"/>
          <w:lang w:val="en-US"/>
        </w:rPr>
        <w:t>suitable for Turkey because it covers the Mediterranean zone as well more elevated lands inland</w:t>
      </w:r>
      <w:r w:rsidR="002A3470" w:rsidRPr="006222D7">
        <w:rPr>
          <w:rFonts w:ascii="Times New Roman" w:hAnsi="Times New Roman" w:cs="Times New Roman"/>
          <w:sz w:val="24"/>
          <w:szCs w:val="24"/>
          <w:lang w:val="en-US"/>
        </w:rPr>
        <w:t>, so Turkey could well use the McArthur Mk V for Mediterranean environs and either of the other two systems for the higher elevation inland forests</w:t>
      </w:r>
      <w:r w:rsidR="000A5218" w:rsidRPr="006222D7">
        <w:rPr>
          <w:rFonts w:ascii="Times New Roman" w:hAnsi="Times New Roman" w:cs="Times New Roman"/>
          <w:sz w:val="24"/>
          <w:szCs w:val="24"/>
          <w:lang w:val="en-US"/>
        </w:rPr>
        <w:t xml:space="preserve">. </w:t>
      </w:r>
      <w:r w:rsidR="008E44B8" w:rsidRPr="006222D7">
        <w:rPr>
          <w:rFonts w:ascii="Times New Roman" w:hAnsi="Times New Roman" w:cs="Times New Roman"/>
          <w:sz w:val="24"/>
          <w:szCs w:val="24"/>
          <w:lang w:val="en-US"/>
        </w:rPr>
        <w:t xml:space="preserve">  These observations notwithstanding, it is understood that Turkey does not make extensive use of EFFIS.</w:t>
      </w:r>
    </w:p>
    <w:p w14:paraId="367116D8" w14:textId="023EA07E" w:rsidR="00567F7B" w:rsidRPr="006222D7" w:rsidRDefault="00981419"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Turkey’s principal information about </w:t>
      </w:r>
      <w:r w:rsidR="00F87DD6" w:rsidRPr="006222D7">
        <w:rPr>
          <w:rFonts w:ascii="Times New Roman" w:hAnsi="Times New Roman" w:cs="Times New Roman"/>
          <w:sz w:val="24"/>
          <w:szCs w:val="24"/>
          <w:lang w:val="en-US"/>
        </w:rPr>
        <w:t>impending fire danger is provided by the Turk</w:t>
      </w:r>
      <w:r w:rsidR="00990BCC" w:rsidRPr="006222D7">
        <w:rPr>
          <w:rFonts w:ascii="Times New Roman" w:hAnsi="Times New Roman" w:cs="Times New Roman"/>
          <w:sz w:val="24"/>
          <w:szCs w:val="24"/>
          <w:lang w:val="en-US"/>
        </w:rPr>
        <w:t>ish State</w:t>
      </w:r>
      <w:r w:rsidR="00F87DD6" w:rsidRPr="006222D7">
        <w:rPr>
          <w:rFonts w:ascii="Times New Roman" w:hAnsi="Times New Roman" w:cs="Times New Roman"/>
          <w:sz w:val="24"/>
          <w:szCs w:val="24"/>
          <w:lang w:val="en-US"/>
        </w:rPr>
        <w:t xml:space="preserve"> Meteorological Service</w:t>
      </w:r>
      <w:r w:rsidR="008C6237" w:rsidRPr="006222D7">
        <w:rPr>
          <w:rStyle w:val="DipnotBavurusu"/>
          <w:rFonts w:ascii="Times New Roman" w:hAnsi="Times New Roman" w:cs="Times New Roman"/>
          <w:sz w:val="24"/>
          <w:szCs w:val="24"/>
          <w:lang w:val="en-US"/>
        </w:rPr>
        <w:footnoteReference w:id="8"/>
      </w:r>
      <w:r w:rsidR="00F87DD6" w:rsidRPr="006222D7">
        <w:rPr>
          <w:rFonts w:ascii="Times New Roman" w:hAnsi="Times New Roman" w:cs="Times New Roman"/>
          <w:sz w:val="24"/>
          <w:szCs w:val="24"/>
          <w:lang w:val="en-US"/>
        </w:rPr>
        <w:t xml:space="preserve"> (</w:t>
      </w:r>
      <w:r w:rsidR="008C6237" w:rsidRPr="006222D7">
        <w:rPr>
          <w:rFonts w:ascii="Times New Roman" w:hAnsi="Times New Roman" w:cs="Times New Roman"/>
          <w:sz w:val="24"/>
          <w:szCs w:val="24"/>
          <w:lang w:val="en-US"/>
        </w:rPr>
        <w:t>MGM</w:t>
      </w:r>
      <w:r w:rsidR="00F87DD6" w:rsidRPr="006222D7">
        <w:rPr>
          <w:rFonts w:ascii="Times New Roman" w:hAnsi="Times New Roman" w:cs="Times New Roman"/>
          <w:sz w:val="24"/>
          <w:szCs w:val="24"/>
          <w:lang w:val="en-US"/>
        </w:rPr>
        <w:t xml:space="preserve">), but the nature of the content and </w:t>
      </w:r>
      <w:r w:rsidR="008E44B8" w:rsidRPr="006222D7">
        <w:rPr>
          <w:rFonts w:ascii="Times New Roman" w:hAnsi="Times New Roman" w:cs="Times New Roman"/>
          <w:sz w:val="24"/>
          <w:szCs w:val="24"/>
          <w:lang w:val="en-US"/>
        </w:rPr>
        <w:t xml:space="preserve">the </w:t>
      </w:r>
      <w:r w:rsidR="00F87DD6" w:rsidRPr="006222D7">
        <w:rPr>
          <w:rFonts w:ascii="Times New Roman" w:hAnsi="Times New Roman" w:cs="Times New Roman"/>
          <w:sz w:val="24"/>
          <w:szCs w:val="24"/>
          <w:lang w:val="en-US"/>
        </w:rPr>
        <w:t xml:space="preserve">variables </w:t>
      </w:r>
      <w:r w:rsidR="008E44B8" w:rsidRPr="006222D7">
        <w:rPr>
          <w:rFonts w:ascii="Times New Roman" w:hAnsi="Times New Roman" w:cs="Times New Roman"/>
          <w:sz w:val="24"/>
          <w:szCs w:val="24"/>
          <w:lang w:val="en-US"/>
        </w:rPr>
        <w:t xml:space="preserve">for which </w:t>
      </w:r>
      <w:r w:rsidR="00F87DD6" w:rsidRPr="006222D7">
        <w:rPr>
          <w:rFonts w:ascii="Times New Roman" w:hAnsi="Times New Roman" w:cs="Times New Roman"/>
          <w:sz w:val="24"/>
          <w:szCs w:val="24"/>
          <w:lang w:val="en-US"/>
        </w:rPr>
        <w:t>forecast</w:t>
      </w:r>
      <w:r w:rsidR="008E44B8" w:rsidRPr="006222D7">
        <w:rPr>
          <w:rFonts w:ascii="Times New Roman" w:hAnsi="Times New Roman" w:cs="Times New Roman"/>
          <w:sz w:val="24"/>
          <w:szCs w:val="24"/>
          <w:lang w:val="en-US"/>
        </w:rPr>
        <w:t xml:space="preserve">s are provided </w:t>
      </w:r>
      <w:r w:rsidR="009B4A4D" w:rsidRPr="006222D7">
        <w:rPr>
          <w:rFonts w:ascii="Times New Roman" w:hAnsi="Times New Roman" w:cs="Times New Roman"/>
          <w:sz w:val="24"/>
          <w:szCs w:val="24"/>
          <w:lang w:val="en-US"/>
        </w:rPr>
        <w:t>has not been researched in this diagnostic</w:t>
      </w:r>
      <w:r w:rsidR="00F87DD6" w:rsidRPr="006222D7">
        <w:rPr>
          <w:rFonts w:ascii="Times New Roman" w:hAnsi="Times New Roman" w:cs="Times New Roman"/>
          <w:sz w:val="24"/>
          <w:szCs w:val="24"/>
          <w:lang w:val="en-US"/>
        </w:rPr>
        <w:t>.</w:t>
      </w:r>
      <w:r w:rsidR="001A3004">
        <w:rPr>
          <w:rFonts w:ascii="Times New Roman" w:hAnsi="Times New Roman" w:cs="Times New Roman"/>
          <w:sz w:val="24"/>
          <w:szCs w:val="24"/>
          <w:lang w:val="en-US"/>
        </w:rPr>
        <w:t xml:space="preserve"> </w:t>
      </w:r>
      <w:r w:rsidR="00F87DD6" w:rsidRPr="006222D7">
        <w:rPr>
          <w:rFonts w:ascii="Times New Roman" w:hAnsi="Times New Roman" w:cs="Times New Roman"/>
          <w:sz w:val="24"/>
          <w:szCs w:val="24"/>
          <w:lang w:val="en-US"/>
        </w:rPr>
        <w:t xml:space="preserve">Very obviously, the </w:t>
      </w:r>
      <w:r w:rsidR="008C6237" w:rsidRPr="006222D7">
        <w:rPr>
          <w:rFonts w:ascii="Times New Roman" w:hAnsi="Times New Roman" w:cs="Times New Roman"/>
          <w:sz w:val="24"/>
          <w:szCs w:val="24"/>
          <w:lang w:val="en-US"/>
        </w:rPr>
        <w:t>MGM</w:t>
      </w:r>
      <w:r w:rsidR="00F87DD6" w:rsidRPr="006222D7">
        <w:rPr>
          <w:rFonts w:ascii="Times New Roman" w:hAnsi="Times New Roman" w:cs="Times New Roman"/>
          <w:sz w:val="24"/>
          <w:szCs w:val="24"/>
          <w:lang w:val="en-US"/>
        </w:rPr>
        <w:t xml:space="preserve"> would provide forecast data for salient meteorological parameters such as temperature, wind speed, relative humidity and dew point, given that it maintains an extensive network of 1300-1400 automatic weather stations across the country</w:t>
      </w:r>
      <w:r w:rsidR="00D01991" w:rsidRPr="006222D7">
        <w:rPr>
          <w:rFonts w:ascii="Times New Roman" w:hAnsi="Times New Roman" w:cs="Times New Roman"/>
          <w:sz w:val="24"/>
          <w:szCs w:val="24"/>
          <w:lang w:val="en-US"/>
        </w:rPr>
        <w:t xml:space="preserve">, but it is </w:t>
      </w:r>
      <w:r w:rsidR="00F87DD6" w:rsidRPr="006222D7">
        <w:rPr>
          <w:rFonts w:ascii="Times New Roman" w:hAnsi="Times New Roman" w:cs="Times New Roman"/>
          <w:sz w:val="24"/>
          <w:szCs w:val="24"/>
          <w:lang w:val="en-US"/>
        </w:rPr>
        <w:t xml:space="preserve">not known what </w:t>
      </w:r>
      <w:r w:rsidR="001F257A" w:rsidRPr="006222D7">
        <w:rPr>
          <w:rFonts w:ascii="Times New Roman" w:hAnsi="Times New Roman" w:cs="Times New Roman"/>
          <w:sz w:val="24"/>
          <w:szCs w:val="24"/>
          <w:lang w:val="en-US"/>
        </w:rPr>
        <w:t>the nature of any specific advice is</w:t>
      </w:r>
      <w:r w:rsidR="00F87DD6" w:rsidRPr="006222D7">
        <w:rPr>
          <w:rFonts w:ascii="Times New Roman" w:hAnsi="Times New Roman" w:cs="Times New Roman"/>
          <w:sz w:val="24"/>
          <w:szCs w:val="24"/>
          <w:lang w:val="en-US"/>
        </w:rPr>
        <w:t xml:space="preserve"> about expected fire behavior, provided by </w:t>
      </w:r>
      <w:r w:rsidR="008C6237" w:rsidRPr="006222D7">
        <w:rPr>
          <w:rFonts w:ascii="Times New Roman" w:hAnsi="Times New Roman" w:cs="Times New Roman"/>
          <w:sz w:val="24"/>
          <w:szCs w:val="24"/>
          <w:lang w:val="en-US"/>
        </w:rPr>
        <w:t>MGM</w:t>
      </w:r>
      <w:r w:rsidR="009B4A4D" w:rsidRPr="006222D7">
        <w:rPr>
          <w:rFonts w:ascii="Times New Roman" w:hAnsi="Times New Roman" w:cs="Times New Roman"/>
          <w:sz w:val="24"/>
          <w:szCs w:val="24"/>
          <w:lang w:val="en-US"/>
        </w:rPr>
        <w:t xml:space="preserve">.  </w:t>
      </w:r>
    </w:p>
    <w:p w14:paraId="0C556473" w14:textId="5C57353B" w:rsidR="009B4A4D" w:rsidRPr="006222D7" w:rsidRDefault="00F87DD6"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It is further </w:t>
      </w:r>
      <w:r w:rsidR="00981419" w:rsidRPr="006222D7">
        <w:rPr>
          <w:rFonts w:ascii="Times New Roman" w:hAnsi="Times New Roman" w:cs="Times New Roman"/>
          <w:sz w:val="24"/>
          <w:szCs w:val="24"/>
          <w:lang w:val="en-US"/>
        </w:rPr>
        <w:t xml:space="preserve">noted that </w:t>
      </w:r>
      <w:r w:rsidR="00F2315C" w:rsidRPr="006222D7">
        <w:rPr>
          <w:rFonts w:ascii="Times New Roman" w:hAnsi="Times New Roman" w:cs="Times New Roman"/>
          <w:sz w:val="24"/>
          <w:szCs w:val="24"/>
          <w:lang w:val="en-US"/>
        </w:rPr>
        <w:t>OGM</w:t>
      </w:r>
      <w:r w:rsidR="00981419" w:rsidRPr="006222D7">
        <w:rPr>
          <w:rFonts w:ascii="Times New Roman" w:hAnsi="Times New Roman" w:cs="Times New Roman"/>
          <w:sz w:val="24"/>
          <w:szCs w:val="24"/>
          <w:lang w:val="en-US"/>
        </w:rPr>
        <w:t xml:space="preserve"> has indicated, in the Strategic Plan 2019-2023, that there is an intention to develop a </w:t>
      </w:r>
      <w:r w:rsidR="00D01991" w:rsidRPr="006222D7">
        <w:rPr>
          <w:rFonts w:ascii="Times New Roman" w:hAnsi="Times New Roman" w:cs="Times New Roman"/>
          <w:sz w:val="24"/>
          <w:szCs w:val="24"/>
          <w:lang w:val="en-US"/>
        </w:rPr>
        <w:t>“</w:t>
      </w:r>
      <w:r w:rsidR="00981419" w:rsidRPr="006222D7">
        <w:rPr>
          <w:rFonts w:ascii="Times New Roman" w:hAnsi="Times New Roman" w:cs="Times New Roman"/>
          <w:sz w:val="24"/>
          <w:szCs w:val="24"/>
          <w:lang w:val="en-US"/>
        </w:rPr>
        <w:t>Turkey specific</w:t>
      </w:r>
      <w:r w:rsidR="00D01991" w:rsidRPr="006222D7">
        <w:rPr>
          <w:rFonts w:ascii="Times New Roman" w:hAnsi="Times New Roman" w:cs="Times New Roman"/>
          <w:sz w:val="24"/>
          <w:szCs w:val="24"/>
          <w:lang w:val="en-US"/>
        </w:rPr>
        <w:t>”</w:t>
      </w:r>
      <w:r w:rsidR="00981419" w:rsidRPr="006222D7">
        <w:rPr>
          <w:rFonts w:ascii="Times New Roman" w:hAnsi="Times New Roman" w:cs="Times New Roman"/>
          <w:sz w:val="24"/>
          <w:szCs w:val="24"/>
          <w:lang w:val="en-US"/>
        </w:rPr>
        <w:t xml:space="preserve"> fire danger forecasting system</w:t>
      </w:r>
      <w:r w:rsidR="00567F7B" w:rsidRPr="006222D7">
        <w:rPr>
          <w:rFonts w:ascii="Times New Roman" w:hAnsi="Times New Roman" w:cs="Times New Roman"/>
          <w:sz w:val="24"/>
          <w:szCs w:val="24"/>
          <w:lang w:val="en-US"/>
        </w:rPr>
        <w:t xml:space="preserve">, (FDRS) perhaps indicating that by developing its own local system, that it will bypass EFFIS.  </w:t>
      </w:r>
      <w:r w:rsidR="00F2315C" w:rsidRPr="006222D7">
        <w:rPr>
          <w:rFonts w:ascii="Times New Roman" w:hAnsi="Times New Roman" w:cs="Times New Roman"/>
          <w:sz w:val="24"/>
          <w:szCs w:val="24"/>
          <w:lang w:val="en-US"/>
        </w:rPr>
        <w:t xml:space="preserve">This </w:t>
      </w:r>
      <w:r w:rsidR="00567F7B" w:rsidRPr="006222D7">
        <w:rPr>
          <w:rFonts w:ascii="Times New Roman" w:hAnsi="Times New Roman" w:cs="Times New Roman"/>
          <w:sz w:val="24"/>
          <w:szCs w:val="24"/>
          <w:lang w:val="en-US"/>
        </w:rPr>
        <w:t xml:space="preserve">development of a local FDRS </w:t>
      </w:r>
      <w:r w:rsidR="00F2315C" w:rsidRPr="006222D7">
        <w:rPr>
          <w:rFonts w:ascii="Times New Roman" w:hAnsi="Times New Roman" w:cs="Times New Roman"/>
          <w:sz w:val="24"/>
          <w:szCs w:val="24"/>
          <w:lang w:val="en-US"/>
        </w:rPr>
        <w:t xml:space="preserve">is a major undertaking that </w:t>
      </w:r>
      <w:r w:rsidR="00D01991" w:rsidRPr="006222D7">
        <w:rPr>
          <w:rFonts w:ascii="Times New Roman" w:hAnsi="Times New Roman" w:cs="Times New Roman"/>
          <w:sz w:val="24"/>
          <w:szCs w:val="24"/>
          <w:lang w:val="en-US"/>
        </w:rPr>
        <w:t xml:space="preserve">will </w:t>
      </w:r>
      <w:r w:rsidR="00F2315C" w:rsidRPr="006222D7">
        <w:rPr>
          <w:rFonts w:ascii="Times New Roman" w:hAnsi="Times New Roman" w:cs="Times New Roman"/>
          <w:sz w:val="24"/>
          <w:szCs w:val="24"/>
          <w:lang w:val="en-US"/>
        </w:rPr>
        <w:t>require lengthy research and analysis</w:t>
      </w:r>
      <w:r w:rsidR="00D01991" w:rsidRPr="006222D7">
        <w:rPr>
          <w:rFonts w:ascii="Times New Roman" w:hAnsi="Times New Roman" w:cs="Times New Roman"/>
          <w:sz w:val="24"/>
          <w:szCs w:val="24"/>
          <w:lang w:val="en-US"/>
        </w:rPr>
        <w:t xml:space="preserve">, which could extend </w:t>
      </w:r>
      <w:r w:rsidR="00F2315C" w:rsidRPr="006222D7">
        <w:rPr>
          <w:rFonts w:ascii="Times New Roman" w:hAnsi="Times New Roman" w:cs="Times New Roman"/>
          <w:sz w:val="24"/>
          <w:szCs w:val="24"/>
          <w:lang w:val="en-US"/>
        </w:rPr>
        <w:t>over many years to develop a robust system.</w:t>
      </w:r>
      <w:r w:rsidR="00590C14">
        <w:rPr>
          <w:rFonts w:ascii="Times New Roman" w:hAnsi="Times New Roman" w:cs="Times New Roman"/>
          <w:sz w:val="24"/>
          <w:szCs w:val="24"/>
          <w:lang w:val="en-US"/>
        </w:rPr>
        <w:t xml:space="preserve"> </w:t>
      </w:r>
      <w:r w:rsidR="009B4A4D" w:rsidRPr="006222D7">
        <w:rPr>
          <w:rFonts w:ascii="Times New Roman" w:hAnsi="Times New Roman" w:cs="Times New Roman"/>
          <w:sz w:val="24"/>
          <w:szCs w:val="24"/>
          <w:lang w:val="en-US"/>
        </w:rPr>
        <w:t xml:space="preserve">It would </w:t>
      </w:r>
      <w:r w:rsidR="00594F2C" w:rsidRPr="006222D7">
        <w:rPr>
          <w:rFonts w:ascii="Times New Roman" w:hAnsi="Times New Roman" w:cs="Times New Roman"/>
          <w:sz w:val="24"/>
          <w:szCs w:val="24"/>
          <w:lang w:val="en-US"/>
        </w:rPr>
        <w:t xml:space="preserve">be </w:t>
      </w:r>
      <w:r w:rsidR="009B4A4D" w:rsidRPr="006222D7">
        <w:rPr>
          <w:rFonts w:ascii="Times New Roman" w:hAnsi="Times New Roman" w:cs="Times New Roman"/>
          <w:sz w:val="24"/>
          <w:szCs w:val="24"/>
          <w:lang w:val="en-US"/>
        </w:rPr>
        <w:t xml:space="preserve">worthwhile OGM working with MGM to analyze the utility of the fire danger rating systems included within EFFIS. </w:t>
      </w:r>
      <w:r w:rsidR="00981419" w:rsidRPr="006222D7">
        <w:rPr>
          <w:rFonts w:ascii="Times New Roman" w:hAnsi="Times New Roman" w:cs="Times New Roman"/>
          <w:sz w:val="24"/>
          <w:szCs w:val="24"/>
          <w:lang w:val="en-US"/>
        </w:rPr>
        <w:t xml:space="preserve"> </w:t>
      </w:r>
      <w:r w:rsidR="009B4A4D" w:rsidRPr="006222D7">
        <w:rPr>
          <w:rFonts w:ascii="Times New Roman" w:hAnsi="Times New Roman" w:cs="Times New Roman"/>
          <w:sz w:val="24"/>
          <w:szCs w:val="24"/>
          <w:lang w:val="en-US"/>
        </w:rPr>
        <w:t xml:space="preserve"> These are briefly discussed below.  </w:t>
      </w:r>
    </w:p>
    <w:p w14:paraId="20471285" w14:textId="59449ECE" w:rsidR="005C33FB" w:rsidRPr="001F257A" w:rsidRDefault="005C33FB" w:rsidP="0033741F">
      <w:pPr>
        <w:pStyle w:val="Balk3"/>
        <w:jc w:val="both"/>
        <w:rPr>
          <w:rFonts w:ascii="Times New Roman" w:hAnsi="Times New Roman" w:cs="Times New Roman"/>
          <w:sz w:val="26"/>
          <w:szCs w:val="26"/>
        </w:rPr>
      </w:pPr>
      <w:bookmarkStart w:id="12" w:name="_Toc83893945"/>
      <w:r w:rsidRPr="001F257A">
        <w:rPr>
          <w:rFonts w:ascii="Times New Roman" w:hAnsi="Times New Roman" w:cs="Times New Roman"/>
          <w:sz w:val="26"/>
          <w:szCs w:val="26"/>
        </w:rPr>
        <w:t>Major Global Fire Danger Rating Systems</w:t>
      </w:r>
      <w:bookmarkEnd w:id="12"/>
    </w:p>
    <w:p w14:paraId="7D6FD0B5" w14:textId="77777777" w:rsidR="005C33FB" w:rsidRPr="006222D7" w:rsidRDefault="0075425A"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Across the globe there are three major fire danger rating systems, </w:t>
      </w:r>
      <w:r w:rsidR="009B4A4D"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being the three systems incorporated into EFFIS</w:t>
      </w:r>
      <w:r w:rsidR="009B4A4D"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 namely the Canadian </w:t>
      </w:r>
      <w:r w:rsidR="005C33FB" w:rsidRPr="006222D7">
        <w:rPr>
          <w:rFonts w:ascii="Times New Roman" w:hAnsi="Times New Roman" w:cs="Times New Roman"/>
          <w:sz w:val="24"/>
          <w:szCs w:val="24"/>
          <w:lang w:val="en-US"/>
        </w:rPr>
        <w:t xml:space="preserve">Forest </w:t>
      </w:r>
      <w:r w:rsidRPr="006222D7">
        <w:rPr>
          <w:rFonts w:ascii="Times New Roman" w:hAnsi="Times New Roman" w:cs="Times New Roman"/>
          <w:sz w:val="24"/>
          <w:szCs w:val="24"/>
          <w:lang w:val="en-US"/>
        </w:rPr>
        <w:t xml:space="preserve">Fire </w:t>
      </w:r>
      <w:r w:rsidR="00F07191" w:rsidRPr="006222D7">
        <w:rPr>
          <w:rFonts w:ascii="Times New Roman" w:hAnsi="Times New Roman" w:cs="Times New Roman"/>
          <w:sz w:val="24"/>
          <w:szCs w:val="24"/>
          <w:lang w:val="en-US"/>
        </w:rPr>
        <w:t>D</w:t>
      </w:r>
      <w:r w:rsidRPr="006222D7">
        <w:rPr>
          <w:rFonts w:ascii="Times New Roman" w:hAnsi="Times New Roman" w:cs="Times New Roman"/>
          <w:sz w:val="24"/>
          <w:szCs w:val="24"/>
          <w:lang w:val="en-US"/>
        </w:rPr>
        <w:t xml:space="preserve">anger </w:t>
      </w:r>
      <w:r w:rsidR="00F07191" w:rsidRPr="006222D7">
        <w:rPr>
          <w:rFonts w:ascii="Times New Roman" w:hAnsi="Times New Roman" w:cs="Times New Roman"/>
          <w:sz w:val="24"/>
          <w:szCs w:val="24"/>
          <w:lang w:val="en-US"/>
        </w:rPr>
        <w:t>R</w:t>
      </w:r>
      <w:r w:rsidRPr="006222D7">
        <w:rPr>
          <w:rFonts w:ascii="Times New Roman" w:hAnsi="Times New Roman" w:cs="Times New Roman"/>
          <w:sz w:val="24"/>
          <w:szCs w:val="24"/>
          <w:lang w:val="en-US"/>
        </w:rPr>
        <w:t xml:space="preserve">ating </w:t>
      </w:r>
      <w:r w:rsidR="00F07191" w:rsidRPr="006222D7">
        <w:rPr>
          <w:rFonts w:ascii="Times New Roman" w:hAnsi="Times New Roman" w:cs="Times New Roman"/>
          <w:sz w:val="24"/>
          <w:szCs w:val="24"/>
          <w:lang w:val="en-US"/>
        </w:rPr>
        <w:t>S</w:t>
      </w:r>
      <w:r w:rsidRPr="006222D7">
        <w:rPr>
          <w:rFonts w:ascii="Times New Roman" w:hAnsi="Times New Roman" w:cs="Times New Roman"/>
          <w:sz w:val="24"/>
          <w:szCs w:val="24"/>
          <w:lang w:val="en-US"/>
        </w:rPr>
        <w:t>ystem, National Fire Danger Rating System (USA) and the McArthur Forest Fire Danger Meter (Australia</w:t>
      </w:r>
      <w:r w:rsidR="009B4A4D"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p>
    <w:p w14:paraId="206C50F0" w14:textId="2C060162" w:rsidR="008E44B8" w:rsidRPr="006222D7" w:rsidRDefault="0075425A"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These three systems are comprehensive and take many factors into account – long and short-term drought, forecast weather conditions, topography, forest types, fuel quantity</w:t>
      </w:r>
      <w:r w:rsidR="003F0D1D"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r w:rsidR="003F0D1D" w:rsidRPr="006222D7">
        <w:rPr>
          <w:rFonts w:ascii="Times New Roman" w:hAnsi="Times New Roman" w:cs="Times New Roman"/>
          <w:sz w:val="24"/>
          <w:szCs w:val="24"/>
          <w:lang w:val="en-US"/>
        </w:rPr>
        <w:t xml:space="preserve">its </w:t>
      </w:r>
      <w:r w:rsidRPr="006222D7">
        <w:rPr>
          <w:rFonts w:ascii="Times New Roman" w:hAnsi="Times New Roman" w:cs="Times New Roman"/>
          <w:sz w:val="24"/>
          <w:szCs w:val="24"/>
          <w:lang w:val="en-US"/>
        </w:rPr>
        <w:t>condition</w:t>
      </w:r>
      <w:r w:rsidR="003F0D1D" w:rsidRPr="006222D7">
        <w:rPr>
          <w:rFonts w:ascii="Times New Roman" w:hAnsi="Times New Roman" w:cs="Times New Roman"/>
          <w:sz w:val="24"/>
          <w:szCs w:val="24"/>
          <w:lang w:val="en-US"/>
        </w:rPr>
        <w:t xml:space="preserve">/moisture content </w:t>
      </w:r>
      <w:r w:rsidRPr="006222D7">
        <w:rPr>
          <w:rFonts w:ascii="Times New Roman" w:hAnsi="Times New Roman" w:cs="Times New Roman"/>
          <w:sz w:val="24"/>
          <w:szCs w:val="24"/>
          <w:lang w:val="en-US"/>
        </w:rPr>
        <w:t xml:space="preserve">and degree of curing or dryness.  In one form or another, these three systems, or parts of them are used in many other countries. </w:t>
      </w:r>
      <w:r w:rsidR="00204698" w:rsidRPr="006222D7">
        <w:rPr>
          <w:rFonts w:ascii="Times New Roman" w:hAnsi="Times New Roman" w:cs="Times New Roman"/>
          <w:sz w:val="24"/>
          <w:szCs w:val="24"/>
          <w:lang w:val="en-US"/>
        </w:rPr>
        <w:t xml:space="preserve">  They provide users with the ability to forecast fire danger indices which show the relative degree of fire danger.  Importantly users can predict fire intensity using their own inputs for available fine fuel</w:t>
      </w:r>
      <w:r w:rsidR="00683F14" w:rsidRPr="006222D7">
        <w:rPr>
          <w:rFonts w:ascii="Times New Roman" w:hAnsi="Times New Roman" w:cs="Times New Roman"/>
          <w:sz w:val="24"/>
          <w:szCs w:val="24"/>
          <w:lang w:val="en-US"/>
        </w:rPr>
        <w:t xml:space="preserve">, slope of the terrain </w:t>
      </w:r>
      <w:r w:rsidR="00F07191" w:rsidRPr="006222D7">
        <w:rPr>
          <w:rFonts w:ascii="Times New Roman" w:hAnsi="Times New Roman" w:cs="Times New Roman"/>
          <w:sz w:val="24"/>
          <w:szCs w:val="24"/>
          <w:lang w:val="en-US"/>
        </w:rPr>
        <w:t>and forecast temperature, relative humidity and windspeed</w:t>
      </w:r>
      <w:r w:rsidR="00204698" w:rsidRPr="006222D7">
        <w:rPr>
          <w:rFonts w:ascii="Times New Roman" w:hAnsi="Times New Roman" w:cs="Times New Roman"/>
          <w:sz w:val="24"/>
          <w:szCs w:val="24"/>
          <w:lang w:val="en-US"/>
        </w:rPr>
        <w:t xml:space="preserve">.  </w:t>
      </w:r>
      <w:r w:rsidR="00F2315C" w:rsidRPr="006222D7">
        <w:rPr>
          <w:rFonts w:ascii="Times New Roman" w:hAnsi="Times New Roman" w:cs="Times New Roman"/>
          <w:sz w:val="24"/>
          <w:szCs w:val="24"/>
          <w:lang w:val="en-US"/>
        </w:rPr>
        <w:t xml:space="preserve"> </w:t>
      </w:r>
    </w:p>
    <w:p w14:paraId="21E32EC9" w14:textId="566CA114" w:rsidR="00F2315C" w:rsidRPr="006222D7" w:rsidRDefault="00F2315C"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It is not always a simple matter of importing one or other of these systems and commencing to use it.  Each system was developed by fire researchers in their respective countries and the systems cater for the key vegetation types and rainfall </w:t>
      </w:r>
      <w:r w:rsidR="00D01991" w:rsidRPr="006222D7">
        <w:rPr>
          <w:rFonts w:ascii="Times New Roman" w:hAnsi="Times New Roman" w:cs="Times New Roman"/>
          <w:sz w:val="24"/>
          <w:szCs w:val="24"/>
          <w:lang w:val="en-US"/>
        </w:rPr>
        <w:t xml:space="preserve">patterns </w:t>
      </w:r>
      <w:r w:rsidRPr="006222D7">
        <w:rPr>
          <w:rFonts w:ascii="Times New Roman" w:hAnsi="Times New Roman" w:cs="Times New Roman"/>
          <w:sz w:val="24"/>
          <w:szCs w:val="24"/>
          <w:lang w:val="en-US"/>
        </w:rPr>
        <w:t xml:space="preserve">and those factors don’t necessarily translate to a different country at different latitudes with very different vegetation and rainfall patterns.  </w:t>
      </w:r>
    </w:p>
    <w:p w14:paraId="5D28C691" w14:textId="71641E76" w:rsidR="0075425A" w:rsidRPr="006222D7" w:rsidRDefault="00F2315C"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For example, the Canadian system is suited to boreal forest types with </w:t>
      </w:r>
      <w:r w:rsidR="00D01991" w:rsidRPr="006222D7">
        <w:rPr>
          <w:rFonts w:ascii="Times New Roman" w:hAnsi="Times New Roman" w:cs="Times New Roman"/>
          <w:sz w:val="24"/>
          <w:szCs w:val="24"/>
          <w:lang w:val="en-US"/>
        </w:rPr>
        <w:t xml:space="preserve">a </w:t>
      </w:r>
      <w:r w:rsidRPr="006222D7">
        <w:rPr>
          <w:rFonts w:ascii="Times New Roman" w:hAnsi="Times New Roman" w:cs="Times New Roman"/>
          <w:sz w:val="24"/>
          <w:szCs w:val="24"/>
          <w:lang w:val="en-US"/>
        </w:rPr>
        <w:t xml:space="preserve">deep duff layer, </w:t>
      </w:r>
      <w:r w:rsidR="00D01991"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the layer of decomposed vegetative material that is sa</w:t>
      </w:r>
      <w:r w:rsidR="005D212A" w:rsidRPr="006222D7">
        <w:rPr>
          <w:rFonts w:ascii="Times New Roman" w:hAnsi="Times New Roman" w:cs="Times New Roman"/>
          <w:sz w:val="24"/>
          <w:szCs w:val="24"/>
          <w:lang w:val="en-US"/>
        </w:rPr>
        <w:t>n</w:t>
      </w:r>
      <w:r w:rsidRPr="006222D7">
        <w:rPr>
          <w:rFonts w:ascii="Times New Roman" w:hAnsi="Times New Roman" w:cs="Times New Roman"/>
          <w:sz w:val="24"/>
          <w:szCs w:val="24"/>
          <w:lang w:val="en-US"/>
        </w:rPr>
        <w:t xml:space="preserve">dwiched between the mineral soil </w:t>
      </w:r>
      <w:r w:rsidR="005D212A" w:rsidRPr="006222D7">
        <w:rPr>
          <w:rFonts w:ascii="Times New Roman" w:hAnsi="Times New Roman" w:cs="Times New Roman"/>
          <w:sz w:val="24"/>
          <w:szCs w:val="24"/>
          <w:lang w:val="en-US"/>
        </w:rPr>
        <w:t>and the litter layer</w:t>
      </w:r>
      <w:r w:rsidR="00E8551C" w:rsidRPr="006222D7">
        <w:rPr>
          <w:rFonts w:ascii="Times New Roman" w:hAnsi="Times New Roman" w:cs="Times New Roman"/>
          <w:sz w:val="24"/>
          <w:szCs w:val="24"/>
          <w:lang w:val="en-US"/>
        </w:rPr>
        <w:t>)</w:t>
      </w:r>
      <w:r w:rsidR="005D212A" w:rsidRPr="006222D7">
        <w:rPr>
          <w:rFonts w:ascii="Times New Roman" w:hAnsi="Times New Roman" w:cs="Times New Roman"/>
          <w:sz w:val="24"/>
          <w:szCs w:val="24"/>
          <w:lang w:val="en-US"/>
        </w:rPr>
        <w:t xml:space="preserve">.  Mediterranean </w:t>
      </w:r>
      <w:r w:rsidR="00567F7B" w:rsidRPr="006222D7">
        <w:rPr>
          <w:rFonts w:ascii="Times New Roman" w:hAnsi="Times New Roman" w:cs="Times New Roman"/>
          <w:sz w:val="24"/>
          <w:szCs w:val="24"/>
          <w:lang w:val="en-US"/>
        </w:rPr>
        <w:t xml:space="preserve">forest </w:t>
      </w:r>
      <w:r w:rsidR="005D212A" w:rsidRPr="006222D7">
        <w:rPr>
          <w:rFonts w:ascii="Times New Roman" w:hAnsi="Times New Roman" w:cs="Times New Roman"/>
          <w:sz w:val="24"/>
          <w:szCs w:val="24"/>
          <w:lang w:val="en-US"/>
        </w:rPr>
        <w:t xml:space="preserve">and tropical rainforest essentially do not have a </w:t>
      </w:r>
      <w:r w:rsidR="00167118" w:rsidRPr="006222D7">
        <w:rPr>
          <w:rFonts w:ascii="Times New Roman" w:hAnsi="Times New Roman" w:cs="Times New Roman"/>
          <w:sz w:val="24"/>
          <w:szCs w:val="24"/>
          <w:lang w:val="en-US"/>
        </w:rPr>
        <w:t xml:space="preserve">significant </w:t>
      </w:r>
      <w:r w:rsidR="005D212A" w:rsidRPr="006222D7">
        <w:rPr>
          <w:rFonts w:ascii="Times New Roman" w:hAnsi="Times New Roman" w:cs="Times New Roman"/>
          <w:sz w:val="24"/>
          <w:szCs w:val="24"/>
          <w:lang w:val="en-US"/>
        </w:rPr>
        <w:t xml:space="preserve">duff layer, </w:t>
      </w:r>
      <w:r w:rsidR="00167118" w:rsidRPr="006222D7">
        <w:rPr>
          <w:rFonts w:ascii="Times New Roman" w:hAnsi="Times New Roman" w:cs="Times New Roman"/>
          <w:sz w:val="24"/>
          <w:szCs w:val="24"/>
          <w:lang w:val="en-US"/>
        </w:rPr>
        <w:t xml:space="preserve">if at all, </w:t>
      </w:r>
      <w:r w:rsidR="005D212A" w:rsidRPr="006222D7">
        <w:rPr>
          <w:rFonts w:ascii="Times New Roman" w:hAnsi="Times New Roman" w:cs="Times New Roman"/>
          <w:sz w:val="24"/>
          <w:szCs w:val="24"/>
          <w:lang w:val="en-US"/>
        </w:rPr>
        <w:t xml:space="preserve">so the direct import of say the Canadian system may not function adequately.  Similar comment may apply to the other two systems and experience around the globe suggests that direct transplantation of one or other of these systems is unlikely to work well.  </w:t>
      </w:r>
      <w:r w:rsidR="00E93ED2" w:rsidRPr="006222D7">
        <w:rPr>
          <w:rFonts w:ascii="Times New Roman" w:hAnsi="Times New Roman" w:cs="Times New Roman"/>
          <w:sz w:val="24"/>
          <w:szCs w:val="24"/>
          <w:lang w:val="en-US"/>
        </w:rPr>
        <w:t>I</w:t>
      </w:r>
      <w:r w:rsidR="005D212A" w:rsidRPr="006222D7">
        <w:rPr>
          <w:rFonts w:ascii="Times New Roman" w:hAnsi="Times New Roman" w:cs="Times New Roman"/>
          <w:sz w:val="24"/>
          <w:szCs w:val="24"/>
          <w:lang w:val="en-US"/>
        </w:rPr>
        <w:t xml:space="preserve">t is almost always the case that some modification is necessary.  </w:t>
      </w:r>
    </w:p>
    <w:p w14:paraId="007988D2" w14:textId="088E8238" w:rsidR="00E8551C" w:rsidRPr="006222D7" w:rsidRDefault="005D212A"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South Africa embarked on a program</w:t>
      </w:r>
      <w:r w:rsidR="00D01991" w:rsidRPr="006222D7">
        <w:rPr>
          <w:rFonts w:ascii="Times New Roman" w:hAnsi="Times New Roman" w:cs="Times New Roman"/>
          <w:sz w:val="24"/>
          <w:szCs w:val="24"/>
          <w:lang w:val="en-US"/>
        </w:rPr>
        <w:t xml:space="preserve"> to select a </w:t>
      </w:r>
      <w:r w:rsidR="00567F7B" w:rsidRPr="006222D7">
        <w:rPr>
          <w:rFonts w:ascii="Times New Roman" w:hAnsi="Times New Roman" w:cs="Times New Roman"/>
          <w:sz w:val="24"/>
          <w:szCs w:val="24"/>
          <w:lang w:val="en-US"/>
        </w:rPr>
        <w:t xml:space="preserve">FDRS </w:t>
      </w:r>
      <w:r w:rsidR="00D01991" w:rsidRPr="006222D7">
        <w:rPr>
          <w:rFonts w:ascii="Times New Roman" w:hAnsi="Times New Roman" w:cs="Times New Roman"/>
          <w:sz w:val="24"/>
          <w:szCs w:val="24"/>
          <w:lang w:val="en-US"/>
        </w:rPr>
        <w:t xml:space="preserve">more suited to its conditions than the local system in use.  In brief, the South African exercise </w:t>
      </w:r>
      <w:r w:rsidR="00E8551C" w:rsidRPr="006222D7">
        <w:rPr>
          <w:rFonts w:ascii="Times New Roman" w:hAnsi="Times New Roman" w:cs="Times New Roman"/>
          <w:sz w:val="24"/>
          <w:szCs w:val="24"/>
          <w:lang w:val="en-US"/>
        </w:rPr>
        <w:t xml:space="preserve">began at a </w:t>
      </w:r>
      <w:r w:rsidR="00D01991" w:rsidRPr="006222D7">
        <w:rPr>
          <w:rFonts w:ascii="Times New Roman" w:hAnsi="Times New Roman" w:cs="Times New Roman"/>
          <w:sz w:val="24"/>
          <w:szCs w:val="24"/>
          <w:lang w:val="en-US"/>
        </w:rPr>
        <w:t>base level</w:t>
      </w:r>
      <w:r w:rsidR="00E8551C" w:rsidRPr="006222D7">
        <w:rPr>
          <w:rFonts w:ascii="Times New Roman" w:hAnsi="Times New Roman" w:cs="Times New Roman"/>
          <w:sz w:val="24"/>
          <w:szCs w:val="24"/>
          <w:lang w:val="en-US"/>
        </w:rPr>
        <w:t>,</w:t>
      </w:r>
      <w:r w:rsidR="00D01991" w:rsidRPr="006222D7">
        <w:rPr>
          <w:rFonts w:ascii="Times New Roman" w:hAnsi="Times New Roman" w:cs="Times New Roman"/>
          <w:sz w:val="24"/>
          <w:szCs w:val="24"/>
          <w:lang w:val="en-US"/>
        </w:rPr>
        <w:t xml:space="preserve"> </w:t>
      </w:r>
      <w:r w:rsidR="00E8551C" w:rsidRPr="006222D7">
        <w:rPr>
          <w:rFonts w:ascii="Times New Roman" w:hAnsi="Times New Roman" w:cs="Times New Roman"/>
          <w:sz w:val="24"/>
          <w:szCs w:val="24"/>
          <w:lang w:val="en-US"/>
        </w:rPr>
        <w:t>at w</w:t>
      </w:r>
      <w:r w:rsidR="00D01991" w:rsidRPr="006222D7">
        <w:rPr>
          <w:rFonts w:ascii="Times New Roman" w:hAnsi="Times New Roman" w:cs="Times New Roman"/>
          <w:sz w:val="24"/>
          <w:szCs w:val="24"/>
          <w:lang w:val="en-US"/>
        </w:rPr>
        <w:t xml:space="preserve">hich the fire services enumerated the elements of a fire danger rating system that they wished to utilize.  They then considered </w:t>
      </w:r>
      <w:r w:rsidR="00E8551C" w:rsidRPr="006222D7">
        <w:rPr>
          <w:rFonts w:ascii="Times New Roman" w:hAnsi="Times New Roman" w:cs="Times New Roman"/>
          <w:sz w:val="24"/>
          <w:szCs w:val="24"/>
          <w:lang w:val="en-US"/>
        </w:rPr>
        <w:t xml:space="preserve">a number of different systems, discarding several and further evaluating several others before deciding which system best served their needs.   </w:t>
      </w:r>
    </w:p>
    <w:p w14:paraId="03F69838" w14:textId="3BEFE32C" w:rsidR="005D212A" w:rsidRPr="006222D7" w:rsidRDefault="00E8551C"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A paper by the South African agencies </w:t>
      </w:r>
      <w:r w:rsidR="006A1ED0" w:rsidRPr="006222D7">
        <w:rPr>
          <w:rFonts w:ascii="Times New Roman" w:hAnsi="Times New Roman" w:cs="Times New Roman"/>
          <w:sz w:val="24"/>
          <w:szCs w:val="24"/>
          <w:lang w:val="en-US"/>
        </w:rPr>
        <w:t xml:space="preserve">(Appendix </w:t>
      </w:r>
      <w:r w:rsidR="00F12072" w:rsidRPr="006222D7">
        <w:rPr>
          <w:rFonts w:ascii="Times New Roman" w:hAnsi="Times New Roman" w:cs="Times New Roman"/>
          <w:sz w:val="24"/>
          <w:szCs w:val="24"/>
          <w:lang w:val="en-US"/>
        </w:rPr>
        <w:t>2</w:t>
      </w:r>
      <w:r w:rsidR="006A1ED0"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a discuss</w:t>
      </w:r>
      <w:r w:rsidR="00066CF9" w:rsidRPr="006222D7">
        <w:rPr>
          <w:rFonts w:ascii="Times New Roman" w:hAnsi="Times New Roman" w:cs="Times New Roman"/>
          <w:sz w:val="24"/>
          <w:szCs w:val="24"/>
          <w:lang w:val="en-US"/>
        </w:rPr>
        <w:t>i</w:t>
      </w:r>
      <w:r w:rsidRPr="006222D7">
        <w:rPr>
          <w:rFonts w:ascii="Times New Roman" w:hAnsi="Times New Roman" w:cs="Times New Roman"/>
          <w:sz w:val="24"/>
          <w:szCs w:val="24"/>
          <w:lang w:val="en-US"/>
        </w:rPr>
        <w:t xml:space="preserve">on paper </w:t>
      </w:r>
      <w:r w:rsidR="006A1ED0" w:rsidRPr="006222D7">
        <w:rPr>
          <w:rFonts w:ascii="Times New Roman" w:hAnsi="Times New Roman" w:cs="Times New Roman"/>
          <w:sz w:val="24"/>
          <w:szCs w:val="24"/>
          <w:lang w:val="en-US"/>
        </w:rPr>
        <w:t xml:space="preserve">briefly describing fire danger ratings systems (Appendix </w:t>
      </w:r>
      <w:r w:rsidR="00F12072" w:rsidRPr="006222D7">
        <w:rPr>
          <w:rFonts w:ascii="Times New Roman" w:hAnsi="Times New Roman" w:cs="Times New Roman"/>
          <w:sz w:val="24"/>
          <w:szCs w:val="24"/>
          <w:lang w:val="en-US"/>
        </w:rPr>
        <w:t>3</w:t>
      </w:r>
      <w:r w:rsidR="006A1ED0" w:rsidRPr="006222D7">
        <w:rPr>
          <w:rFonts w:ascii="Times New Roman" w:hAnsi="Times New Roman" w:cs="Times New Roman"/>
          <w:sz w:val="24"/>
          <w:szCs w:val="24"/>
          <w:lang w:val="en-US"/>
        </w:rPr>
        <w:t xml:space="preserve">) and a paper from </w:t>
      </w:r>
      <w:r w:rsidR="009B4A4D" w:rsidRPr="006222D7">
        <w:rPr>
          <w:rFonts w:ascii="Times New Roman" w:hAnsi="Times New Roman" w:cs="Times New Roman"/>
          <w:sz w:val="24"/>
          <w:szCs w:val="24"/>
          <w:lang w:val="en-US"/>
        </w:rPr>
        <w:t>New Zealand (</w:t>
      </w:r>
      <w:r w:rsidR="006A1ED0" w:rsidRPr="006222D7">
        <w:rPr>
          <w:rFonts w:ascii="Times New Roman" w:hAnsi="Times New Roman" w:cs="Times New Roman"/>
          <w:sz w:val="24"/>
          <w:szCs w:val="24"/>
          <w:lang w:val="en-US"/>
        </w:rPr>
        <w:t>NZ</w:t>
      </w:r>
      <w:r w:rsidR="009B4A4D" w:rsidRPr="006222D7">
        <w:rPr>
          <w:rFonts w:ascii="Times New Roman" w:hAnsi="Times New Roman" w:cs="Times New Roman"/>
          <w:sz w:val="24"/>
          <w:szCs w:val="24"/>
          <w:lang w:val="en-US"/>
        </w:rPr>
        <w:t xml:space="preserve">), </w:t>
      </w:r>
      <w:r w:rsidR="006A1ED0" w:rsidRPr="006222D7">
        <w:rPr>
          <w:rFonts w:ascii="Times New Roman" w:hAnsi="Times New Roman" w:cs="Times New Roman"/>
          <w:sz w:val="24"/>
          <w:szCs w:val="24"/>
          <w:lang w:val="en-US"/>
        </w:rPr>
        <w:t xml:space="preserve">describing the process of “adoption or adaptation” of a Fire Danger Rating System (Appendix </w:t>
      </w:r>
      <w:r w:rsidR="00F12072" w:rsidRPr="006222D7">
        <w:rPr>
          <w:rFonts w:ascii="Times New Roman" w:hAnsi="Times New Roman" w:cs="Times New Roman"/>
          <w:sz w:val="24"/>
          <w:szCs w:val="24"/>
          <w:lang w:val="en-US"/>
        </w:rPr>
        <w:t>4</w:t>
      </w:r>
      <w:r w:rsidR="006A1ED0" w:rsidRPr="006222D7">
        <w:rPr>
          <w:rFonts w:ascii="Times New Roman" w:hAnsi="Times New Roman" w:cs="Times New Roman"/>
          <w:sz w:val="24"/>
          <w:szCs w:val="24"/>
          <w:lang w:val="en-US"/>
        </w:rPr>
        <w:t xml:space="preserve">) are attached. </w:t>
      </w:r>
      <w:r w:rsidR="005D212A" w:rsidRPr="006222D7">
        <w:rPr>
          <w:rFonts w:ascii="Times New Roman" w:hAnsi="Times New Roman" w:cs="Times New Roman"/>
          <w:sz w:val="24"/>
          <w:szCs w:val="24"/>
          <w:lang w:val="en-US"/>
        </w:rPr>
        <w:t xml:space="preserve"> </w:t>
      </w:r>
    </w:p>
    <w:p w14:paraId="092F78EA" w14:textId="07A448BE" w:rsidR="008E44B8" w:rsidRPr="006222D7" w:rsidRDefault="002C714D"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There are other </w:t>
      </w:r>
      <w:r w:rsidR="00F45D09" w:rsidRPr="006222D7">
        <w:rPr>
          <w:rFonts w:ascii="Times New Roman" w:hAnsi="Times New Roman" w:cs="Times New Roman"/>
          <w:sz w:val="24"/>
          <w:szCs w:val="24"/>
          <w:lang w:val="en-US"/>
        </w:rPr>
        <w:t xml:space="preserve">fire danger rating systems </w:t>
      </w:r>
      <w:r w:rsidRPr="006222D7">
        <w:rPr>
          <w:rFonts w:ascii="Times New Roman" w:hAnsi="Times New Roman" w:cs="Times New Roman"/>
          <w:sz w:val="24"/>
          <w:szCs w:val="24"/>
          <w:lang w:val="en-US"/>
        </w:rPr>
        <w:t>such as the Swedish Angstrom Index and the Russian Nesterov Ignition Index.</w:t>
      </w:r>
      <w:r w:rsidR="000B0DFF">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The Angstrom Index relies </w:t>
      </w:r>
      <w:r w:rsidR="00F45D09" w:rsidRPr="006222D7">
        <w:rPr>
          <w:rFonts w:ascii="Times New Roman" w:hAnsi="Times New Roman" w:cs="Times New Roman"/>
          <w:sz w:val="24"/>
          <w:szCs w:val="24"/>
          <w:lang w:val="en-US"/>
        </w:rPr>
        <w:t>solely upon</w:t>
      </w:r>
      <w:r w:rsidRPr="006222D7">
        <w:rPr>
          <w:rFonts w:ascii="Times New Roman" w:hAnsi="Times New Roman" w:cs="Times New Roman"/>
          <w:sz w:val="24"/>
          <w:szCs w:val="24"/>
          <w:lang w:val="en-US"/>
        </w:rPr>
        <w:t xml:space="preserve"> relative humidity and temperature and the Nesterov Index is the relationship between the current day’s maximum temperature and minimum dew point, with amendments for recent rainfall.   </w:t>
      </w:r>
      <w:r w:rsidR="007819DC" w:rsidRPr="006222D7">
        <w:rPr>
          <w:rFonts w:ascii="Times New Roman" w:hAnsi="Times New Roman" w:cs="Times New Roman"/>
          <w:sz w:val="24"/>
          <w:szCs w:val="24"/>
          <w:lang w:val="en-US"/>
        </w:rPr>
        <w:t xml:space="preserve">These systems both rely </w:t>
      </w:r>
      <w:r w:rsidR="00F45D09" w:rsidRPr="006222D7">
        <w:rPr>
          <w:rFonts w:ascii="Times New Roman" w:hAnsi="Times New Roman" w:cs="Times New Roman"/>
          <w:sz w:val="24"/>
          <w:szCs w:val="24"/>
          <w:lang w:val="en-US"/>
        </w:rPr>
        <w:t>only</w:t>
      </w:r>
      <w:r w:rsidR="007819DC" w:rsidRPr="006222D7">
        <w:rPr>
          <w:rFonts w:ascii="Times New Roman" w:hAnsi="Times New Roman" w:cs="Times New Roman"/>
          <w:sz w:val="24"/>
          <w:szCs w:val="24"/>
          <w:lang w:val="en-US"/>
        </w:rPr>
        <w:t xml:space="preserve"> on a measure of humidity, </w:t>
      </w:r>
      <w:r w:rsidR="00F45D09" w:rsidRPr="006222D7">
        <w:rPr>
          <w:rFonts w:ascii="Times New Roman" w:hAnsi="Times New Roman" w:cs="Times New Roman"/>
          <w:sz w:val="24"/>
          <w:szCs w:val="24"/>
          <w:lang w:val="en-US"/>
        </w:rPr>
        <w:t>(</w:t>
      </w:r>
      <w:r w:rsidR="007819DC" w:rsidRPr="006222D7">
        <w:rPr>
          <w:rFonts w:ascii="Times New Roman" w:hAnsi="Times New Roman" w:cs="Times New Roman"/>
          <w:sz w:val="24"/>
          <w:szCs w:val="24"/>
          <w:lang w:val="en-US"/>
        </w:rPr>
        <w:t>which in turn determines fine fuel moisture</w:t>
      </w:r>
      <w:r w:rsidR="00F45D09" w:rsidRPr="006222D7">
        <w:rPr>
          <w:rFonts w:ascii="Times New Roman" w:hAnsi="Times New Roman" w:cs="Times New Roman"/>
          <w:sz w:val="24"/>
          <w:szCs w:val="24"/>
          <w:lang w:val="en-US"/>
        </w:rPr>
        <w:t xml:space="preserve"> content)</w:t>
      </w:r>
      <w:r w:rsidR="007819DC" w:rsidRPr="006222D7">
        <w:rPr>
          <w:rFonts w:ascii="Times New Roman" w:hAnsi="Times New Roman" w:cs="Times New Roman"/>
          <w:sz w:val="24"/>
          <w:szCs w:val="24"/>
          <w:lang w:val="en-US"/>
        </w:rPr>
        <w:t xml:space="preserve">.  Neither takes wind conditions </w:t>
      </w:r>
      <w:r w:rsidR="00EA2DB8" w:rsidRPr="006222D7">
        <w:rPr>
          <w:rFonts w:ascii="Times New Roman" w:hAnsi="Times New Roman" w:cs="Times New Roman"/>
          <w:sz w:val="24"/>
          <w:szCs w:val="24"/>
          <w:lang w:val="en-US"/>
        </w:rPr>
        <w:t>or other factors such as fuel type and quantity into account, so they are essentially an indication of the likelihood of fires starting</w:t>
      </w:r>
      <w:r w:rsidR="008E44B8" w:rsidRPr="006222D7">
        <w:rPr>
          <w:rFonts w:ascii="Times New Roman" w:hAnsi="Times New Roman" w:cs="Times New Roman"/>
          <w:sz w:val="24"/>
          <w:szCs w:val="24"/>
          <w:lang w:val="en-US"/>
        </w:rPr>
        <w:t xml:space="preserve"> (ignition index)</w:t>
      </w:r>
      <w:r w:rsidR="00EA2DB8" w:rsidRPr="006222D7">
        <w:rPr>
          <w:rFonts w:ascii="Times New Roman" w:hAnsi="Times New Roman" w:cs="Times New Roman"/>
          <w:sz w:val="24"/>
          <w:szCs w:val="24"/>
          <w:lang w:val="en-US"/>
        </w:rPr>
        <w:t xml:space="preserve">, but not of subsequent behavior. </w:t>
      </w:r>
    </w:p>
    <w:p w14:paraId="4801F91D" w14:textId="4BFFCE4E" w:rsidR="009A1427" w:rsidRPr="006222D7" w:rsidRDefault="008E44B8"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If Turkey is determined to develop its own fire danger rating system, an interim step would be to make use of </w:t>
      </w:r>
      <w:r w:rsidR="001047B9" w:rsidRPr="006222D7">
        <w:rPr>
          <w:rFonts w:ascii="Times New Roman" w:hAnsi="Times New Roman" w:cs="Times New Roman"/>
          <w:sz w:val="24"/>
          <w:szCs w:val="24"/>
          <w:lang w:val="en-US"/>
        </w:rPr>
        <w:t xml:space="preserve">the </w:t>
      </w:r>
      <w:r w:rsidRPr="006222D7">
        <w:rPr>
          <w:rFonts w:ascii="Times New Roman" w:hAnsi="Times New Roman" w:cs="Times New Roman"/>
          <w:sz w:val="24"/>
          <w:szCs w:val="24"/>
          <w:lang w:val="en-US"/>
        </w:rPr>
        <w:t xml:space="preserve">EFFIS </w:t>
      </w:r>
      <w:r w:rsidR="001047B9" w:rsidRPr="006222D7">
        <w:rPr>
          <w:rFonts w:ascii="Times New Roman" w:hAnsi="Times New Roman" w:cs="Times New Roman"/>
          <w:sz w:val="24"/>
          <w:szCs w:val="24"/>
          <w:lang w:val="en-US"/>
        </w:rPr>
        <w:t>facil</w:t>
      </w:r>
      <w:r w:rsidR="00F36B96" w:rsidRPr="006222D7">
        <w:rPr>
          <w:rFonts w:ascii="Times New Roman" w:hAnsi="Times New Roman" w:cs="Times New Roman"/>
          <w:sz w:val="24"/>
          <w:szCs w:val="24"/>
          <w:lang w:val="en-US"/>
        </w:rPr>
        <w:t>i</w:t>
      </w:r>
      <w:r w:rsidR="001047B9" w:rsidRPr="006222D7">
        <w:rPr>
          <w:rFonts w:ascii="Times New Roman" w:hAnsi="Times New Roman" w:cs="Times New Roman"/>
          <w:sz w:val="24"/>
          <w:szCs w:val="24"/>
          <w:lang w:val="en-US"/>
        </w:rPr>
        <w:t xml:space="preserve">ty, in conjunction with the Turkey Meteorological System, to assess and </w:t>
      </w:r>
      <w:r w:rsidRPr="006222D7">
        <w:rPr>
          <w:rFonts w:ascii="Times New Roman" w:hAnsi="Times New Roman" w:cs="Times New Roman"/>
          <w:sz w:val="24"/>
          <w:szCs w:val="24"/>
          <w:lang w:val="en-US"/>
        </w:rPr>
        <w:t>determine the applicability of any specific elements from the three major global systems in use</w:t>
      </w:r>
      <w:r w:rsidR="001047B9" w:rsidRPr="006222D7">
        <w:rPr>
          <w:rFonts w:ascii="Times New Roman" w:hAnsi="Times New Roman" w:cs="Times New Roman"/>
          <w:sz w:val="24"/>
          <w:szCs w:val="24"/>
          <w:lang w:val="en-US"/>
        </w:rPr>
        <w:t xml:space="preserve">.  </w:t>
      </w:r>
      <w:r w:rsidR="00EA2DB8" w:rsidRPr="006222D7">
        <w:rPr>
          <w:rFonts w:ascii="Times New Roman" w:hAnsi="Times New Roman" w:cs="Times New Roman"/>
          <w:sz w:val="24"/>
          <w:szCs w:val="24"/>
          <w:lang w:val="en-US"/>
        </w:rPr>
        <w:t xml:space="preserve"> </w:t>
      </w:r>
      <w:r w:rsidR="007D3754" w:rsidRPr="006222D7">
        <w:rPr>
          <w:rFonts w:ascii="Times New Roman" w:hAnsi="Times New Roman" w:cs="Times New Roman"/>
          <w:sz w:val="24"/>
          <w:szCs w:val="24"/>
          <w:lang w:val="en-US"/>
        </w:rPr>
        <w:t xml:space="preserve">  </w:t>
      </w:r>
    </w:p>
    <w:p w14:paraId="269302A2" w14:textId="1F925AA0" w:rsidR="00993658" w:rsidRPr="006222D7" w:rsidRDefault="005270BC" w:rsidP="0033741F">
      <w:pPr>
        <w:pStyle w:val="Balk2"/>
        <w:jc w:val="both"/>
        <w:rPr>
          <w:rFonts w:ascii="Times New Roman" w:hAnsi="Times New Roman" w:cs="Times New Roman"/>
          <w:lang w:val="en-US"/>
        </w:rPr>
      </w:pPr>
      <w:bookmarkStart w:id="13" w:name="_Toc83893946"/>
      <w:r w:rsidRPr="006222D7">
        <w:rPr>
          <w:rFonts w:ascii="Times New Roman" w:hAnsi="Times New Roman" w:cs="Times New Roman"/>
          <w:lang w:val="en-US"/>
        </w:rPr>
        <w:t>Early Warning System</w:t>
      </w:r>
      <w:r w:rsidR="009B05DD" w:rsidRPr="006222D7">
        <w:rPr>
          <w:rFonts w:ascii="Times New Roman" w:hAnsi="Times New Roman" w:cs="Times New Roman"/>
          <w:lang w:val="en-US"/>
        </w:rPr>
        <w:t>s</w:t>
      </w:r>
      <w:bookmarkEnd w:id="13"/>
    </w:p>
    <w:p w14:paraId="156DB891" w14:textId="5846692B" w:rsidR="00D84B49" w:rsidRPr="006222D7" w:rsidRDefault="009B05DD"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An Early Warning System (EWS) is an essential component of readiness for forest fire management.  An effective EWS relies upon an evaluation of fuel dryness couple with weather outlook to determine </w:t>
      </w:r>
      <w:r w:rsidR="00E93ED2" w:rsidRPr="006222D7">
        <w:rPr>
          <w:rFonts w:ascii="Times New Roman" w:hAnsi="Times New Roman" w:cs="Times New Roman"/>
          <w:sz w:val="24"/>
          <w:szCs w:val="24"/>
          <w:lang w:val="en-US"/>
        </w:rPr>
        <w:t xml:space="preserve">the </w:t>
      </w:r>
      <w:r w:rsidRPr="006222D7">
        <w:rPr>
          <w:rFonts w:ascii="Times New Roman" w:hAnsi="Times New Roman" w:cs="Times New Roman"/>
          <w:sz w:val="24"/>
          <w:szCs w:val="24"/>
          <w:lang w:val="en-US"/>
        </w:rPr>
        <w:t>likely potential for fire ignition and fire behavior at some point in the fut</w:t>
      </w:r>
      <w:r w:rsidR="00D84B49" w:rsidRPr="006222D7">
        <w:rPr>
          <w:rFonts w:ascii="Times New Roman" w:hAnsi="Times New Roman" w:cs="Times New Roman"/>
          <w:sz w:val="24"/>
          <w:szCs w:val="24"/>
          <w:lang w:val="en-US"/>
        </w:rPr>
        <w:t xml:space="preserve">ure.  </w:t>
      </w:r>
    </w:p>
    <w:p w14:paraId="7CAE380F" w14:textId="4A1832EE" w:rsidR="00627049" w:rsidRPr="006222D7" w:rsidRDefault="00D84B49"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sz w:val="24"/>
          <w:szCs w:val="24"/>
          <w:lang w:val="en-US"/>
        </w:rPr>
        <w:t>T</w:t>
      </w:r>
      <w:r w:rsidR="005270BC" w:rsidRPr="006222D7">
        <w:rPr>
          <w:rFonts w:ascii="Times New Roman" w:hAnsi="Times New Roman" w:cs="Times New Roman"/>
          <w:sz w:val="24"/>
          <w:szCs w:val="24"/>
          <w:lang w:val="en-US"/>
        </w:rPr>
        <w:t xml:space="preserve">he OGM has established </w:t>
      </w:r>
      <w:r w:rsidR="007D3754" w:rsidRPr="006222D7">
        <w:rPr>
          <w:rFonts w:ascii="Times New Roman" w:hAnsi="Times New Roman" w:cs="Times New Roman"/>
          <w:sz w:val="24"/>
          <w:szCs w:val="24"/>
          <w:lang w:val="en-US"/>
        </w:rPr>
        <w:t xml:space="preserve">what is referred to as </w:t>
      </w:r>
      <w:r w:rsidR="00884423" w:rsidRPr="006222D7">
        <w:rPr>
          <w:rFonts w:ascii="Times New Roman" w:hAnsi="Times New Roman" w:cs="Times New Roman"/>
          <w:sz w:val="24"/>
          <w:szCs w:val="24"/>
          <w:lang w:val="en-US"/>
        </w:rPr>
        <w:t>an Early Warning and Management System</w:t>
      </w:r>
      <w:r w:rsidR="00896097" w:rsidRPr="006222D7">
        <w:rPr>
          <w:rFonts w:ascii="Times New Roman" w:hAnsi="Times New Roman" w:cs="Times New Roman"/>
          <w:sz w:val="24"/>
          <w:szCs w:val="24"/>
          <w:lang w:val="en-US"/>
        </w:rPr>
        <w:t xml:space="preserve"> (Elvan et al 2021</w:t>
      </w:r>
      <w:r w:rsidR="00884423" w:rsidRPr="006222D7">
        <w:rPr>
          <w:rStyle w:val="DipnotBavurusu"/>
          <w:rFonts w:ascii="Times New Roman" w:hAnsi="Times New Roman" w:cs="Times New Roman"/>
          <w:sz w:val="24"/>
          <w:szCs w:val="24"/>
          <w:lang w:val="en-US"/>
        </w:rPr>
        <w:footnoteReference w:id="9"/>
      </w:r>
      <w:r w:rsidR="00896097" w:rsidRPr="006222D7">
        <w:rPr>
          <w:rFonts w:ascii="Times New Roman" w:hAnsi="Times New Roman" w:cs="Times New Roman"/>
          <w:sz w:val="24"/>
          <w:szCs w:val="24"/>
          <w:lang w:val="en-US"/>
        </w:rPr>
        <w:t>)</w:t>
      </w:r>
      <w:r w:rsidR="00884423" w:rsidRPr="006222D7">
        <w:rPr>
          <w:rFonts w:ascii="Times New Roman" w:hAnsi="Times New Roman" w:cs="Times New Roman"/>
          <w:sz w:val="24"/>
          <w:szCs w:val="24"/>
          <w:lang w:val="en-US"/>
        </w:rPr>
        <w:t xml:space="preserve">.  </w:t>
      </w:r>
      <w:r w:rsidR="0033259A">
        <w:rPr>
          <w:rFonts w:ascii="Times New Roman" w:hAnsi="Times New Roman" w:cs="Times New Roman"/>
          <w:sz w:val="24"/>
          <w:szCs w:val="24"/>
          <w:lang w:val="en-US"/>
        </w:rPr>
        <w:t>It</w:t>
      </w:r>
      <w:r w:rsidR="003F0D1D" w:rsidRPr="006222D7">
        <w:rPr>
          <w:rFonts w:ascii="Times New Roman" w:hAnsi="Times New Roman" w:cs="Times New Roman"/>
          <w:sz w:val="24"/>
          <w:szCs w:val="24"/>
          <w:lang w:val="en-US"/>
        </w:rPr>
        <w:t xml:space="preserve"> is </w:t>
      </w:r>
      <w:r w:rsidR="00996EBC" w:rsidRPr="006222D7">
        <w:rPr>
          <w:rFonts w:ascii="Times New Roman" w:hAnsi="Times New Roman" w:cs="Times New Roman"/>
          <w:sz w:val="24"/>
          <w:szCs w:val="24"/>
          <w:lang w:val="en-US"/>
        </w:rPr>
        <w:t xml:space="preserve">reported </w:t>
      </w:r>
      <w:r w:rsidR="003F0D1D" w:rsidRPr="006222D7">
        <w:rPr>
          <w:rFonts w:ascii="Times New Roman" w:hAnsi="Times New Roman" w:cs="Times New Roman"/>
          <w:sz w:val="24"/>
          <w:szCs w:val="24"/>
          <w:lang w:val="en-US"/>
        </w:rPr>
        <w:t xml:space="preserve">by </w:t>
      </w:r>
      <w:r w:rsidR="00996EBC" w:rsidRPr="006222D7">
        <w:rPr>
          <w:rFonts w:ascii="Times New Roman" w:hAnsi="Times New Roman" w:cs="Times New Roman"/>
          <w:sz w:val="24"/>
          <w:szCs w:val="24"/>
          <w:lang w:val="en-US"/>
        </w:rPr>
        <w:t>OGM</w:t>
      </w:r>
      <w:r w:rsidR="00241A89" w:rsidRPr="006222D7">
        <w:rPr>
          <w:rStyle w:val="DipnotBavurusu"/>
          <w:rFonts w:ascii="Times New Roman" w:hAnsi="Times New Roman" w:cs="Times New Roman"/>
          <w:sz w:val="24"/>
          <w:szCs w:val="24"/>
          <w:lang w:val="en-US"/>
        </w:rPr>
        <w:footnoteReference w:id="10"/>
      </w:r>
      <w:r w:rsidR="00996EBC" w:rsidRPr="006222D7">
        <w:rPr>
          <w:rFonts w:ascii="Times New Roman" w:hAnsi="Times New Roman" w:cs="Times New Roman"/>
          <w:sz w:val="24"/>
          <w:szCs w:val="24"/>
          <w:lang w:val="en-US"/>
        </w:rPr>
        <w:t xml:space="preserve"> … </w:t>
      </w:r>
      <w:r w:rsidR="00801A01" w:rsidRPr="006222D7">
        <w:rPr>
          <w:rFonts w:ascii="Times New Roman" w:hAnsi="Times New Roman" w:cs="Times New Roman"/>
          <w:sz w:val="24"/>
          <w:szCs w:val="24"/>
          <w:lang w:val="en-US"/>
        </w:rPr>
        <w:t>t</w:t>
      </w:r>
      <w:r w:rsidR="00996EBC" w:rsidRPr="006222D7">
        <w:rPr>
          <w:rFonts w:ascii="Times New Roman" w:hAnsi="Times New Roman" w:cs="Times New Roman"/>
          <w:sz w:val="24"/>
          <w:szCs w:val="24"/>
          <w:lang w:val="en-US"/>
        </w:rPr>
        <w:t>hat “</w:t>
      </w:r>
      <w:r w:rsidR="00996EBC" w:rsidRPr="006222D7">
        <w:rPr>
          <w:rFonts w:ascii="Times New Roman" w:hAnsi="Times New Roman" w:cs="Times New Roman"/>
          <w:i/>
          <w:iCs/>
          <w:sz w:val="24"/>
          <w:szCs w:val="24"/>
          <w:lang w:val="en-US"/>
        </w:rPr>
        <w:t>an early warning system for forest fire has b</w:t>
      </w:r>
      <w:r w:rsidR="00241A89" w:rsidRPr="006222D7">
        <w:rPr>
          <w:rFonts w:ascii="Times New Roman" w:hAnsi="Times New Roman" w:cs="Times New Roman"/>
          <w:i/>
          <w:iCs/>
          <w:sz w:val="24"/>
          <w:szCs w:val="24"/>
          <w:lang w:val="en-US"/>
        </w:rPr>
        <w:t>e</w:t>
      </w:r>
      <w:r w:rsidR="00996EBC" w:rsidRPr="006222D7">
        <w:rPr>
          <w:rFonts w:ascii="Times New Roman" w:hAnsi="Times New Roman" w:cs="Times New Roman"/>
          <w:i/>
          <w:iCs/>
          <w:sz w:val="24"/>
          <w:szCs w:val="24"/>
          <w:lang w:val="en-US"/>
        </w:rPr>
        <w:t>en established</w:t>
      </w:r>
      <w:r w:rsidR="00996EBC" w:rsidRPr="006222D7">
        <w:rPr>
          <w:rFonts w:ascii="Times New Roman" w:hAnsi="Times New Roman" w:cs="Times New Roman"/>
          <w:sz w:val="24"/>
          <w:szCs w:val="24"/>
          <w:lang w:val="en-US"/>
        </w:rPr>
        <w:t>” to meet the goal of “</w:t>
      </w:r>
      <w:r w:rsidR="00996EBC" w:rsidRPr="006222D7">
        <w:rPr>
          <w:rFonts w:ascii="Times New Roman" w:hAnsi="Times New Roman" w:cs="Times New Roman"/>
          <w:i/>
          <w:iCs/>
          <w:sz w:val="24"/>
          <w:szCs w:val="24"/>
          <w:lang w:val="en-US"/>
        </w:rPr>
        <w:t>UO2.8.3 Increasing preventative measures in combating forest fires, improving existing early warning systems</w:t>
      </w:r>
      <w:r w:rsidR="00996EBC" w:rsidRPr="006222D7">
        <w:rPr>
          <w:rFonts w:ascii="Times New Roman" w:hAnsi="Times New Roman" w:cs="Times New Roman"/>
          <w:sz w:val="24"/>
          <w:szCs w:val="24"/>
          <w:lang w:val="en-US"/>
        </w:rPr>
        <w:t xml:space="preserve">.”  </w:t>
      </w:r>
      <w:r w:rsidR="00884423" w:rsidRPr="006222D7">
        <w:rPr>
          <w:rFonts w:ascii="Times New Roman" w:hAnsi="Times New Roman" w:cs="Times New Roman"/>
          <w:sz w:val="24"/>
          <w:szCs w:val="24"/>
          <w:lang w:val="en-US"/>
        </w:rPr>
        <w:t>The system</w:t>
      </w:r>
      <w:r w:rsidR="00241A89" w:rsidRPr="006222D7">
        <w:rPr>
          <w:rFonts w:ascii="Times New Roman" w:hAnsi="Times New Roman" w:cs="Times New Roman"/>
          <w:sz w:val="24"/>
          <w:szCs w:val="24"/>
          <w:lang w:val="en-US"/>
        </w:rPr>
        <w:t xml:space="preserve">, reported by Elvan, </w:t>
      </w:r>
      <w:r w:rsidR="00884423" w:rsidRPr="006222D7">
        <w:rPr>
          <w:rFonts w:ascii="Times New Roman" w:hAnsi="Times New Roman" w:cs="Times New Roman"/>
          <w:sz w:val="24"/>
          <w:szCs w:val="24"/>
          <w:lang w:val="en-US"/>
        </w:rPr>
        <w:t xml:space="preserve">relies upon lookout observers locating smoke within a very short time period (15 seconds after ignition is quoted). </w:t>
      </w:r>
      <w:r w:rsidR="00333E94" w:rsidRPr="006222D7">
        <w:rPr>
          <w:rFonts w:ascii="Times New Roman" w:hAnsi="Times New Roman" w:cs="Times New Roman"/>
          <w:sz w:val="24"/>
          <w:szCs w:val="24"/>
          <w:lang w:val="en-US"/>
        </w:rPr>
        <w:t>A</w:t>
      </w:r>
      <w:r w:rsidR="00884423" w:rsidRPr="006222D7">
        <w:rPr>
          <w:rFonts w:ascii="Times New Roman" w:hAnsi="Times New Roman" w:cs="Times New Roman"/>
          <w:sz w:val="24"/>
          <w:szCs w:val="24"/>
          <w:lang w:val="en-US"/>
        </w:rPr>
        <w:t xml:space="preserve">s soon as data is collected, it is forwarded to the relevant Fire </w:t>
      </w:r>
      <w:r w:rsidR="00E93ED2" w:rsidRPr="006222D7">
        <w:rPr>
          <w:rFonts w:ascii="Times New Roman" w:hAnsi="Times New Roman" w:cs="Times New Roman"/>
          <w:sz w:val="24"/>
          <w:szCs w:val="24"/>
          <w:lang w:val="en-US"/>
        </w:rPr>
        <w:t>O</w:t>
      </w:r>
      <w:r w:rsidR="00884423" w:rsidRPr="006222D7">
        <w:rPr>
          <w:rFonts w:ascii="Times New Roman" w:hAnsi="Times New Roman" w:cs="Times New Roman"/>
          <w:sz w:val="24"/>
          <w:szCs w:val="24"/>
          <w:lang w:val="en-US"/>
        </w:rPr>
        <w:t>perations Center.  Response te</w:t>
      </w:r>
      <w:r w:rsidR="00627049" w:rsidRPr="006222D7">
        <w:rPr>
          <w:rFonts w:ascii="Times New Roman" w:hAnsi="Times New Roman" w:cs="Times New Roman"/>
          <w:sz w:val="24"/>
          <w:szCs w:val="24"/>
          <w:lang w:val="en-US"/>
        </w:rPr>
        <w:t>a</w:t>
      </w:r>
      <w:r w:rsidR="00884423" w:rsidRPr="006222D7">
        <w:rPr>
          <w:rFonts w:ascii="Times New Roman" w:hAnsi="Times New Roman" w:cs="Times New Roman"/>
          <w:sz w:val="24"/>
          <w:szCs w:val="24"/>
          <w:lang w:val="en-US"/>
        </w:rPr>
        <w:t>ms then consider the physical factors affecting the fire (topography, weather, fu</w:t>
      </w:r>
      <w:r w:rsidR="00627049" w:rsidRPr="006222D7">
        <w:rPr>
          <w:rFonts w:ascii="Times New Roman" w:hAnsi="Times New Roman" w:cs="Times New Roman"/>
          <w:sz w:val="24"/>
          <w:szCs w:val="24"/>
          <w:lang w:val="en-US"/>
        </w:rPr>
        <w:t>e</w:t>
      </w:r>
      <w:r w:rsidR="00884423" w:rsidRPr="006222D7">
        <w:rPr>
          <w:rFonts w:ascii="Times New Roman" w:hAnsi="Times New Roman" w:cs="Times New Roman"/>
          <w:sz w:val="24"/>
          <w:szCs w:val="24"/>
          <w:lang w:val="en-US"/>
        </w:rPr>
        <w:t>l type, location) to decide w</w:t>
      </w:r>
      <w:r w:rsidR="00627049" w:rsidRPr="006222D7">
        <w:rPr>
          <w:rFonts w:ascii="Times New Roman" w:hAnsi="Times New Roman" w:cs="Times New Roman"/>
          <w:sz w:val="24"/>
          <w:szCs w:val="24"/>
          <w:lang w:val="en-US"/>
        </w:rPr>
        <w:t>h</w:t>
      </w:r>
      <w:r w:rsidR="00884423" w:rsidRPr="006222D7">
        <w:rPr>
          <w:rFonts w:ascii="Times New Roman" w:hAnsi="Times New Roman" w:cs="Times New Roman"/>
          <w:sz w:val="24"/>
          <w:szCs w:val="24"/>
          <w:lang w:val="en-US"/>
        </w:rPr>
        <w:t xml:space="preserve">ether to attempt to control the fire by </w:t>
      </w:r>
      <w:r w:rsidR="00884423" w:rsidRPr="006222D7">
        <w:rPr>
          <w:rFonts w:ascii="Times New Roman" w:hAnsi="Times New Roman" w:cs="Times New Roman"/>
          <w:color w:val="000000" w:themeColor="text1"/>
          <w:sz w:val="24"/>
          <w:szCs w:val="24"/>
          <w:lang w:val="en-US"/>
        </w:rPr>
        <w:t>direct attack with ground forces</w:t>
      </w:r>
      <w:r w:rsidR="00297963" w:rsidRPr="006222D7">
        <w:rPr>
          <w:rFonts w:ascii="Times New Roman" w:hAnsi="Times New Roman" w:cs="Times New Roman"/>
          <w:color w:val="000000" w:themeColor="text1"/>
          <w:sz w:val="24"/>
          <w:szCs w:val="24"/>
          <w:lang w:val="en-US"/>
        </w:rPr>
        <w:t xml:space="preserve">, </w:t>
      </w:r>
      <w:r w:rsidR="00884423" w:rsidRPr="006222D7">
        <w:rPr>
          <w:rFonts w:ascii="Times New Roman" w:hAnsi="Times New Roman" w:cs="Times New Roman"/>
          <w:color w:val="000000" w:themeColor="text1"/>
          <w:sz w:val="24"/>
          <w:szCs w:val="24"/>
          <w:lang w:val="en-US"/>
        </w:rPr>
        <w:t>us</w:t>
      </w:r>
      <w:r w:rsidR="00627049" w:rsidRPr="006222D7">
        <w:rPr>
          <w:rFonts w:ascii="Times New Roman" w:hAnsi="Times New Roman" w:cs="Times New Roman"/>
          <w:color w:val="000000" w:themeColor="text1"/>
          <w:sz w:val="24"/>
          <w:szCs w:val="24"/>
          <w:lang w:val="en-US"/>
        </w:rPr>
        <w:t xml:space="preserve">e of </w:t>
      </w:r>
      <w:r w:rsidR="00884423" w:rsidRPr="006222D7">
        <w:rPr>
          <w:rFonts w:ascii="Times New Roman" w:hAnsi="Times New Roman" w:cs="Times New Roman"/>
          <w:color w:val="000000" w:themeColor="text1"/>
          <w:sz w:val="24"/>
          <w:szCs w:val="24"/>
          <w:lang w:val="en-US"/>
        </w:rPr>
        <w:t>aerial appliances</w:t>
      </w:r>
      <w:r w:rsidR="00297963" w:rsidRPr="006222D7">
        <w:rPr>
          <w:rFonts w:ascii="Times New Roman" w:hAnsi="Times New Roman" w:cs="Times New Roman"/>
          <w:color w:val="000000" w:themeColor="text1"/>
          <w:sz w:val="24"/>
          <w:szCs w:val="24"/>
          <w:lang w:val="en-US"/>
        </w:rPr>
        <w:t xml:space="preserve"> or a combination of both</w:t>
      </w:r>
      <w:r w:rsidR="00884423" w:rsidRPr="006222D7">
        <w:rPr>
          <w:rFonts w:ascii="Times New Roman" w:hAnsi="Times New Roman" w:cs="Times New Roman"/>
          <w:color w:val="000000" w:themeColor="text1"/>
          <w:sz w:val="24"/>
          <w:szCs w:val="24"/>
          <w:lang w:val="en-US"/>
        </w:rPr>
        <w:t xml:space="preserve">. </w:t>
      </w:r>
    </w:p>
    <w:p w14:paraId="434442A1" w14:textId="59D3223D" w:rsidR="001D064E" w:rsidRPr="006222D7" w:rsidRDefault="00860D9F"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color w:val="000000" w:themeColor="text1"/>
          <w:sz w:val="24"/>
          <w:szCs w:val="24"/>
          <w:lang w:val="en-US"/>
        </w:rPr>
        <w:t xml:space="preserve">Elvan’s </w:t>
      </w:r>
      <w:r w:rsidR="007F2D37" w:rsidRPr="006222D7">
        <w:rPr>
          <w:rFonts w:ascii="Times New Roman" w:hAnsi="Times New Roman" w:cs="Times New Roman"/>
          <w:color w:val="000000" w:themeColor="text1"/>
          <w:sz w:val="24"/>
          <w:szCs w:val="24"/>
          <w:lang w:val="en-US"/>
        </w:rPr>
        <w:t xml:space="preserve">paper </w:t>
      </w:r>
      <w:r w:rsidR="00241A89" w:rsidRPr="006222D7">
        <w:rPr>
          <w:rFonts w:ascii="Times New Roman" w:hAnsi="Times New Roman" w:cs="Times New Roman"/>
          <w:color w:val="000000" w:themeColor="text1"/>
          <w:sz w:val="24"/>
          <w:szCs w:val="24"/>
          <w:lang w:val="en-US"/>
        </w:rPr>
        <w:t xml:space="preserve">also </w:t>
      </w:r>
      <w:r w:rsidR="001D064E" w:rsidRPr="006222D7">
        <w:rPr>
          <w:rFonts w:ascii="Times New Roman" w:hAnsi="Times New Roman" w:cs="Times New Roman"/>
          <w:color w:val="000000" w:themeColor="text1"/>
          <w:sz w:val="24"/>
          <w:szCs w:val="24"/>
          <w:lang w:val="en-US"/>
        </w:rPr>
        <w:t>describes the commencement of active detection when condition</w:t>
      </w:r>
      <w:r w:rsidR="00EA2DB8" w:rsidRPr="006222D7">
        <w:rPr>
          <w:rFonts w:ascii="Times New Roman" w:hAnsi="Times New Roman" w:cs="Times New Roman"/>
          <w:color w:val="000000" w:themeColor="text1"/>
          <w:sz w:val="24"/>
          <w:szCs w:val="24"/>
          <w:lang w:val="en-US"/>
        </w:rPr>
        <w:t>s</w:t>
      </w:r>
      <w:r w:rsidR="001D064E" w:rsidRPr="006222D7">
        <w:rPr>
          <w:rFonts w:ascii="Times New Roman" w:hAnsi="Times New Roman" w:cs="Times New Roman"/>
          <w:color w:val="000000" w:themeColor="text1"/>
          <w:sz w:val="24"/>
          <w:szCs w:val="24"/>
          <w:lang w:val="en-US"/>
        </w:rPr>
        <w:t xml:space="preserve"> are such that fire management authorities need to be able to detect fire ignitions as quickly as possible in order to ensure timely and adequate suppression action can begin. </w:t>
      </w:r>
      <w:r w:rsidR="007F2D37" w:rsidRPr="006222D7">
        <w:rPr>
          <w:rFonts w:ascii="Times New Roman" w:hAnsi="Times New Roman" w:cs="Times New Roman"/>
          <w:color w:val="000000" w:themeColor="text1"/>
          <w:sz w:val="24"/>
          <w:szCs w:val="24"/>
          <w:lang w:val="en-US"/>
        </w:rPr>
        <w:t xml:space="preserve">  So, </w:t>
      </w:r>
      <w:r w:rsidR="003F0D1D" w:rsidRPr="006222D7">
        <w:rPr>
          <w:rFonts w:ascii="Times New Roman" w:hAnsi="Times New Roman" w:cs="Times New Roman"/>
          <w:color w:val="000000" w:themeColor="text1"/>
          <w:sz w:val="24"/>
          <w:szCs w:val="24"/>
          <w:lang w:val="en-US"/>
        </w:rPr>
        <w:t xml:space="preserve">this “EWS” falls more </w:t>
      </w:r>
      <w:r w:rsidR="007F2D37" w:rsidRPr="006222D7">
        <w:rPr>
          <w:rFonts w:ascii="Times New Roman" w:hAnsi="Times New Roman" w:cs="Times New Roman"/>
          <w:color w:val="000000" w:themeColor="text1"/>
          <w:sz w:val="24"/>
          <w:szCs w:val="24"/>
          <w:lang w:val="en-US"/>
        </w:rPr>
        <w:t>into the “detection”</w:t>
      </w:r>
      <w:r w:rsidRPr="006222D7">
        <w:rPr>
          <w:rFonts w:ascii="Times New Roman" w:hAnsi="Times New Roman" w:cs="Times New Roman"/>
          <w:color w:val="000000" w:themeColor="text1"/>
          <w:sz w:val="24"/>
          <w:szCs w:val="24"/>
          <w:lang w:val="en-US"/>
        </w:rPr>
        <w:t xml:space="preserve"> category</w:t>
      </w:r>
      <w:r w:rsidR="007F2D37" w:rsidRPr="006222D7">
        <w:rPr>
          <w:rFonts w:ascii="Times New Roman" w:hAnsi="Times New Roman" w:cs="Times New Roman"/>
          <w:color w:val="000000" w:themeColor="text1"/>
          <w:sz w:val="24"/>
          <w:szCs w:val="24"/>
          <w:lang w:val="en-US"/>
        </w:rPr>
        <w:t xml:space="preserve">, which of course is the immediate precursor to suppression action.  </w:t>
      </w:r>
      <w:r w:rsidR="001D064E" w:rsidRPr="006222D7">
        <w:rPr>
          <w:rFonts w:ascii="Times New Roman" w:hAnsi="Times New Roman" w:cs="Times New Roman"/>
          <w:color w:val="000000" w:themeColor="text1"/>
          <w:sz w:val="24"/>
          <w:szCs w:val="24"/>
          <w:lang w:val="en-US"/>
        </w:rPr>
        <w:t xml:space="preserve"> </w:t>
      </w:r>
    </w:p>
    <w:p w14:paraId="2C289854" w14:textId="2CE34032" w:rsidR="002A78DE" w:rsidRPr="006222D7" w:rsidRDefault="00627049"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color w:val="000000" w:themeColor="text1"/>
          <w:sz w:val="24"/>
          <w:szCs w:val="24"/>
          <w:lang w:val="en-US"/>
        </w:rPr>
        <w:t>Th</w:t>
      </w:r>
      <w:r w:rsidR="00333E94" w:rsidRPr="006222D7">
        <w:rPr>
          <w:rFonts w:ascii="Times New Roman" w:hAnsi="Times New Roman" w:cs="Times New Roman"/>
          <w:color w:val="000000" w:themeColor="text1"/>
          <w:sz w:val="24"/>
          <w:szCs w:val="24"/>
          <w:lang w:val="en-US"/>
        </w:rPr>
        <w:t xml:space="preserve">e application and use of an ‘early warning system’ </w:t>
      </w:r>
      <w:r w:rsidR="007F2D37" w:rsidRPr="006222D7">
        <w:rPr>
          <w:rFonts w:ascii="Times New Roman" w:hAnsi="Times New Roman" w:cs="Times New Roman"/>
          <w:color w:val="000000" w:themeColor="text1"/>
          <w:sz w:val="24"/>
          <w:szCs w:val="24"/>
          <w:lang w:val="en-US"/>
        </w:rPr>
        <w:t xml:space="preserve">should incorporate information to be collected </w:t>
      </w:r>
      <w:r w:rsidR="007F2D37" w:rsidRPr="006222D7">
        <w:rPr>
          <w:rFonts w:ascii="Times New Roman" w:hAnsi="Times New Roman" w:cs="Times New Roman"/>
          <w:color w:val="000000" w:themeColor="text1"/>
          <w:sz w:val="24"/>
          <w:szCs w:val="24"/>
          <w:u w:val="single"/>
          <w:lang w:val="en-US"/>
        </w:rPr>
        <w:t>some time prior to the onset of active fires,</w:t>
      </w:r>
      <w:r w:rsidR="007F2D37" w:rsidRPr="006222D7">
        <w:rPr>
          <w:rFonts w:ascii="Times New Roman" w:hAnsi="Times New Roman" w:cs="Times New Roman"/>
          <w:color w:val="000000" w:themeColor="text1"/>
          <w:sz w:val="24"/>
          <w:szCs w:val="24"/>
          <w:lang w:val="en-US"/>
        </w:rPr>
        <w:t xml:space="preserve"> i.e., it should serve as a warning to fire management authorities</w:t>
      </w:r>
      <w:r w:rsidR="00BD475C" w:rsidRPr="006222D7">
        <w:rPr>
          <w:rFonts w:ascii="Times New Roman" w:hAnsi="Times New Roman" w:cs="Times New Roman"/>
          <w:color w:val="000000" w:themeColor="text1"/>
          <w:sz w:val="24"/>
          <w:szCs w:val="24"/>
          <w:lang w:val="en-US"/>
        </w:rPr>
        <w:t>, and to communities, per medium of the fire management</w:t>
      </w:r>
      <w:r w:rsidR="007F2D37" w:rsidRPr="006222D7">
        <w:rPr>
          <w:rFonts w:ascii="Times New Roman" w:hAnsi="Times New Roman" w:cs="Times New Roman"/>
          <w:color w:val="000000" w:themeColor="text1"/>
          <w:sz w:val="24"/>
          <w:szCs w:val="24"/>
          <w:lang w:val="en-US"/>
        </w:rPr>
        <w:t xml:space="preserve"> </w:t>
      </w:r>
      <w:r w:rsidR="00BD475C" w:rsidRPr="006222D7">
        <w:rPr>
          <w:rFonts w:ascii="Times New Roman" w:hAnsi="Times New Roman" w:cs="Times New Roman"/>
          <w:color w:val="000000" w:themeColor="text1"/>
          <w:sz w:val="24"/>
          <w:szCs w:val="24"/>
          <w:lang w:val="en-US"/>
        </w:rPr>
        <w:t xml:space="preserve">agencies </w:t>
      </w:r>
      <w:r w:rsidR="007F2D37" w:rsidRPr="006222D7">
        <w:rPr>
          <w:rFonts w:ascii="Times New Roman" w:hAnsi="Times New Roman" w:cs="Times New Roman"/>
          <w:color w:val="000000" w:themeColor="text1"/>
          <w:sz w:val="24"/>
          <w:szCs w:val="24"/>
          <w:lang w:val="en-US"/>
        </w:rPr>
        <w:t xml:space="preserve">that adverse fire occurrence may be imminent </w:t>
      </w:r>
      <w:r w:rsidR="00204698" w:rsidRPr="006222D7">
        <w:rPr>
          <w:rFonts w:ascii="Times New Roman" w:hAnsi="Times New Roman" w:cs="Times New Roman"/>
          <w:color w:val="000000" w:themeColor="text1"/>
          <w:sz w:val="24"/>
          <w:szCs w:val="24"/>
          <w:lang w:val="en-US"/>
        </w:rPr>
        <w:t xml:space="preserve">(perhaps </w:t>
      </w:r>
      <w:r w:rsidR="007F2D37" w:rsidRPr="006222D7">
        <w:rPr>
          <w:rFonts w:ascii="Times New Roman" w:hAnsi="Times New Roman" w:cs="Times New Roman"/>
          <w:color w:val="000000" w:themeColor="text1"/>
          <w:sz w:val="24"/>
          <w:szCs w:val="24"/>
          <w:lang w:val="en-US"/>
        </w:rPr>
        <w:t>within several weeks or so</w:t>
      </w:r>
      <w:r w:rsidR="00204698" w:rsidRPr="006222D7">
        <w:rPr>
          <w:rFonts w:ascii="Times New Roman" w:hAnsi="Times New Roman" w:cs="Times New Roman"/>
          <w:color w:val="000000" w:themeColor="text1"/>
          <w:sz w:val="24"/>
          <w:szCs w:val="24"/>
          <w:lang w:val="en-US"/>
        </w:rPr>
        <w:t>)</w:t>
      </w:r>
      <w:r w:rsidR="007F2D37" w:rsidRPr="006222D7">
        <w:rPr>
          <w:rFonts w:ascii="Times New Roman" w:hAnsi="Times New Roman" w:cs="Times New Roman"/>
          <w:color w:val="000000" w:themeColor="text1"/>
          <w:sz w:val="24"/>
          <w:szCs w:val="24"/>
          <w:lang w:val="en-US"/>
        </w:rPr>
        <w:t xml:space="preserve">, </w:t>
      </w:r>
      <w:r w:rsidR="001D064E" w:rsidRPr="006222D7">
        <w:rPr>
          <w:rFonts w:ascii="Times New Roman" w:hAnsi="Times New Roman" w:cs="Times New Roman"/>
          <w:color w:val="000000" w:themeColor="text1"/>
          <w:sz w:val="24"/>
          <w:szCs w:val="24"/>
          <w:lang w:val="en-US"/>
        </w:rPr>
        <w:t xml:space="preserve">and should act as a ‘trigger’ </w:t>
      </w:r>
      <w:r w:rsidR="00D84B49" w:rsidRPr="006222D7">
        <w:rPr>
          <w:rFonts w:ascii="Times New Roman" w:hAnsi="Times New Roman" w:cs="Times New Roman"/>
          <w:color w:val="000000" w:themeColor="text1"/>
          <w:sz w:val="24"/>
          <w:szCs w:val="24"/>
          <w:lang w:val="en-US"/>
        </w:rPr>
        <w:t xml:space="preserve">for the relevant fire management agency </w:t>
      </w:r>
      <w:r w:rsidR="00F92DA4" w:rsidRPr="006222D7">
        <w:rPr>
          <w:rFonts w:ascii="Times New Roman" w:hAnsi="Times New Roman" w:cs="Times New Roman"/>
          <w:color w:val="000000" w:themeColor="text1"/>
          <w:sz w:val="24"/>
          <w:szCs w:val="24"/>
          <w:lang w:val="en-US"/>
        </w:rPr>
        <w:t>t</w:t>
      </w:r>
      <w:r w:rsidR="002A78DE" w:rsidRPr="006222D7">
        <w:rPr>
          <w:rFonts w:ascii="Times New Roman" w:hAnsi="Times New Roman" w:cs="Times New Roman"/>
          <w:color w:val="000000" w:themeColor="text1"/>
          <w:sz w:val="24"/>
          <w:szCs w:val="24"/>
          <w:lang w:val="en-US"/>
        </w:rPr>
        <w:t>o ensure that all aspect</w:t>
      </w:r>
      <w:r w:rsidR="00E93ED2" w:rsidRPr="006222D7">
        <w:rPr>
          <w:rFonts w:ascii="Times New Roman" w:hAnsi="Times New Roman" w:cs="Times New Roman"/>
          <w:color w:val="000000" w:themeColor="text1"/>
          <w:sz w:val="24"/>
          <w:szCs w:val="24"/>
          <w:lang w:val="en-US"/>
        </w:rPr>
        <w:t>s</w:t>
      </w:r>
      <w:r w:rsidR="002A78DE" w:rsidRPr="006222D7">
        <w:rPr>
          <w:rFonts w:ascii="Times New Roman" w:hAnsi="Times New Roman" w:cs="Times New Roman"/>
          <w:color w:val="000000" w:themeColor="text1"/>
          <w:sz w:val="24"/>
          <w:szCs w:val="24"/>
          <w:lang w:val="en-US"/>
        </w:rPr>
        <w:t xml:space="preserve"> of readiness are in place, including matters such as community warnings and alerts, plant and equipment </w:t>
      </w:r>
      <w:r w:rsidR="009D4CA9" w:rsidRPr="006222D7">
        <w:rPr>
          <w:rFonts w:ascii="Times New Roman" w:hAnsi="Times New Roman" w:cs="Times New Roman"/>
          <w:color w:val="000000" w:themeColor="text1"/>
          <w:sz w:val="24"/>
          <w:szCs w:val="24"/>
          <w:lang w:val="en-US"/>
        </w:rPr>
        <w:t xml:space="preserve">preparation, </w:t>
      </w:r>
      <w:r w:rsidR="002A78DE" w:rsidRPr="006222D7">
        <w:rPr>
          <w:rFonts w:ascii="Times New Roman" w:hAnsi="Times New Roman" w:cs="Times New Roman"/>
          <w:color w:val="000000" w:themeColor="text1"/>
          <w:sz w:val="24"/>
          <w:szCs w:val="24"/>
          <w:lang w:val="en-US"/>
        </w:rPr>
        <w:t>resource arrangements</w:t>
      </w:r>
      <w:r w:rsidR="00204698" w:rsidRPr="006222D7">
        <w:rPr>
          <w:rFonts w:ascii="Times New Roman" w:hAnsi="Times New Roman" w:cs="Times New Roman"/>
          <w:color w:val="000000" w:themeColor="text1"/>
          <w:sz w:val="24"/>
          <w:szCs w:val="24"/>
          <w:lang w:val="en-US"/>
        </w:rPr>
        <w:t xml:space="preserve">, inter-agency coordination </w:t>
      </w:r>
      <w:r w:rsidR="00E93ED2" w:rsidRPr="006222D7">
        <w:rPr>
          <w:rFonts w:ascii="Times New Roman" w:hAnsi="Times New Roman" w:cs="Times New Roman"/>
          <w:color w:val="000000" w:themeColor="text1"/>
          <w:sz w:val="24"/>
          <w:szCs w:val="24"/>
          <w:lang w:val="en-US"/>
        </w:rPr>
        <w:t xml:space="preserve">- </w:t>
      </w:r>
      <w:r w:rsidR="00204698" w:rsidRPr="006222D7">
        <w:rPr>
          <w:rFonts w:ascii="Times New Roman" w:hAnsi="Times New Roman" w:cs="Times New Roman"/>
          <w:color w:val="000000" w:themeColor="text1"/>
          <w:sz w:val="24"/>
          <w:szCs w:val="24"/>
          <w:lang w:val="en-US"/>
        </w:rPr>
        <w:t>all</w:t>
      </w:r>
      <w:r w:rsidR="002A78DE" w:rsidRPr="006222D7">
        <w:rPr>
          <w:rFonts w:ascii="Times New Roman" w:hAnsi="Times New Roman" w:cs="Times New Roman"/>
          <w:color w:val="000000" w:themeColor="text1"/>
          <w:sz w:val="24"/>
          <w:szCs w:val="24"/>
          <w:lang w:val="en-US"/>
        </w:rPr>
        <w:t xml:space="preserve"> clearly identified. </w:t>
      </w:r>
      <w:r w:rsidR="00FF6425" w:rsidRPr="006222D7">
        <w:rPr>
          <w:rFonts w:ascii="Times New Roman" w:hAnsi="Times New Roman" w:cs="Times New Roman"/>
          <w:color w:val="000000" w:themeColor="text1"/>
          <w:sz w:val="24"/>
          <w:szCs w:val="24"/>
          <w:lang w:val="en-US"/>
        </w:rPr>
        <w:t xml:space="preserve">  </w:t>
      </w:r>
      <w:r w:rsidR="00BD475C" w:rsidRPr="006222D7">
        <w:rPr>
          <w:rFonts w:ascii="Times New Roman" w:hAnsi="Times New Roman" w:cs="Times New Roman"/>
          <w:color w:val="000000" w:themeColor="text1"/>
          <w:sz w:val="24"/>
          <w:szCs w:val="24"/>
          <w:lang w:val="en-US"/>
        </w:rPr>
        <w:t xml:space="preserve">In short, it is the trigger to make sure that everything is ready for the onset of fire.  </w:t>
      </w:r>
      <w:r w:rsidR="00297963" w:rsidRPr="006222D7">
        <w:rPr>
          <w:rFonts w:ascii="Times New Roman" w:hAnsi="Times New Roman" w:cs="Times New Roman"/>
          <w:color w:val="000000" w:themeColor="text1"/>
          <w:sz w:val="24"/>
          <w:szCs w:val="24"/>
          <w:lang w:val="en-US"/>
        </w:rPr>
        <w:t xml:space="preserve"> Obviously, such a warning also alerts fire authorities when it is appropriate to initiate detection </w:t>
      </w:r>
      <w:r w:rsidR="00EA2DB8" w:rsidRPr="006222D7">
        <w:rPr>
          <w:rFonts w:ascii="Times New Roman" w:hAnsi="Times New Roman" w:cs="Times New Roman"/>
          <w:color w:val="000000" w:themeColor="text1"/>
          <w:sz w:val="24"/>
          <w:szCs w:val="24"/>
          <w:lang w:val="en-US"/>
        </w:rPr>
        <w:t>mechanisms –</w:t>
      </w:r>
      <w:r w:rsidR="00297963" w:rsidRPr="006222D7">
        <w:rPr>
          <w:rFonts w:ascii="Times New Roman" w:hAnsi="Times New Roman" w:cs="Times New Roman"/>
          <w:color w:val="000000" w:themeColor="text1"/>
          <w:sz w:val="24"/>
          <w:szCs w:val="24"/>
          <w:lang w:val="en-US"/>
        </w:rPr>
        <w:t xml:space="preserve"> fixed fire lookouts, ground patrols or aerial patrols</w:t>
      </w:r>
      <w:r w:rsidR="00BD475C" w:rsidRPr="006222D7">
        <w:rPr>
          <w:rFonts w:ascii="Times New Roman" w:hAnsi="Times New Roman" w:cs="Times New Roman"/>
          <w:color w:val="000000" w:themeColor="text1"/>
          <w:sz w:val="24"/>
          <w:szCs w:val="24"/>
          <w:lang w:val="en-US"/>
        </w:rPr>
        <w:t>, including UAV</w:t>
      </w:r>
      <w:r w:rsidR="00297963" w:rsidRPr="006222D7">
        <w:rPr>
          <w:rFonts w:ascii="Times New Roman" w:hAnsi="Times New Roman" w:cs="Times New Roman"/>
          <w:color w:val="000000" w:themeColor="text1"/>
          <w:sz w:val="24"/>
          <w:szCs w:val="24"/>
          <w:lang w:val="en-US"/>
        </w:rPr>
        <w:t xml:space="preserve">.  </w:t>
      </w:r>
    </w:p>
    <w:p w14:paraId="1206096E" w14:textId="64824402" w:rsidR="0048673B" w:rsidRPr="006222D7" w:rsidRDefault="00BF1CA5"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color w:val="000000" w:themeColor="text1"/>
          <w:sz w:val="24"/>
          <w:szCs w:val="24"/>
          <w:lang w:val="en-US"/>
        </w:rPr>
        <w:t>An e</w:t>
      </w:r>
      <w:r w:rsidR="00627049" w:rsidRPr="006222D7">
        <w:rPr>
          <w:rFonts w:ascii="Times New Roman" w:hAnsi="Times New Roman" w:cs="Times New Roman"/>
          <w:color w:val="000000" w:themeColor="text1"/>
          <w:sz w:val="24"/>
          <w:szCs w:val="24"/>
          <w:lang w:val="en-US"/>
        </w:rPr>
        <w:t xml:space="preserve">xample of </w:t>
      </w:r>
      <w:r w:rsidR="001D064E" w:rsidRPr="006222D7">
        <w:rPr>
          <w:rFonts w:ascii="Times New Roman" w:hAnsi="Times New Roman" w:cs="Times New Roman"/>
          <w:color w:val="000000" w:themeColor="text1"/>
          <w:sz w:val="24"/>
          <w:szCs w:val="24"/>
          <w:lang w:val="en-US"/>
        </w:rPr>
        <w:t xml:space="preserve">such </w:t>
      </w:r>
      <w:r w:rsidRPr="006222D7">
        <w:rPr>
          <w:rFonts w:ascii="Times New Roman" w:hAnsi="Times New Roman" w:cs="Times New Roman"/>
          <w:color w:val="000000" w:themeColor="text1"/>
          <w:sz w:val="24"/>
          <w:szCs w:val="24"/>
          <w:lang w:val="en-US"/>
        </w:rPr>
        <w:t xml:space="preserve">an </w:t>
      </w:r>
      <w:r w:rsidR="00FF6425" w:rsidRPr="006222D7">
        <w:rPr>
          <w:rFonts w:ascii="Times New Roman" w:hAnsi="Times New Roman" w:cs="Times New Roman"/>
          <w:color w:val="000000" w:themeColor="text1"/>
          <w:sz w:val="24"/>
          <w:szCs w:val="24"/>
          <w:lang w:val="en-US"/>
        </w:rPr>
        <w:t>early warning s</w:t>
      </w:r>
      <w:r w:rsidR="001D064E" w:rsidRPr="006222D7">
        <w:rPr>
          <w:rFonts w:ascii="Times New Roman" w:hAnsi="Times New Roman" w:cs="Times New Roman"/>
          <w:color w:val="000000" w:themeColor="text1"/>
          <w:sz w:val="24"/>
          <w:szCs w:val="24"/>
          <w:lang w:val="en-US"/>
        </w:rPr>
        <w:t>ystem</w:t>
      </w:r>
      <w:r w:rsidRPr="006222D7">
        <w:rPr>
          <w:rFonts w:ascii="Times New Roman" w:hAnsi="Times New Roman" w:cs="Times New Roman"/>
          <w:color w:val="000000" w:themeColor="text1"/>
          <w:sz w:val="24"/>
          <w:szCs w:val="24"/>
          <w:lang w:val="en-US"/>
        </w:rPr>
        <w:t>,</w:t>
      </w:r>
      <w:r w:rsidR="001D064E" w:rsidRPr="006222D7">
        <w:rPr>
          <w:rFonts w:ascii="Times New Roman" w:hAnsi="Times New Roman" w:cs="Times New Roman"/>
          <w:color w:val="000000" w:themeColor="text1"/>
          <w:sz w:val="24"/>
          <w:szCs w:val="24"/>
          <w:lang w:val="en-US"/>
        </w:rPr>
        <w:t xml:space="preserve"> includ</w:t>
      </w:r>
      <w:r w:rsidRPr="006222D7">
        <w:rPr>
          <w:rFonts w:ascii="Times New Roman" w:hAnsi="Times New Roman" w:cs="Times New Roman"/>
          <w:color w:val="000000" w:themeColor="text1"/>
          <w:sz w:val="24"/>
          <w:szCs w:val="24"/>
          <w:lang w:val="en-US"/>
        </w:rPr>
        <w:t xml:space="preserve">ing a </w:t>
      </w:r>
      <w:r w:rsidR="00627049" w:rsidRPr="006222D7">
        <w:rPr>
          <w:rFonts w:ascii="Times New Roman" w:hAnsi="Times New Roman" w:cs="Times New Roman"/>
          <w:color w:val="000000" w:themeColor="text1"/>
          <w:sz w:val="24"/>
          <w:szCs w:val="24"/>
          <w:lang w:val="en-US"/>
        </w:rPr>
        <w:t xml:space="preserve">measure of drought </w:t>
      </w:r>
      <w:r w:rsidRPr="006222D7">
        <w:rPr>
          <w:rFonts w:ascii="Times New Roman" w:hAnsi="Times New Roman" w:cs="Times New Roman"/>
          <w:color w:val="000000" w:themeColor="text1"/>
          <w:sz w:val="24"/>
          <w:szCs w:val="24"/>
          <w:lang w:val="en-US"/>
        </w:rPr>
        <w:t xml:space="preserve">is the </w:t>
      </w:r>
      <w:r w:rsidR="00627049" w:rsidRPr="006222D7">
        <w:rPr>
          <w:rFonts w:ascii="Times New Roman" w:hAnsi="Times New Roman" w:cs="Times New Roman"/>
          <w:color w:val="000000" w:themeColor="text1"/>
          <w:sz w:val="24"/>
          <w:szCs w:val="24"/>
          <w:lang w:val="en-US"/>
        </w:rPr>
        <w:t>Keetch-Byram Drought Index</w:t>
      </w:r>
      <w:r w:rsidR="00D624E5" w:rsidRPr="006222D7">
        <w:rPr>
          <w:rStyle w:val="DipnotBavurusu"/>
          <w:rFonts w:ascii="Times New Roman" w:hAnsi="Times New Roman" w:cs="Times New Roman"/>
          <w:color w:val="000000" w:themeColor="text1"/>
          <w:sz w:val="24"/>
          <w:szCs w:val="24"/>
          <w:lang w:val="en-US"/>
        </w:rPr>
        <w:footnoteReference w:id="11"/>
      </w:r>
      <w:r w:rsidRPr="006222D7">
        <w:rPr>
          <w:rFonts w:ascii="Times New Roman" w:hAnsi="Times New Roman" w:cs="Times New Roman"/>
          <w:color w:val="000000" w:themeColor="text1"/>
          <w:sz w:val="24"/>
          <w:szCs w:val="24"/>
          <w:lang w:val="en-US"/>
        </w:rPr>
        <w:t xml:space="preserve">.  This is </w:t>
      </w:r>
      <w:r w:rsidR="00FF6425" w:rsidRPr="006222D7">
        <w:rPr>
          <w:rFonts w:ascii="Times New Roman" w:hAnsi="Times New Roman" w:cs="Times New Roman"/>
          <w:color w:val="000000" w:themeColor="text1"/>
          <w:sz w:val="24"/>
          <w:szCs w:val="24"/>
          <w:lang w:val="en-US"/>
        </w:rPr>
        <w:t xml:space="preserve">a reflection of antecedent rainfall and evapotranspiration, so </w:t>
      </w:r>
      <w:r w:rsidR="00E8551C" w:rsidRPr="006222D7">
        <w:rPr>
          <w:rFonts w:ascii="Times New Roman" w:hAnsi="Times New Roman" w:cs="Times New Roman"/>
          <w:color w:val="000000" w:themeColor="text1"/>
          <w:sz w:val="24"/>
          <w:szCs w:val="24"/>
          <w:lang w:val="en-US"/>
        </w:rPr>
        <w:t>in essence it is a measure of long term</w:t>
      </w:r>
      <w:r w:rsidR="00A55754" w:rsidRPr="006222D7">
        <w:rPr>
          <w:rFonts w:ascii="Times New Roman" w:hAnsi="Times New Roman" w:cs="Times New Roman"/>
          <w:color w:val="000000" w:themeColor="text1"/>
          <w:sz w:val="24"/>
          <w:szCs w:val="24"/>
          <w:lang w:val="en-US"/>
        </w:rPr>
        <w:t>-</w:t>
      </w:r>
      <w:r w:rsidR="00E8551C" w:rsidRPr="006222D7">
        <w:rPr>
          <w:rFonts w:ascii="Times New Roman" w:hAnsi="Times New Roman" w:cs="Times New Roman"/>
          <w:color w:val="000000" w:themeColor="text1"/>
          <w:sz w:val="24"/>
          <w:szCs w:val="24"/>
          <w:lang w:val="en-US"/>
        </w:rPr>
        <w:t>drought</w:t>
      </w:r>
      <w:r w:rsidR="0048673B" w:rsidRPr="006222D7">
        <w:rPr>
          <w:rFonts w:ascii="Times New Roman" w:hAnsi="Times New Roman" w:cs="Times New Roman"/>
          <w:color w:val="000000" w:themeColor="text1"/>
          <w:sz w:val="24"/>
          <w:szCs w:val="24"/>
          <w:lang w:val="en-US"/>
        </w:rPr>
        <w:t xml:space="preserve">.  When allied with recent rainfall and temperature, it provides a good measure </w:t>
      </w:r>
      <w:r w:rsidR="00FF6425" w:rsidRPr="006222D7">
        <w:rPr>
          <w:rFonts w:ascii="Times New Roman" w:hAnsi="Times New Roman" w:cs="Times New Roman"/>
          <w:color w:val="000000" w:themeColor="text1"/>
          <w:sz w:val="24"/>
          <w:szCs w:val="24"/>
          <w:lang w:val="en-US"/>
        </w:rPr>
        <w:t>of fine fuel dryness</w:t>
      </w:r>
      <w:r w:rsidR="00D84B49" w:rsidRPr="006222D7">
        <w:rPr>
          <w:rFonts w:ascii="Times New Roman" w:hAnsi="Times New Roman" w:cs="Times New Roman"/>
          <w:color w:val="000000" w:themeColor="text1"/>
          <w:sz w:val="24"/>
          <w:szCs w:val="24"/>
          <w:lang w:val="en-US"/>
        </w:rPr>
        <w:t>, degree of curing of fine annual fuel such as crops and grasses or leaf litter and a</w:t>
      </w:r>
      <w:r w:rsidR="00FF6425" w:rsidRPr="006222D7">
        <w:rPr>
          <w:rFonts w:ascii="Times New Roman" w:hAnsi="Times New Roman" w:cs="Times New Roman"/>
          <w:color w:val="000000" w:themeColor="text1"/>
          <w:sz w:val="24"/>
          <w:szCs w:val="24"/>
          <w:lang w:val="en-US"/>
        </w:rPr>
        <w:t xml:space="preserve">bility </w:t>
      </w:r>
      <w:r w:rsidR="00D84B49" w:rsidRPr="006222D7">
        <w:rPr>
          <w:rFonts w:ascii="Times New Roman" w:hAnsi="Times New Roman" w:cs="Times New Roman"/>
          <w:color w:val="000000" w:themeColor="text1"/>
          <w:sz w:val="24"/>
          <w:szCs w:val="24"/>
          <w:lang w:val="en-US"/>
        </w:rPr>
        <w:t xml:space="preserve">for that fuel to </w:t>
      </w:r>
      <w:r w:rsidR="00FF6425" w:rsidRPr="006222D7">
        <w:rPr>
          <w:rFonts w:ascii="Times New Roman" w:hAnsi="Times New Roman" w:cs="Times New Roman"/>
          <w:color w:val="000000" w:themeColor="text1"/>
          <w:sz w:val="24"/>
          <w:szCs w:val="24"/>
          <w:lang w:val="en-US"/>
        </w:rPr>
        <w:t xml:space="preserve">be ignited and </w:t>
      </w:r>
      <w:r w:rsidR="00D84B49" w:rsidRPr="006222D7">
        <w:rPr>
          <w:rFonts w:ascii="Times New Roman" w:hAnsi="Times New Roman" w:cs="Times New Roman"/>
          <w:color w:val="000000" w:themeColor="text1"/>
          <w:sz w:val="24"/>
          <w:szCs w:val="24"/>
          <w:lang w:val="en-US"/>
        </w:rPr>
        <w:t>the rate and vigor (intensity) with which it is likely to burn</w:t>
      </w:r>
      <w:r w:rsidR="00E93ED2" w:rsidRPr="006222D7">
        <w:rPr>
          <w:rFonts w:ascii="Times New Roman" w:hAnsi="Times New Roman" w:cs="Times New Roman"/>
          <w:color w:val="000000" w:themeColor="text1"/>
          <w:sz w:val="24"/>
          <w:szCs w:val="24"/>
          <w:lang w:val="en-US"/>
        </w:rPr>
        <w:t xml:space="preserve">. </w:t>
      </w:r>
      <w:r w:rsidR="00D84B49" w:rsidRPr="006222D7">
        <w:rPr>
          <w:rFonts w:ascii="Times New Roman" w:hAnsi="Times New Roman" w:cs="Times New Roman"/>
          <w:color w:val="000000" w:themeColor="text1"/>
          <w:sz w:val="24"/>
          <w:szCs w:val="24"/>
          <w:lang w:val="en-US"/>
        </w:rPr>
        <w:t xml:space="preserve"> </w:t>
      </w:r>
    </w:p>
    <w:p w14:paraId="77961F3E" w14:textId="5B34106F" w:rsidR="00BF1CA5" w:rsidRPr="006222D7" w:rsidRDefault="00BF1CA5" w:rsidP="0033741F">
      <w:pPr>
        <w:ind w:left="-5"/>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Whereas short term drought is easy to represent by the period that has elapsed since recent rainfall, long term drought is a measure of the severity of seasonal and longer-term drought. </w:t>
      </w:r>
      <w:r w:rsidR="00D84B49" w:rsidRPr="006222D7">
        <w:rPr>
          <w:rFonts w:ascii="Times New Roman" w:hAnsi="Times New Roman" w:cs="Times New Roman"/>
          <w:sz w:val="24"/>
          <w:szCs w:val="24"/>
          <w:lang w:val="en-US"/>
        </w:rPr>
        <w:t xml:space="preserve">  The Keetch-Byram Drought Index provides such a measure.  </w:t>
      </w:r>
      <w:r w:rsidRPr="006222D7">
        <w:rPr>
          <w:rFonts w:ascii="Times New Roman" w:hAnsi="Times New Roman" w:cs="Times New Roman"/>
          <w:sz w:val="24"/>
          <w:szCs w:val="24"/>
          <w:lang w:val="en-US"/>
        </w:rPr>
        <w:t xml:space="preserve"> </w:t>
      </w:r>
    </w:p>
    <w:p w14:paraId="553978F8" w14:textId="7D745C10" w:rsidR="00BF1CA5" w:rsidRPr="006222D7" w:rsidRDefault="00BF1CA5" w:rsidP="0033741F">
      <w:pPr>
        <w:ind w:left="-5"/>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In </w:t>
      </w:r>
      <w:r w:rsidR="00E93ED2" w:rsidRPr="006222D7">
        <w:rPr>
          <w:rFonts w:ascii="Times New Roman" w:hAnsi="Times New Roman" w:cs="Times New Roman"/>
          <w:sz w:val="24"/>
          <w:szCs w:val="24"/>
          <w:lang w:val="en-US"/>
        </w:rPr>
        <w:t xml:space="preserve">the </w:t>
      </w:r>
      <w:r w:rsidRPr="006222D7">
        <w:rPr>
          <w:rFonts w:ascii="Times New Roman" w:hAnsi="Times New Roman" w:cs="Times New Roman"/>
          <w:sz w:val="24"/>
          <w:szCs w:val="24"/>
          <w:lang w:val="en-US"/>
        </w:rPr>
        <w:t>USA, where the KBDI was developed, its range is 0-800 and each unit represents 1 point (1/100”) of rainfall required to bring upper soil levels to field saturation levels.    In countries using metric systems, KBDI range is 0-200 and each unit represents approximately 1 mm of rainfall</w:t>
      </w:r>
      <w:r w:rsidR="00A55754" w:rsidRPr="006222D7">
        <w:rPr>
          <w:rFonts w:ascii="Times New Roman" w:hAnsi="Times New Roman" w:cs="Times New Roman"/>
          <w:sz w:val="24"/>
          <w:szCs w:val="24"/>
          <w:lang w:val="en-US"/>
        </w:rPr>
        <w:t xml:space="preserve"> (200 mm of rain to restore field saturation levels</w:t>
      </w:r>
      <w:r w:rsidR="00D84B49"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r w:rsidR="00D84B49" w:rsidRPr="006222D7">
        <w:rPr>
          <w:rFonts w:ascii="Times New Roman" w:hAnsi="Times New Roman" w:cs="Times New Roman"/>
          <w:sz w:val="24"/>
          <w:szCs w:val="24"/>
          <w:lang w:val="en-US"/>
        </w:rPr>
        <w:t xml:space="preserve">  Two different ranges but the same end result.  </w:t>
      </w:r>
    </w:p>
    <w:p w14:paraId="18E2AE38" w14:textId="71424E29" w:rsidR="00BF1CA5" w:rsidRPr="006222D7" w:rsidRDefault="00BF1CA5" w:rsidP="0033741F">
      <w:pPr>
        <w:ind w:left="-5"/>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KBDI is </w:t>
      </w:r>
      <w:r w:rsidR="00A55754" w:rsidRPr="006222D7">
        <w:rPr>
          <w:rFonts w:ascii="Times New Roman" w:hAnsi="Times New Roman" w:cs="Times New Roman"/>
          <w:sz w:val="24"/>
          <w:szCs w:val="24"/>
          <w:lang w:val="en-US"/>
        </w:rPr>
        <w:t xml:space="preserve">simple </w:t>
      </w:r>
      <w:r w:rsidRPr="006222D7">
        <w:rPr>
          <w:rFonts w:ascii="Times New Roman" w:hAnsi="Times New Roman" w:cs="Times New Roman"/>
          <w:sz w:val="24"/>
          <w:szCs w:val="24"/>
          <w:lang w:val="en-US"/>
        </w:rPr>
        <w:t xml:space="preserve">to maintain and requires only rainfall and maximum temperature, recorded on a daily basis, to adjust the index day by day.  If rainfall in excess of 5mm occurs, the index will decline but if no rainfall occurs, the index will increase.  It is represented by 4 ranges: </w:t>
      </w:r>
    </w:p>
    <w:p w14:paraId="7C4EB5C7" w14:textId="77777777" w:rsidR="00B66157" w:rsidRDefault="00BF1CA5" w:rsidP="0033741F">
      <w:pPr>
        <w:tabs>
          <w:tab w:val="center" w:pos="1017"/>
          <w:tab w:val="center" w:pos="2161"/>
          <w:tab w:val="center" w:pos="2882"/>
          <w:tab w:val="center" w:pos="3602"/>
        </w:tabs>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ab/>
      </w:r>
    </w:p>
    <w:p w14:paraId="4B4251F1" w14:textId="1E9EA673" w:rsidR="00BF1CA5" w:rsidRPr="006222D7" w:rsidRDefault="00BF1CA5" w:rsidP="0033741F">
      <w:pPr>
        <w:tabs>
          <w:tab w:val="center" w:pos="1017"/>
          <w:tab w:val="center" w:pos="2161"/>
          <w:tab w:val="center" w:pos="2882"/>
          <w:tab w:val="center" w:pos="3602"/>
        </w:tabs>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Me</w:t>
      </w:r>
      <w:r w:rsidR="00835215">
        <w:rPr>
          <w:rFonts w:ascii="Times New Roman" w:hAnsi="Times New Roman" w:cs="Times New Roman"/>
          <w:sz w:val="24"/>
          <w:szCs w:val="24"/>
          <w:lang w:val="en-US"/>
        </w:rPr>
        <w:t>t</w:t>
      </w:r>
      <w:r w:rsidRPr="006222D7">
        <w:rPr>
          <w:rFonts w:ascii="Times New Roman" w:hAnsi="Times New Roman" w:cs="Times New Roman"/>
          <w:sz w:val="24"/>
          <w:szCs w:val="24"/>
          <w:lang w:val="en-US"/>
        </w:rPr>
        <w:t>ric</w:t>
      </w:r>
      <w:r w:rsidR="00835215">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ab/>
        <w:t xml:space="preserve"> </w:t>
      </w:r>
      <w:r w:rsidRPr="006222D7">
        <w:rPr>
          <w:rFonts w:ascii="Times New Roman" w:hAnsi="Times New Roman" w:cs="Times New Roman"/>
          <w:sz w:val="24"/>
          <w:szCs w:val="24"/>
          <w:lang w:val="en-US"/>
        </w:rPr>
        <w:tab/>
        <w:t xml:space="preserve"> </w:t>
      </w:r>
      <w:r w:rsidRPr="006222D7">
        <w:rPr>
          <w:rFonts w:ascii="Times New Roman" w:hAnsi="Times New Roman" w:cs="Times New Roman"/>
          <w:sz w:val="24"/>
          <w:szCs w:val="24"/>
          <w:lang w:val="en-US"/>
        </w:rPr>
        <w:tab/>
        <w:t xml:space="preserve"> </w:t>
      </w:r>
    </w:p>
    <w:p w14:paraId="4A4E5BD9" w14:textId="26F9BAE4" w:rsidR="00BF1CA5" w:rsidRPr="006222D7" w:rsidRDefault="00E93ED2" w:rsidP="0033741F">
      <w:pPr>
        <w:tabs>
          <w:tab w:val="center" w:pos="920"/>
          <w:tab w:val="center" w:pos="2075"/>
        </w:tabs>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             0-</w:t>
      </w:r>
      <w:r w:rsidR="00BF1CA5" w:rsidRPr="006222D7">
        <w:rPr>
          <w:rFonts w:ascii="Times New Roman" w:hAnsi="Times New Roman" w:cs="Times New Roman"/>
          <w:sz w:val="24"/>
          <w:szCs w:val="24"/>
          <w:lang w:val="en-US"/>
        </w:rPr>
        <w:t xml:space="preserve">24  </w:t>
      </w:r>
      <w:r w:rsidR="00BF1CA5" w:rsidRPr="006222D7">
        <w:rPr>
          <w:rFonts w:ascii="Times New Roman" w:hAnsi="Times New Roman" w:cs="Times New Roman"/>
          <w:sz w:val="24"/>
          <w:szCs w:val="24"/>
          <w:lang w:val="en-US"/>
        </w:rPr>
        <w:tab/>
      </w:r>
      <w:r w:rsidR="00E66358" w:rsidRPr="006222D7">
        <w:rPr>
          <w:rFonts w:ascii="Times New Roman" w:hAnsi="Times New Roman" w:cs="Times New Roman"/>
          <w:sz w:val="24"/>
          <w:szCs w:val="24"/>
          <w:lang w:val="en-US"/>
        </w:rPr>
        <w:t xml:space="preserve"> </w:t>
      </w:r>
      <w:r w:rsidR="00BF1CA5" w:rsidRPr="006222D7">
        <w:rPr>
          <w:rFonts w:ascii="Times New Roman" w:hAnsi="Times New Roman" w:cs="Times New Roman"/>
          <w:sz w:val="24"/>
          <w:szCs w:val="24"/>
          <w:lang w:val="en-US"/>
        </w:rPr>
        <w:t xml:space="preserve"> </w:t>
      </w:r>
      <w:r w:rsidR="00E66358" w:rsidRPr="006222D7">
        <w:rPr>
          <w:rFonts w:ascii="Times New Roman" w:hAnsi="Times New Roman" w:cs="Times New Roman"/>
          <w:sz w:val="24"/>
          <w:szCs w:val="24"/>
          <w:lang w:val="en-US"/>
        </w:rPr>
        <w:t xml:space="preserve">  </w:t>
      </w:r>
      <w:r w:rsidR="00B66157">
        <w:rPr>
          <w:rFonts w:ascii="Times New Roman" w:hAnsi="Times New Roman" w:cs="Times New Roman"/>
          <w:sz w:val="24"/>
          <w:szCs w:val="24"/>
          <w:lang w:val="en-US"/>
        </w:rPr>
        <w:t xml:space="preserve">  </w:t>
      </w:r>
      <w:r w:rsidR="00BF1CA5" w:rsidRPr="006222D7">
        <w:rPr>
          <w:rFonts w:ascii="Times New Roman" w:hAnsi="Times New Roman" w:cs="Times New Roman"/>
          <w:sz w:val="24"/>
          <w:szCs w:val="24"/>
          <w:lang w:val="en-US"/>
        </w:rPr>
        <w:t xml:space="preserve">Mild drought </w:t>
      </w:r>
    </w:p>
    <w:p w14:paraId="3B2670BE" w14:textId="2F8C2598" w:rsidR="00BF1CA5" w:rsidRPr="006222D7" w:rsidRDefault="00BF1CA5" w:rsidP="0033741F">
      <w:pPr>
        <w:ind w:left="731"/>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25-62    </w:t>
      </w:r>
      <w:r w:rsidR="00E66358" w:rsidRPr="006222D7">
        <w:rPr>
          <w:rFonts w:ascii="Times New Roman" w:hAnsi="Times New Roman" w:cs="Times New Roman"/>
          <w:sz w:val="24"/>
          <w:szCs w:val="24"/>
          <w:lang w:val="en-US"/>
        </w:rPr>
        <w:t xml:space="preserve">  </w:t>
      </w:r>
      <w:r w:rsidR="00B6615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Average drought   </w:t>
      </w:r>
    </w:p>
    <w:p w14:paraId="4CC00BDA" w14:textId="5583777F" w:rsidR="00BF1CA5" w:rsidRPr="006222D7" w:rsidRDefault="00BF1CA5" w:rsidP="0033741F">
      <w:pPr>
        <w:ind w:left="731"/>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63-100    </w:t>
      </w:r>
      <w:r w:rsidR="00B6615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Serious drought  </w:t>
      </w:r>
    </w:p>
    <w:p w14:paraId="7E939A6F" w14:textId="1C982F37" w:rsidR="00BF1CA5" w:rsidRPr="006222D7" w:rsidRDefault="00BF1CA5" w:rsidP="0033741F">
      <w:pPr>
        <w:ind w:left="731"/>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101-200  </w:t>
      </w:r>
      <w:r w:rsidR="00E66358"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Severe drought </w:t>
      </w:r>
    </w:p>
    <w:p w14:paraId="7F989845" w14:textId="24439129" w:rsidR="00BF1CA5" w:rsidRPr="006222D7" w:rsidRDefault="00BF1CA5" w:rsidP="0033741F">
      <w:pPr>
        <w:ind w:left="-5"/>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From a fire management perspective, the current value of KBDI provides a broad indication of the propensity for fine fuels to burn and it can serve as a useful early warning system that underlying soil and fuel moisture is low and any adverse change in meteorological conditions could rapidly lead to deteriorating fire conditions.  E.g., at the mild range of 0-25 there would be little expectation of imminent adverse fire behavior, (probably only 50-60% of the fine fuel on exposed aspects would be at a moisture content low enough to burn) but at the highest level, even a slight change in conditions, especially the development of strong wind conditions could easily lead to high intensity fire behavior, as the whole fuel profile would be available to burn, irrespective of its aspect or position in the topography.  </w:t>
      </w:r>
    </w:p>
    <w:p w14:paraId="762B600F" w14:textId="17DB434B" w:rsidR="00241A89" w:rsidRPr="006222D7" w:rsidRDefault="002A78DE"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color w:val="000000" w:themeColor="text1"/>
          <w:sz w:val="24"/>
          <w:szCs w:val="24"/>
          <w:lang w:val="en-US"/>
        </w:rPr>
        <w:t xml:space="preserve">In </w:t>
      </w:r>
      <w:r w:rsidR="00E27DBA" w:rsidRPr="006222D7">
        <w:rPr>
          <w:rFonts w:ascii="Times New Roman" w:hAnsi="Times New Roman" w:cs="Times New Roman"/>
          <w:color w:val="000000" w:themeColor="text1"/>
          <w:sz w:val="24"/>
          <w:szCs w:val="24"/>
          <w:lang w:val="en-US"/>
        </w:rPr>
        <w:t xml:space="preserve">other </w:t>
      </w:r>
      <w:r w:rsidR="00627049" w:rsidRPr="006222D7">
        <w:rPr>
          <w:rFonts w:ascii="Times New Roman" w:hAnsi="Times New Roman" w:cs="Times New Roman"/>
          <w:color w:val="000000" w:themeColor="text1"/>
          <w:sz w:val="24"/>
          <w:szCs w:val="24"/>
          <w:lang w:val="en-US"/>
        </w:rPr>
        <w:t>parts of the world</w:t>
      </w:r>
      <w:r w:rsidRPr="006222D7">
        <w:rPr>
          <w:rFonts w:ascii="Times New Roman" w:hAnsi="Times New Roman" w:cs="Times New Roman"/>
          <w:color w:val="000000" w:themeColor="text1"/>
          <w:sz w:val="24"/>
          <w:szCs w:val="24"/>
          <w:lang w:val="en-US"/>
        </w:rPr>
        <w:t xml:space="preserve">, </w:t>
      </w:r>
      <w:r w:rsidR="00E27DBA" w:rsidRPr="006222D7">
        <w:rPr>
          <w:rFonts w:ascii="Times New Roman" w:hAnsi="Times New Roman" w:cs="Times New Roman"/>
          <w:color w:val="000000" w:themeColor="text1"/>
          <w:sz w:val="24"/>
          <w:szCs w:val="24"/>
          <w:lang w:val="en-US"/>
        </w:rPr>
        <w:t xml:space="preserve">other </w:t>
      </w:r>
      <w:r w:rsidRPr="006222D7">
        <w:rPr>
          <w:rFonts w:ascii="Times New Roman" w:hAnsi="Times New Roman" w:cs="Times New Roman"/>
          <w:color w:val="000000" w:themeColor="text1"/>
          <w:sz w:val="24"/>
          <w:szCs w:val="24"/>
          <w:lang w:val="en-US"/>
        </w:rPr>
        <w:t>well</w:t>
      </w:r>
      <w:r w:rsidR="00E27DBA" w:rsidRPr="006222D7">
        <w:rPr>
          <w:rFonts w:ascii="Times New Roman" w:hAnsi="Times New Roman" w:cs="Times New Roman"/>
          <w:color w:val="000000" w:themeColor="text1"/>
          <w:sz w:val="24"/>
          <w:szCs w:val="24"/>
          <w:lang w:val="en-US"/>
        </w:rPr>
        <w:t>-</w:t>
      </w:r>
      <w:r w:rsidRPr="006222D7">
        <w:rPr>
          <w:rFonts w:ascii="Times New Roman" w:hAnsi="Times New Roman" w:cs="Times New Roman"/>
          <w:color w:val="000000" w:themeColor="text1"/>
          <w:sz w:val="24"/>
          <w:szCs w:val="24"/>
          <w:lang w:val="en-US"/>
        </w:rPr>
        <w:t xml:space="preserve">known meteorological conditions often herald adverse fire conditions e.g., </w:t>
      </w:r>
      <w:r w:rsidR="009D4CA9" w:rsidRPr="006222D7">
        <w:rPr>
          <w:rFonts w:ascii="Times New Roman" w:hAnsi="Times New Roman" w:cs="Times New Roman"/>
          <w:color w:val="000000" w:themeColor="text1"/>
          <w:sz w:val="24"/>
          <w:szCs w:val="24"/>
          <w:lang w:val="en-US"/>
        </w:rPr>
        <w:t xml:space="preserve">a strongly negative </w:t>
      </w:r>
      <w:r w:rsidR="007F2D37" w:rsidRPr="006222D7">
        <w:rPr>
          <w:rFonts w:ascii="Times New Roman" w:hAnsi="Times New Roman" w:cs="Times New Roman"/>
          <w:color w:val="000000" w:themeColor="text1"/>
          <w:sz w:val="24"/>
          <w:szCs w:val="24"/>
          <w:lang w:val="en-US"/>
        </w:rPr>
        <w:t xml:space="preserve">and </w:t>
      </w:r>
      <w:r w:rsidR="005A66B4" w:rsidRPr="006222D7">
        <w:rPr>
          <w:rFonts w:ascii="Times New Roman" w:hAnsi="Times New Roman" w:cs="Times New Roman"/>
          <w:color w:val="000000" w:themeColor="text1"/>
          <w:sz w:val="24"/>
          <w:szCs w:val="24"/>
          <w:lang w:val="en-US"/>
        </w:rPr>
        <w:t xml:space="preserve">declining </w:t>
      </w:r>
      <w:r w:rsidR="009D4CA9" w:rsidRPr="006222D7">
        <w:rPr>
          <w:rFonts w:ascii="Times New Roman" w:hAnsi="Times New Roman" w:cs="Times New Roman"/>
          <w:color w:val="000000" w:themeColor="text1"/>
          <w:sz w:val="24"/>
          <w:szCs w:val="24"/>
          <w:lang w:val="en-US"/>
        </w:rPr>
        <w:t xml:space="preserve">value for </w:t>
      </w:r>
      <w:r w:rsidRPr="006222D7">
        <w:rPr>
          <w:rFonts w:ascii="Times New Roman" w:hAnsi="Times New Roman" w:cs="Times New Roman"/>
          <w:color w:val="000000" w:themeColor="text1"/>
          <w:sz w:val="24"/>
          <w:szCs w:val="24"/>
          <w:lang w:val="en-US"/>
        </w:rPr>
        <w:t xml:space="preserve">the </w:t>
      </w:r>
      <w:r w:rsidR="00627049" w:rsidRPr="006222D7">
        <w:rPr>
          <w:rFonts w:ascii="Times New Roman" w:hAnsi="Times New Roman" w:cs="Times New Roman"/>
          <w:color w:val="000000" w:themeColor="text1"/>
          <w:sz w:val="24"/>
          <w:szCs w:val="24"/>
          <w:lang w:val="en-US"/>
        </w:rPr>
        <w:t xml:space="preserve">El Nino Southern Oscillation </w:t>
      </w:r>
      <w:r w:rsidRPr="006222D7">
        <w:rPr>
          <w:rFonts w:ascii="Times New Roman" w:hAnsi="Times New Roman" w:cs="Times New Roman"/>
          <w:color w:val="000000" w:themeColor="text1"/>
          <w:sz w:val="24"/>
          <w:szCs w:val="24"/>
          <w:lang w:val="en-US"/>
        </w:rPr>
        <w:t>I</w:t>
      </w:r>
      <w:r w:rsidR="00627049" w:rsidRPr="006222D7">
        <w:rPr>
          <w:rFonts w:ascii="Times New Roman" w:hAnsi="Times New Roman" w:cs="Times New Roman"/>
          <w:color w:val="000000" w:themeColor="text1"/>
          <w:sz w:val="24"/>
          <w:szCs w:val="24"/>
          <w:lang w:val="en-US"/>
        </w:rPr>
        <w:t xml:space="preserve">ndex </w:t>
      </w:r>
      <w:r w:rsidRPr="006222D7">
        <w:rPr>
          <w:rFonts w:ascii="Times New Roman" w:hAnsi="Times New Roman" w:cs="Times New Roman"/>
          <w:color w:val="000000" w:themeColor="text1"/>
          <w:sz w:val="24"/>
          <w:szCs w:val="24"/>
          <w:lang w:val="en-US"/>
        </w:rPr>
        <w:t>(ENSO) is often a clear sign that countries in SE Asia</w:t>
      </w:r>
      <w:r w:rsidR="009D4CA9" w:rsidRPr="006222D7">
        <w:rPr>
          <w:rFonts w:ascii="Times New Roman" w:hAnsi="Times New Roman" w:cs="Times New Roman"/>
          <w:color w:val="000000" w:themeColor="text1"/>
          <w:sz w:val="24"/>
          <w:szCs w:val="24"/>
          <w:lang w:val="en-US"/>
        </w:rPr>
        <w:t xml:space="preserve">/Australia, </w:t>
      </w:r>
      <w:r w:rsidRPr="006222D7">
        <w:rPr>
          <w:rFonts w:ascii="Times New Roman" w:hAnsi="Times New Roman" w:cs="Times New Roman"/>
          <w:color w:val="000000" w:themeColor="text1"/>
          <w:sz w:val="24"/>
          <w:szCs w:val="24"/>
          <w:lang w:val="en-US"/>
        </w:rPr>
        <w:t xml:space="preserve">may be </w:t>
      </w:r>
      <w:r w:rsidR="00DE7874" w:rsidRPr="006222D7">
        <w:rPr>
          <w:rFonts w:ascii="Times New Roman" w:hAnsi="Times New Roman" w:cs="Times New Roman"/>
          <w:color w:val="000000" w:themeColor="text1"/>
          <w:sz w:val="24"/>
          <w:szCs w:val="24"/>
          <w:lang w:val="en-US"/>
        </w:rPr>
        <w:t xml:space="preserve">heading towards </w:t>
      </w:r>
      <w:r w:rsidRPr="006222D7">
        <w:rPr>
          <w:rFonts w:ascii="Times New Roman" w:hAnsi="Times New Roman" w:cs="Times New Roman"/>
          <w:color w:val="000000" w:themeColor="text1"/>
          <w:sz w:val="24"/>
          <w:szCs w:val="24"/>
          <w:lang w:val="en-US"/>
        </w:rPr>
        <w:t>a very adverse fire season</w:t>
      </w:r>
      <w:r w:rsidR="00F92DA4" w:rsidRPr="006222D7">
        <w:rPr>
          <w:rFonts w:ascii="Times New Roman" w:hAnsi="Times New Roman" w:cs="Times New Roman"/>
          <w:color w:val="000000" w:themeColor="text1"/>
          <w:sz w:val="24"/>
          <w:szCs w:val="24"/>
          <w:lang w:val="en-US"/>
        </w:rPr>
        <w:t>, so it is appropriate to commence readiness activities</w:t>
      </w:r>
      <w:r w:rsidR="001D064E" w:rsidRPr="006222D7">
        <w:rPr>
          <w:rFonts w:ascii="Times New Roman" w:hAnsi="Times New Roman" w:cs="Times New Roman"/>
          <w:color w:val="000000" w:themeColor="text1"/>
          <w:sz w:val="24"/>
          <w:szCs w:val="24"/>
          <w:lang w:val="en-US"/>
        </w:rPr>
        <w:t xml:space="preserve"> whenever decreasing values of ENSO reach predetermined </w:t>
      </w:r>
      <w:r w:rsidR="00D84B49" w:rsidRPr="006222D7">
        <w:rPr>
          <w:rFonts w:ascii="Times New Roman" w:hAnsi="Times New Roman" w:cs="Times New Roman"/>
          <w:color w:val="000000" w:themeColor="text1"/>
          <w:sz w:val="24"/>
          <w:szCs w:val="24"/>
          <w:lang w:val="en-US"/>
        </w:rPr>
        <w:t xml:space="preserve">negative </w:t>
      </w:r>
      <w:r w:rsidR="001D064E" w:rsidRPr="006222D7">
        <w:rPr>
          <w:rFonts w:ascii="Times New Roman" w:hAnsi="Times New Roman" w:cs="Times New Roman"/>
          <w:color w:val="000000" w:themeColor="text1"/>
          <w:sz w:val="24"/>
          <w:szCs w:val="24"/>
          <w:lang w:val="en-US"/>
        </w:rPr>
        <w:t>values.</w:t>
      </w:r>
      <w:r w:rsidR="00860D9F" w:rsidRPr="006222D7">
        <w:rPr>
          <w:rFonts w:ascii="Times New Roman" w:hAnsi="Times New Roman" w:cs="Times New Roman"/>
          <w:color w:val="000000" w:themeColor="text1"/>
          <w:sz w:val="24"/>
          <w:szCs w:val="24"/>
          <w:lang w:val="en-US"/>
        </w:rPr>
        <w:t xml:space="preserve"> </w:t>
      </w:r>
    </w:p>
    <w:p w14:paraId="2DD4AD89" w14:textId="17BD6D3D" w:rsidR="001D064E" w:rsidRPr="006222D7" w:rsidRDefault="00860D9F"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color w:val="000000" w:themeColor="text1"/>
          <w:sz w:val="24"/>
          <w:szCs w:val="24"/>
          <w:lang w:val="en-US"/>
        </w:rPr>
        <w:t>The E</w:t>
      </w:r>
      <w:r w:rsidR="00241A89" w:rsidRPr="006222D7">
        <w:rPr>
          <w:rFonts w:ascii="Times New Roman" w:hAnsi="Times New Roman" w:cs="Times New Roman"/>
          <w:color w:val="000000" w:themeColor="text1"/>
          <w:sz w:val="24"/>
          <w:szCs w:val="24"/>
          <w:lang w:val="en-US"/>
        </w:rPr>
        <w:t>F</w:t>
      </w:r>
      <w:r w:rsidRPr="006222D7">
        <w:rPr>
          <w:rFonts w:ascii="Times New Roman" w:hAnsi="Times New Roman" w:cs="Times New Roman"/>
          <w:color w:val="000000" w:themeColor="text1"/>
          <w:sz w:val="24"/>
          <w:szCs w:val="24"/>
          <w:lang w:val="en-US"/>
        </w:rPr>
        <w:t xml:space="preserve">FIS system </w:t>
      </w:r>
      <w:r w:rsidR="00204698" w:rsidRPr="006222D7">
        <w:rPr>
          <w:rFonts w:ascii="Times New Roman" w:hAnsi="Times New Roman" w:cs="Times New Roman"/>
          <w:color w:val="000000" w:themeColor="text1"/>
          <w:sz w:val="24"/>
          <w:szCs w:val="24"/>
          <w:lang w:val="en-US"/>
        </w:rPr>
        <w:t xml:space="preserve">incorporates KBDI </w:t>
      </w:r>
      <w:r w:rsidR="00BD475C" w:rsidRPr="006222D7">
        <w:rPr>
          <w:rFonts w:ascii="Times New Roman" w:hAnsi="Times New Roman" w:cs="Times New Roman"/>
          <w:color w:val="000000" w:themeColor="text1"/>
          <w:sz w:val="24"/>
          <w:szCs w:val="24"/>
          <w:lang w:val="en-US"/>
        </w:rPr>
        <w:t xml:space="preserve">and </w:t>
      </w:r>
      <w:r w:rsidRPr="006222D7">
        <w:rPr>
          <w:rFonts w:ascii="Times New Roman" w:hAnsi="Times New Roman" w:cs="Times New Roman"/>
          <w:color w:val="000000" w:themeColor="text1"/>
          <w:sz w:val="24"/>
          <w:szCs w:val="24"/>
          <w:lang w:val="en-US"/>
        </w:rPr>
        <w:t>also indicates existing and forecast temperature anomalies (out as far as 4 or 5 weeks)</w:t>
      </w:r>
      <w:r w:rsidR="00BD475C" w:rsidRPr="006222D7">
        <w:rPr>
          <w:rFonts w:ascii="Times New Roman" w:hAnsi="Times New Roman" w:cs="Times New Roman"/>
          <w:color w:val="000000" w:themeColor="text1"/>
          <w:sz w:val="24"/>
          <w:szCs w:val="24"/>
          <w:lang w:val="en-US"/>
        </w:rPr>
        <w:t>, a signal for likely low measure</w:t>
      </w:r>
      <w:r w:rsidR="00E27DBA" w:rsidRPr="006222D7">
        <w:rPr>
          <w:rFonts w:ascii="Times New Roman" w:hAnsi="Times New Roman" w:cs="Times New Roman"/>
          <w:color w:val="000000" w:themeColor="text1"/>
          <w:sz w:val="24"/>
          <w:szCs w:val="24"/>
          <w:lang w:val="en-US"/>
        </w:rPr>
        <w:t>s</w:t>
      </w:r>
      <w:r w:rsidR="00BD475C" w:rsidRPr="006222D7">
        <w:rPr>
          <w:rFonts w:ascii="Times New Roman" w:hAnsi="Times New Roman" w:cs="Times New Roman"/>
          <w:color w:val="000000" w:themeColor="text1"/>
          <w:sz w:val="24"/>
          <w:szCs w:val="24"/>
          <w:lang w:val="en-US"/>
        </w:rPr>
        <w:t xml:space="preserve"> o</w:t>
      </w:r>
      <w:r w:rsidR="00CD2ADE" w:rsidRPr="006222D7">
        <w:rPr>
          <w:rFonts w:ascii="Times New Roman" w:hAnsi="Times New Roman" w:cs="Times New Roman"/>
          <w:color w:val="000000" w:themeColor="text1"/>
          <w:sz w:val="24"/>
          <w:szCs w:val="24"/>
          <w:lang w:val="en-US"/>
        </w:rPr>
        <w:t>f</w:t>
      </w:r>
      <w:r w:rsidR="00BD475C" w:rsidRPr="006222D7">
        <w:rPr>
          <w:rFonts w:ascii="Times New Roman" w:hAnsi="Times New Roman" w:cs="Times New Roman"/>
          <w:color w:val="000000" w:themeColor="text1"/>
          <w:sz w:val="24"/>
          <w:szCs w:val="24"/>
          <w:lang w:val="en-US"/>
        </w:rPr>
        <w:t xml:space="preserve"> relative humidity.  </w:t>
      </w:r>
      <w:r w:rsidR="003F0D1D" w:rsidRPr="006222D7">
        <w:rPr>
          <w:rFonts w:ascii="Times New Roman" w:hAnsi="Times New Roman" w:cs="Times New Roman"/>
          <w:color w:val="000000" w:themeColor="text1"/>
          <w:sz w:val="24"/>
          <w:szCs w:val="24"/>
          <w:lang w:val="en-US"/>
        </w:rPr>
        <w:t xml:space="preserve"> </w:t>
      </w:r>
    </w:p>
    <w:p w14:paraId="1019EC0D" w14:textId="0936A0B5" w:rsidR="00297963" w:rsidRPr="006222D7" w:rsidRDefault="005A66B4"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color w:val="000000" w:themeColor="text1"/>
          <w:sz w:val="24"/>
          <w:szCs w:val="24"/>
          <w:lang w:val="en-US"/>
        </w:rPr>
        <w:t xml:space="preserve">The key principle behind an Early Warning System is that it kicks in </w:t>
      </w:r>
      <w:r w:rsidRPr="006222D7">
        <w:rPr>
          <w:rFonts w:ascii="Times New Roman" w:hAnsi="Times New Roman" w:cs="Times New Roman"/>
          <w:color w:val="000000" w:themeColor="text1"/>
          <w:sz w:val="24"/>
          <w:szCs w:val="24"/>
          <w:u w:val="single"/>
          <w:lang w:val="en-US"/>
        </w:rPr>
        <w:t>before</w:t>
      </w:r>
      <w:r w:rsidRPr="006222D7">
        <w:rPr>
          <w:rFonts w:ascii="Times New Roman" w:hAnsi="Times New Roman" w:cs="Times New Roman"/>
          <w:color w:val="000000" w:themeColor="text1"/>
          <w:sz w:val="24"/>
          <w:szCs w:val="24"/>
          <w:lang w:val="en-US"/>
        </w:rPr>
        <w:t xml:space="preserve"> fires start and alerts fire authorities to ‘get ready’, if they have not already done so.  </w:t>
      </w:r>
      <w:r w:rsidR="002A78DE" w:rsidRPr="006222D7">
        <w:rPr>
          <w:rFonts w:ascii="Times New Roman" w:hAnsi="Times New Roman" w:cs="Times New Roman"/>
          <w:color w:val="000000" w:themeColor="text1"/>
          <w:sz w:val="24"/>
          <w:szCs w:val="24"/>
          <w:lang w:val="en-US"/>
        </w:rPr>
        <w:t xml:space="preserve"> </w:t>
      </w:r>
      <w:r w:rsidR="00297963" w:rsidRPr="006222D7">
        <w:rPr>
          <w:rFonts w:ascii="Times New Roman" w:hAnsi="Times New Roman" w:cs="Times New Roman"/>
          <w:color w:val="000000" w:themeColor="text1"/>
          <w:sz w:val="24"/>
          <w:szCs w:val="24"/>
          <w:lang w:val="en-US"/>
        </w:rPr>
        <w:t xml:space="preserve"> There is rapidly escalating evidence to support the notion that ‘</w:t>
      </w:r>
      <w:r w:rsidR="00297963" w:rsidRPr="006222D7">
        <w:rPr>
          <w:rFonts w:ascii="Times New Roman" w:hAnsi="Times New Roman" w:cs="Times New Roman"/>
          <w:i/>
          <w:iCs/>
          <w:color w:val="000000" w:themeColor="text1"/>
          <w:sz w:val="24"/>
          <w:szCs w:val="24"/>
          <w:lang w:val="en-US"/>
        </w:rPr>
        <w:t>traditional fire seasons</w:t>
      </w:r>
      <w:r w:rsidR="00297963" w:rsidRPr="006222D7">
        <w:rPr>
          <w:rFonts w:ascii="Times New Roman" w:hAnsi="Times New Roman" w:cs="Times New Roman"/>
          <w:color w:val="000000" w:themeColor="text1"/>
          <w:sz w:val="24"/>
          <w:szCs w:val="24"/>
          <w:lang w:val="en-US"/>
        </w:rPr>
        <w:t xml:space="preserve">’ in many areas globally, are occurring </w:t>
      </w:r>
      <w:r w:rsidR="00204698" w:rsidRPr="006222D7">
        <w:rPr>
          <w:rFonts w:ascii="Times New Roman" w:hAnsi="Times New Roman" w:cs="Times New Roman"/>
          <w:color w:val="000000" w:themeColor="text1"/>
          <w:sz w:val="24"/>
          <w:szCs w:val="24"/>
          <w:lang w:val="en-US"/>
        </w:rPr>
        <w:t xml:space="preserve">much </w:t>
      </w:r>
      <w:r w:rsidR="00297963" w:rsidRPr="006222D7">
        <w:rPr>
          <w:rFonts w:ascii="Times New Roman" w:hAnsi="Times New Roman" w:cs="Times New Roman"/>
          <w:color w:val="000000" w:themeColor="text1"/>
          <w:sz w:val="24"/>
          <w:szCs w:val="24"/>
          <w:lang w:val="en-US"/>
        </w:rPr>
        <w:t>earlier than has been the norm</w:t>
      </w:r>
      <w:r w:rsidR="00737462" w:rsidRPr="006222D7">
        <w:rPr>
          <w:rFonts w:ascii="Times New Roman" w:hAnsi="Times New Roman" w:cs="Times New Roman"/>
          <w:color w:val="000000" w:themeColor="text1"/>
          <w:sz w:val="24"/>
          <w:szCs w:val="24"/>
          <w:lang w:val="en-US"/>
        </w:rPr>
        <w:t xml:space="preserve">, </w:t>
      </w:r>
      <w:r w:rsidR="00297963" w:rsidRPr="006222D7">
        <w:rPr>
          <w:rFonts w:ascii="Times New Roman" w:hAnsi="Times New Roman" w:cs="Times New Roman"/>
          <w:color w:val="000000" w:themeColor="text1"/>
          <w:sz w:val="24"/>
          <w:szCs w:val="24"/>
          <w:lang w:val="en-US"/>
        </w:rPr>
        <w:t>are persisting for a longer time span than usual</w:t>
      </w:r>
      <w:r w:rsidR="00737462" w:rsidRPr="006222D7">
        <w:rPr>
          <w:rFonts w:ascii="Times New Roman" w:hAnsi="Times New Roman" w:cs="Times New Roman"/>
          <w:color w:val="000000" w:themeColor="text1"/>
          <w:sz w:val="24"/>
          <w:szCs w:val="24"/>
          <w:lang w:val="en-US"/>
        </w:rPr>
        <w:t xml:space="preserve"> and are impacting very significantly greater areas than is usual.  </w:t>
      </w:r>
      <w:r w:rsidR="00297963" w:rsidRPr="006222D7">
        <w:rPr>
          <w:rFonts w:ascii="Times New Roman" w:hAnsi="Times New Roman" w:cs="Times New Roman"/>
          <w:color w:val="000000" w:themeColor="text1"/>
          <w:sz w:val="24"/>
          <w:szCs w:val="24"/>
          <w:lang w:val="en-US"/>
        </w:rPr>
        <w:t xml:space="preserve">    </w:t>
      </w:r>
    </w:p>
    <w:p w14:paraId="3D023689" w14:textId="52F638BB" w:rsidR="002A13F1" w:rsidRPr="006222D7" w:rsidRDefault="009D4CA9" w:rsidP="0033741F">
      <w:pPr>
        <w:jc w:val="both"/>
        <w:rPr>
          <w:rFonts w:ascii="Times New Roman" w:hAnsi="Times New Roman" w:cs="Times New Roman"/>
          <w:color w:val="000000" w:themeColor="text1"/>
          <w:sz w:val="24"/>
          <w:szCs w:val="24"/>
          <w:lang w:val="en-US"/>
        </w:rPr>
      </w:pPr>
      <w:r w:rsidRPr="006222D7">
        <w:rPr>
          <w:rFonts w:ascii="Times New Roman" w:hAnsi="Times New Roman" w:cs="Times New Roman"/>
          <w:color w:val="000000" w:themeColor="text1"/>
          <w:sz w:val="24"/>
          <w:szCs w:val="24"/>
          <w:lang w:val="en-US"/>
        </w:rPr>
        <w:t xml:space="preserve">The value of an EWS is that fire and forest agencies who </w:t>
      </w:r>
      <w:r w:rsidR="00CD2ADE" w:rsidRPr="006222D7">
        <w:rPr>
          <w:rFonts w:ascii="Times New Roman" w:hAnsi="Times New Roman" w:cs="Times New Roman"/>
          <w:color w:val="000000" w:themeColor="text1"/>
          <w:sz w:val="24"/>
          <w:szCs w:val="24"/>
          <w:lang w:val="en-US"/>
        </w:rPr>
        <w:t xml:space="preserve">may </w:t>
      </w:r>
      <w:r w:rsidRPr="006222D7">
        <w:rPr>
          <w:rFonts w:ascii="Times New Roman" w:hAnsi="Times New Roman" w:cs="Times New Roman"/>
          <w:color w:val="000000" w:themeColor="text1"/>
          <w:sz w:val="24"/>
          <w:szCs w:val="24"/>
          <w:lang w:val="en-US"/>
        </w:rPr>
        <w:t xml:space="preserve">assume that fire seasons will develop in accord with historical </w:t>
      </w:r>
      <w:r w:rsidR="00737462" w:rsidRPr="006222D7">
        <w:rPr>
          <w:rFonts w:ascii="Times New Roman" w:hAnsi="Times New Roman" w:cs="Times New Roman"/>
          <w:color w:val="000000" w:themeColor="text1"/>
          <w:sz w:val="24"/>
          <w:szCs w:val="24"/>
          <w:lang w:val="en-US"/>
        </w:rPr>
        <w:t xml:space="preserve">patterns about the likely </w:t>
      </w:r>
      <w:r w:rsidRPr="006222D7">
        <w:rPr>
          <w:rFonts w:ascii="Times New Roman" w:hAnsi="Times New Roman" w:cs="Times New Roman"/>
          <w:color w:val="000000" w:themeColor="text1"/>
          <w:sz w:val="24"/>
          <w:szCs w:val="24"/>
          <w:lang w:val="en-US"/>
        </w:rPr>
        <w:t>onset of fire, have been caught out by being in a state of less tha</w:t>
      </w:r>
      <w:r w:rsidR="001D064E" w:rsidRPr="006222D7">
        <w:rPr>
          <w:rFonts w:ascii="Times New Roman" w:hAnsi="Times New Roman" w:cs="Times New Roman"/>
          <w:color w:val="000000" w:themeColor="text1"/>
          <w:sz w:val="24"/>
          <w:szCs w:val="24"/>
          <w:lang w:val="en-US"/>
        </w:rPr>
        <w:t xml:space="preserve">n </w:t>
      </w:r>
      <w:r w:rsidRPr="006222D7">
        <w:rPr>
          <w:rFonts w:ascii="Times New Roman" w:hAnsi="Times New Roman" w:cs="Times New Roman"/>
          <w:color w:val="000000" w:themeColor="text1"/>
          <w:sz w:val="24"/>
          <w:szCs w:val="24"/>
          <w:lang w:val="en-US"/>
        </w:rPr>
        <w:t>optimum preparedness</w:t>
      </w:r>
      <w:r w:rsidR="002A13F1" w:rsidRPr="006222D7">
        <w:rPr>
          <w:rFonts w:ascii="Times New Roman" w:hAnsi="Times New Roman" w:cs="Times New Roman"/>
          <w:color w:val="000000" w:themeColor="text1"/>
          <w:sz w:val="24"/>
          <w:szCs w:val="24"/>
          <w:lang w:val="en-US"/>
        </w:rPr>
        <w:t xml:space="preserve"> when the ‘traditional’ fire season develops earlier than expected</w:t>
      </w:r>
      <w:r w:rsidRPr="006222D7">
        <w:rPr>
          <w:rFonts w:ascii="Times New Roman" w:hAnsi="Times New Roman" w:cs="Times New Roman"/>
          <w:color w:val="000000" w:themeColor="text1"/>
          <w:sz w:val="24"/>
          <w:szCs w:val="24"/>
          <w:lang w:val="en-US"/>
        </w:rPr>
        <w:t xml:space="preserve">.    </w:t>
      </w:r>
    </w:p>
    <w:p w14:paraId="74D5FF5B" w14:textId="605B5FD0" w:rsidR="00BA07F3" w:rsidRPr="005B2558" w:rsidRDefault="00DE7874" w:rsidP="005B2558">
      <w:pPr>
        <w:pStyle w:val="Balk2"/>
        <w:jc w:val="both"/>
        <w:rPr>
          <w:rFonts w:ascii="Times New Roman" w:hAnsi="Times New Roman" w:cs="Times New Roman"/>
          <w:lang w:val="en-US"/>
        </w:rPr>
      </w:pPr>
      <w:bookmarkStart w:id="14" w:name="_Toc83893947"/>
      <w:r w:rsidRPr="005B2558">
        <w:rPr>
          <w:rFonts w:ascii="Times New Roman" w:hAnsi="Times New Roman" w:cs="Times New Roman"/>
        </w:rPr>
        <w:t>Importance of fire intensity</w:t>
      </w:r>
      <w:bookmarkEnd w:id="14"/>
    </w:p>
    <w:p w14:paraId="3D6B513B" w14:textId="6DF54146" w:rsidR="00DE7874" w:rsidRPr="00B32EE2" w:rsidRDefault="005C33FB" w:rsidP="0033741F">
      <w:pPr>
        <w:jc w:val="both"/>
        <w:rPr>
          <w:rFonts w:ascii="Times New Roman" w:hAnsi="Times New Roman" w:cs="Times New Roman"/>
          <w:sz w:val="24"/>
          <w:szCs w:val="24"/>
          <w:lang w:val="en-US"/>
        </w:rPr>
      </w:pPr>
      <w:r w:rsidRPr="00B32EE2">
        <w:rPr>
          <w:rFonts w:ascii="Times New Roman" w:hAnsi="Times New Roman" w:cs="Times New Roman"/>
          <w:sz w:val="24"/>
          <w:szCs w:val="24"/>
          <w:lang w:val="en-US"/>
        </w:rPr>
        <w:t xml:space="preserve">It is widely </w:t>
      </w:r>
      <w:r w:rsidR="00DE7874" w:rsidRPr="00B32EE2">
        <w:rPr>
          <w:rFonts w:ascii="Times New Roman" w:hAnsi="Times New Roman" w:cs="Times New Roman"/>
          <w:sz w:val="24"/>
          <w:szCs w:val="24"/>
          <w:lang w:val="en-US"/>
        </w:rPr>
        <w:t>accepted by many fire management agencies that less than 5% of wildfires cause more than 95% of the damage.  It is no surprise either that unless the first responders are almost at the very site of a fire when it first starts under very adverse weather conditions, that such fires will rapidly burn out of control defying all efforts to bring them under control.  Sometimes</w:t>
      </w:r>
      <w:r w:rsidR="009A6832" w:rsidRPr="00B32EE2">
        <w:rPr>
          <w:rFonts w:ascii="Times New Roman" w:hAnsi="Times New Roman" w:cs="Times New Roman"/>
          <w:sz w:val="24"/>
          <w:szCs w:val="24"/>
          <w:lang w:val="en-US"/>
        </w:rPr>
        <w:t>,</w:t>
      </w:r>
      <w:r w:rsidR="00DE7874" w:rsidRPr="00B32EE2">
        <w:rPr>
          <w:rFonts w:ascii="Times New Roman" w:hAnsi="Times New Roman" w:cs="Times New Roman"/>
          <w:sz w:val="24"/>
          <w:szCs w:val="24"/>
          <w:lang w:val="en-US"/>
        </w:rPr>
        <w:t xml:space="preserve"> there is as little as 5-10 minutes available to mount resolute initial attack successfully before a fire is off and away. </w:t>
      </w:r>
    </w:p>
    <w:p w14:paraId="5918191A" w14:textId="375336F3" w:rsidR="00DE7874" w:rsidRPr="00B32EE2" w:rsidRDefault="00DE7874" w:rsidP="0033741F">
      <w:pPr>
        <w:jc w:val="both"/>
        <w:rPr>
          <w:rFonts w:ascii="Times New Roman" w:hAnsi="Times New Roman" w:cs="Times New Roman"/>
          <w:sz w:val="24"/>
          <w:szCs w:val="24"/>
          <w:lang w:val="en-US"/>
        </w:rPr>
      </w:pPr>
      <w:r w:rsidRPr="00B32EE2">
        <w:rPr>
          <w:rFonts w:ascii="Times New Roman" w:hAnsi="Times New Roman" w:cs="Times New Roman"/>
          <w:sz w:val="24"/>
          <w:szCs w:val="24"/>
          <w:lang w:val="en-US"/>
        </w:rPr>
        <w:t>Once fire intensity exceeds about 3000-4000 kw/m there is no technology capable of control by direct attack - no amount of fire firefighters, bulldozers, fire trucks or aircraft serve any practical purpose in forests.   Fast moving fires spreading uphill in high fuel loads with a tail wind and burning under conditions of low humidity rapidly exceed nominal control levels and do not lend themselves to suppression unless something significant alters – the weather moderates, fuel conditions alter to very low levels of fuel insufficient to sustain spreading fire, e.g., fire runs into a very low fuel or no fuel areas that are substantial in size</w:t>
      </w:r>
      <w:r w:rsidR="003720CB" w:rsidRPr="00B32EE2">
        <w:rPr>
          <w:rFonts w:ascii="Times New Roman" w:hAnsi="Times New Roman" w:cs="Times New Roman"/>
          <w:sz w:val="24"/>
          <w:szCs w:val="24"/>
          <w:lang w:val="en-US"/>
        </w:rPr>
        <w:t>, significant rainfall occurs</w:t>
      </w:r>
      <w:r w:rsidRPr="00B32EE2">
        <w:rPr>
          <w:rFonts w:ascii="Times New Roman" w:hAnsi="Times New Roman" w:cs="Times New Roman"/>
          <w:sz w:val="24"/>
          <w:szCs w:val="24"/>
          <w:lang w:val="en-US"/>
        </w:rPr>
        <w:t xml:space="preserve">.  </w:t>
      </w:r>
    </w:p>
    <w:p w14:paraId="0C87DE07" w14:textId="14BDA1DD" w:rsidR="00DE7874" w:rsidRPr="00B32EE2" w:rsidRDefault="00DE7874" w:rsidP="0033741F">
      <w:pPr>
        <w:jc w:val="both"/>
        <w:rPr>
          <w:rFonts w:ascii="Times New Roman" w:hAnsi="Times New Roman" w:cs="Times New Roman"/>
          <w:sz w:val="24"/>
          <w:szCs w:val="24"/>
          <w:lang w:val="en-US"/>
        </w:rPr>
      </w:pPr>
      <w:r w:rsidRPr="00B32EE2">
        <w:rPr>
          <w:rFonts w:ascii="Times New Roman" w:hAnsi="Times New Roman" w:cs="Times New Roman"/>
          <w:sz w:val="24"/>
          <w:szCs w:val="24"/>
          <w:lang w:val="en-US"/>
        </w:rPr>
        <w:t xml:space="preserve">Given the levels of weather that prevailed in late July-mid August </w:t>
      </w:r>
      <w:r w:rsidR="009A6832" w:rsidRPr="00B32EE2">
        <w:rPr>
          <w:rFonts w:ascii="Times New Roman" w:hAnsi="Times New Roman" w:cs="Times New Roman"/>
          <w:sz w:val="24"/>
          <w:szCs w:val="24"/>
          <w:lang w:val="en-US"/>
        </w:rPr>
        <w:t>in Turkey, any f</w:t>
      </w:r>
      <w:r w:rsidRPr="00B32EE2">
        <w:rPr>
          <w:rFonts w:ascii="Times New Roman" w:hAnsi="Times New Roman" w:cs="Times New Roman"/>
          <w:sz w:val="24"/>
          <w:szCs w:val="24"/>
          <w:lang w:val="en-US"/>
        </w:rPr>
        <w:t xml:space="preserve">ire not quickly suppressed would rapidly burn beyond the limit of suppression capability.  I estimate that under the prevailing meteorological conditions, with a relative humidity of about 10%, these fires could probably have burnt with intensities of 5000 kW/m in fuel loads of 10 tonnes per ha, 11000 kW/m in fuel loads of 15 tph) and 21,000 kw/m in heavier fuels, say 20+ tph, </w:t>
      </w:r>
      <w:r w:rsidRPr="00B32EE2">
        <w:rPr>
          <w:rFonts w:ascii="Times New Roman" w:hAnsi="Times New Roman" w:cs="Times New Roman"/>
          <w:sz w:val="24"/>
          <w:szCs w:val="24"/>
          <w:u w:val="single"/>
          <w:lang w:val="en-US"/>
        </w:rPr>
        <w:t>all burning on level terrain</w:t>
      </w:r>
      <w:r w:rsidRPr="00B32EE2">
        <w:rPr>
          <w:rFonts w:ascii="Times New Roman" w:hAnsi="Times New Roman" w:cs="Times New Roman"/>
          <w:sz w:val="24"/>
          <w:szCs w:val="24"/>
          <w:lang w:val="en-US"/>
        </w:rPr>
        <w:t xml:space="preserve">.   Any significant slope in the terrain, or elevation of weather parameters, would cause the fires to spread at an increased rate with substantial increases in fire intensities. E.g., a </w:t>
      </w:r>
      <w:r w:rsidR="008164ED" w:rsidRPr="00B32EE2">
        <w:rPr>
          <w:rFonts w:ascii="Times New Roman" w:hAnsi="Times New Roman" w:cs="Times New Roman"/>
          <w:sz w:val="24"/>
          <w:szCs w:val="24"/>
          <w:lang w:val="en-US"/>
        </w:rPr>
        <w:t>5-degree</w:t>
      </w:r>
      <w:r w:rsidRPr="00B32EE2">
        <w:rPr>
          <w:rFonts w:ascii="Times New Roman" w:hAnsi="Times New Roman" w:cs="Times New Roman"/>
          <w:sz w:val="24"/>
          <w:szCs w:val="24"/>
          <w:lang w:val="en-US"/>
        </w:rPr>
        <w:t xml:space="preserve"> slope would cause a doubling of the above intensities to 10,000, 22,000 and 42,000 kw/m, all way outside the envelope for direct attack</w:t>
      </w:r>
      <w:r w:rsidR="009A6832" w:rsidRPr="00B32EE2">
        <w:rPr>
          <w:rFonts w:ascii="Times New Roman" w:hAnsi="Times New Roman" w:cs="Times New Roman"/>
          <w:sz w:val="24"/>
          <w:szCs w:val="24"/>
          <w:lang w:val="en-US"/>
        </w:rPr>
        <w:t xml:space="preserve">.  Fires burning on </w:t>
      </w:r>
      <w:r w:rsidRPr="00B32EE2">
        <w:rPr>
          <w:rFonts w:ascii="Times New Roman" w:hAnsi="Times New Roman" w:cs="Times New Roman"/>
          <w:sz w:val="24"/>
          <w:szCs w:val="24"/>
          <w:lang w:val="en-US"/>
        </w:rPr>
        <w:t xml:space="preserve">a </w:t>
      </w:r>
      <w:r w:rsidR="008164ED" w:rsidRPr="00B32EE2">
        <w:rPr>
          <w:rFonts w:ascii="Times New Roman" w:hAnsi="Times New Roman" w:cs="Times New Roman"/>
          <w:sz w:val="24"/>
          <w:szCs w:val="24"/>
          <w:lang w:val="en-US"/>
        </w:rPr>
        <w:t>10-degree</w:t>
      </w:r>
      <w:r w:rsidRPr="00B32EE2">
        <w:rPr>
          <w:rFonts w:ascii="Times New Roman" w:hAnsi="Times New Roman" w:cs="Times New Roman"/>
          <w:sz w:val="24"/>
          <w:szCs w:val="24"/>
          <w:lang w:val="en-US"/>
        </w:rPr>
        <w:t xml:space="preserve"> </w:t>
      </w:r>
      <w:r w:rsidR="009A6832" w:rsidRPr="00B32EE2">
        <w:rPr>
          <w:rFonts w:ascii="Times New Roman" w:hAnsi="Times New Roman" w:cs="Times New Roman"/>
          <w:sz w:val="24"/>
          <w:szCs w:val="24"/>
          <w:lang w:val="en-US"/>
        </w:rPr>
        <w:t>up</w:t>
      </w:r>
      <w:r w:rsidRPr="00B32EE2">
        <w:rPr>
          <w:rFonts w:ascii="Times New Roman" w:hAnsi="Times New Roman" w:cs="Times New Roman"/>
          <w:sz w:val="24"/>
          <w:szCs w:val="24"/>
          <w:lang w:val="en-US"/>
        </w:rPr>
        <w:t>slope would</w:t>
      </w:r>
      <w:r w:rsidR="009A6832" w:rsidRPr="00B32EE2">
        <w:rPr>
          <w:rFonts w:ascii="Times New Roman" w:hAnsi="Times New Roman" w:cs="Times New Roman"/>
          <w:sz w:val="24"/>
          <w:szCs w:val="24"/>
          <w:lang w:val="en-US"/>
        </w:rPr>
        <w:t xml:space="preserve"> see </w:t>
      </w:r>
      <w:r w:rsidRPr="00B32EE2">
        <w:rPr>
          <w:rFonts w:ascii="Times New Roman" w:hAnsi="Times New Roman" w:cs="Times New Roman"/>
          <w:sz w:val="24"/>
          <w:szCs w:val="24"/>
          <w:lang w:val="en-US"/>
        </w:rPr>
        <w:t>those intensities</w:t>
      </w:r>
      <w:r w:rsidR="009A6832" w:rsidRPr="00B32EE2">
        <w:rPr>
          <w:rFonts w:ascii="Times New Roman" w:hAnsi="Times New Roman" w:cs="Times New Roman"/>
          <w:sz w:val="24"/>
          <w:szCs w:val="24"/>
          <w:lang w:val="en-US"/>
        </w:rPr>
        <w:t xml:space="preserve"> quadrupled.</w:t>
      </w:r>
    </w:p>
    <w:p w14:paraId="535D7561" w14:textId="77777777" w:rsidR="00DE7874" w:rsidRPr="00B32EE2" w:rsidRDefault="00DE7874" w:rsidP="0033741F">
      <w:pPr>
        <w:jc w:val="both"/>
        <w:rPr>
          <w:rFonts w:ascii="Times New Roman" w:hAnsi="Times New Roman" w:cs="Times New Roman"/>
          <w:sz w:val="24"/>
          <w:szCs w:val="24"/>
          <w:lang w:val="en-US"/>
        </w:rPr>
      </w:pPr>
      <w:r w:rsidRPr="00B32EE2">
        <w:rPr>
          <w:rFonts w:ascii="Times New Roman" w:hAnsi="Times New Roman" w:cs="Times New Roman"/>
          <w:sz w:val="24"/>
          <w:szCs w:val="24"/>
          <w:lang w:val="en-US"/>
        </w:rPr>
        <w:t>These levels of intensity are sufficient to defeat any level of attack and unless fires are controlled within a very short time from ignition, initial attack is likely to fail and an extended fire fight will almost certainly ensue.</w:t>
      </w:r>
    </w:p>
    <w:p w14:paraId="436CE4FA" w14:textId="77777777" w:rsidR="00DE7874" w:rsidRPr="006222D7" w:rsidRDefault="00DE787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On a day-to-day basis, EFFIS has sufficient information on weather forecasts to enable fire managers to be able to assess the likely fire conditions, provided they have information about fuel type and quantity.   </w:t>
      </w:r>
    </w:p>
    <w:p w14:paraId="4CB9BF39" w14:textId="02311315" w:rsidR="00877922" w:rsidRPr="006222D7" w:rsidRDefault="00877922" w:rsidP="0033741F">
      <w:pPr>
        <w:pStyle w:val="Balk2"/>
        <w:jc w:val="both"/>
        <w:rPr>
          <w:rFonts w:ascii="Times New Roman" w:hAnsi="Times New Roman" w:cs="Times New Roman"/>
          <w:lang w:val="en-US"/>
        </w:rPr>
      </w:pPr>
      <w:bookmarkStart w:id="15" w:name="_Toc83893948"/>
      <w:r w:rsidRPr="006222D7">
        <w:rPr>
          <w:rFonts w:ascii="Times New Roman" w:hAnsi="Times New Roman" w:cs="Times New Roman"/>
          <w:lang w:val="en-US"/>
        </w:rPr>
        <w:t>Prevention is better than the cure</w:t>
      </w:r>
      <w:r w:rsidR="004B3976" w:rsidRPr="006222D7">
        <w:rPr>
          <w:rFonts w:ascii="Times New Roman" w:hAnsi="Times New Roman" w:cs="Times New Roman"/>
          <w:lang w:val="en-US"/>
        </w:rPr>
        <w:t xml:space="preserve"> – community involvement is critical</w:t>
      </w:r>
      <w:bookmarkEnd w:id="15"/>
    </w:p>
    <w:p w14:paraId="42BF8DA8" w14:textId="56E58C65" w:rsidR="001047B9" w:rsidRPr="006222D7" w:rsidRDefault="001047B9"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Given that Turkey is one of the oldest permanently settled region in the world, there is clearly a very close association between people living in the settled areas and forests.    Their actions adjacent to and sometimes within the boundaries of forests, are critical in determining whether fires start on very adverse fire days</w:t>
      </w:r>
      <w:r w:rsidR="00DE7874" w:rsidRPr="006222D7">
        <w:rPr>
          <w:rFonts w:ascii="Times New Roman" w:hAnsi="Times New Roman" w:cs="Times New Roman"/>
          <w:sz w:val="24"/>
          <w:szCs w:val="24"/>
          <w:lang w:val="en-US"/>
        </w:rPr>
        <w:t xml:space="preserve"> and where they start</w:t>
      </w:r>
      <w:r w:rsidRPr="006222D7">
        <w:rPr>
          <w:rFonts w:ascii="Times New Roman" w:hAnsi="Times New Roman" w:cs="Times New Roman"/>
          <w:sz w:val="24"/>
          <w:szCs w:val="24"/>
          <w:lang w:val="en-US"/>
        </w:rPr>
        <w:t>.  This naturally leads to the matter of “Community Involvement” and building local communities into the overall fire management structure.  This matter is further examined later in this report.</w:t>
      </w:r>
    </w:p>
    <w:p w14:paraId="242791B0" w14:textId="77777777" w:rsidR="00CC54C3" w:rsidRPr="00BE5ED1" w:rsidRDefault="00D908FF" w:rsidP="0033741F">
      <w:pPr>
        <w:pStyle w:val="Balk3"/>
        <w:jc w:val="both"/>
        <w:rPr>
          <w:rFonts w:ascii="Times New Roman" w:hAnsi="Times New Roman" w:cs="Times New Roman"/>
          <w:sz w:val="26"/>
          <w:szCs w:val="26"/>
        </w:rPr>
      </w:pPr>
      <w:bookmarkStart w:id="16" w:name="_Toc83893949"/>
      <w:r w:rsidRPr="00BE5ED1">
        <w:rPr>
          <w:rFonts w:ascii="Times New Roman" w:hAnsi="Times New Roman" w:cs="Times New Roman"/>
          <w:sz w:val="26"/>
          <w:szCs w:val="26"/>
        </w:rPr>
        <w:t>Community involvement:</w:t>
      </w:r>
      <w:bookmarkEnd w:id="16"/>
      <w:r w:rsidRPr="00BE5ED1">
        <w:rPr>
          <w:rFonts w:ascii="Times New Roman" w:hAnsi="Times New Roman" w:cs="Times New Roman"/>
          <w:sz w:val="26"/>
          <w:szCs w:val="26"/>
        </w:rPr>
        <w:t xml:space="preserve">  </w:t>
      </w:r>
    </w:p>
    <w:p w14:paraId="6F27D09F" w14:textId="76697487" w:rsidR="001047B9" w:rsidRPr="006222D7" w:rsidRDefault="001047B9"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Th</w:t>
      </w:r>
      <w:r w:rsidR="00DE7874" w:rsidRPr="006222D7">
        <w:rPr>
          <w:rFonts w:ascii="Times New Roman" w:hAnsi="Times New Roman" w:cs="Times New Roman"/>
          <w:sz w:val="24"/>
          <w:szCs w:val="24"/>
          <w:lang w:val="en-US"/>
        </w:rPr>
        <w:t xml:space="preserve">e above </w:t>
      </w:r>
      <w:r w:rsidRPr="006222D7">
        <w:rPr>
          <w:rFonts w:ascii="Times New Roman" w:hAnsi="Times New Roman" w:cs="Times New Roman"/>
          <w:sz w:val="24"/>
          <w:szCs w:val="24"/>
          <w:lang w:val="en-US"/>
        </w:rPr>
        <w:t xml:space="preserve">concept is central to any attempts to improve fire management and the main focus must be on reduction of ignitions.  It is known very clearly, that on </w:t>
      </w:r>
      <w:r w:rsidR="00CC54C3" w:rsidRPr="006222D7">
        <w:rPr>
          <w:rFonts w:ascii="Times New Roman" w:hAnsi="Times New Roman" w:cs="Times New Roman"/>
          <w:sz w:val="24"/>
          <w:szCs w:val="24"/>
          <w:lang w:val="en-US"/>
        </w:rPr>
        <w:t>the most adverse fire days when fires burn with very high intensity and spread rapidly, that fire intensity is too great for any of the accepted methods of suppression to be effective.  It is also known that in any given community there is a very high likelihood that fire ignitions in and near that community stem from the actions of people</w:t>
      </w:r>
      <w:r w:rsidR="00DE7874" w:rsidRPr="006222D7">
        <w:rPr>
          <w:rFonts w:ascii="Times New Roman" w:hAnsi="Times New Roman" w:cs="Times New Roman"/>
          <w:sz w:val="24"/>
          <w:szCs w:val="24"/>
          <w:lang w:val="en-US"/>
        </w:rPr>
        <w:t xml:space="preserve"> who live and work there.  </w:t>
      </w:r>
      <w:r w:rsidR="00CC54C3" w:rsidRPr="006222D7">
        <w:rPr>
          <w:rFonts w:ascii="Times New Roman" w:hAnsi="Times New Roman" w:cs="Times New Roman"/>
          <w:sz w:val="24"/>
          <w:szCs w:val="24"/>
          <w:lang w:val="en-US"/>
        </w:rPr>
        <w:t xml:space="preserve">  </w:t>
      </w:r>
    </w:p>
    <w:p w14:paraId="6133FF64" w14:textId="5805949F" w:rsidR="00CD3043" w:rsidRPr="006222D7" w:rsidRDefault="00CC54C3"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T</w:t>
      </w:r>
      <w:r w:rsidR="00AE32BD" w:rsidRPr="006222D7">
        <w:rPr>
          <w:rFonts w:ascii="Times New Roman" w:hAnsi="Times New Roman" w:cs="Times New Roman"/>
          <w:sz w:val="24"/>
          <w:szCs w:val="24"/>
          <w:lang w:val="en-US"/>
        </w:rPr>
        <w:t>here mus</w:t>
      </w:r>
      <w:r w:rsidR="00047F0D" w:rsidRPr="006222D7">
        <w:rPr>
          <w:rFonts w:ascii="Times New Roman" w:hAnsi="Times New Roman" w:cs="Times New Roman"/>
          <w:sz w:val="24"/>
          <w:szCs w:val="24"/>
          <w:lang w:val="en-US"/>
        </w:rPr>
        <w:t>t</w:t>
      </w:r>
      <w:r w:rsidR="00AE32BD" w:rsidRPr="006222D7">
        <w:rPr>
          <w:rFonts w:ascii="Times New Roman" w:hAnsi="Times New Roman" w:cs="Times New Roman"/>
          <w:sz w:val="24"/>
          <w:szCs w:val="24"/>
          <w:lang w:val="en-US"/>
        </w:rPr>
        <w:t xml:space="preserve"> </w:t>
      </w:r>
      <w:r w:rsidR="00990BCC" w:rsidRPr="006222D7">
        <w:rPr>
          <w:rFonts w:ascii="Times New Roman" w:hAnsi="Times New Roman" w:cs="Times New Roman"/>
          <w:sz w:val="24"/>
          <w:szCs w:val="24"/>
          <w:lang w:val="en-US"/>
        </w:rPr>
        <w:t>be v</w:t>
      </w:r>
      <w:r w:rsidR="00AE32BD" w:rsidRPr="006222D7">
        <w:rPr>
          <w:rFonts w:ascii="Times New Roman" w:hAnsi="Times New Roman" w:cs="Times New Roman"/>
          <w:sz w:val="24"/>
          <w:szCs w:val="24"/>
          <w:lang w:val="en-US"/>
        </w:rPr>
        <w:t xml:space="preserve">ery close and interactive contact with those communities in fire prone areas, </w:t>
      </w:r>
      <w:r w:rsidR="009A6832" w:rsidRPr="00FD1774">
        <w:rPr>
          <w:rFonts w:ascii="Times New Roman" w:hAnsi="Times New Roman" w:cs="Times New Roman"/>
          <w:i/>
          <w:iCs/>
          <w:sz w:val="24"/>
          <w:szCs w:val="24"/>
          <w:u w:val="single"/>
          <w:lang w:val="en-US"/>
        </w:rPr>
        <w:t>before</w:t>
      </w:r>
      <w:r w:rsidR="009A6832" w:rsidRPr="006222D7">
        <w:rPr>
          <w:rFonts w:ascii="Times New Roman" w:hAnsi="Times New Roman" w:cs="Times New Roman"/>
          <w:sz w:val="24"/>
          <w:szCs w:val="24"/>
          <w:lang w:val="en-US"/>
        </w:rPr>
        <w:t xml:space="preserve"> </w:t>
      </w:r>
      <w:r w:rsidR="00AE32BD" w:rsidRPr="006222D7">
        <w:rPr>
          <w:rFonts w:ascii="Times New Roman" w:hAnsi="Times New Roman" w:cs="Times New Roman"/>
          <w:sz w:val="24"/>
          <w:szCs w:val="24"/>
          <w:lang w:val="en-US"/>
        </w:rPr>
        <w:t xml:space="preserve">the onset of adverse fire conditions.  Hence the value of an Early Warning System that heralds the onset of </w:t>
      </w:r>
      <w:r w:rsidR="00D908FF" w:rsidRPr="006222D7">
        <w:rPr>
          <w:rFonts w:ascii="Times New Roman" w:hAnsi="Times New Roman" w:cs="Times New Roman"/>
          <w:sz w:val="24"/>
          <w:szCs w:val="24"/>
          <w:lang w:val="en-US"/>
        </w:rPr>
        <w:t xml:space="preserve">‘worse-than-normal’, right through to ‘very adverse’ fire </w:t>
      </w:r>
      <w:r w:rsidR="00AE32BD" w:rsidRPr="006222D7">
        <w:rPr>
          <w:rFonts w:ascii="Times New Roman" w:hAnsi="Times New Roman" w:cs="Times New Roman"/>
          <w:sz w:val="24"/>
          <w:szCs w:val="24"/>
          <w:lang w:val="en-US"/>
        </w:rPr>
        <w:t xml:space="preserve">conditions in the near future.  </w:t>
      </w:r>
      <w:r w:rsidR="00CD3043" w:rsidRPr="006222D7">
        <w:rPr>
          <w:rFonts w:ascii="Times New Roman" w:hAnsi="Times New Roman" w:cs="Times New Roman"/>
          <w:sz w:val="24"/>
          <w:szCs w:val="24"/>
          <w:lang w:val="en-US"/>
        </w:rPr>
        <w:t xml:space="preserve">Residents in and near to fire areas and/or their </w:t>
      </w:r>
      <w:r w:rsidR="001227E8" w:rsidRPr="006222D7">
        <w:rPr>
          <w:rFonts w:ascii="Times New Roman" w:hAnsi="Times New Roman" w:cs="Times New Roman"/>
          <w:sz w:val="24"/>
          <w:szCs w:val="24"/>
          <w:lang w:val="en-US"/>
        </w:rPr>
        <w:t xml:space="preserve">activities or equipment </w:t>
      </w:r>
      <w:r w:rsidR="00AE32BD" w:rsidRPr="006222D7">
        <w:rPr>
          <w:rFonts w:ascii="Times New Roman" w:hAnsi="Times New Roman" w:cs="Times New Roman"/>
          <w:sz w:val="24"/>
          <w:szCs w:val="24"/>
          <w:lang w:val="en-US"/>
        </w:rPr>
        <w:t xml:space="preserve">are likely to start </w:t>
      </w:r>
      <w:r w:rsidR="00CD3043" w:rsidRPr="006222D7">
        <w:rPr>
          <w:rFonts w:ascii="Times New Roman" w:hAnsi="Times New Roman" w:cs="Times New Roman"/>
          <w:sz w:val="24"/>
          <w:szCs w:val="24"/>
          <w:lang w:val="en-US"/>
        </w:rPr>
        <w:t xml:space="preserve">by far </w:t>
      </w:r>
      <w:r w:rsidR="00AE32BD" w:rsidRPr="006222D7">
        <w:rPr>
          <w:rFonts w:ascii="Times New Roman" w:hAnsi="Times New Roman" w:cs="Times New Roman"/>
          <w:sz w:val="24"/>
          <w:szCs w:val="24"/>
          <w:lang w:val="en-US"/>
        </w:rPr>
        <w:t>the greatest proportion of wildland fires</w:t>
      </w:r>
      <w:r w:rsidR="00D908FF" w:rsidRPr="006222D7">
        <w:rPr>
          <w:rFonts w:ascii="Times New Roman" w:hAnsi="Times New Roman" w:cs="Times New Roman"/>
          <w:sz w:val="24"/>
          <w:szCs w:val="24"/>
          <w:lang w:val="en-US"/>
        </w:rPr>
        <w:t xml:space="preserve">.  Long term statistics reveal that </w:t>
      </w:r>
      <w:r w:rsidR="00936113" w:rsidRPr="006222D7">
        <w:rPr>
          <w:rFonts w:ascii="Times New Roman" w:hAnsi="Times New Roman" w:cs="Times New Roman"/>
          <w:sz w:val="24"/>
          <w:szCs w:val="24"/>
          <w:lang w:val="en-US"/>
        </w:rPr>
        <w:t xml:space="preserve">lightning </w:t>
      </w:r>
      <w:r w:rsidR="00D908FF" w:rsidRPr="006222D7">
        <w:rPr>
          <w:rFonts w:ascii="Times New Roman" w:hAnsi="Times New Roman" w:cs="Times New Roman"/>
          <w:sz w:val="24"/>
          <w:szCs w:val="24"/>
          <w:lang w:val="en-US"/>
        </w:rPr>
        <w:t>in Turkey comprise</w:t>
      </w:r>
      <w:r w:rsidR="005C1C31" w:rsidRPr="006222D7">
        <w:rPr>
          <w:rFonts w:ascii="Times New Roman" w:hAnsi="Times New Roman" w:cs="Times New Roman"/>
          <w:sz w:val="24"/>
          <w:szCs w:val="24"/>
          <w:lang w:val="en-US"/>
        </w:rPr>
        <w:t>s</w:t>
      </w:r>
      <w:r w:rsidR="00D908FF" w:rsidRPr="006222D7">
        <w:rPr>
          <w:rFonts w:ascii="Times New Roman" w:hAnsi="Times New Roman" w:cs="Times New Roman"/>
          <w:sz w:val="24"/>
          <w:szCs w:val="24"/>
          <w:lang w:val="en-US"/>
        </w:rPr>
        <w:t xml:space="preserve"> about 10% of all fire ignitions, with the remainder being related directly to people, e.g., farmers burning unwanted crop residue</w:t>
      </w:r>
      <w:r w:rsidR="00601C62" w:rsidRPr="006222D7">
        <w:rPr>
          <w:rFonts w:ascii="Times New Roman" w:hAnsi="Times New Roman" w:cs="Times New Roman"/>
          <w:sz w:val="24"/>
          <w:szCs w:val="24"/>
          <w:lang w:val="en-US"/>
        </w:rPr>
        <w:t xml:space="preserve">s or </w:t>
      </w:r>
      <w:r w:rsidR="00D908FF" w:rsidRPr="006222D7">
        <w:rPr>
          <w:rFonts w:ascii="Times New Roman" w:hAnsi="Times New Roman" w:cs="Times New Roman"/>
          <w:sz w:val="24"/>
          <w:szCs w:val="24"/>
          <w:lang w:val="en-US"/>
        </w:rPr>
        <w:t xml:space="preserve">indirectly </w:t>
      </w:r>
      <w:r w:rsidR="00601C62" w:rsidRPr="006222D7">
        <w:rPr>
          <w:rFonts w:ascii="Times New Roman" w:hAnsi="Times New Roman" w:cs="Times New Roman"/>
          <w:sz w:val="24"/>
          <w:szCs w:val="24"/>
          <w:lang w:val="en-US"/>
        </w:rPr>
        <w:t>e.g., faulty power transmission</w:t>
      </w:r>
      <w:r w:rsidR="003F0D1D" w:rsidRPr="006222D7">
        <w:rPr>
          <w:rFonts w:ascii="Times New Roman" w:hAnsi="Times New Roman" w:cs="Times New Roman"/>
          <w:sz w:val="24"/>
          <w:szCs w:val="24"/>
          <w:lang w:val="en-US"/>
        </w:rPr>
        <w:t xml:space="preserve"> lines</w:t>
      </w:r>
      <w:r w:rsidR="00601C62" w:rsidRPr="006222D7">
        <w:rPr>
          <w:rFonts w:ascii="Times New Roman" w:hAnsi="Times New Roman" w:cs="Times New Roman"/>
          <w:sz w:val="24"/>
          <w:szCs w:val="24"/>
          <w:lang w:val="en-US"/>
        </w:rPr>
        <w:t xml:space="preserve">.  </w:t>
      </w:r>
      <w:r w:rsidR="001227E8" w:rsidRPr="006222D7">
        <w:rPr>
          <w:rFonts w:ascii="Times New Roman" w:hAnsi="Times New Roman" w:cs="Times New Roman"/>
          <w:sz w:val="24"/>
          <w:szCs w:val="24"/>
          <w:lang w:val="en-US"/>
        </w:rPr>
        <w:t xml:space="preserve">It is evident from </w:t>
      </w:r>
      <w:r w:rsidR="005D47D0" w:rsidRPr="006222D7">
        <w:rPr>
          <w:rFonts w:ascii="Times New Roman" w:hAnsi="Times New Roman" w:cs="Times New Roman"/>
          <w:sz w:val="24"/>
          <w:szCs w:val="24"/>
          <w:lang w:val="en-US"/>
        </w:rPr>
        <w:t xml:space="preserve">the literature dealing with fire causes, there is always a significant element, as high as 60% of all fires where the cause is ascribed as “unknown”.  This indicates that there is likely not a dedicated fire investigation capability.  </w:t>
      </w:r>
    </w:p>
    <w:p w14:paraId="193638AA" w14:textId="0286E530" w:rsidR="00D908FF" w:rsidRPr="006222D7" w:rsidRDefault="00D908FF"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This raises the question of communities being equipped and trained to deal with initial attack on fires whilst they are in their initial stages and amenable to direct suppression action.  Even on the worst days, fires igniting from a point source require some time to reach the stage where they begin to run </w:t>
      </w:r>
      <w:r w:rsidR="00601C62" w:rsidRPr="006222D7">
        <w:rPr>
          <w:rFonts w:ascii="Times New Roman" w:hAnsi="Times New Roman" w:cs="Times New Roman"/>
          <w:sz w:val="24"/>
          <w:szCs w:val="24"/>
          <w:lang w:val="en-US"/>
        </w:rPr>
        <w:t>at high rates of spread.  On very low-risk days, fires burn at low intensity and are easier to control and suppress</w:t>
      </w:r>
      <w:r w:rsidR="005C1C31" w:rsidRPr="006222D7">
        <w:rPr>
          <w:rFonts w:ascii="Times New Roman" w:hAnsi="Times New Roman" w:cs="Times New Roman"/>
          <w:sz w:val="24"/>
          <w:szCs w:val="24"/>
          <w:lang w:val="en-US"/>
        </w:rPr>
        <w:t xml:space="preserve"> and</w:t>
      </w:r>
      <w:r w:rsidR="00601C62" w:rsidRPr="006222D7">
        <w:rPr>
          <w:rFonts w:ascii="Times New Roman" w:hAnsi="Times New Roman" w:cs="Times New Roman"/>
          <w:sz w:val="24"/>
          <w:szCs w:val="24"/>
          <w:lang w:val="en-US"/>
        </w:rPr>
        <w:t xml:space="preserve"> can remain in that state for some hours, but on very high-risk days, in even moderate fuel loads, a point ignition can reach the state where it is not amenable to attack, within the first quarter hour, maybe even less</w:t>
      </w:r>
      <w:r w:rsidR="005C1C31" w:rsidRPr="006222D7">
        <w:rPr>
          <w:rFonts w:ascii="Times New Roman" w:hAnsi="Times New Roman" w:cs="Times New Roman"/>
          <w:sz w:val="24"/>
          <w:szCs w:val="24"/>
          <w:lang w:val="en-US"/>
        </w:rPr>
        <w:t>,</w:t>
      </w:r>
      <w:r w:rsidR="00601C62" w:rsidRPr="006222D7">
        <w:rPr>
          <w:rFonts w:ascii="Times New Roman" w:hAnsi="Times New Roman" w:cs="Times New Roman"/>
          <w:sz w:val="24"/>
          <w:szCs w:val="24"/>
          <w:lang w:val="en-US"/>
        </w:rPr>
        <w:t xml:space="preserve"> depending on wind and topography.  </w:t>
      </w:r>
      <w:r w:rsidR="0081205C" w:rsidRPr="006222D7">
        <w:rPr>
          <w:rFonts w:ascii="Times New Roman" w:hAnsi="Times New Roman" w:cs="Times New Roman"/>
          <w:sz w:val="24"/>
          <w:szCs w:val="24"/>
          <w:lang w:val="en-US"/>
        </w:rPr>
        <w:t xml:space="preserve">Hence, </w:t>
      </w:r>
      <w:r w:rsidR="00601C62" w:rsidRPr="006222D7">
        <w:rPr>
          <w:rFonts w:ascii="Times New Roman" w:hAnsi="Times New Roman" w:cs="Times New Roman"/>
          <w:sz w:val="24"/>
          <w:szCs w:val="24"/>
          <w:lang w:val="en-US"/>
        </w:rPr>
        <w:t xml:space="preserve">rapid initial attack is vital.  Local residents are often much closer and can access the fire far more quickly than resources </w:t>
      </w:r>
      <w:r w:rsidR="008164ED" w:rsidRPr="006222D7">
        <w:rPr>
          <w:rFonts w:ascii="Times New Roman" w:hAnsi="Times New Roman" w:cs="Times New Roman"/>
          <w:sz w:val="24"/>
          <w:szCs w:val="24"/>
          <w:lang w:val="en-US"/>
        </w:rPr>
        <w:t>dispatched</w:t>
      </w:r>
      <w:r w:rsidR="00601C62" w:rsidRPr="006222D7">
        <w:rPr>
          <w:rFonts w:ascii="Times New Roman" w:hAnsi="Times New Roman" w:cs="Times New Roman"/>
          <w:sz w:val="24"/>
          <w:szCs w:val="24"/>
          <w:lang w:val="en-US"/>
        </w:rPr>
        <w:t xml:space="preserve"> from some distance</w:t>
      </w:r>
      <w:r w:rsidR="00936113" w:rsidRPr="006222D7">
        <w:rPr>
          <w:rFonts w:ascii="Times New Roman" w:hAnsi="Times New Roman" w:cs="Times New Roman"/>
          <w:sz w:val="24"/>
          <w:szCs w:val="24"/>
          <w:lang w:val="en-US"/>
        </w:rPr>
        <w:t xml:space="preserve"> – and their local knowledge is </w:t>
      </w:r>
      <w:r w:rsidR="00CC54C3" w:rsidRPr="006222D7">
        <w:rPr>
          <w:rFonts w:ascii="Times New Roman" w:hAnsi="Times New Roman" w:cs="Times New Roman"/>
          <w:sz w:val="24"/>
          <w:szCs w:val="24"/>
          <w:lang w:val="en-US"/>
        </w:rPr>
        <w:t xml:space="preserve">often </w:t>
      </w:r>
      <w:r w:rsidR="00936113" w:rsidRPr="006222D7">
        <w:rPr>
          <w:rFonts w:ascii="Times New Roman" w:hAnsi="Times New Roman" w:cs="Times New Roman"/>
          <w:sz w:val="24"/>
          <w:szCs w:val="24"/>
          <w:lang w:val="en-US"/>
        </w:rPr>
        <w:t>unsurpassed</w:t>
      </w:r>
      <w:r w:rsidR="00601C62"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 </w:t>
      </w:r>
    </w:p>
    <w:p w14:paraId="6FB1ACF2" w14:textId="285DB1DB" w:rsidR="00A07A49" w:rsidRPr="007E3A28" w:rsidRDefault="00DE7874"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Community members</w:t>
      </w:r>
      <w:r w:rsidR="00495185"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who often derive some income by way of non-timber forest products from adjacent forests</w:t>
      </w:r>
      <w:r w:rsidR="00495185"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are expected to participate in suppression activities</w:t>
      </w:r>
      <w:r w:rsidR="009A6832" w:rsidRPr="007E3A28">
        <w:rPr>
          <w:rFonts w:ascii="Times New Roman" w:hAnsi="Times New Roman" w:cs="Times New Roman"/>
          <w:sz w:val="24"/>
          <w:szCs w:val="24"/>
          <w:lang w:val="en-US"/>
        </w:rPr>
        <w:t xml:space="preserve"> in Turkey</w:t>
      </w:r>
      <w:r w:rsidR="00495185" w:rsidRPr="007E3A28">
        <w:rPr>
          <w:rFonts w:ascii="Times New Roman" w:hAnsi="Times New Roman" w:cs="Times New Roman"/>
          <w:sz w:val="24"/>
          <w:szCs w:val="24"/>
          <w:lang w:val="en-US"/>
        </w:rPr>
        <w:t xml:space="preserve">.  They are often referred to as ‘volunteers’ but there does not seem to be any structure to determine how they operate, and who, if anyone or any agency provides them with equipment.   It may </w:t>
      </w:r>
      <w:r w:rsidR="00A07A49" w:rsidRPr="007E3A28">
        <w:rPr>
          <w:rFonts w:ascii="Times New Roman" w:hAnsi="Times New Roman" w:cs="Times New Roman"/>
          <w:sz w:val="24"/>
          <w:szCs w:val="24"/>
          <w:lang w:val="en-US"/>
        </w:rPr>
        <w:t xml:space="preserve">be worthwhile to consider </w:t>
      </w:r>
      <w:r w:rsidR="00B5569B" w:rsidRPr="007E3A28">
        <w:rPr>
          <w:rFonts w:ascii="Times New Roman" w:hAnsi="Times New Roman" w:cs="Times New Roman"/>
          <w:sz w:val="24"/>
          <w:szCs w:val="24"/>
          <w:lang w:val="en-US"/>
        </w:rPr>
        <w:t>formally recogni</w:t>
      </w:r>
      <w:r w:rsidR="00495185" w:rsidRPr="007E3A28">
        <w:rPr>
          <w:rFonts w:ascii="Times New Roman" w:hAnsi="Times New Roman" w:cs="Times New Roman"/>
          <w:sz w:val="24"/>
          <w:szCs w:val="24"/>
          <w:lang w:val="en-US"/>
        </w:rPr>
        <w:t>z</w:t>
      </w:r>
      <w:r w:rsidR="00B5569B" w:rsidRPr="007E3A28">
        <w:rPr>
          <w:rFonts w:ascii="Times New Roman" w:hAnsi="Times New Roman" w:cs="Times New Roman"/>
          <w:sz w:val="24"/>
          <w:szCs w:val="24"/>
          <w:lang w:val="en-US"/>
        </w:rPr>
        <w:t xml:space="preserve">ed, trained and equipped </w:t>
      </w:r>
      <w:r w:rsidR="00A07A49" w:rsidRPr="007E3A28">
        <w:rPr>
          <w:rFonts w:ascii="Times New Roman" w:hAnsi="Times New Roman" w:cs="Times New Roman"/>
          <w:sz w:val="24"/>
          <w:szCs w:val="24"/>
          <w:lang w:val="en-US"/>
        </w:rPr>
        <w:t>“community</w:t>
      </w:r>
      <w:r w:rsidR="00BE4C3C" w:rsidRPr="007E3A28">
        <w:rPr>
          <w:rFonts w:ascii="Times New Roman" w:hAnsi="Times New Roman" w:cs="Times New Roman"/>
          <w:sz w:val="24"/>
          <w:szCs w:val="24"/>
          <w:lang w:val="en-US"/>
        </w:rPr>
        <w:t>-</w:t>
      </w:r>
      <w:r w:rsidR="00A07A49" w:rsidRPr="007E3A28">
        <w:rPr>
          <w:rFonts w:ascii="Times New Roman" w:hAnsi="Times New Roman" w:cs="Times New Roman"/>
          <w:sz w:val="24"/>
          <w:szCs w:val="24"/>
          <w:lang w:val="en-US"/>
        </w:rPr>
        <w:t>based fire units” to act in initial attack – after all, the great bulk of the fires emanate from within communities or those communities’ residents</w:t>
      </w:r>
      <w:r w:rsidR="00B5569B" w:rsidRPr="007E3A28">
        <w:rPr>
          <w:rFonts w:ascii="Times New Roman" w:hAnsi="Times New Roman" w:cs="Times New Roman"/>
          <w:sz w:val="24"/>
          <w:szCs w:val="24"/>
          <w:lang w:val="en-US"/>
        </w:rPr>
        <w:t>!</w:t>
      </w:r>
      <w:r w:rsidR="00A07A49" w:rsidRPr="007E3A28">
        <w:rPr>
          <w:rFonts w:ascii="Times New Roman" w:hAnsi="Times New Roman" w:cs="Times New Roman"/>
          <w:sz w:val="24"/>
          <w:szCs w:val="24"/>
          <w:lang w:val="en-US"/>
        </w:rPr>
        <w:t xml:space="preserve">  </w:t>
      </w:r>
    </w:p>
    <w:p w14:paraId="121D16A2" w14:textId="7936F2C9" w:rsidR="00CE2030" w:rsidRPr="007E3A28" w:rsidRDefault="00A07A49"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By way of comparison, many other countries operate with very substantial community based “volunteer brigades”.  In one state in Australia, NSW, with an area similar to Turkey (</w:t>
      </w:r>
      <w:r w:rsidR="0089409D" w:rsidRPr="007E3A28">
        <w:rPr>
          <w:rFonts w:ascii="Times New Roman" w:hAnsi="Times New Roman" w:cs="Times New Roman"/>
          <w:sz w:val="24"/>
          <w:szCs w:val="24"/>
          <w:lang w:val="en-US"/>
        </w:rPr>
        <w:t>NSW 810,000 km</w:t>
      </w:r>
      <w:r w:rsidR="0089409D" w:rsidRPr="007E3A28">
        <w:rPr>
          <w:rFonts w:ascii="Times New Roman" w:hAnsi="Times New Roman" w:cs="Times New Roman"/>
          <w:sz w:val="24"/>
          <w:szCs w:val="24"/>
          <w:vertAlign w:val="superscript"/>
          <w:lang w:val="en-US"/>
        </w:rPr>
        <w:t>2</w:t>
      </w:r>
      <w:r w:rsidR="0089409D" w:rsidRPr="007E3A28">
        <w:rPr>
          <w:rFonts w:ascii="Times New Roman" w:hAnsi="Times New Roman" w:cs="Times New Roman"/>
          <w:sz w:val="24"/>
          <w:szCs w:val="24"/>
          <w:lang w:val="en-US"/>
        </w:rPr>
        <w:t>, Turkey 783,400 km</w:t>
      </w:r>
      <w:r w:rsidR="0089409D" w:rsidRPr="007E3A28">
        <w:rPr>
          <w:rFonts w:ascii="Times New Roman" w:hAnsi="Times New Roman" w:cs="Times New Roman"/>
          <w:sz w:val="24"/>
          <w:szCs w:val="24"/>
          <w:vertAlign w:val="superscript"/>
          <w:lang w:val="en-US"/>
        </w:rPr>
        <w:t>2</w:t>
      </w:r>
      <w:r w:rsidR="009911DE" w:rsidRPr="007E3A28">
        <w:rPr>
          <w:rFonts w:ascii="Times New Roman" w:hAnsi="Times New Roman" w:cs="Times New Roman"/>
          <w:sz w:val="24"/>
          <w:szCs w:val="24"/>
          <w:lang w:val="en-US"/>
        </w:rPr>
        <w:t xml:space="preserve">, </w:t>
      </w:r>
      <w:r w:rsidR="0089409D" w:rsidRPr="007E3A28">
        <w:rPr>
          <w:rFonts w:ascii="Times New Roman" w:hAnsi="Times New Roman" w:cs="Times New Roman"/>
          <w:sz w:val="24"/>
          <w:szCs w:val="24"/>
          <w:lang w:val="en-US"/>
        </w:rPr>
        <w:t>but very different population size</w:t>
      </w:r>
      <w:r w:rsidR="000E54D1"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w:t>
      </w:r>
      <w:r w:rsidR="000E54D1" w:rsidRPr="007E3A28">
        <w:rPr>
          <w:rFonts w:ascii="Times New Roman" w:hAnsi="Times New Roman" w:cs="Times New Roman"/>
          <w:sz w:val="24"/>
          <w:szCs w:val="24"/>
          <w:lang w:val="en-US"/>
        </w:rPr>
        <w:t>NSW 8.2 million, Turkey 85.3 million</w:t>
      </w:r>
      <w:r w:rsidRPr="007E3A28">
        <w:rPr>
          <w:rFonts w:ascii="Times New Roman" w:hAnsi="Times New Roman" w:cs="Times New Roman"/>
          <w:sz w:val="24"/>
          <w:szCs w:val="24"/>
          <w:lang w:val="en-US"/>
        </w:rPr>
        <w:t xml:space="preserve">), the Rural Fire Service comprises about 72,000 volunteer firefighters </w:t>
      </w:r>
      <w:r w:rsidR="009911DE" w:rsidRPr="007E3A28">
        <w:rPr>
          <w:rFonts w:ascii="Times New Roman" w:hAnsi="Times New Roman" w:cs="Times New Roman"/>
          <w:sz w:val="24"/>
          <w:szCs w:val="24"/>
          <w:lang w:val="en-US"/>
        </w:rPr>
        <w:t>across about 2000 rural brigades,</w:t>
      </w:r>
      <w:r w:rsidR="005541D6"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 xml:space="preserve">who provide the bulk of wildland fire management on about </w:t>
      </w:r>
      <w:r w:rsidR="00C247F6" w:rsidRPr="007E3A28">
        <w:rPr>
          <w:rFonts w:ascii="Times New Roman" w:hAnsi="Times New Roman" w:cs="Times New Roman"/>
          <w:sz w:val="24"/>
          <w:szCs w:val="24"/>
          <w:lang w:val="en-US"/>
        </w:rPr>
        <w:t>90% of the state</w:t>
      </w:r>
      <w:r w:rsidR="000E54D1" w:rsidRPr="007E3A28">
        <w:rPr>
          <w:rFonts w:ascii="Times New Roman" w:hAnsi="Times New Roman" w:cs="Times New Roman"/>
          <w:sz w:val="24"/>
          <w:szCs w:val="24"/>
          <w:lang w:val="en-US"/>
        </w:rPr>
        <w:t xml:space="preserve">. </w:t>
      </w:r>
      <w:r w:rsidR="005F6C68" w:rsidRPr="007E3A28">
        <w:rPr>
          <w:rFonts w:ascii="Times New Roman" w:hAnsi="Times New Roman" w:cs="Times New Roman"/>
          <w:sz w:val="24"/>
          <w:szCs w:val="24"/>
          <w:lang w:val="en-US"/>
        </w:rPr>
        <w:t xml:space="preserve"> The fire service </w:t>
      </w:r>
      <w:r w:rsidR="001952B9" w:rsidRPr="007E3A28">
        <w:rPr>
          <w:rFonts w:ascii="Times New Roman" w:hAnsi="Times New Roman" w:cs="Times New Roman"/>
          <w:sz w:val="24"/>
          <w:szCs w:val="24"/>
          <w:lang w:val="en-US"/>
        </w:rPr>
        <w:t xml:space="preserve">is </w:t>
      </w:r>
      <w:r w:rsidR="005F6C68" w:rsidRPr="007E3A28">
        <w:rPr>
          <w:rFonts w:ascii="Times New Roman" w:hAnsi="Times New Roman" w:cs="Times New Roman"/>
          <w:sz w:val="24"/>
          <w:szCs w:val="24"/>
          <w:lang w:val="en-US"/>
        </w:rPr>
        <w:t>managed by a full</w:t>
      </w:r>
      <w:r w:rsidR="00BB1AA6" w:rsidRPr="007E3A28">
        <w:rPr>
          <w:rFonts w:ascii="Times New Roman" w:hAnsi="Times New Roman" w:cs="Times New Roman"/>
          <w:sz w:val="24"/>
          <w:szCs w:val="24"/>
          <w:lang w:val="en-US"/>
        </w:rPr>
        <w:t>-</w:t>
      </w:r>
      <w:r w:rsidR="005F6C68" w:rsidRPr="007E3A28">
        <w:rPr>
          <w:rFonts w:ascii="Times New Roman" w:hAnsi="Times New Roman" w:cs="Times New Roman"/>
          <w:sz w:val="24"/>
          <w:szCs w:val="24"/>
          <w:lang w:val="en-US"/>
        </w:rPr>
        <w:t>time staff of about 800 and is fully funded and equipped by the State Government with mandatory funding contributions from the State Govern</w:t>
      </w:r>
      <w:r w:rsidR="00BB1AA6" w:rsidRPr="007E3A28">
        <w:rPr>
          <w:rFonts w:ascii="Times New Roman" w:hAnsi="Times New Roman" w:cs="Times New Roman"/>
          <w:sz w:val="24"/>
          <w:szCs w:val="24"/>
          <w:lang w:val="en-US"/>
        </w:rPr>
        <w:t xml:space="preserve">ment, Insurance </w:t>
      </w:r>
      <w:r w:rsidR="001952B9" w:rsidRPr="007E3A28">
        <w:rPr>
          <w:rFonts w:ascii="Times New Roman" w:hAnsi="Times New Roman" w:cs="Times New Roman"/>
          <w:sz w:val="24"/>
          <w:szCs w:val="24"/>
          <w:lang w:val="en-US"/>
        </w:rPr>
        <w:t>C</w:t>
      </w:r>
      <w:r w:rsidR="00BB1AA6" w:rsidRPr="007E3A28">
        <w:rPr>
          <w:rFonts w:ascii="Times New Roman" w:hAnsi="Times New Roman" w:cs="Times New Roman"/>
          <w:sz w:val="24"/>
          <w:szCs w:val="24"/>
          <w:lang w:val="en-US"/>
        </w:rPr>
        <w:t xml:space="preserve">ompanies and Local (Municipal) Government.  </w:t>
      </w:r>
      <w:r w:rsidR="005F6C68" w:rsidRPr="007E3A28">
        <w:rPr>
          <w:rFonts w:ascii="Times New Roman" w:hAnsi="Times New Roman" w:cs="Times New Roman"/>
          <w:sz w:val="24"/>
          <w:szCs w:val="24"/>
          <w:lang w:val="en-US"/>
        </w:rPr>
        <w:t xml:space="preserve"> </w:t>
      </w:r>
      <w:r w:rsidR="00CE2030" w:rsidRPr="007E3A28">
        <w:rPr>
          <w:rFonts w:ascii="Times New Roman" w:hAnsi="Times New Roman" w:cs="Times New Roman"/>
          <w:sz w:val="24"/>
          <w:szCs w:val="24"/>
          <w:lang w:val="en-US"/>
        </w:rPr>
        <w:t xml:space="preserve">  </w:t>
      </w:r>
    </w:p>
    <w:p w14:paraId="19EB3E85" w14:textId="51F9364B" w:rsidR="00E448A8" w:rsidRPr="007E3A28" w:rsidRDefault="00E448A8"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Similar arrangements also apply in all other Australian states, where volunteers provide the backbone of on ground fire management</w:t>
      </w:r>
      <w:r w:rsidR="00936113" w:rsidRPr="007E3A28">
        <w:rPr>
          <w:rFonts w:ascii="Times New Roman" w:hAnsi="Times New Roman" w:cs="Times New Roman"/>
          <w:sz w:val="24"/>
          <w:szCs w:val="24"/>
          <w:lang w:val="en-US"/>
        </w:rPr>
        <w:t xml:space="preserve"> in wildland fires (bushfires)</w:t>
      </w:r>
      <w:r w:rsidRPr="007E3A28">
        <w:rPr>
          <w:rFonts w:ascii="Times New Roman" w:hAnsi="Times New Roman" w:cs="Times New Roman"/>
          <w:sz w:val="24"/>
          <w:szCs w:val="24"/>
          <w:lang w:val="en-US"/>
        </w:rPr>
        <w:t xml:space="preserve">.  </w:t>
      </w:r>
    </w:p>
    <w:p w14:paraId="2DF91D17" w14:textId="04ED237D" w:rsidR="00936113" w:rsidRPr="007E3A28" w:rsidRDefault="00E448A8"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The journey to get there is not easy</w:t>
      </w:r>
      <w:r w:rsidR="00C247F6" w:rsidRPr="007E3A28">
        <w:rPr>
          <w:rFonts w:ascii="Times New Roman" w:hAnsi="Times New Roman" w:cs="Times New Roman"/>
          <w:sz w:val="24"/>
          <w:szCs w:val="24"/>
          <w:lang w:val="en-US"/>
        </w:rPr>
        <w:t xml:space="preserve"> and requires a very strong sense of ‘</w:t>
      </w:r>
      <w:r w:rsidR="00C247F6" w:rsidRPr="007E3A28">
        <w:rPr>
          <w:rFonts w:ascii="Times New Roman" w:hAnsi="Times New Roman" w:cs="Times New Roman"/>
          <w:i/>
          <w:iCs/>
          <w:sz w:val="24"/>
          <w:szCs w:val="24"/>
          <w:lang w:val="en-US"/>
        </w:rPr>
        <w:t>wanting to be involved</w:t>
      </w:r>
      <w:r w:rsidR="00C247F6" w:rsidRPr="007E3A28">
        <w:rPr>
          <w:rFonts w:ascii="Times New Roman" w:hAnsi="Times New Roman" w:cs="Times New Roman"/>
          <w:sz w:val="24"/>
          <w:szCs w:val="24"/>
          <w:lang w:val="en-US"/>
        </w:rPr>
        <w:t xml:space="preserve">’ </w:t>
      </w:r>
      <w:r w:rsidR="00495185" w:rsidRPr="007E3A28">
        <w:rPr>
          <w:rFonts w:ascii="Times New Roman" w:hAnsi="Times New Roman" w:cs="Times New Roman"/>
          <w:sz w:val="24"/>
          <w:szCs w:val="24"/>
          <w:lang w:val="en-US"/>
        </w:rPr>
        <w:t>or of ‘</w:t>
      </w:r>
      <w:r w:rsidR="00495185" w:rsidRPr="007E3A28">
        <w:rPr>
          <w:rFonts w:ascii="Times New Roman" w:hAnsi="Times New Roman" w:cs="Times New Roman"/>
          <w:i/>
          <w:iCs/>
          <w:sz w:val="24"/>
          <w:szCs w:val="24"/>
          <w:lang w:val="en-US"/>
        </w:rPr>
        <w:t>needing to be involved</w:t>
      </w:r>
      <w:r w:rsidR="00495185" w:rsidRPr="007E3A28">
        <w:rPr>
          <w:rFonts w:ascii="Times New Roman" w:hAnsi="Times New Roman" w:cs="Times New Roman"/>
          <w:sz w:val="24"/>
          <w:szCs w:val="24"/>
          <w:lang w:val="en-US"/>
        </w:rPr>
        <w:t xml:space="preserve">’ </w:t>
      </w:r>
      <w:r w:rsidR="00C247F6" w:rsidRPr="007E3A28">
        <w:rPr>
          <w:rFonts w:ascii="Times New Roman" w:hAnsi="Times New Roman" w:cs="Times New Roman"/>
          <w:sz w:val="24"/>
          <w:szCs w:val="24"/>
          <w:lang w:val="en-US"/>
        </w:rPr>
        <w:t>by the rural community and that is not always evident</w:t>
      </w:r>
      <w:r w:rsidR="00B5569B" w:rsidRPr="007E3A28">
        <w:rPr>
          <w:rFonts w:ascii="Times New Roman" w:hAnsi="Times New Roman" w:cs="Times New Roman"/>
          <w:sz w:val="24"/>
          <w:szCs w:val="24"/>
          <w:lang w:val="en-US"/>
        </w:rPr>
        <w:t>, so creating a volunteer</w:t>
      </w:r>
      <w:r w:rsidR="000F60CC" w:rsidRPr="007E3A28">
        <w:rPr>
          <w:rFonts w:ascii="Times New Roman" w:hAnsi="Times New Roman" w:cs="Times New Roman"/>
          <w:sz w:val="24"/>
          <w:szCs w:val="24"/>
          <w:lang w:val="en-US"/>
        </w:rPr>
        <w:t>-</w:t>
      </w:r>
      <w:r w:rsidR="00B5569B" w:rsidRPr="007E3A28">
        <w:rPr>
          <w:rFonts w:ascii="Times New Roman" w:hAnsi="Times New Roman" w:cs="Times New Roman"/>
          <w:sz w:val="24"/>
          <w:szCs w:val="24"/>
          <w:lang w:val="en-US"/>
        </w:rPr>
        <w:t>based service is not something that can be imposed by Government decree</w:t>
      </w:r>
      <w:r w:rsidR="00495185" w:rsidRPr="007E3A28">
        <w:rPr>
          <w:rFonts w:ascii="Times New Roman" w:hAnsi="Times New Roman" w:cs="Times New Roman"/>
          <w:sz w:val="24"/>
          <w:szCs w:val="24"/>
          <w:lang w:val="en-US"/>
        </w:rPr>
        <w:t xml:space="preserve">, but it seems that if there exists a mandate for community members to be involved and available for fire management activities then a critical appraisal of that situation may well conclude that those community members should be equipped with the wherewithal to be effective.  </w:t>
      </w:r>
      <w:r w:rsidR="000F60CC" w:rsidRPr="007E3A28">
        <w:rPr>
          <w:rFonts w:ascii="Times New Roman" w:hAnsi="Times New Roman" w:cs="Times New Roman"/>
          <w:sz w:val="24"/>
          <w:szCs w:val="24"/>
          <w:lang w:val="en-US"/>
        </w:rPr>
        <w:t xml:space="preserve">   </w:t>
      </w:r>
      <w:r w:rsidR="00BE4C3C" w:rsidRPr="007E3A28">
        <w:rPr>
          <w:rFonts w:ascii="Times New Roman" w:hAnsi="Times New Roman" w:cs="Times New Roman"/>
          <w:sz w:val="24"/>
          <w:szCs w:val="24"/>
          <w:lang w:val="en-US"/>
        </w:rPr>
        <w:t xml:space="preserve">  </w:t>
      </w:r>
    </w:p>
    <w:p w14:paraId="3DA03F90" w14:textId="23578342" w:rsidR="00D908FF" w:rsidRPr="00BE5ED1" w:rsidRDefault="00936113" w:rsidP="0033741F">
      <w:pPr>
        <w:pStyle w:val="Balk3"/>
        <w:jc w:val="both"/>
        <w:rPr>
          <w:rFonts w:ascii="Times New Roman" w:hAnsi="Times New Roman" w:cs="Times New Roman"/>
          <w:sz w:val="26"/>
          <w:szCs w:val="26"/>
        </w:rPr>
      </w:pPr>
      <w:bookmarkStart w:id="17" w:name="_Toc83893950"/>
      <w:r w:rsidRPr="00BE5ED1">
        <w:rPr>
          <w:rFonts w:ascii="Times New Roman" w:hAnsi="Times New Roman" w:cs="Times New Roman"/>
          <w:sz w:val="26"/>
          <w:szCs w:val="26"/>
        </w:rPr>
        <w:t xml:space="preserve">Community Education and </w:t>
      </w:r>
      <w:r w:rsidR="009911DE" w:rsidRPr="00BE5ED1">
        <w:rPr>
          <w:rFonts w:ascii="Times New Roman" w:hAnsi="Times New Roman" w:cs="Times New Roman"/>
          <w:sz w:val="26"/>
          <w:szCs w:val="26"/>
        </w:rPr>
        <w:t>I</w:t>
      </w:r>
      <w:r w:rsidRPr="00BE5ED1">
        <w:rPr>
          <w:rFonts w:ascii="Times New Roman" w:hAnsi="Times New Roman" w:cs="Times New Roman"/>
          <w:sz w:val="26"/>
          <w:szCs w:val="26"/>
        </w:rPr>
        <w:t>nteraction</w:t>
      </w:r>
      <w:bookmarkEnd w:id="17"/>
      <w:r w:rsidRPr="00BE5ED1">
        <w:rPr>
          <w:rFonts w:ascii="Times New Roman" w:hAnsi="Times New Roman" w:cs="Times New Roman"/>
          <w:sz w:val="26"/>
          <w:szCs w:val="26"/>
        </w:rPr>
        <w:t xml:space="preserve"> </w:t>
      </w:r>
    </w:p>
    <w:p w14:paraId="63C141C7" w14:textId="0C48331B" w:rsidR="00A75021" w:rsidRPr="007E3A28" w:rsidRDefault="00936113"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This area is one where </w:t>
      </w:r>
      <w:r w:rsidR="000F60CC" w:rsidRPr="007E3A28">
        <w:rPr>
          <w:rFonts w:ascii="Times New Roman" w:hAnsi="Times New Roman" w:cs="Times New Roman"/>
          <w:sz w:val="24"/>
          <w:szCs w:val="24"/>
          <w:lang w:val="en-US"/>
        </w:rPr>
        <w:t xml:space="preserve">there </w:t>
      </w:r>
      <w:r w:rsidRPr="007E3A28">
        <w:rPr>
          <w:rFonts w:ascii="Times New Roman" w:hAnsi="Times New Roman" w:cs="Times New Roman"/>
          <w:sz w:val="24"/>
          <w:szCs w:val="24"/>
          <w:lang w:val="en-US"/>
        </w:rPr>
        <w:t xml:space="preserve">is a need to get suitable mechanisms </w:t>
      </w:r>
      <w:r w:rsidR="005E01E6" w:rsidRPr="007E3A28">
        <w:rPr>
          <w:rFonts w:ascii="Times New Roman" w:hAnsi="Times New Roman" w:cs="Times New Roman"/>
          <w:sz w:val="24"/>
          <w:szCs w:val="24"/>
          <w:lang w:val="en-US"/>
        </w:rPr>
        <w:t xml:space="preserve">established as soon as practicable, </w:t>
      </w:r>
      <w:r w:rsidR="00A75021" w:rsidRPr="007E3A28">
        <w:rPr>
          <w:rFonts w:ascii="Times New Roman" w:hAnsi="Times New Roman" w:cs="Times New Roman"/>
          <w:sz w:val="24"/>
          <w:szCs w:val="24"/>
          <w:lang w:val="en-US"/>
        </w:rPr>
        <w:t>(</w:t>
      </w:r>
      <w:r w:rsidR="005E01E6" w:rsidRPr="007E3A28">
        <w:rPr>
          <w:rFonts w:ascii="Times New Roman" w:hAnsi="Times New Roman" w:cs="Times New Roman"/>
          <w:sz w:val="24"/>
          <w:szCs w:val="24"/>
          <w:lang w:val="en-US"/>
        </w:rPr>
        <w:t>and it may be a forerunner to establishment of volunteer</w:t>
      </w:r>
      <w:r w:rsidR="00FD7B87" w:rsidRPr="007E3A28">
        <w:rPr>
          <w:rFonts w:ascii="Times New Roman" w:hAnsi="Times New Roman" w:cs="Times New Roman"/>
          <w:sz w:val="24"/>
          <w:szCs w:val="24"/>
          <w:lang w:val="en-US"/>
        </w:rPr>
        <w:t>-</w:t>
      </w:r>
      <w:r w:rsidR="00C247F6" w:rsidRPr="007E3A28">
        <w:rPr>
          <w:rFonts w:ascii="Times New Roman" w:hAnsi="Times New Roman" w:cs="Times New Roman"/>
          <w:sz w:val="24"/>
          <w:szCs w:val="24"/>
          <w:lang w:val="en-US"/>
        </w:rPr>
        <w:t xml:space="preserve">based </w:t>
      </w:r>
      <w:r w:rsidR="00FD7B87" w:rsidRPr="007E3A28">
        <w:rPr>
          <w:rFonts w:ascii="Times New Roman" w:hAnsi="Times New Roman" w:cs="Times New Roman"/>
          <w:sz w:val="24"/>
          <w:szCs w:val="24"/>
          <w:lang w:val="en-US"/>
        </w:rPr>
        <w:t>“</w:t>
      </w:r>
      <w:r w:rsidR="00C247F6" w:rsidRPr="007E3A28">
        <w:rPr>
          <w:rFonts w:ascii="Times New Roman" w:hAnsi="Times New Roman" w:cs="Times New Roman"/>
          <w:sz w:val="24"/>
          <w:szCs w:val="24"/>
          <w:lang w:val="en-US"/>
        </w:rPr>
        <w:t xml:space="preserve">community </w:t>
      </w:r>
      <w:r w:rsidR="005E01E6" w:rsidRPr="007E3A28">
        <w:rPr>
          <w:rFonts w:ascii="Times New Roman" w:hAnsi="Times New Roman" w:cs="Times New Roman"/>
          <w:sz w:val="24"/>
          <w:szCs w:val="24"/>
          <w:lang w:val="en-US"/>
        </w:rPr>
        <w:t xml:space="preserve">fire </w:t>
      </w:r>
      <w:r w:rsidR="00C247F6" w:rsidRPr="007E3A28">
        <w:rPr>
          <w:rFonts w:ascii="Times New Roman" w:hAnsi="Times New Roman" w:cs="Times New Roman"/>
          <w:sz w:val="24"/>
          <w:szCs w:val="24"/>
          <w:lang w:val="en-US"/>
        </w:rPr>
        <w:t>units</w:t>
      </w:r>
      <w:r w:rsidR="00FD7B87" w:rsidRPr="007E3A28">
        <w:rPr>
          <w:rFonts w:ascii="Times New Roman" w:hAnsi="Times New Roman" w:cs="Times New Roman"/>
          <w:sz w:val="24"/>
          <w:szCs w:val="24"/>
          <w:lang w:val="en-US"/>
        </w:rPr>
        <w:t>”</w:t>
      </w:r>
      <w:r w:rsidR="00C247F6" w:rsidRPr="007E3A28">
        <w:rPr>
          <w:rFonts w:ascii="Times New Roman" w:hAnsi="Times New Roman" w:cs="Times New Roman"/>
          <w:sz w:val="24"/>
          <w:szCs w:val="24"/>
          <w:lang w:val="en-US"/>
        </w:rPr>
        <w:t>)</w:t>
      </w:r>
      <w:r w:rsidR="00A06E1E" w:rsidRPr="007E3A28">
        <w:rPr>
          <w:rFonts w:ascii="Times New Roman" w:hAnsi="Times New Roman" w:cs="Times New Roman"/>
          <w:sz w:val="24"/>
          <w:szCs w:val="24"/>
          <w:lang w:val="en-US"/>
        </w:rPr>
        <w:t xml:space="preserve">. </w:t>
      </w:r>
      <w:r w:rsidR="00CC54C3" w:rsidRPr="007E3A28">
        <w:rPr>
          <w:rFonts w:ascii="Times New Roman" w:hAnsi="Times New Roman" w:cs="Times New Roman"/>
          <w:sz w:val="24"/>
          <w:szCs w:val="24"/>
          <w:lang w:val="en-US"/>
        </w:rPr>
        <w:t>There are</w:t>
      </w:r>
      <w:r w:rsidR="00A75021" w:rsidRPr="007E3A28">
        <w:rPr>
          <w:rFonts w:ascii="Times New Roman" w:hAnsi="Times New Roman" w:cs="Times New Roman"/>
          <w:sz w:val="24"/>
          <w:szCs w:val="24"/>
          <w:lang w:val="en-US"/>
        </w:rPr>
        <w:t xml:space="preserve"> </w:t>
      </w:r>
      <w:r w:rsidR="00C247F6" w:rsidRPr="007E3A28">
        <w:rPr>
          <w:rFonts w:ascii="Times New Roman" w:hAnsi="Times New Roman" w:cs="Times New Roman"/>
          <w:sz w:val="24"/>
          <w:szCs w:val="24"/>
          <w:lang w:val="en-US"/>
        </w:rPr>
        <w:t xml:space="preserve">several </w:t>
      </w:r>
      <w:r w:rsidR="00A75021" w:rsidRPr="007E3A28">
        <w:rPr>
          <w:rFonts w:ascii="Times New Roman" w:hAnsi="Times New Roman" w:cs="Times New Roman"/>
          <w:sz w:val="24"/>
          <w:szCs w:val="24"/>
          <w:lang w:val="en-US"/>
        </w:rPr>
        <w:t>key elements</w:t>
      </w:r>
      <w:r w:rsidR="00B5569B" w:rsidRPr="007E3A28">
        <w:rPr>
          <w:rFonts w:ascii="Times New Roman" w:hAnsi="Times New Roman" w:cs="Times New Roman"/>
          <w:sz w:val="24"/>
          <w:szCs w:val="24"/>
          <w:lang w:val="en-US"/>
        </w:rPr>
        <w:t xml:space="preserve"> to consider</w:t>
      </w:r>
      <w:r w:rsidR="00C247F6" w:rsidRPr="007E3A28">
        <w:rPr>
          <w:rFonts w:ascii="Times New Roman" w:hAnsi="Times New Roman" w:cs="Times New Roman"/>
          <w:sz w:val="24"/>
          <w:szCs w:val="24"/>
          <w:lang w:val="en-US"/>
        </w:rPr>
        <w:t>:</w:t>
      </w:r>
    </w:p>
    <w:p w14:paraId="5B1062BA" w14:textId="03C5A5D4" w:rsidR="008365EB" w:rsidRPr="007E3A28" w:rsidRDefault="00A75021" w:rsidP="0033741F">
      <w:pPr>
        <w:pStyle w:val="ListeParagraf"/>
        <w:numPr>
          <w:ilvl w:val="0"/>
          <w:numId w:val="9"/>
        </w:numPr>
        <w:jc w:val="both"/>
        <w:rPr>
          <w:rFonts w:ascii="Times New Roman" w:hAnsi="Times New Roman" w:cs="Times New Roman"/>
          <w:b/>
          <w:bCs/>
          <w:sz w:val="24"/>
          <w:szCs w:val="24"/>
          <w:lang w:val="en-US"/>
        </w:rPr>
      </w:pPr>
      <w:r w:rsidRPr="007E3A28">
        <w:rPr>
          <w:rFonts w:ascii="Times New Roman" w:hAnsi="Times New Roman" w:cs="Times New Roman"/>
          <w:sz w:val="24"/>
          <w:szCs w:val="24"/>
          <w:lang w:val="en-US"/>
        </w:rPr>
        <w:t>Su</w:t>
      </w:r>
      <w:r w:rsidR="00B66D25" w:rsidRPr="007E3A28">
        <w:rPr>
          <w:rFonts w:ascii="Times New Roman" w:hAnsi="Times New Roman" w:cs="Times New Roman"/>
          <w:sz w:val="24"/>
          <w:szCs w:val="24"/>
          <w:lang w:val="en-US"/>
        </w:rPr>
        <w:t>p</w:t>
      </w:r>
      <w:r w:rsidRPr="007E3A28">
        <w:rPr>
          <w:rFonts w:ascii="Times New Roman" w:hAnsi="Times New Roman" w:cs="Times New Roman"/>
          <w:sz w:val="24"/>
          <w:szCs w:val="24"/>
          <w:lang w:val="en-US"/>
        </w:rPr>
        <w:t xml:space="preserve">pression activities are only </w:t>
      </w:r>
      <w:r w:rsidR="00C247F6" w:rsidRPr="007E3A28">
        <w:rPr>
          <w:rFonts w:ascii="Times New Roman" w:hAnsi="Times New Roman" w:cs="Times New Roman"/>
          <w:sz w:val="24"/>
          <w:szCs w:val="24"/>
          <w:lang w:val="en-US"/>
        </w:rPr>
        <w:t xml:space="preserve">effective </w:t>
      </w:r>
      <w:r w:rsidRPr="007E3A28">
        <w:rPr>
          <w:rFonts w:ascii="Times New Roman" w:hAnsi="Times New Roman" w:cs="Times New Roman"/>
          <w:sz w:val="24"/>
          <w:szCs w:val="24"/>
          <w:lang w:val="en-US"/>
        </w:rPr>
        <w:t>at the bottom end of the fire intensity scale.  Once fires start to spread rapidly, there is no technology capable of stopping them – no amount</w:t>
      </w:r>
      <w:r w:rsidR="00B66D25"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of firefighters, fire trucks, bulldozers or aircraft.</w:t>
      </w:r>
      <w:r w:rsidR="00DB5205" w:rsidRPr="007E3A28">
        <w:rPr>
          <w:rFonts w:ascii="Times New Roman" w:hAnsi="Times New Roman" w:cs="Times New Roman"/>
          <w:sz w:val="24"/>
          <w:szCs w:val="24"/>
          <w:lang w:val="en-US"/>
        </w:rPr>
        <w:t xml:space="preserve"> </w:t>
      </w:r>
    </w:p>
    <w:p w14:paraId="502B6BDE" w14:textId="07A599EF" w:rsidR="008365EB" w:rsidRPr="007E3A28" w:rsidRDefault="008365EB" w:rsidP="0033741F">
      <w:pPr>
        <w:jc w:val="both"/>
        <w:rPr>
          <w:rFonts w:ascii="Times New Roman" w:hAnsi="Times New Roman" w:cs="Times New Roman"/>
          <w:sz w:val="24"/>
          <w:szCs w:val="24"/>
        </w:rPr>
      </w:pPr>
      <w:bookmarkStart w:id="18" w:name="_Toc400007977"/>
      <w:r w:rsidRPr="007E3A28">
        <w:rPr>
          <w:rFonts w:ascii="Times New Roman" w:hAnsi="Times New Roman" w:cs="Times New Roman"/>
          <w:sz w:val="24"/>
          <w:szCs w:val="24"/>
        </w:rPr>
        <w:t>Fire Intensity levels kW/m - limits for methods of successful attack</w:t>
      </w:r>
      <w:bookmarkEnd w:id="18"/>
      <w:r w:rsidRPr="007E3A28">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523"/>
        <w:gridCol w:w="1701"/>
        <w:gridCol w:w="1701"/>
        <w:gridCol w:w="1893"/>
      </w:tblGrid>
      <w:tr w:rsidR="008365EB" w:rsidRPr="00432C6C" w14:paraId="2F6DF1DC" w14:textId="77777777" w:rsidTr="00A3709B">
        <w:tc>
          <w:tcPr>
            <w:tcW w:w="1704" w:type="dxa"/>
          </w:tcPr>
          <w:p w14:paraId="2CD60954"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Method</w:t>
            </w:r>
          </w:p>
          <w:p w14:paraId="2A30A1A6"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Author</w:t>
            </w:r>
          </w:p>
        </w:tc>
        <w:tc>
          <w:tcPr>
            <w:tcW w:w="1523" w:type="dxa"/>
          </w:tcPr>
          <w:p w14:paraId="26B637BF"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Ground crews</w:t>
            </w:r>
          </w:p>
        </w:tc>
        <w:tc>
          <w:tcPr>
            <w:tcW w:w="1701" w:type="dxa"/>
          </w:tcPr>
          <w:p w14:paraId="37855714"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Bulldozers</w:t>
            </w:r>
          </w:p>
        </w:tc>
        <w:tc>
          <w:tcPr>
            <w:tcW w:w="1701" w:type="dxa"/>
          </w:tcPr>
          <w:p w14:paraId="116A790E"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 xml:space="preserve">Heavy tankers </w:t>
            </w:r>
          </w:p>
        </w:tc>
        <w:tc>
          <w:tcPr>
            <w:tcW w:w="1893" w:type="dxa"/>
          </w:tcPr>
          <w:p w14:paraId="3CB2B8F2"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Large aircraft</w:t>
            </w:r>
          </w:p>
        </w:tc>
      </w:tr>
      <w:tr w:rsidR="008365EB" w:rsidRPr="00432C6C" w14:paraId="1E4AD037" w14:textId="77777777" w:rsidTr="00A3709B">
        <w:tc>
          <w:tcPr>
            <w:tcW w:w="1704" w:type="dxa"/>
          </w:tcPr>
          <w:p w14:paraId="27E44583"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Cheney</w:t>
            </w:r>
            <w:r w:rsidRPr="00432C6C">
              <w:rPr>
                <w:rStyle w:val="DipnotBavurusu"/>
                <w:rFonts w:ascii="Times New Roman" w:hAnsi="Times New Roman" w:cs="Times New Roman"/>
                <w:b/>
                <w:sz w:val="20"/>
                <w:szCs w:val="20"/>
                <w:lang w:val="en-US"/>
              </w:rPr>
              <w:footnoteReference w:id="12"/>
            </w:r>
          </w:p>
        </w:tc>
        <w:tc>
          <w:tcPr>
            <w:tcW w:w="1523" w:type="dxa"/>
          </w:tcPr>
          <w:p w14:paraId="7B4B7C17"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1000</w:t>
            </w:r>
          </w:p>
        </w:tc>
        <w:tc>
          <w:tcPr>
            <w:tcW w:w="1701" w:type="dxa"/>
          </w:tcPr>
          <w:p w14:paraId="19E485D4"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2000</w:t>
            </w:r>
          </w:p>
        </w:tc>
        <w:tc>
          <w:tcPr>
            <w:tcW w:w="1701" w:type="dxa"/>
          </w:tcPr>
          <w:p w14:paraId="6EEED913"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2000-3000/3500</w:t>
            </w:r>
          </w:p>
        </w:tc>
        <w:tc>
          <w:tcPr>
            <w:tcW w:w="1893" w:type="dxa"/>
          </w:tcPr>
          <w:p w14:paraId="5C0A9D8B"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2500</w:t>
            </w:r>
          </w:p>
        </w:tc>
      </w:tr>
      <w:tr w:rsidR="008365EB" w:rsidRPr="00432C6C" w14:paraId="3CAC02ED" w14:textId="77777777" w:rsidTr="00A3709B">
        <w:tc>
          <w:tcPr>
            <w:tcW w:w="1704" w:type="dxa"/>
          </w:tcPr>
          <w:p w14:paraId="372284FB"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Alexander</w:t>
            </w:r>
            <w:r w:rsidRPr="00432C6C">
              <w:rPr>
                <w:rStyle w:val="DipnotBavurusu"/>
                <w:rFonts w:ascii="Times New Roman" w:hAnsi="Times New Roman" w:cs="Times New Roman"/>
                <w:b/>
                <w:sz w:val="20"/>
                <w:szCs w:val="20"/>
                <w:lang w:val="en-US"/>
              </w:rPr>
              <w:footnoteReference w:id="13"/>
            </w:r>
          </w:p>
        </w:tc>
        <w:tc>
          <w:tcPr>
            <w:tcW w:w="1523" w:type="dxa"/>
          </w:tcPr>
          <w:p w14:paraId="42545119"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&lt;500</w:t>
            </w:r>
          </w:p>
        </w:tc>
        <w:tc>
          <w:tcPr>
            <w:tcW w:w="1701" w:type="dxa"/>
          </w:tcPr>
          <w:p w14:paraId="37B80399"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2000</w:t>
            </w:r>
          </w:p>
        </w:tc>
        <w:tc>
          <w:tcPr>
            <w:tcW w:w="1701" w:type="dxa"/>
          </w:tcPr>
          <w:p w14:paraId="296EE46B"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2000</w:t>
            </w:r>
          </w:p>
        </w:tc>
        <w:tc>
          <w:tcPr>
            <w:tcW w:w="1893" w:type="dxa"/>
          </w:tcPr>
          <w:p w14:paraId="1E3D9C90"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2000-4000</w:t>
            </w:r>
            <w:r w:rsidRPr="00432C6C">
              <w:rPr>
                <w:rStyle w:val="DipnotBavurusu"/>
                <w:rFonts w:ascii="Times New Roman" w:hAnsi="Times New Roman" w:cs="Times New Roman"/>
                <w:sz w:val="20"/>
                <w:szCs w:val="20"/>
                <w:lang w:val="en-US"/>
              </w:rPr>
              <w:footnoteReference w:id="14"/>
            </w:r>
          </w:p>
        </w:tc>
      </w:tr>
      <w:tr w:rsidR="008365EB" w:rsidRPr="00432C6C" w14:paraId="5DA4F584" w14:textId="77777777" w:rsidTr="00A3709B">
        <w:tc>
          <w:tcPr>
            <w:tcW w:w="1704" w:type="dxa"/>
          </w:tcPr>
          <w:p w14:paraId="2DF903EF" w14:textId="77777777" w:rsidR="008365EB" w:rsidRPr="00432C6C" w:rsidRDefault="008365EB" w:rsidP="0033741F">
            <w:pPr>
              <w:spacing w:after="0"/>
              <w:ind w:left="360"/>
              <w:jc w:val="both"/>
              <w:rPr>
                <w:rFonts w:ascii="Times New Roman" w:hAnsi="Times New Roman" w:cs="Times New Roman"/>
                <w:b/>
                <w:sz w:val="20"/>
                <w:szCs w:val="20"/>
                <w:lang w:val="en-US"/>
              </w:rPr>
            </w:pPr>
            <w:r w:rsidRPr="00432C6C">
              <w:rPr>
                <w:rFonts w:ascii="Times New Roman" w:hAnsi="Times New Roman" w:cs="Times New Roman"/>
                <w:b/>
                <w:sz w:val="20"/>
                <w:szCs w:val="20"/>
                <w:lang w:val="en-US"/>
              </w:rPr>
              <w:t>Loane &amp; Gould</w:t>
            </w:r>
            <w:r w:rsidRPr="00432C6C">
              <w:rPr>
                <w:rStyle w:val="DipnotBavurusu"/>
                <w:rFonts w:ascii="Times New Roman" w:hAnsi="Times New Roman" w:cs="Times New Roman"/>
                <w:b/>
                <w:sz w:val="20"/>
                <w:szCs w:val="20"/>
                <w:lang w:val="en-US"/>
              </w:rPr>
              <w:footnoteReference w:id="15"/>
            </w:r>
          </w:p>
        </w:tc>
        <w:tc>
          <w:tcPr>
            <w:tcW w:w="1523" w:type="dxa"/>
          </w:tcPr>
          <w:p w14:paraId="4518A664" w14:textId="77777777" w:rsidR="008365EB" w:rsidRPr="00432C6C" w:rsidRDefault="008365EB" w:rsidP="0033741F">
            <w:pPr>
              <w:spacing w:after="0"/>
              <w:ind w:left="360"/>
              <w:jc w:val="both"/>
              <w:rPr>
                <w:rFonts w:ascii="Times New Roman" w:hAnsi="Times New Roman" w:cs="Times New Roman"/>
                <w:sz w:val="20"/>
                <w:szCs w:val="20"/>
                <w:lang w:val="en-US"/>
              </w:rPr>
            </w:pPr>
          </w:p>
        </w:tc>
        <w:tc>
          <w:tcPr>
            <w:tcW w:w="1701" w:type="dxa"/>
          </w:tcPr>
          <w:p w14:paraId="5DB41781" w14:textId="77777777" w:rsidR="008365EB" w:rsidRPr="00432C6C" w:rsidRDefault="008365EB" w:rsidP="0033741F">
            <w:pPr>
              <w:spacing w:after="0"/>
              <w:ind w:left="360"/>
              <w:jc w:val="both"/>
              <w:rPr>
                <w:rFonts w:ascii="Times New Roman" w:hAnsi="Times New Roman" w:cs="Times New Roman"/>
                <w:sz w:val="20"/>
                <w:szCs w:val="20"/>
                <w:lang w:val="en-US"/>
              </w:rPr>
            </w:pPr>
          </w:p>
        </w:tc>
        <w:tc>
          <w:tcPr>
            <w:tcW w:w="1701" w:type="dxa"/>
          </w:tcPr>
          <w:p w14:paraId="60F68D26" w14:textId="77777777" w:rsidR="008365EB" w:rsidRPr="00432C6C" w:rsidRDefault="008365EB" w:rsidP="0033741F">
            <w:pPr>
              <w:spacing w:after="0"/>
              <w:ind w:left="360"/>
              <w:jc w:val="both"/>
              <w:rPr>
                <w:rFonts w:ascii="Times New Roman" w:hAnsi="Times New Roman" w:cs="Times New Roman"/>
                <w:sz w:val="20"/>
                <w:szCs w:val="20"/>
                <w:lang w:val="en-US"/>
              </w:rPr>
            </w:pPr>
          </w:p>
        </w:tc>
        <w:tc>
          <w:tcPr>
            <w:tcW w:w="1893" w:type="dxa"/>
          </w:tcPr>
          <w:p w14:paraId="6D91CA1C"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3000 airtankers</w:t>
            </w:r>
          </w:p>
          <w:p w14:paraId="0D03962D" w14:textId="77777777" w:rsidR="008365EB" w:rsidRPr="00432C6C" w:rsidRDefault="008365EB" w:rsidP="0033741F">
            <w:pPr>
              <w:spacing w:after="0"/>
              <w:ind w:left="360"/>
              <w:jc w:val="both"/>
              <w:rPr>
                <w:rFonts w:ascii="Times New Roman" w:hAnsi="Times New Roman" w:cs="Times New Roman"/>
                <w:sz w:val="20"/>
                <w:szCs w:val="20"/>
                <w:lang w:val="en-US"/>
              </w:rPr>
            </w:pPr>
            <w:r w:rsidRPr="00432C6C">
              <w:rPr>
                <w:rFonts w:ascii="Times New Roman" w:hAnsi="Times New Roman" w:cs="Times New Roman"/>
                <w:sz w:val="20"/>
                <w:szCs w:val="20"/>
                <w:lang w:val="en-US"/>
              </w:rPr>
              <w:t>1000 small aircraft</w:t>
            </w:r>
          </w:p>
        </w:tc>
      </w:tr>
    </w:tbl>
    <w:p w14:paraId="33497CC8" w14:textId="2544CA44" w:rsidR="008365EB" w:rsidRPr="006222D7" w:rsidRDefault="00DB5205" w:rsidP="00432C6C">
      <w:pPr>
        <w:spacing w:after="0"/>
        <w:ind w:left="720"/>
        <w:jc w:val="both"/>
        <w:rPr>
          <w:rFonts w:ascii="Times New Roman" w:hAnsi="Times New Roman" w:cs="Times New Roman"/>
          <w:lang w:val="en-US"/>
        </w:rPr>
      </w:pPr>
      <w:r w:rsidRPr="006222D7">
        <w:rPr>
          <w:rFonts w:ascii="Times New Roman" w:hAnsi="Times New Roman" w:cs="Times New Roman"/>
          <w:lang w:val="en-US"/>
        </w:rPr>
        <w:t xml:space="preserve"> </w:t>
      </w:r>
    </w:p>
    <w:p w14:paraId="15D3F99B" w14:textId="6C5D6F95" w:rsidR="00A75021" w:rsidRPr="007E3A28" w:rsidRDefault="00A75021" w:rsidP="0033741F">
      <w:pPr>
        <w:pStyle w:val="ListeParagraf"/>
        <w:numPr>
          <w:ilvl w:val="0"/>
          <w:numId w:val="9"/>
        </w:num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A vast majority of fires are started by the activities of people </w:t>
      </w:r>
      <w:r w:rsidR="00E85C0E" w:rsidRPr="007E3A28">
        <w:rPr>
          <w:rFonts w:ascii="Times New Roman" w:hAnsi="Times New Roman" w:cs="Times New Roman"/>
          <w:sz w:val="24"/>
          <w:szCs w:val="24"/>
          <w:lang w:val="en-US"/>
        </w:rPr>
        <w:t>(</w:t>
      </w:r>
      <w:r w:rsidR="005541D6" w:rsidRPr="007E3A28">
        <w:rPr>
          <w:rFonts w:ascii="Times New Roman" w:hAnsi="Times New Roman" w:cs="Times New Roman"/>
          <w:sz w:val="24"/>
          <w:szCs w:val="24"/>
          <w:lang w:val="en-US"/>
        </w:rPr>
        <w:t xml:space="preserve">usually </w:t>
      </w:r>
      <w:r w:rsidR="00495185" w:rsidRPr="007E3A28">
        <w:rPr>
          <w:rFonts w:ascii="Times New Roman" w:hAnsi="Times New Roman" w:cs="Times New Roman"/>
          <w:sz w:val="24"/>
          <w:szCs w:val="24"/>
          <w:lang w:val="en-US"/>
        </w:rPr>
        <w:t xml:space="preserve">those </w:t>
      </w:r>
      <w:r w:rsidR="005541D6" w:rsidRPr="007E3A28">
        <w:rPr>
          <w:rFonts w:ascii="Times New Roman" w:hAnsi="Times New Roman" w:cs="Times New Roman"/>
          <w:sz w:val="24"/>
          <w:szCs w:val="24"/>
          <w:lang w:val="en-US"/>
        </w:rPr>
        <w:t xml:space="preserve">who live </w:t>
      </w:r>
      <w:r w:rsidRPr="007E3A28">
        <w:rPr>
          <w:rFonts w:ascii="Times New Roman" w:hAnsi="Times New Roman" w:cs="Times New Roman"/>
          <w:sz w:val="24"/>
          <w:szCs w:val="24"/>
          <w:lang w:val="en-US"/>
        </w:rPr>
        <w:t xml:space="preserve">in the same communities that are affected </w:t>
      </w:r>
      <w:r w:rsidR="00E85C0E" w:rsidRPr="007E3A28">
        <w:rPr>
          <w:rFonts w:ascii="Times New Roman" w:hAnsi="Times New Roman" w:cs="Times New Roman"/>
          <w:sz w:val="24"/>
          <w:szCs w:val="24"/>
          <w:lang w:val="en-US"/>
        </w:rPr>
        <w:t>b</w:t>
      </w:r>
      <w:r w:rsidRPr="007E3A28">
        <w:rPr>
          <w:rFonts w:ascii="Times New Roman" w:hAnsi="Times New Roman" w:cs="Times New Roman"/>
          <w:sz w:val="24"/>
          <w:szCs w:val="24"/>
          <w:lang w:val="en-US"/>
        </w:rPr>
        <w:t>y the fires</w:t>
      </w:r>
      <w:r w:rsidR="005541D6" w:rsidRPr="007E3A28">
        <w:rPr>
          <w:rFonts w:ascii="Times New Roman" w:hAnsi="Times New Roman" w:cs="Times New Roman"/>
          <w:sz w:val="24"/>
          <w:szCs w:val="24"/>
          <w:lang w:val="en-US"/>
        </w:rPr>
        <w:t>!)</w:t>
      </w:r>
    </w:p>
    <w:p w14:paraId="447AAC27" w14:textId="68B076E8" w:rsidR="00A75021" w:rsidRPr="007E3A28" w:rsidRDefault="00A75021" w:rsidP="0033741F">
      <w:pPr>
        <w:pStyle w:val="ListeParagraf"/>
        <w:numPr>
          <w:ilvl w:val="0"/>
          <w:numId w:val="9"/>
        </w:num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Activities of communities </w:t>
      </w:r>
      <w:r w:rsidR="00E85C0E" w:rsidRPr="007E3A28">
        <w:rPr>
          <w:rFonts w:ascii="Times New Roman" w:hAnsi="Times New Roman" w:cs="Times New Roman"/>
          <w:sz w:val="24"/>
          <w:szCs w:val="24"/>
          <w:lang w:val="en-US"/>
        </w:rPr>
        <w:t xml:space="preserve">can </w:t>
      </w:r>
      <w:r w:rsidRPr="007E3A28">
        <w:rPr>
          <w:rFonts w:ascii="Times New Roman" w:hAnsi="Times New Roman" w:cs="Times New Roman"/>
          <w:sz w:val="24"/>
          <w:szCs w:val="24"/>
          <w:lang w:val="en-US"/>
        </w:rPr>
        <w:t>have a large impact on the availability of fuel to carry fire under adverse conditions</w:t>
      </w:r>
      <w:r w:rsidR="00E85C0E" w:rsidRPr="007E3A28">
        <w:rPr>
          <w:rFonts w:ascii="Times New Roman" w:hAnsi="Times New Roman" w:cs="Times New Roman"/>
          <w:sz w:val="24"/>
          <w:szCs w:val="24"/>
          <w:lang w:val="en-US"/>
        </w:rPr>
        <w:t xml:space="preserve"> – fuel availability is central because the fine fuel quantity (tonnes per ha), allied with extant weather conditions and topography are the key determinants of fire intensity.</w:t>
      </w:r>
    </w:p>
    <w:p w14:paraId="54CE876F" w14:textId="5C00820E" w:rsidR="00CC54C3" w:rsidRPr="007E3A28" w:rsidRDefault="00CC54C3" w:rsidP="0033741F">
      <w:pPr>
        <w:pStyle w:val="ListeParagraf"/>
        <w:numPr>
          <w:ilvl w:val="0"/>
          <w:numId w:val="9"/>
        </w:num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Communities close to or within forest boundaries are often the best placed person to be able to get to the site of an ignition quickly (but to be effective, they need appropriate equipment.)</w:t>
      </w:r>
    </w:p>
    <w:p w14:paraId="44780F61" w14:textId="1FCC119A" w:rsidR="00C247F6" w:rsidRPr="007E3A28" w:rsidRDefault="00C247F6"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Hence the most important issue is to undertake those actions that </w:t>
      </w:r>
      <w:r w:rsidR="00B5569B" w:rsidRPr="007E3A28">
        <w:rPr>
          <w:rFonts w:ascii="Times New Roman" w:hAnsi="Times New Roman" w:cs="Times New Roman"/>
          <w:sz w:val="24"/>
          <w:szCs w:val="24"/>
          <w:lang w:val="en-US"/>
        </w:rPr>
        <w:t xml:space="preserve">can </w:t>
      </w:r>
      <w:r w:rsidRPr="007E3A28">
        <w:rPr>
          <w:rFonts w:ascii="Times New Roman" w:hAnsi="Times New Roman" w:cs="Times New Roman"/>
          <w:sz w:val="24"/>
          <w:szCs w:val="24"/>
          <w:lang w:val="en-US"/>
        </w:rPr>
        <w:t xml:space="preserve">reduce </w:t>
      </w:r>
      <w:r w:rsidR="00B5569B" w:rsidRPr="007E3A28">
        <w:rPr>
          <w:rFonts w:ascii="Times New Roman" w:hAnsi="Times New Roman" w:cs="Times New Roman"/>
          <w:sz w:val="24"/>
          <w:szCs w:val="24"/>
          <w:lang w:val="en-US"/>
        </w:rPr>
        <w:t xml:space="preserve">community </w:t>
      </w:r>
      <w:r w:rsidRPr="007E3A28">
        <w:rPr>
          <w:rFonts w:ascii="Times New Roman" w:hAnsi="Times New Roman" w:cs="Times New Roman"/>
          <w:sz w:val="24"/>
          <w:szCs w:val="24"/>
          <w:lang w:val="en-US"/>
        </w:rPr>
        <w:t>fire ignitions</w:t>
      </w:r>
      <w:r w:rsidR="00B5569B" w:rsidRPr="007E3A28">
        <w:rPr>
          <w:rFonts w:ascii="Times New Roman" w:hAnsi="Times New Roman" w:cs="Times New Roman"/>
          <w:sz w:val="24"/>
          <w:szCs w:val="24"/>
          <w:lang w:val="en-US"/>
        </w:rPr>
        <w:t xml:space="preserve">, restrict their fire use to “safe” periods </w:t>
      </w:r>
      <w:r w:rsidRPr="007E3A28">
        <w:rPr>
          <w:rFonts w:ascii="Times New Roman" w:hAnsi="Times New Roman" w:cs="Times New Roman"/>
          <w:sz w:val="24"/>
          <w:szCs w:val="24"/>
          <w:lang w:val="en-US"/>
        </w:rPr>
        <w:t>and ensure the community understands what to do to e</w:t>
      </w:r>
      <w:r w:rsidR="009911DE" w:rsidRPr="007E3A28">
        <w:rPr>
          <w:rFonts w:ascii="Times New Roman" w:hAnsi="Times New Roman" w:cs="Times New Roman"/>
          <w:sz w:val="24"/>
          <w:szCs w:val="24"/>
          <w:lang w:val="en-US"/>
        </w:rPr>
        <w:t>n</w:t>
      </w:r>
      <w:r w:rsidRPr="007E3A28">
        <w:rPr>
          <w:rFonts w:ascii="Times New Roman" w:hAnsi="Times New Roman" w:cs="Times New Roman"/>
          <w:sz w:val="24"/>
          <w:szCs w:val="24"/>
          <w:lang w:val="en-US"/>
        </w:rPr>
        <w:t>sure their own safety when conditions are right up at the wrong end of the scale.</w:t>
      </w:r>
    </w:p>
    <w:p w14:paraId="4E98A9CA" w14:textId="0F6B66E8" w:rsidR="00645621" w:rsidRPr="007E3A28" w:rsidRDefault="00C247F6"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 </w:t>
      </w:r>
      <w:r w:rsidR="00CD3043" w:rsidRPr="007E3A28">
        <w:rPr>
          <w:rFonts w:ascii="Times New Roman" w:hAnsi="Times New Roman" w:cs="Times New Roman"/>
          <w:sz w:val="24"/>
          <w:szCs w:val="24"/>
          <w:lang w:val="en-US"/>
        </w:rPr>
        <w:t xml:space="preserve">Community interaction is not about scaring residents but to </w:t>
      </w:r>
      <w:r w:rsidR="00A70C45" w:rsidRPr="007E3A28">
        <w:rPr>
          <w:rFonts w:ascii="Times New Roman" w:hAnsi="Times New Roman" w:cs="Times New Roman"/>
          <w:sz w:val="24"/>
          <w:szCs w:val="24"/>
          <w:lang w:val="en-US"/>
        </w:rPr>
        <w:t xml:space="preserve">carry the community along and </w:t>
      </w:r>
      <w:r w:rsidR="00B66D25" w:rsidRPr="007E3A28">
        <w:rPr>
          <w:rFonts w:ascii="Times New Roman" w:hAnsi="Times New Roman" w:cs="Times New Roman"/>
          <w:sz w:val="24"/>
          <w:szCs w:val="24"/>
          <w:lang w:val="en-US"/>
        </w:rPr>
        <w:t xml:space="preserve">actively </w:t>
      </w:r>
      <w:r w:rsidR="00A70C45" w:rsidRPr="007E3A28">
        <w:rPr>
          <w:rFonts w:ascii="Times New Roman" w:hAnsi="Times New Roman" w:cs="Times New Roman"/>
          <w:sz w:val="24"/>
          <w:szCs w:val="24"/>
          <w:lang w:val="en-US"/>
        </w:rPr>
        <w:t>involve them in the fire management process</w:t>
      </w:r>
      <w:r w:rsidR="00B66D25" w:rsidRPr="007E3A28">
        <w:rPr>
          <w:rFonts w:ascii="Times New Roman" w:hAnsi="Times New Roman" w:cs="Times New Roman"/>
          <w:sz w:val="24"/>
          <w:szCs w:val="24"/>
          <w:lang w:val="en-US"/>
        </w:rPr>
        <w:t>,</w:t>
      </w:r>
      <w:r w:rsidR="00A70C45" w:rsidRPr="007E3A28">
        <w:rPr>
          <w:rFonts w:ascii="Times New Roman" w:hAnsi="Times New Roman" w:cs="Times New Roman"/>
          <w:sz w:val="24"/>
          <w:szCs w:val="24"/>
          <w:lang w:val="en-US"/>
        </w:rPr>
        <w:t xml:space="preserve"> </w:t>
      </w:r>
      <w:r w:rsidR="00A858B7" w:rsidRPr="007E3A28">
        <w:rPr>
          <w:rFonts w:ascii="Times New Roman" w:hAnsi="Times New Roman" w:cs="Times New Roman"/>
          <w:sz w:val="24"/>
          <w:szCs w:val="24"/>
          <w:lang w:val="en-US"/>
        </w:rPr>
        <w:t xml:space="preserve">aiming </w:t>
      </w:r>
      <w:r w:rsidR="00047F0D" w:rsidRPr="007E3A28">
        <w:rPr>
          <w:rFonts w:ascii="Times New Roman" w:hAnsi="Times New Roman" w:cs="Times New Roman"/>
          <w:sz w:val="24"/>
          <w:szCs w:val="24"/>
          <w:lang w:val="en-US"/>
        </w:rPr>
        <w:t xml:space="preserve">to </w:t>
      </w:r>
      <w:r w:rsidR="00CD3043" w:rsidRPr="007E3A28">
        <w:rPr>
          <w:rFonts w:ascii="Times New Roman" w:hAnsi="Times New Roman" w:cs="Times New Roman"/>
          <w:sz w:val="24"/>
          <w:szCs w:val="24"/>
          <w:lang w:val="en-US"/>
        </w:rPr>
        <w:t xml:space="preserve">achieve a state whereby local communities are aware of and </w:t>
      </w:r>
      <w:r w:rsidR="00645621" w:rsidRPr="007E3A28">
        <w:rPr>
          <w:rFonts w:ascii="Times New Roman" w:hAnsi="Times New Roman" w:cs="Times New Roman"/>
          <w:sz w:val="24"/>
          <w:szCs w:val="24"/>
          <w:lang w:val="en-US"/>
        </w:rPr>
        <w:t xml:space="preserve">really </w:t>
      </w:r>
      <w:r w:rsidR="00CD3043" w:rsidRPr="007E3A28">
        <w:rPr>
          <w:rFonts w:ascii="Times New Roman" w:hAnsi="Times New Roman" w:cs="Times New Roman"/>
          <w:sz w:val="24"/>
          <w:szCs w:val="24"/>
          <w:lang w:val="en-US"/>
        </w:rPr>
        <w:t>understand the necessity to be ultra</w:t>
      </w:r>
      <w:r w:rsidR="00645621" w:rsidRPr="007E3A28">
        <w:rPr>
          <w:rFonts w:ascii="Times New Roman" w:hAnsi="Times New Roman" w:cs="Times New Roman"/>
          <w:sz w:val="24"/>
          <w:szCs w:val="24"/>
          <w:lang w:val="en-US"/>
        </w:rPr>
        <w:t>-</w:t>
      </w:r>
      <w:r w:rsidR="00CD3043" w:rsidRPr="007E3A28">
        <w:rPr>
          <w:rFonts w:ascii="Times New Roman" w:hAnsi="Times New Roman" w:cs="Times New Roman"/>
          <w:sz w:val="24"/>
          <w:szCs w:val="24"/>
          <w:lang w:val="en-US"/>
        </w:rPr>
        <w:t>cautious with their use of fire</w:t>
      </w:r>
      <w:r w:rsidR="00B66D25" w:rsidRPr="007E3A28">
        <w:rPr>
          <w:rFonts w:ascii="Times New Roman" w:hAnsi="Times New Roman" w:cs="Times New Roman"/>
          <w:sz w:val="24"/>
          <w:szCs w:val="24"/>
          <w:lang w:val="en-US"/>
        </w:rPr>
        <w:t>,</w:t>
      </w:r>
      <w:r w:rsidR="00CD3043" w:rsidRPr="007E3A28">
        <w:rPr>
          <w:rFonts w:ascii="Times New Roman" w:hAnsi="Times New Roman" w:cs="Times New Roman"/>
          <w:sz w:val="24"/>
          <w:szCs w:val="24"/>
          <w:lang w:val="en-US"/>
        </w:rPr>
        <w:t xml:space="preserve"> when </w:t>
      </w:r>
      <w:r w:rsidR="00A858B7" w:rsidRPr="007E3A28">
        <w:rPr>
          <w:rFonts w:ascii="Times New Roman" w:hAnsi="Times New Roman" w:cs="Times New Roman"/>
          <w:sz w:val="24"/>
          <w:szCs w:val="24"/>
          <w:lang w:val="en-US"/>
        </w:rPr>
        <w:t xml:space="preserve">risk </w:t>
      </w:r>
      <w:r w:rsidR="00CD3043" w:rsidRPr="007E3A28">
        <w:rPr>
          <w:rFonts w:ascii="Times New Roman" w:hAnsi="Times New Roman" w:cs="Times New Roman"/>
          <w:sz w:val="24"/>
          <w:szCs w:val="24"/>
          <w:lang w:val="en-US"/>
        </w:rPr>
        <w:t>conditions so dictate</w:t>
      </w:r>
      <w:r w:rsidR="00645621" w:rsidRPr="007E3A28">
        <w:rPr>
          <w:rFonts w:ascii="Times New Roman" w:hAnsi="Times New Roman" w:cs="Times New Roman"/>
          <w:sz w:val="24"/>
          <w:szCs w:val="24"/>
          <w:lang w:val="en-US"/>
        </w:rPr>
        <w:t>, to be able to recogni</w:t>
      </w:r>
      <w:r w:rsidR="00495185" w:rsidRPr="007E3A28">
        <w:rPr>
          <w:rFonts w:ascii="Times New Roman" w:hAnsi="Times New Roman" w:cs="Times New Roman"/>
          <w:sz w:val="24"/>
          <w:szCs w:val="24"/>
          <w:lang w:val="en-US"/>
        </w:rPr>
        <w:t>z</w:t>
      </w:r>
      <w:r w:rsidR="00645621" w:rsidRPr="007E3A28">
        <w:rPr>
          <w:rFonts w:ascii="Times New Roman" w:hAnsi="Times New Roman" w:cs="Times New Roman"/>
          <w:sz w:val="24"/>
          <w:szCs w:val="24"/>
          <w:lang w:val="en-US"/>
        </w:rPr>
        <w:t>e when such conditions prevail</w:t>
      </w:r>
      <w:r w:rsidRPr="007E3A28">
        <w:rPr>
          <w:rFonts w:ascii="Times New Roman" w:hAnsi="Times New Roman" w:cs="Times New Roman"/>
          <w:sz w:val="24"/>
          <w:szCs w:val="24"/>
          <w:lang w:val="en-US"/>
        </w:rPr>
        <w:t xml:space="preserve">, and to </w:t>
      </w:r>
      <w:r w:rsidR="00FD7B87" w:rsidRPr="007E3A28">
        <w:rPr>
          <w:rFonts w:ascii="Times New Roman" w:hAnsi="Times New Roman" w:cs="Times New Roman"/>
          <w:sz w:val="24"/>
          <w:szCs w:val="24"/>
          <w:lang w:val="en-US"/>
        </w:rPr>
        <w:t xml:space="preserve">be able to </w:t>
      </w:r>
      <w:r w:rsidR="003720CB" w:rsidRPr="007E3A28">
        <w:rPr>
          <w:rFonts w:ascii="Times New Roman" w:hAnsi="Times New Roman" w:cs="Times New Roman"/>
          <w:sz w:val="24"/>
          <w:szCs w:val="24"/>
          <w:lang w:val="en-US"/>
        </w:rPr>
        <w:t xml:space="preserve">clearly </w:t>
      </w:r>
      <w:r w:rsidR="00FD7B87" w:rsidRPr="007E3A28">
        <w:rPr>
          <w:rFonts w:ascii="Times New Roman" w:hAnsi="Times New Roman" w:cs="Times New Roman"/>
          <w:sz w:val="24"/>
          <w:szCs w:val="24"/>
          <w:lang w:val="en-US"/>
        </w:rPr>
        <w:t xml:space="preserve">understand and </w:t>
      </w:r>
      <w:r w:rsidRPr="007E3A28">
        <w:rPr>
          <w:rFonts w:ascii="Times New Roman" w:hAnsi="Times New Roman" w:cs="Times New Roman"/>
          <w:sz w:val="24"/>
          <w:szCs w:val="24"/>
          <w:lang w:val="en-US"/>
        </w:rPr>
        <w:t xml:space="preserve">respond </w:t>
      </w:r>
      <w:r w:rsidR="00FD7B87" w:rsidRPr="007E3A28">
        <w:rPr>
          <w:rFonts w:ascii="Times New Roman" w:hAnsi="Times New Roman" w:cs="Times New Roman"/>
          <w:sz w:val="24"/>
          <w:szCs w:val="24"/>
          <w:lang w:val="en-US"/>
        </w:rPr>
        <w:t xml:space="preserve">appropriately to warnings and alerts about imminent fire threat.  </w:t>
      </w:r>
      <w:r w:rsidR="00CD3043" w:rsidRPr="007E3A28">
        <w:rPr>
          <w:rFonts w:ascii="Times New Roman" w:hAnsi="Times New Roman" w:cs="Times New Roman"/>
          <w:sz w:val="24"/>
          <w:szCs w:val="24"/>
          <w:lang w:val="en-US"/>
        </w:rPr>
        <w:t xml:space="preserve">  </w:t>
      </w:r>
    </w:p>
    <w:p w14:paraId="4FA2C0F4" w14:textId="76142DC7" w:rsidR="00A858B7" w:rsidRPr="007E3A28" w:rsidRDefault="00A858B7"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One of the key findings in a study (Elvan et al</w:t>
      </w:r>
      <w:r w:rsidR="006E63CE" w:rsidRPr="007E3A28">
        <w:rPr>
          <w:rFonts w:ascii="Times New Roman" w:hAnsi="Times New Roman" w:cs="Times New Roman"/>
          <w:sz w:val="24"/>
          <w:szCs w:val="24"/>
          <w:lang w:val="en-US"/>
        </w:rPr>
        <w:t>, 2021)</w:t>
      </w:r>
      <w:r w:rsidRPr="007E3A28">
        <w:rPr>
          <w:rStyle w:val="DipnotBavurusu"/>
          <w:rFonts w:ascii="Times New Roman" w:hAnsi="Times New Roman" w:cs="Times New Roman"/>
          <w:sz w:val="24"/>
          <w:szCs w:val="24"/>
          <w:lang w:val="en-US"/>
        </w:rPr>
        <w:footnoteReference w:id="16"/>
      </w:r>
      <w:r w:rsidRPr="007E3A28">
        <w:rPr>
          <w:rFonts w:ascii="Times New Roman" w:hAnsi="Times New Roman" w:cs="Times New Roman"/>
          <w:sz w:val="24"/>
          <w:szCs w:val="24"/>
          <w:lang w:val="en-US"/>
        </w:rPr>
        <w:t xml:space="preserve"> was that</w:t>
      </w:r>
      <w:r w:rsidR="00EA2DB8" w:rsidRPr="007E3A28">
        <w:rPr>
          <w:rFonts w:ascii="Times New Roman" w:hAnsi="Times New Roman" w:cs="Times New Roman"/>
          <w:sz w:val="24"/>
          <w:szCs w:val="24"/>
          <w:lang w:val="en-US"/>
        </w:rPr>
        <w:t>: “</w:t>
      </w:r>
      <w:r w:rsidRPr="007E3A28">
        <w:rPr>
          <w:rFonts w:ascii="Times New Roman" w:hAnsi="Times New Roman" w:cs="Times New Roman"/>
          <w:i/>
          <w:iCs/>
          <w:sz w:val="24"/>
          <w:szCs w:val="24"/>
          <w:lang w:val="en-US"/>
        </w:rPr>
        <w:t>areas that need to be improved have been determined to be definitions</w:t>
      </w:r>
      <w:r w:rsidRPr="007E3A28">
        <w:rPr>
          <w:rFonts w:ascii="Times New Roman" w:hAnsi="Times New Roman" w:cs="Times New Roman"/>
          <w:b/>
          <w:bCs/>
          <w:i/>
          <w:iCs/>
          <w:sz w:val="24"/>
          <w:szCs w:val="24"/>
          <w:lang w:val="en-US"/>
        </w:rPr>
        <w:t xml:space="preserve">, participatory </w:t>
      </w:r>
      <w:r w:rsidR="00EA2DB8" w:rsidRPr="007E3A28">
        <w:rPr>
          <w:rFonts w:ascii="Times New Roman" w:hAnsi="Times New Roman" w:cs="Times New Roman"/>
          <w:b/>
          <w:bCs/>
          <w:i/>
          <w:iCs/>
          <w:sz w:val="24"/>
          <w:szCs w:val="24"/>
          <w:lang w:val="en-US"/>
        </w:rPr>
        <w:t>community-based</w:t>
      </w:r>
      <w:r w:rsidRPr="007E3A28">
        <w:rPr>
          <w:rFonts w:ascii="Times New Roman" w:hAnsi="Times New Roman" w:cs="Times New Roman"/>
          <w:b/>
          <w:bCs/>
          <w:i/>
          <w:iCs/>
          <w:sz w:val="24"/>
          <w:szCs w:val="24"/>
          <w:lang w:val="en-US"/>
        </w:rPr>
        <w:t xml:space="preserve"> approaches to fire management….. </w:t>
      </w:r>
      <w:r w:rsidR="00FA41DB" w:rsidRPr="007E3A28">
        <w:rPr>
          <w:rFonts w:ascii="Times New Roman" w:hAnsi="Times New Roman" w:cs="Times New Roman"/>
          <w:b/>
          <w:bCs/>
          <w:i/>
          <w:iCs/>
          <w:sz w:val="24"/>
          <w:szCs w:val="24"/>
          <w:lang w:val="en-US"/>
        </w:rPr>
        <w:t>a</w:t>
      </w:r>
      <w:r w:rsidRPr="007E3A28">
        <w:rPr>
          <w:rFonts w:ascii="Times New Roman" w:hAnsi="Times New Roman" w:cs="Times New Roman"/>
          <w:b/>
          <w:bCs/>
          <w:i/>
          <w:iCs/>
          <w:sz w:val="24"/>
          <w:szCs w:val="24"/>
          <w:lang w:val="en-US"/>
        </w:rPr>
        <w:t xml:space="preserve"> focus on public participation and social approach is needed</w:t>
      </w:r>
      <w:r w:rsidRPr="007E3A28">
        <w:rPr>
          <w:rFonts w:ascii="Times New Roman" w:hAnsi="Times New Roman" w:cs="Times New Roman"/>
          <w:sz w:val="24"/>
          <w:szCs w:val="24"/>
          <w:lang w:val="en-US"/>
        </w:rPr>
        <w:t xml:space="preserve">.”  </w:t>
      </w:r>
    </w:p>
    <w:p w14:paraId="24B0FC81" w14:textId="2BD461CE" w:rsidR="00810807" w:rsidRPr="007E3A28" w:rsidRDefault="00CD3043"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It should never be the case that all fire use is forever forbidden because that, quite simply, </w:t>
      </w:r>
      <w:r w:rsidR="00A70C45" w:rsidRPr="007E3A28">
        <w:rPr>
          <w:rFonts w:ascii="Times New Roman" w:hAnsi="Times New Roman" w:cs="Times New Roman"/>
          <w:sz w:val="24"/>
          <w:szCs w:val="24"/>
          <w:lang w:val="en-US"/>
        </w:rPr>
        <w:t>doesn’t work – there are many countries who have legislated to ban use of fire during defined periods and defined areas</w:t>
      </w:r>
      <w:r w:rsidR="00A858B7" w:rsidRPr="007E3A28">
        <w:rPr>
          <w:rFonts w:ascii="Times New Roman" w:hAnsi="Times New Roman" w:cs="Times New Roman"/>
          <w:sz w:val="24"/>
          <w:szCs w:val="24"/>
          <w:lang w:val="en-US"/>
        </w:rPr>
        <w:t>, all to no avail</w:t>
      </w:r>
      <w:r w:rsidR="00810807" w:rsidRPr="007E3A28">
        <w:rPr>
          <w:rFonts w:ascii="Times New Roman" w:hAnsi="Times New Roman" w:cs="Times New Roman"/>
          <w:sz w:val="24"/>
          <w:szCs w:val="24"/>
          <w:lang w:val="en-US"/>
        </w:rPr>
        <w:t xml:space="preserve"> e.g., some years ago, Bulgaria banned the use of fire for burning wheat stubble because of high levels of smoke pollution</w:t>
      </w:r>
      <w:r w:rsidR="00A858B7" w:rsidRPr="007E3A28">
        <w:rPr>
          <w:rFonts w:ascii="Times New Roman" w:hAnsi="Times New Roman" w:cs="Times New Roman"/>
          <w:sz w:val="24"/>
          <w:szCs w:val="24"/>
          <w:lang w:val="en-US"/>
        </w:rPr>
        <w:t xml:space="preserve">. </w:t>
      </w:r>
      <w:r w:rsidR="00810807" w:rsidRPr="007E3A28">
        <w:rPr>
          <w:rFonts w:ascii="Times New Roman" w:hAnsi="Times New Roman" w:cs="Times New Roman"/>
          <w:sz w:val="24"/>
          <w:szCs w:val="24"/>
          <w:lang w:val="en-US"/>
        </w:rPr>
        <w:t xml:space="preserve">  Farmers burnt their </w:t>
      </w:r>
      <w:r w:rsidR="003720CB" w:rsidRPr="007E3A28">
        <w:rPr>
          <w:rFonts w:ascii="Times New Roman" w:hAnsi="Times New Roman" w:cs="Times New Roman"/>
          <w:sz w:val="24"/>
          <w:szCs w:val="24"/>
          <w:lang w:val="en-US"/>
        </w:rPr>
        <w:t xml:space="preserve">crop residues </w:t>
      </w:r>
      <w:r w:rsidR="00810807" w:rsidRPr="007E3A28">
        <w:rPr>
          <w:rFonts w:ascii="Times New Roman" w:hAnsi="Times New Roman" w:cs="Times New Roman"/>
          <w:sz w:val="24"/>
          <w:szCs w:val="24"/>
          <w:lang w:val="en-US"/>
        </w:rPr>
        <w:t>annually in a bid to reduce pathogens harboring in the st</w:t>
      </w:r>
      <w:r w:rsidR="003720CB" w:rsidRPr="007E3A28">
        <w:rPr>
          <w:rFonts w:ascii="Times New Roman" w:hAnsi="Times New Roman" w:cs="Times New Roman"/>
          <w:sz w:val="24"/>
          <w:szCs w:val="24"/>
          <w:lang w:val="en-US"/>
        </w:rPr>
        <w:t>ubble</w:t>
      </w:r>
      <w:r w:rsidR="00810807" w:rsidRPr="007E3A28">
        <w:rPr>
          <w:rFonts w:ascii="Times New Roman" w:hAnsi="Times New Roman" w:cs="Times New Roman"/>
          <w:sz w:val="24"/>
          <w:szCs w:val="24"/>
          <w:lang w:val="en-US"/>
        </w:rPr>
        <w:t>.  Because individuals who burnt their stubble during daylight hours could be easily observed, many farmers resorted to firing their crop residue at night.  If questioned, shrug their shoulders and suggest that “</w:t>
      </w:r>
      <w:r w:rsidR="00B5569B" w:rsidRPr="007E3A28">
        <w:rPr>
          <w:rFonts w:ascii="Times New Roman" w:hAnsi="Times New Roman" w:cs="Times New Roman"/>
          <w:i/>
          <w:iCs/>
          <w:sz w:val="24"/>
          <w:szCs w:val="24"/>
          <w:lang w:val="en-US"/>
        </w:rPr>
        <w:t>they were not aware and</w:t>
      </w:r>
      <w:r w:rsidR="00B5569B" w:rsidRPr="007E3A28">
        <w:rPr>
          <w:rFonts w:ascii="Times New Roman" w:hAnsi="Times New Roman" w:cs="Times New Roman"/>
          <w:sz w:val="24"/>
          <w:szCs w:val="24"/>
          <w:lang w:val="en-US"/>
        </w:rPr>
        <w:t xml:space="preserve"> </w:t>
      </w:r>
      <w:r w:rsidR="00810807" w:rsidRPr="007E3A28">
        <w:rPr>
          <w:rFonts w:ascii="Times New Roman" w:hAnsi="Times New Roman" w:cs="Times New Roman"/>
          <w:i/>
          <w:iCs/>
          <w:sz w:val="24"/>
          <w:szCs w:val="24"/>
          <w:lang w:val="en-US"/>
        </w:rPr>
        <w:t>somebody else</w:t>
      </w:r>
      <w:r w:rsidR="00810807" w:rsidRPr="007E3A28">
        <w:rPr>
          <w:rFonts w:ascii="Times New Roman" w:hAnsi="Times New Roman" w:cs="Times New Roman"/>
          <w:sz w:val="24"/>
          <w:szCs w:val="24"/>
          <w:lang w:val="en-US"/>
        </w:rPr>
        <w:t xml:space="preserve">” must have lit the stubble.  </w:t>
      </w:r>
    </w:p>
    <w:p w14:paraId="3E31B33A" w14:textId="1372A764" w:rsidR="00FD7B87" w:rsidRPr="007E3A28" w:rsidRDefault="00810807"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The </w:t>
      </w:r>
      <w:r w:rsidR="009745CA" w:rsidRPr="007E3A28">
        <w:rPr>
          <w:rFonts w:ascii="Times New Roman" w:hAnsi="Times New Roman" w:cs="Times New Roman"/>
          <w:sz w:val="24"/>
          <w:szCs w:val="24"/>
          <w:lang w:val="en-US"/>
        </w:rPr>
        <w:t xml:space="preserve">outcome of this edict </w:t>
      </w:r>
      <w:r w:rsidRPr="007E3A28">
        <w:rPr>
          <w:rFonts w:ascii="Times New Roman" w:hAnsi="Times New Roman" w:cs="Times New Roman"/>
          <w:sz w:val="24"/>
          <w:szCs w:val="24"/>
          <w:lang w:val="en-US"/>
        </w:rPr>
        <w:t>was that the majority of stubble was burnt at night, when meteorological conditions where cooler with higher humidity</w:t>
      </w:r>
      <w:r w:rsidR="009853B2" w:rsidRPr="007E3A28">
        <w:rPr>
          <w:rFonts w:ascii="Times New Roman" w:hAnsi="Times New Roman" w:cs="Times New Roman"/>
          <w:sz w:val="24"/>
          <w:szCs w:val="24"/>
          <w:lang w:val="en-US"/>
        </w:rPr>
        <w:t xml:space="preserve">.  The crop residue </w:t>
      </w:r>
      <w:r w:rsidRPr="007E3A28">
        <w:rPr>
          <w:rFonts w:ascii="Times New Roman" w:hAnsi="Times New Roman" w:cs="Times New Roman"/>
          <w:sz w:val="24"/>
          <w:szCs w:val="24"/>
          <w:lang w:val="en-US"/>
        </w:rPr>
        <w:t>did not burn as cleanly as it did in daylight hours</w:t>
      </w:r>
      <w:r w:rsidR="009853B2" w:rsidRPr="007E3A28">
        <w:rPr>
          <w:rFonts w:ascii="Times New Roman" w:hAnsi="Times New Roman" w:cs="Times New Roman"/>
          <w:sz w:val="24"/>
          <w:szCs w:val="24"/>
          <w:lang w:val="en-US"/>
        </w:rPr>
        <w:t xml:space="preserve">, under warmer and dryer conditions, much </w:t>
      </w:r>
      <w:r w:rsidR="00FD7B87" w:rsidRPr="007E3A28">
        <w:rPr>
          <w:rFonts w:ascii="Times New Roman" w:hAnsi="Times New Roman" w:cs="Times New Roman"/>
          <w:sz w:val="24"/>
          <w:szCs w:val="24"/>
          <w:lang w:val="en-US"/>
        </w:rPr>
        <w:t xml:space="preserve">greater </w:t>
      </w:r>
      <w:r w:rsidR="00B5569B" w:rsidRPr="007E3A28">
        <w:rPr>
          <w:rFonts w:ascii="Times New Roman" w:hAnsi="Times New Roman" w:cs="Times New Roman"/>
          <w:sz w:val="24"/>
          <w:szCs w:val="24"/>
          <w:lang w:val="en-US"/>
        </w:rPr>
        <w:t>volumes o</w:t>
      </w:r>
      <w:r w:rsidR="00FD7B87" w:rsidRPr="007E3A28">
        <w:rPr>
          <w:rFonts w:ascii="Times New Roman" w:hAnsi="Times New Roman" w:cs="Times New Roman"/>
          <w:sz w:val="24"/>
          <w:szCs w:val="24"/>
          <w:lang w:val="en-US"/>
        </w:rPr>
        <w:t xml:space="preserve">f </w:t>
      </w:r>
      <w:r w:rsidRPr="007E3A28">
        <w:rPr>
          <w:rFonts w:ascii="Times New Roman" w:hAnsi="Times New Roman" w:cs="Times New Roman"/>
          <w:sz w:val="24"/>
          <w:szCs w:val="24"/>
          <w:lang w:val="en-US"/>
        </w:rPr>
        <w:t>smoke w</w:t>
      </w:r>
      <w:r w:rsidR="00FD7B87" w:rsidRPr="007E3A28">
        <w:rPr>
          <w:rFonts w:ascii="Times New Roman" w:hAnsi="Times New Roman" w:cs="Times New Roman"/>
          <w:sz w:val="24"/>
          <w:szCs w:val="24"/>
          <w:lang w:val="en-US"/>
        </w:rPr>
        <w:t xml:space="preserve">ere </w:t>
      </w:r>
      <w:r w:rsidRPr="007E3A28">
        <w:rPr>
          <w:rFonts w:ascii="Times New Roman" w:hAnsi="Times New Roman" w:cs="Times New Roman"/>
          <w:sz w:val="24"/>
          <w:szCs w:val="24"/>
          <w:lang w:val="en-US"/>
        </w:rPr>
        <w:t>produced</w:t>
      </w:r>
      <w:r w:rsidR="00B5569B" w:rsidRPr="007E3A28">
        <w:rPr>
          <w:rFonts w:ascii="Times New Roman" w:hAnsi="Times New Roman" w:cs="Times New Roman"/>
          <w:sz w:val="24"/>
          <w:szCs w:val="24"/>
          <w:lang w:val="en-US"/>
        </w:rPr>
        <w:t xml:space="preserve"> and smoke pollution was worse</w:t>
      </w:r>
      <w:r w:rsidR="009853B2" w:rsidRPr="007E3A28">
        <w:rPr>
          <w:rFonts w:ascii="Times New Roman" w:hAnsi="Times New Roman" w:cs="Times New Roman"/>
          <w:sz w:val="24"/>
          <w:szCs w:val="24"/>
          <w:lang w:val="en-US"/>
        </w:rPr>
        <w:t>.  The no-burn initiative w</w:t>
      </w:r>
      <w:r w:rsidRPr="007E3A28">
        <w:rPr>
          <w:rFonts w:ascii="Times New Roman" w:hAnsi="Times New Roman" w:cs="Times New Roman"/>
          <w:sz w:val="24"/>
          <w:szCs w:val="24"/>
          <w:lang w:val="en-US"/>
        </w:rPr>
        <w:t>as a complete failure</w:t>
      </w:r>
      <w:r w:rsidR="009745CA" w:rsidRPr="007E3A28">
        <w:rPr>
          <w:rFonts w:ascii="Times New Roman" w:hAnsi="Times New Roman" w:cs="Times New Roman"/>
          <w:sz w:val="24"/>
          <w:szCs w:val="24"/>
          <w:lang w:val="en-US"/>
        </w:rPr>
        <w:t xml:space="preserve"> and had the reverse impact to that intended</w:t>
      </w:r>
      <w:r w:rsidRPr="007E3A28">
        <w:rPr>
          <w:rFonts w:ascii="Times New Roman" w:hAnsi="Times New Roman" w:cs="Times New Roman"/>
          <w:sz w:val="24"/>
          <w:szCs w:val="24"/>
          <w:lang w:val="en-US"/>
        </w:rPr>
        <w:t xml:space="preserve">. </w:t>
      </w:r>
    </w:p>
    <w:p w14:paraId="1689381B" w14:textId="17D32840" w:rsidR="000F60CC" w:rsidRPr="007E3A28" w:rsidRDefault="000F60CC"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At one point Indonesia banned the use of fire for land clearing, with several minor exceptions for small holders who relied sole</w:t>
      </w:r>
      <w:r w:rsidR="00B66D25" w:rsidRPr="007E3A28">
        <w:rPr>
          <w:rFonts w:ascii="Times New Roman" w:hAnsi="Times New Roman" w:cs="Times New Roman"/>
          <w:sz w:val="24"/>
          <w:szCs w:val="24"/>
          <w:lang w:val="en-US"/>
        </w:rPr>
        <w:t>l</w:t>
      </w:r>
      <w:r w:rsidRPr="007E3A28">
        <w:rPr>
          <w:rFonts w:ascii="Times New Roman" w:hAnsi="Times New Roman" w:cs="Times New Roman"/>
          <w:sz w:val="24"/>
          <w:szCs w:val="24"/>
          <w:lang w:val="en-US"/>
        </w:rPr>
        <w:t>y on their land for livelihood.  No impact</w:t>
      </w:r>
      <w:r w:rsidR="00F635E4" w:rsidRPr="007E3A28">
        <w:rPr>
          <w:rFonts w:ascii="Times New Roman" w:hAnsi="Times New Roman" w:cs="Times New Roman"/>
          <w:sz w:val="24"/>
          <w:szCs w:val="24"/>
          <w:lang w:val="en-US"/>
        </w:rPr>
        <w:t xml:space="preserve"> and no reduction in widespread fire use.</w:t>
      </w:r>
    </w:p>
    <w:p w14:paraId="48D82D81" w14:textId="06A599EF" w:rsidR="00F635E4" w:rsidRPr="007E3A28" w:rsidRDefault="00F635E4"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Croatia had bans on use of fire during specified times</w:t>
      </w:r>
      <w:r w:rsidR="00B66D25" w:rsidRPr="007E3A28">
        <w:rPr>
          <w:rFonts w:ascii="Times New Roman" w:hAnsi="Times New Roman" w:cs="Times New Roman"/>
          <w:sz w:val="24"/>
          <w:szCs w:val="24"/>
          <w:lang w:val="en-US"/>
        </w:rPr>
        <w:t xml:space="preserve"> of the year</w:t>
      </w:r>
      <w:r w:rsidRPr="007E3A28">
        <w:rPr>
          <w:rFonts w:ascii="Times New Roman" w:hAnsi="Times New Roman" w:cs="Times New Roman"/>
          <w:sz w:val="24"/>
          <w:szCs w:val="24"/>
          <w:lang w:val="en-US"/>
        </w:rPr>
        <w:t>.  Not very successful except on one major island where the principal activity was grazing sheep for specialist cheese production.  Any fire during summer months adversely impacted the</w:t>
      </w:r>
      <w:r w:rsidR="009745CA" w:rsidRPr="007E3A28">
        <w:rPr>
          <w:rFonts w:ascii="Times New Roman" w:hAnsi="Times New Roman" w:cs="Times New Roman"/>
          <w:sz w:val="24"/>
          <w:szCs w:val="24"/>
          <w:lang w:val="en-US"/>
        </w:rPr>
        <w:t xml:space="preserve"> sheep herders</w:t>
      </w:r>
      <w:r w:rsidR="00495185" w:rsidRPr="007E3A28">
        <w:rPr>
          <w:rFonts w:ascii="Times New Roman" w:hAnsi="Times New Roman" w:cs="Times New Roman"/>
          <w:sz w:val="24"/>
          <w:szCs w:val="24"/>
          <w:lang w:val="en-US"/>
        </w:rPr>
        <w:t>’</w:t>
      </w:r>
      <w:r w:rsidR="009745CA"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bottom line, so the local residents imposed</w:t>
      </w:r>
      <w:r w:rsidR="00B66D25" w:rsidRPr="007E3A28">
        <w:rPr>
          <w:rFonts w:ascii="Times New Roman" w:hAnsi="Times New Roman" w:cs="Times New Roman"/>
          <w:sz w:val="24"/>
          <w:szCs w:val="24"/>
          <w:lang w:val="en-US"/>
        </w:rPr>
        <w:t xml:space="preserve"> and policed</w:t>
      </w:r>
      <w:r w:rsidRPr="007E3A28">
        <w:rPr>
          <w:rFonts w:ascii="Times New Roman" w:hAnsi="Times New Roman" w:cs="Times New Roman"/>
          <w:sz w:val="24"/>
          <w:szCs w:val="24"/>
          <w:lang w:val="en-US"/>
        </w:rPr>
        <w:t xml:space="preserve"> </w:t>
      </w:r>
      <w:r w:rsidRPr="007E3A28">
        <w:rPr>
          <w:rFonts w:ascii="Times New Roman" w:hAnsi="Times New Roman" w:cs="Times New Roman"/>
          <w:b/>
          <w:bCs/>
          <w:sz w:val="24"/>
          <w:szCs w:val="24"/>
          <w:lang w:val="en-US"/>
        </w:rPr>
        <w:t>their own</w:t>
      </w:r>
      <w:r w:rsidRPr="007E3A28">
        <w:rPr>
          <w:rFonts w:ascii="Times New Roman" w:hAnsi="Times New Roman" w:cs="Times New Roman"/>
          <w:sz w:val="24"/>
          <w:szCs w:val="24"/>
          <w:lang w:val="en-US"/>
        </w:rPr>
        <w:t xml:space="preserve"> fire use criteria which were tougher than those imposed by the national government.  The local restrictions were very effective because the local communities had complete ownership</w:t>
      </w:r>
      <w:r w:rsidR="009745CA" w:rsidRPr="007E3A28">
        <w:rPr>
          <w:rFonts w:ascii="Times New Roman" w:hAnsi="Times New Roman" w:cs="Times New Roman"/>
          <w:sz w:val="24"/>
          <w:szCs w:val="24"/>
          <w:lang w:val="en-US"/>
        </w:rPr>
        <w:t xml:space="preserve"> and were fully involved</w:t>
      </w:r>
      <w:r w:rsidRPr="007E3A28">
        <w:rPr>
          <w:rFonts w:ascii="Times New Roman" w:hAnsi="Times New Roman" w:cs="Times New Roman"/>
          <w:sz w:val="24"/>
          <w:szCs w:val="24"/>
          <w:lang w:val="en-US"/>
        </w:rPr>
        <w:t xml:space="preserve">.   </w:t>
      </w:r>
    </w:p>
    <w:p w14:paraId="4FB4FA70" w14:textId="408DB7B6" w:rsidR="00645621" w:rsidRPr="007E3A28" w:rsidRDefault="00CD3043"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The most inexpensive </w:t>
      </w:r>
      <w:r w:rsidR="004853D1" w:rsidRPr="007E3A28">
        <w:rPr>
          <w:rFonts w:ascii="Times New Roman" w:hAnsi="Times New Roman" w:cs="Times New Roman"/>
          <w:sz w:val="24"/>
          <w:szCs w:val="24"/>
          <w:lang w:val="en-US"/>
        </w:rPr>
        <w:t xml:space="preserve">land management </w:t>
      </w:r>
      <w:r w:rsidRPr="007E3A28">
        <w:rPr>
          <w:rFonts w:ascii="Times New Roman" w:hAnsi="Times New Roman" w:cs="Times New Roman"/>
          <w:sz w:val="24"/>
          <w:szCs w:val="24"/>
          <w:lang w:val="en-US"/>
        </w:rPr>
        <w:t xml:space="preserve">tool </w:t>
      </w:r>
      <w:r w:rsidR="00C3349A" w:rsidRPr="007E3A28">
        <w:rPr>
          <w:rFonts w:ascii="Times New Roman" w:hAnsi="Times New Roman" w:cs="Times New Roman"/>
          <w:sz w:val="24"/>
          <w:szCs w:val="24"/>
          <w:lang w:val="en-US"/>
        </w:rPr>
        <w:t xml:space="preserve">available </w:t>
      </w:r>
      <w:r w:rsidRPr="007E3A28">
        <w:rPr>
          <w:rFonts w:ascii="Times New Roman" w:hAnsi="Times New Roman" w:cs="Times New Roman"/>
          <w:sz w:val="24"/>
          <w:szCs w:val="24"/>
          <w:lang w:val="en-US"/>
        </w:rPr>
        <w:t>in the world is a box of matches</w:t>
      </w:r>
      <w:r w:rsidR="00A70C45" w:rsidRPr="007E3A28">
        <w:rPr>
          <w:rFonts w:ascii="Times New Roman" w:hAnsi="Times New Roman" w:cs="Times New Roman"/>
          <w:sz w:val="24"/>
          <w:szCs w:val="24"/>
          <w:lang w:val="en-US"/>
        </w:rPr>
        <w:t xml:space="preserve"> </w:t>
      </w:r>
      <w:r w:rsidR="00FF67EE" w:rsidRPr="007E3A28">
        <w:rPr>
          <w:rFonts w:ascii="Times New Roman" w:hAnsi="Times New Roman" w:cs="Times New Roman"/>
          <w:sz w:val="24"/>
          <w:szCs w:val="24"/>
          <w:lang w:val="en-US"/>
        </w:rPr>
        <w:t xml:space="preserve">and </w:t>
      </w:r>
      <w:r w:rsidR="00A70C45" w:rsidRPr="007E3A28">
        <w:rPr>
          <w:rFonts w:ascii="Times New Roman" w:hAnsi="Times New Roman" w:cs="Times New Roman"/>
          <w:sz w:val="24"/>
          <w:szCs w:val="24"/>
          <w:lang w:val="en-US"/>
        </w:rPr>
        <w:t xml:space="preserve">the real challenge is to ensure that communities </w:t>
      </w:r>
      <w:r w:rsidR="00645621" w:rsidRPr="007E3A28">
        <w:rPr>
          <w:rFonts w:ascii="Times New Roman" w:hAnsi="Times New Roman" w:cs="Times New Roman"/>
          <w:sz w:val="24"/>
          <w:szCs w:val="24"/>
          <w:lang w:val="en-US"/>
        </w:rPr>
        <w:t xml:space="preserve">understand the grave threat posed by uncontrolled fire </w:t>
      </w:r>
      <w:r w:rsidR="00A70C45" w:rsidRPr="007E3A28">
        <w:rPr>
          <w:rFonts w:ascii="Times New Roman" w:hAnsi="Times New Roman" w:cs="Times New Roman"/>
          <w:sz w:val="24"/>
          <w:szCs w:val="24"/>
          <w:lang w:val="en-US"/>
        </w:rPr>
        <w:t>to themselves and their assets as well as community owned assets (the forests)</w:t>
      </w:r>
      <w:r w:rsidR="00047F0D" w:rsidRPr="007E3A28">
        <w:rPr>
          <w:rFonts w:ascii="Times New Roman" w:hAnsi="Times New Roman" w:cs="Times New Roman"/>
          <w:sz w:val="24"/>
          <w:szCs w:val="24"/>
          <w:lang w:val="en-US"/>
        </w:rPr>
        <w:t xml:space="preserve">, to </w:t>
      </w:r>
      <w:r w:rsidR="00A70C45" w:rsidRPr="007E3A28">
        <w:rPr>
          <w:rFonts w:ascii="Times New Roman" w:hAnsi="Times New Roman" w:cs="Times New Roman"/>
          <w:sz w:val="24"/>
          <w:szCs w:val="24"/>
          <w:lang w:val="en-US"/>
        </w:rPr>
        <w:t xml:space="preserve">use their matches wisely </w:t>
      </w:r>
      <w:r w:rsidR="00047F0D" w:rsidRPr="007E3A28">
        <w:rPr>
          <w:rFonts w:ascii="Times New Roman" w:hAnsi="Times New Roman" w:cs="Times New Roman"/>
          <w:sz w:val="24"/>
          <w:szCs w:val="24"/>
          <w:lang w:val="en-US"/>
        </w:rPr>
        <w:t xml:space="preserve">and </w:t>
      </w:r>
      <w:r w:rsidR="00645621" w:rsidRPr="007E3A28">
        <w:rPr>
          <w:rFonts w:ascii="Times New Roman" w:hAnsi="Times New Roman" w:cs="Times New Roman"/>
          <w:sz w:val="24"/>
          <w:szCs w:val="24"/>
          <w:lang w:val="en-US"/>
        </w:rPr>
        <w:t xml:space="preserve">to have them understand that their own actions can be instrumental in determining whether their community, its members and their assets, can enjoy freedom </w:t>
      </w:r>
      <w:r w:rsidR="00F2231B" w:rsidRPr="007E3A28">
        <w:rPr>
          <w:rFonts w:ascii="Times New Roman" w:hAnsi="Times New Roman" w:cs="Times New Roman"/>
          <w:sz w:val="24"/>
          <w:szCs w:val="24"/>
          <w:lang w:val="en-US"/>
        </w:rPr>
        <w:t xml:space="preserve">from </w:t>
      </w:r>
      <w:r w:rsidR="00645621" w:rsidRPr="007E3A28">
        <w:rPr>
          <w:rFonts w:ascii="Times New Roman" w:hAnsi="Times New Roman" w:cs="Times New Roman"/>
          <w:sz w:val="24"/>
          <w:szCs w:val="24"/>
          <w:lang w:val="en-US"/>
        </w:rPr>
        <w:t xml:space="preserve">the damaging effects of catastrophic fires.  </w:t>
      </w:r>
    </w:p>
    <w:p w14:paraId="7494A83D" w14:textId="67B7239E" w:rsidR="00A858B7" w:rsidRPr="007E3A28" w:rsidRDefault="00A858B7"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There is </w:t>
      </w:r>
      <w:r w:rsidR="00F2231B" w:rsidRPr="007E3A28">
        <w:rPr>
          <w:rFonts w:ascii="Times New Roman" w:hAnsi="Times New Roman" w:cs="Times New Roman"/>
          <w:sz w:val="24"/>
          <w:szCs w:val="24"/>
          <w:lang w:val="en-US"/>
        </w:rPr>
        <w:t xml:space="preserve">clearly </w:t>
      </w:r>
      <w:r w:rsidRPr="007E3A28">
        <w:rPr>
          <w:rFonts w:ascii="Times New Roman" w:hAnsi="Times New Roman" w:cs="Times New Roman"/>
          <w:sz w:val="24"/>
          <w:szCs w:val="24"/>
          <w:lang w:val="en-US"/>
        </w:rPr>
        <w:t xml:space="preserve">a role for </w:t>
      </w:r>
      <w:r w:rsidR="00B8540F" w:rsidRPr="007E3A28">
        <w:rPr>
          <w:rFonts w:ascii="Times New Roman" w:hAnsi="Times New Roman" w:cs="Times New Roman"/>
          <w:sz w:val="24"/>
          <w:szCs w:val="24"/>
          <w:lang w:val="en-US"/>
        </w:rPr>
        <w:t xml:space="preserve">regulated use of fire during defined periods, including a complete ban on </w:t>
      </w:r>
      <w:r w:rsidR="00047F0D" w:rsidRPr="007E3A28">
        <w:rPr>
          <w:rFonts w:ascii="Times New Roman" w:hAnsi="Times New Roman" w:cs="Times New Roman"/>
          <w:sz w:val="24"/>
          <w:szCs w:val="24"/>
          <w:lang w:val="en-US"/>
        </w:rPr>
        <w:t xml:space="preserve">fire use on </w:t>
      </w:r>
      <w:r w:rsidR="00B8540F" w:rsidRPr="007E3A28">
        <w:rPr>
          <w:rFonts w:ascii="Times New Roman" w:hAnsi="Times New Roman" w:cs="Times New Roman"/>
          <w:sz w:val="24"/>
          <w:szCs w:val="24"/>
          <w:lang w:val="en-US"/>
        </w:rPr>
        <w:t xml:space="preserve">certain days when fire conditions are forecast to be very adverse, but that </w:t>
      </w:r>
      <w:r w:rsidR="00F2231B" w:rsidRPr="007E3A28">
        <w:rPr>
          <w:rFonts w:ascii="Times New Roman" w:hAnsi="Times New Roman" w:cs="Times New Roman"/>
          <w:sz w:val="24"/>
          <w:szCs w:val="24"/>
          <w:lang w:val="en-US"/>
        </w:rPr>
        <w:t xml:space="preserve">must be </w:t>
      </w:r>
      <w:r w:rsidR="00F054A4" w:rsidRPr="007E3A28">
        <w:rPr>
          <w:rFonts w:ascii="Times New Roman" w:hAnsi="Times New Roman" w:cs="Times New Roman"/>
          <w:sz w:val="24"/>
          <w:szCs w:val="24"/>
          <w:lang w:val="en-US"/>
        </w:rPr>
        <w:t xml:space="preserve">very </w:t>
      </w:r>
      <w:r w:rsidR="00B8540F" w:rsidRPr="007E3A28">
        <w:rPr>
          <w:rFonts w:ascii="Times New Roman" w:hAnsi="Times New Roman" w:cs="Times New Roman"/>
          <w:sz w:val="24"/>
          <w:szCs w:val="24"/>
          <w:lang w:val="en-US"/>
        </w:rPr>
        <w:t xml:space="preserve">closely </w:t>
      </w:r>
      <w:r w:rsidR="00F054A4" w:rsidRPr="007E3A28">
        <w:rPr>
          <w:rFonts w:ascii="Times New Roman" w:hAnsi="Times New Roman" w:cs="Times New Roman"/>
          <w:sz w:val="24"/>
          <w:szCs w:val="24"/>
          <w:lang w:val="en-US"/>
        </w:rPr>
        <w:t xml:space="preserve">tied to community </w:t>
      </w:r>
      <w:r w:rsidR="00B8540F" w:rsidRPr="007E3A28">
        <w:rPr>
          <w:rFonts w:ascii="Times New Roman" w:hAnsi="Times New Roman" w:cs="Times New Roman"/>
          <w:sz w:val="24"/>
          <w:szCs w:val="24"/>
          <w:lang w:val="en-US"/>
        </w:rPr>
        <w:t>involvement – if the general population understands why</w:t>
      </w:r>
      <w:r w:rsidR="00F054A4" w:rsidRPr="007E3A28">
        <w:rPr>
          <w:rFonts w:ascii="Times New Roman" w:hAnsi="Times New Roman" w:cs="Times New Roman"/>
          <w:sz w:val="24"/>
          <w:szCs w:val="24"/>
          <w:lang w:val="en-US"/>
        </w:rPr>
        <w:t xml:space="preserve">, and </w:t>
      </w:r>
      <w:r w:rsidR="00F2231B" w:rsidRPr="007E3A28">
        <w:rPr>
          <w:rFonts w:ascii="Times New Roman" w:hAnsi="Times New Roman" w:cs="Times New Roman"/>
          <w:sz w:val="24"/>
          <w:szCs w:val="24"/>
          <w:lang w:val="en-US"/>
        </w:rPr>
        <w:t xml:space="preserve">what </w:t>
      </w:r>
      <w:r w:rsidR="00F054A4" w:rsidRPr="007E3A28">
        <w:rPr>
          <w:rFonts w:ascii="Times New Roman" w:hAnsi="Times New Roman" w:cs="Times New Roman"/>
          <w:sz w:val="24"/>
          <w:szCs w:val="24"/>
          <w:lang w:val="en-US"/>
        </w:rPr>
        <w:t>the potential impact on them</w:t>
      </w:r>
      <w:r w:rsidR="00F2231B" w:rsidRPr="007E3A28">
        <w:rPr>
          <w:rFonts w:ascii="Times New Roman" w:hAnsi="Times New Roman" w:cs="Times New Roman"/>
          <w:sz w:val="24"/>
          <w:szCs w:val="24"/>
          <w:lang w:val="en-US"/>
        </w:rPr>
        <w:t xml:space="preserve"> may be</w:t>
      </w:r>
      <w:r w:rsidR="00F054A4" w:rsidRPr="007E3A28">
        <w:rPr>
          <w:rFonts w:ascii="Times New Roman" w:hAnsi="Times New Roman" w:cs="Times New Roman"/>
          <w:sz w:val="24"/>
          <w:szCs w:val="24"/>
          <w:lang w:val="en-US"/>
        </w:rPr>
        <w:t xml:space="preserve">, then they are far more likely to acquiesce to whatever restrictions and conditions might be imposed.   </w:t>
      </w:r>
    </w:p>
    <w:p w14:paraId="27FA4E50" w14:textId="42693004" w:rsidR="00F635E4" w:rsidRPr="007E3A28" w:rsidRDefault="00F635E4"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An appropriate restriction may be a “restricted period” during which open air fires are effectively banned, except that a “permit” can be issued to specific landholders, upon application to an identified </w:t>
      </w:r>
      <w:r w:rsidRPr="007E3A28">
        <w:rPr>
          <w:rFonts w:ascii="Times New Roman" w:hAnsi="Times New Roman" w:cs="Times New Roman"/>
          <w:b/>
          <w:bCs/>
          <w:sz w:val="24"/>
          <w:szCs w:val="24"/>
          <w:lang w:val="en-US"/>
        </w:rPr>
        <w:t>local</w:t>
      </w:r>
      <w:r w:rsidRPr="007E3A28">
        <w:rPr>
          <w:rFonts w:ascii="Times New Roman" w:hAnsi="Times New Roman" w:cs="Times New Roman"/>
          <w:sz w:val="24"/>
          <w:szCs w:val="24"/>
          <w:lang w:val="en-US"/>
        </w:rPr>
        <w:t xml:space="preserve"> authority or person, for approval to use fire at a defined time and under defined conditions.    </w:t>
      </w:r>
    </w:p>
    <w:p w14:paraId="6432144A" w14:textId="02DA076C" w:rsidR="005C1C31" w:rsidRPr="00BE5ED1" w:rsidRDefault="005C1C31" w:rsidP="0033741F">
      <w:pPr>
        <w:pStyle w:val="Balk3"/>
        <w:jc w:val="both"/>
        <w:rPr>
          <w:rFonts w:ascii="Times New Roman" w:hAnsi="Times New Roman" w:cs="Times New Roman"/>
          <w:sz w:val="26"/>
          <w:szCs w:val="26"/>
        </w:rPr>
      </w:pPr>
      <w:bookmarkStart w:id="19" w:name="_Toc83893951"/>
      <w:r w:rsidRPr="00BE5ED1">
        <w:rPr>
          <w:rFonts w:ascii="Times New Roman" w:hAnsi="Times New Roman" w:cs="Times New Roman"/>
          <w:sz w:val="26"/>
          <w:szCs w:val="26"/>
        </w:rPr>
        <w:t>Research into Community attitudes, wants and needs</w:t>
      </w:r>
      <w:r w:rsidR="00A902D4" w:rsidRPr="00BE5ED1">
        <w:rPr>
          <w:rFonts w:ascii="Times New Roman" w:hAnsi="Times New Roman" w:cs="Times New Roman"/>
          <w:sz w:val="26"/>
          <w:szCs w:val="26"/>
        </w:rPr>
        <w:t xml:space="preserve"> </w:t>
      </w:r>
      <w:r w:rsidR="001E6678" w:rsidRPr="00BE5ED1">
        <w:rPr>
          <w:rFonts w:ascii="Times New Roman" w:hAnsi="Times New Roman" w:cs="Times New Roman"/>
          <w:sz w:val="26"/>
          <w:szCs w:val="26"/>
        </w:rPr>
        <w:t xml:space="preserve">to drive appropriate </w:t>
      </w:r>
      <w:r w:rsidR="00A902D4" w:rsidRPr="00BE5ED1">
        <w:rPr>
          <w:rFonts w:ascii="Times New Roman" w:hAnsi="Times New Roman" w:cs="Times New Roman"/>
          <w:sz w:val="26"/>
          <w:szCs w:val="26"/>
        </w:rPr>
        <w:t xml:space="preserve">behavior in </w:t>
      </w:r>
      <w:r w:rsidR="00FA3F72" w:rsidRPr="00BE5ED1">
        <w:rPr>
          <w:rFonts w:ascii="Times New Roman" w:hAnsi="Times New Roman" w:cs="Times New Roman"/>
          <w:sz w:val="26"/>
          <w:szCs w:val="26"/>
        </w:rPr>
        <w:t>critical fire situations</w:t>
      </w:r>
      <w:bookmarkEnd w:id="19"/>
    </w:p>
    <w:p w14:paraId="591DE4C0" w14:textId="7C6FBC57" w:rsidR="009764B0" w:rsidRPr="007E3A28" w:rsidRDefault="00A902D4"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From the perspective of a seasoned fire practitioner, it may s</w:t>
      </w:r>
      <w:r w:rsidR="009764B0" w:rsidRPr="007E3A28">
        <w:rPr>
          <w:rFonts w:ascii="Times New Roman" w:hAnsi="Times New Roman" w:cs="Times New Roman"/>
          <w:sz w:val="24"/>
          <w:szCs w:val="24"/>
          <w:lang w:val="en-US"/>
        </w:rPr>
        <w:t xml:space="preserve">eem very </w:t>
      </w:r>
      <w:r w:rsidR="00AA7A49" w:rsidRPr="007E3A28">
        <w:rPr>
          <w:rFonts w:ascii="Times New Roman" w:hAnsi="Times New Roman" w:cs="Times New Roman"/>
          <w:sz w:val="24"/>
          <w:szCs w:val="24"/>
          <w:lang w:val="en-US"/>
        </w:rPr>
        <w:t xml:space="preserve">simple </w:t>
      </w:r>
      <w:r w:rsidR="009764B0" w:rsidRPr="007E3A28">
        <w:rPr>
          <w:rFonts w:ascii="Times New Roman" w:hAnsi="Times New Roman" w:cs="Times New Roman"/>
          <w:sz w:val="24"/>
          <w:szCs w:val="24"/>
          <w:lang w:val="en-US"/>
        </w:rPr>
        <w:t xml:space="preserve">to </w:t>
      </w:r>
      <w:r w:rsidR="005C1C31" w:rsidRPr="007E3A28">
        <w:rPr>
          <w:rFonts w:ascii="Times New Roman" w:hAnsi="Times New Roman" w:cs="Times New Roman"/>
          <w:sz w:val="24"/>
          <w:szCs w:val="24"/>
          <w:lang w:val="en-US"/>
        </w:rPr>
        <w:t xml:space="preserve">assess what </w:t>
      </w:r>
      <w:r w:rsidRPr="007E3A28">
        <w:rPr>
          <w:rFonts w:ascii="Times New Roman" w:hAnsi="Times New Roman" w:cs="Times New Roman"/>
          <w:sz w:val="24"/>
          <w:szCs w:val="24"/>
          <w:lang w:val="en-US"/>
        </w:rPr>
        <w:t xml:space="preserve">communities </w:t>
      </w:r>
      <w:r w:rsidR="005C1C31" w:rsidRPr="007E3A28">
        <w:rPr>
          <w:rFonts w:ascii="Times New Roman" w:hAnsi="Times New Roman" w:cs="Times New Roman"/>
          <w:sz w:val="24"/>
          <w:szCs w:val="24"/>
          <w:lang w:val="en-US"/>
        </w:rPr>
        <w:t>need to know</w:t>
      </w:r>
      <w:r w:rsidRPr="007E3A28">
        <w:rPr>
          <w:rFonts w:ascii="Times New Roman" w:hAnsi="Times New Roman" w:cs="Times New Roman"/>
          <w:sz w:val="24"/>
          <w:szCs w:val="24"/>
          <w:lang w:val="en-US"/>
        </w:rPr>
        <w:t xml:space="preserve"> in times of fire </w:t>
      </w:r>
      <w:r w:rsidR="001E6678" w:rsidRPr="007E3A28">
        <w:rPr>
          <w:rFonts w:ascii="Times New Roman" w:hAnsi="Times New Roman" w:cs="Times New Roman"/>
          <w:sz w:val="24"/>
          <w:szCs w:val="24"/>
          <w:lang w:val="en-US"/>
        </w:rPr>
        <w:t>stress – “</w:t>
      </w:r>
      <w:r w:rsidR="001E6678" w:rsidRPr="007E3A28">
        <w:rPr>
          <w:rFonts w:ascii="Times New Roman" w:hAnsi="Times New Roman" w:cs="Times New Roman"/>
          <w:i/>
          <w:iCs/>
          <w:sz w:val="24"/>
          <w:szCs w:val="24"/>
          <w:lang w:val="en-US"/>
        </w:rPr>
        <w:t>you just tell them what they need to know”</w:t>
      </w:r>
      <w:r w:rsidRPr="007E3A28">
        <w:rPr>
          <w:rFonts w:ascii="Times New Roman" w:hAnsi="Times New Roman" w:cs="Times New Roman"/>
          <w:i/>
          <w:iCs/>
          <w:sz w:val="24"/>
          <w:szCs w:val="24"/>
          <w:lang w:val="en-US"/>
        </w:rPr>
        <w:t>.</w:t>
      </w:r>
      <w:r w:rsidRPr="007E3A28">
        <w:rPr>
          <w:rFonts w:ascii="Times New Roman" w:hAnsi="Times New Roman" w:cs="Times New Roman"/>
          <w:sz w:val="24"/>
          <w:szCs w:val="24"/>
          <w:lang w:val="en-US"/>
        </w:rPr>
        <w:t xml:space="preserve">  </w:t>
      </w:r>
      <w:r w:rsidR="001E6678" w:rsidRPr="007E3A28">
        <w:rPr>
          <w:rFonts w:ascii="Times New Roman" w:hAnsi="Times New Roman" w:cs="Times New Roman"/>
          <w:sz w:val="24"/>
          <w:szCs w:val="24"/>
          <w:lang w:val="en-US"/>
        </w:rPr>
        <w:t>The r</w:t>
      </w:r>
      <w:r w:rsidRPr="007E3A28">
        <w:rPr>
          <w:rFonts w:ascii="Times New Roman" w:hAnsi="Times New Roman" w:cs="Times New Roman"/>
          <w:sz w:val="24"/>
          <w:szCs w:val="24"/>
          <w:lang w:val="en-US"/>
        </w:rPr>
        <w:t xml:space="preserve">eality is that </w:t>
      </w:r>
      <w:r w:rsidR="001E6678" w:rsidRPr="007E3A28">
        <w:rPr>
          <w:rFonts w:ascii="Times New Roman" w:hAnsi="Times New Roman" w:cs="Times New Roman"/>
          <w:sz w:val="24"/>
          <w:szCs w:val="24"/>
          <w:lang w:val="en-US"/>
        </w:rPr>
        <w:t xml:space="preserve">such </w:t>
      </w:r>
      <w:r w:rsidRPr="007E3A28">
        <w:rPr>
          <w:rFonts w:ascii="Times New Roman" w:hAnsi="Times New Roman" w:cs="Times New Roman"/>
          <w:sz w:val="24"/>
          <w:szCs w:val="24"/>
          <w:lang w:val="en-US"/>
        </w:rPr>
        <w:t xml:space="preserve">fire practitioners may never really know, unless they actually inquire of affected people.  </w:t>
      </w:r>
      <w:r w:rsidR="009764B0" w:rsidRPr="007E3A28">
        <w:rPr>
          <w:rFonts w:ascii="Times New Roman" w:hAnsi="Times New Roman" w:cs="Times New Roman"/>
          <w:sz w:val="24"/>
          <w:szCs w:val="24"/>
          <w:lang w:val="en-US"/>
        </w:rPr>
        <w:t>F</w:t>
      </w:r>
      <w:r w:rsidR="005C1C31" w:rsidRPr="007E3A28">
        <w:rPr>
          <w:rFonts w:ascii="Times New Roman" w:hAnsi="Times New Roman" w:cs="Times New Roman"/>
          <w:sz w:val="24"/>
          <w:szCs w:val="24"/>
          <w:lang w:val="en-US"/>
        </w:rPr>
        <w:t>ollowing severe fires</w:t>
      </w:r>
      <w:r w:rsidR="009764B0" w:rsidRPr="007E3A28">
        <w:rPr>
          <w:rFonts w:ascii="Times New Roman" w:hAnsi="Times New Roman" w:cs="Times New Roman"/>
          <w:sz w:val="24"/>
          <w:szCs w:val="24"/>
          <w:lang w:val="en-US"/>
        </w:rPr>
        <w:t>,</w:t>
      </w:r>
      <w:r w:rsidR="005C1C31" w:rsidRPr="007E3A28">
        <w:rPr>
          <w:rFonts w:ascii="Times New Roman" w:hAnsi="Times New Roman" w:cs="Times New Roman"/>
          <w:sz w:val="24"/>
          <w:szCs w:val="24"/>
          <w:lang w:val="en-US"/>
        </w:rPr>
        <w:t xml:space="preserve"> there is ofte</w:t>
      </w:r>
      <w:r w:rsidR="009764B0" w:rsidRPr="007E3A28">
        <w:rPr>
          <w:rFonts w:ascii="Times New Roman" w:hAnsi="Times New Roman" w:cs="Times New Roman"/>
          <w:sz w:val="24"/>
          <w:szCs w:val="24"/>
          <w:lang w:val="en-US"/>
        </w:rPr>
        <w:t xml:space="preserve">n </w:t>
      </w:r>
      <w:r w:rsidR="005C1C31" w:rsidRPr="007E3A28">
        <w:rPr>
          <w:rFonts w:ascii="Times New Roman" w:hAnsi="Times New Roman" w:cs="Times New Roman"/>
          <w:sz w:val="24"/>
          <w:szCs w:val="24"/>
          <w:lang w:val="en-US"/>
        </w:rPr>
        <w:t>much discuss</w:t>
      </w:r>
      <w:r w:rsidR="009764B0" w:rsidRPr="007E3A28">
        <w:rPr>
          <w:rFonts w:ascii="Times New Roman" w:hAnsi="Times New Roman" w:cs="Times New Roman"/>
          <w:sz w:val="24"/>
          <w:szCs w:val="24"/>
          <w:lang w:val="en-US"/>
        </w:rPr>
        <w:t>i</w:t>
      </w:r>
      <w:r w:rsidR="005C1C31" w:rsidRPr="007E3A28">
        <w:rPr>
          <w:rFonts w:ascii="Times New Roman" w:hAnsi="Times New Roman" w:cs="Times New Roman"/>
          <w:sz w:val="24"/>
          <w:szCs w:val="24"/>
          <w:lang w:val="en-US"/>
        </w:rPr>
        <w:t xml:space="preserve">on </w:t>
      </w:r>
      <w:r w:rsidR="009764B0" w:rsidRPr="007E3A28">
        <w:rPr>
          <w:rFonts w:ascii="Times New Roman" w:hAnsi="Times New Roman" w:cs="Times New Roman"/>
          <w:sz w:val="24"/>
          <w:szCs w:val="24"/>
          <w:lang w:val="en-US"/>
        </w:rPr>
        <w:t>about the impact on involved communities and how such impacts can be avoided or ameliorated</w:t>
      </w:r>
      <w:r w:rsidRPr="007E3A28">
        <w:rPr>
          <w:rFonts w:ascii="Times New Roman" w:hAnsi="Times New Roman" w:cs="Times New Roman"/>
          <w:sz w:val="24"/>
          <w:szCs w:val="24"/>
          <w:lang w:val="en-US"/>
        </w:rPr>
        <w:t xml:space="preserve"> in future</w:t>
      </w:r>
      <w:r w:rsidR="009764B0" w:rsidRPr="007E3A28">
        <w:rPr>
          <w:rFonts w:ascii="Times New Roman" w:hAnsi="Times New Roman" w:cs="Times New Roman"/>
          <w:sz w:val="24"/>
          <w:szCs w:val="24"/>
          <w:lang w:val="en-US"/>
        </w:rPr>
        <w:t xml:space="preserve">.  </w:t>
      </w:r>
      <w:r w:rsidR="00AA7A49" w:rsidRPr="007E3A28">
        <w:rPr>
          <w:rFonts w:ascii="Times New Roman" w:hAnsi="Times New Roman" w:cs="Times New Roman"/>
          <w:sz w:val="24"/>
          <w:szCs w:val="24"/>
          <w:lang w:val="en-US"/>
        </w:rPr>
        <w:t xml:space="preserve">The core </w:t>
      </w:r>
      <w:r w:rsidRPr="007E3A28">
        <w:rPr>
          <w:rFonts w:ascii="Times New Roman" w:hAnsi="Times New Roman" w:cs="Times New Roman"/>
          <w:sz w:val="24"/>
          <w:szCs w:val="24"/>
          <w:lang w:val="en-US"/>
        </w:rPr>
        <w:t xml:space="preserve">element in this </w:t>
      </w:r>
      <w:r w:rsidR="00742425" w:rsidRPr="007E3A28">
        <w:rPr>
          <w:rFonts w:ascii="Times New Roman" w:hAnsi="Times New Roman" w:cs="Times New Roman"/>
          <w:sz w:val="24"/>
          <w:szCs w:val="24"/>
          <w:lang w:val="en-US"/>
        </w:rPr>
        <w:t xml:space="preserve">is </w:t>
      </w:r>
      <w:r w:rsidRPr="007E3A28">
        <w:rPr>
          <w:rFonts w:ascii="Times New Roman" w:hAnsi="Times New Roman" w:cs="Times New Roman"/>
          <w:sz w:val="24"/>
          <w:szCs w:val="24"/>
          <w:lang w:val="en-US"/>
        </w:rPr>
        <w:t>the community</w:t>
      </w:r>
      <w:r w:rsidR="00742425" w:rsidRPr="007E3A28">
        <w:rPr>
          <w:rFonts w:ascii="Times New Roman" w:hAnsi="Times New Roman" w:cs="Times New Roman"/>
          <w:sz w:val="24"/>
          <w:szCs w:val="24"/>
          <w:lang w:val="en-US"/>
        </w:rPr>
        <w:t xml:space="preserve"> and its </w:t>
      </w:r>
      <w:r w:rsidRPr="007E3A28">
        <w:rPr>
          <w:rFonts w:ascii="Times New Roman" w:hAnsi="Times New Roman" w:cs="Times New Roman"/>
          <w:sz w:val="24"/>
          <w:szCs w:val="24"/>
          <w:lang w:val="en-US"/>
        </w:rPr>
        <w:t>members</w:t>
      </w:r>
      <w:r w:rsidR="00AA7A49" w:rsidRPr="007E3A28">
        <w:rPr>
          <w:rFonts w:ascii="Times New Roman" w:hAnsi="Times New Roman" w:cs="Times New Roman"/>
          <w:sz w:val="24"/>
          <w:szCs w:val="24"/>
          <w:lang w:val="en-US"/>
        </w:rPr>
        <w:t xml:space="preserve"> – it is folly to assume what the community actually knows vs what it does know and to further assume that </w:t>
      </w:r>
      <w:r w:rsidR="00125E28" w:rsidRPr="007E3A28">
        <w:rPr>
          <w:rFonts w:ascii="Times New Roman" w:hAnsi="Times New Roman" w:cs="Times New Roman"/>
          <w:sz w:val="24"/>
          <w:szCs w:val="24"/>
          <w:lang w:val="en-US"/>
        </w:rPr>
        <w:t>all community members fully understand and will react appropriately</w:t>
      </w:r>
      <w:r w:rsidR="00742425" w:rsidRPr="007E3A28">
        <w:rPr>
          <w:rFonts w:ascii="Times New Roman" w:hAnsi="Times New Roman" w:cs="Times New Roman"/>
          <w:sz w:val="24"/>
          <w:szCs w:val="24"/>
          <w:lang w:val="en-US"/>
        </w:rPr>
        <w:t xml:space="preserve">.  </w:t>
      </w:r>
      <w:r w:rsidR="009764B0" w:rsidRPr="007E3A28">
        <w:rPr>
          <w:rFonts w:ascii="Times New Roman" w:hAnsi="Times New Roman" w:cs="Times New Roman"/>
          <w:sz w:val="24"/>
          <w:szCs w:val="24"/>
          <w:lang w:val="en-US"/>
        </w:rPr>
        <w:t xml:space="preserve">Targeted research is critical to ascertain what the members in communities really need to know and how </w:t>
      </w:r>
      <w:r w:rsidRPr="007E3A28">
        <w:rPr>
          <w:rFonts w:ascii="Times New Roman" w:hAnsi="Times New Roman" w:cs="Times New Roman"/>
          <w:sz w:val="24"/>
          <w:szCs w:val="24"/>
          <w:lang w:val="en-US"/>
        </w:rPr>
        <w:t>w</w:t>
      </w:r>
      <w:r w:rsidR="009764B0" w:rsidRPr="007E3A28">
        <w:rPr>
          <w:rFonts w:ascii="Times New Roman" w:hAnsi="Times New Roman" w:cs="Times New Roman"/>
          <w:sz w:val="24"/>
          <w:szCs w:val="24"/>
          <w:lang w:val="en-US"/>
        </w:rPr>
        <w:t xml:space="preserve">ell their needs have been met by the fire </w:t>
      </w:r>
      <w:r w:rsidR="00742425" w:rsidRPr="007E3A28">
        <w:rPr>
          <w:rFonts w:ascii="Times New Roman" w:hAnsi="Times New Roman" w:cs="Times New Roman"/>
          <w:sz w:val="24"/>
          <w:szCs w:val="24"/>
          <w:lang w:val="en-US"/>
        </w:rPr>
        <w:t xml:space="preserve">or emergency </w:t>
      </w:r>
      <w:r w:rsidR="009764B0" w:rsidRPr="007E3A28">
        <w:rPr>
          <w:rFonts w:ascii="Times New Roman" w:hAnsi="Times New Roman" w:cs="Times New Roman"/>
          <w:sz w:val="24"/>
          <w:szCs w:val="24"/>
          <w:lang w:val="en-US"/>
        </w:rPr>
        <w:t xml:space="preserve">service. </w:t>
      </w:r>
    </w:p>
    <w:p w14:paraId="4A202E01" w14:textId="48071C90" w:rsidR="005B10CF" w:rsidRPr="007E3A28" w:rsidRDefault="005B10CF"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There is a very good opportunity now, following this fire event, to undertake such research, based on actual scenarios because people experienced severe fire first hand and reacted to it in certain ways perhaps relying up</w:t>
      </w:r>
      <w:r w:rsidR="00E66358" w:rsidRPr="007E3A28">
        <w:rPr>
          <w:rFonts w:ascii="Times New Roman" w:hAnsi="Times New Roman" w:cs="Times New Roman"/>
          <w:sz w:val="24"/>
          <w:szCs w:val="24"/>
          <w:lang w:val="en-US"/>
        </w:rPr>
        <w:t>on</w:t>
      </w:r>
      <w:r w:rsidRPr="007E3A28">
        <w:rPr>
          <w:rFonts w:ascii="Times New Roman" w:hAnsi="Times New Roman" w:cs="Times New Roman"/>
          <w:sz w:val="24"/>
          <w:szCs w:val="24"/>
          <w:lang w:val="en-US"/>
        </w:rPr>
        <w:t xml:space="preserve"> any advice received, or maybe looking for advice that they did not receive</w:t>
      </w:r>
      <w:r w:rsidR="00AA7A49" w:rsidRPr="007E3A28">
        <w:rPr>
          <w:rFonts w:ascii="Times New Roman" w:hAnsi="Times New Roman" w:cs="Times New Roman"/>
          <w:sz w:val="24"/>
          <w:szCs w:val="24"/>
          <w:lang w:val="en-US"/>
        </w:rPr>
        <w:t xml:space="preserve"> by way of warnings and alerts about impending high intensity fire.  </w:t>
      </w:r>
      <w:r w:rsidRPr="007E3A28">
        <w:rPr>
          <w:rFonts w:ascii="Times New Roman" w:hAnsi="Times New Roman" w:cs="Times New Roman"/>
          <w:sz w:val="24"/>
          <w:szCs w:val="24"/>
          <w:lang w:val="en-US"/>
        </w:rPr>
        <w:t xml:space="preserve">  </w:t>
      </w:r>
      <w:r w:rsidR="003B35D9" w:rsidRPr="007E3A28">
        <w:rPr>
          <w:rFonts w:ascii="Times New Roman" w:hAnsi="Times New Roman" w:cs="Times New Roman"/>
          <w:sz w:val="24"/>
          <w:szCs w:val="24"/>
          <w:lang w:val="en-US"/>
        </w:rPr>
        <w:t>Many of them lost assets or were impacted by the fires in other ways and will have a clear message to relay</w:t>
      </w:r>
    </w:p>
    <w:p w14:paraId="61CE3EBE" w14:textId="2FA65570" w:rsidR="00AA7A49" w:rsidRPr="007E3A28" w:rsidRDefault="005B10CF"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 Warnings are a critical component to alert communities to impending natural disasters, including fires but the manner in which they are prepared, delivered and understood evolves over a period of time.  It is critical, for the success of a community advice strategy to understand that some warning strategies are more successful than others.  Similar comments can apply to the method of delivery, e.g.</w:t>
      </w:r>
      <w:r w:rsidR="003B35D9"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TV, radio, direct telephone call, mobile phone app</w:t>
      </w:r>
      <w:r w:rsidR="003B35D9" w:rsidRPr="007E3A28">
        <w:rPr>
          <w:rFonts w:ascii="Times New Roman" w:hAnsi="Times New Roman" w:cs="Times New Roman"/>
          <w:sz w:val="24"/>
          <w:szCs w:val="24"/>
          <w:lang w:val="en-US"/>
        </w:rPr>
        <w:t xml:space="preserve"> or fixed warning signs,</w:t>
      </w:r>
      <w:r w:rsidRPr="007E3A28">
        <w:rPr>
          <w:rFonts w:ascii="Times New Roman" w:hAnsi="Times New Roman" w:cs="Times New Roman"/>
          <w:sz w:val="24"/>
          <w:szCs w:val="24"/>
          <w:lang w:val="en-US"/>
        </w:rPr>
        <w:t xml:space="preserve"> because </w:t>
      </w:r>
      <w:r w:rsidR="00AA7A49" w:rsidRPr="007E3A28">
        <w:rPr>
          <w:rFonts w:ascii="Times New Roman" w:hAnsi="Times New Roman" w:cs="Times New Roman"/>
          <w:sz w:val="24"/>
          <w:szCs w:val="24"/>
          <w:lang w:val="en-US"/>
        </w:rPr>
        <w:t xml:space="preserve">a single method of delivery may not reach the whole community and critical above all else is how well the community understands what the message is about and how to react.  </w:t>
      </w:r>
    </w:p>
    <w:p w14:paraId="51F84305" w14:textId="77777777" w:rsidR="003018D7" w:rsidRPr="007E3A28" w:rsidRDefault="00AA7A49"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This type of study is probably central to any </w:t>
      </w:r>
      <w:r w:rsidR="006850AB" w:rsidRPr="007E3A28">
        <w:rPr>
          <w:rFonts w:ascii="Times New Roman" w:hAnsi="Times New Roman" w:cs="Times New Roman"/>
          <w:sz w:val="24"/>
          <w:szCs w:val="24"/>
          <w:lang w:val="en-US"/>
        </w:rPr>
        <w:t xml:space="preserve">other actions </w:t>
      </w:r>
      <w:r w:rsidRPr="007E3A28">
        <w:rPr>
          <w:rFonts w:ascii="Times New Roman" w:hAnsi="Times New Roman" w:cs="Times New Roman"/>
          <w:sz w:val="24"/>
          <w:szCs w:val="24"/>
          <w:lang w:val="en-US"/>
        </w:rPr>
        <w:t xml:space="preserve">to </w:t>
      </w:r>
      <w:r w:rsidR="00635DD1" w:rsidRPr="007E3A28">
        <w:rPr>
          <w:rFonts w:ascii="Times New Roman" w:hAnsi="Times New Roman" w:cs="Times New Roman"/>
          <w:sz w:val="24"/>
          <w:szCs w:val="24"/>
          <w:lang w:val="en-US"/>
        </w:rPr>
        <w:t xml:space="preserve">develop </w:t>
      </w:r>
      <w:r w:rsidR="001E6678" w:rsidRPr="007E3A28">
        <w:rPr>
          <w:rFonts w:ascii="Times New Roman" w:hAnsi="Times New Roman" w:cs="Times New Roman"/>
          <w:sz w:val="24"/>
          <w:szCs w:val="24"/>
          <w:lang w:val="en-US"/>
        </w:rPr>
        <w:t xml:space="preserve">a sound </w:t>
      </w:r>
      <w:r w:rsidRPr="007E3A28">
        <w:rPr>
          <w:rFonts w:ascii="Times New Roman" w:hAnsi="Times New Roman" w:cs="Times New Roman"/>
          <w:sz w:val="24"/>
          <w:szCs w:val="24"/>
          <w:lang w:val="en-US"/>
        </w:rPr>
        <w:t>community focus</w:t>
      </w:r>
      <w:r w:rsidR="006850AB" w:rsidRPr="007E3A28">
        <w:rPr>
          <w:rFonts w:ascii="Times New Roman" w:hAnsi="Times New Roman" w:cs="Times New Roman"/>
          <w:sz w:val="24"/>
          <w:szCs w:val="24"/>
          <w:lang w:val="en-US"/>
        </w:rPr>
        <w:t xml:space="preserve"> on fire.  Cosgun and Gonzalez-Cában</w:t>
      </w:r>
      <w:r w:rsidR="006850AB" w:rsidRPr="007E3A28">
        <w:rPr>
          <w:rStyle w:val="DipnotBavurusu"/>
          <w:rFonts w:ascii="Times New Roman" w:hAnsi="Times New Roman" w:cs="Times New Roman"/>
          <w:sz w:val="24"/>
          <w:szCs w:val="24"/>
          <w:lang w:val="en-US"/>
        </w:rPr>
        <w:footnoteReference w:id="17"/>
      </w:r>
      <w:r w:rsidR="006850AB" w:rsidRPr="007E3A28">
        <w:rPr>
          <w:rFonts w:ascii="Times New Roman" w:hAnsi="Times New Roman" w:cs="Times New Roman"/>
          <w:sz w:val="24"/>
          <w:szCs w:val="24"/>
          <w:lang w:val="en-US"/>
        </w:rPr>
        <w:t xml:space="preserve"> foster such a concept</w:t>
      </w:r>
      <w:r w:rsidR="00A85A19" w:rsidRPr="007E3A28">
        <w:rPr>
          <w:rFonts w:ascii="Times New Roman" w:hAnsi="Times New Roman" w:cs="Times New Roman"/>
          <w:sz w:val="24"/>
          <w:szCs w:val="24"/>
          <w:lang w:val="en-US"/>
        </w:rPr>
        <w:t xml:space="preserve"> </w:t>
      </w:r>
      <w:r w:rsidR="001E6678" w:rsidRPr="007E3A28">
        <w:rPr>
          <w:rFonts w:ascii="Times New Roman" w:hAnsi="Times New Roman" w:cs="Times New Roman"/>
          <w:sz w:val="24"/>
          <w:szCs w:val="24"/>
          <w:lang w:val="en-US"/>
        </w:rPr>
        <w:t xml:space="preserve">as does the paper </w:t>
      </w:r>
      <w:r w:rsidR="00635DD1" w:rsidRPr="007E3A28">
        <w:rPr>
          <w:rFonts w:ascii="Times New Roman" w:hAnsi="Times New Roman" w:cs="Times New Roman"/>
          <w:sz w:val="24"/>
          <w:szCs w:val="24"/>
          <w:lang w:val="en-US"/>
        </w:rPr>
        <w:t>by Elvan et al</w:t>
      </w:r>
      <w:r w:rsidR="00FD7B87" w:rsidRPr="007E3A28">
        <w:rPr>
          <w:rFonts w:ascii="Times New Roman" w:hAnsi="Times New Roman" w:cs="Times New Roman"/>
          <w:sz w:val="24"/>
          <w:szCs w:val="24"/>
          <w:lang w:val="en-US"/>
        </w:rPr>
        <w:t xml:space="preserve">. </w:t>
      </w:r>
    </w:p>
    <w:p w14:paraId="0CB8701B" w14:textId="3D5D70FD" w:rsidR="00B66D25" w:rsidRPr="007E3A28" w:rsidRDefault="00BF5F88"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Following severe fires in N</w:t>
      </w:r>
      <w:r w:rsidR="00753251" w:rsidRPr="007E3A28">
        <w:rPr>
          <w:rFonts w:ascii="Times New Roman" w:hAnsi="Times New Roman" w:cs="Times New Roman"/>
          <w:sz w:val="24"/>
          <w:szCs w:val="24"/>
          <w:lang w:val="en-US"/>
        </w:rPr>
        <w:t xml:space="preserve">ew </w:t>
      </w:r>
      <w:r w:rsidRPr="007E3A28">
        <w:rPr>
          <w:rFonts w:ascii="Times New Roman" w:hAnsi="Times New Roman" w:cs="Times New Roman"/>
          <w:sz w:val="24"/>
          <w:szCs w:val="24"/>
          <w:lang w:val="en-US"/>
        </w:rPr>
        <w:t>S</w:t>
      </w:r>
      <w:r w:rsidR="00753251" w:rsidRPr="007E3A28">
        <w:rPr>
          <w:rFonts w:ascii="Times New Roman" w:hAnsi="Times New Roman" w:cs="Times New Roman"/>
          <w:sz w:val="24"/>
          <w:szCs w:val="24"/>
          <w:lang w:val="en-US"/>
        </w:rPr>
        <w:t xml:space="preserve">outh </w:t>
      </w:r>
      <w:r w:rsidRPr="007E3A28">
        <w:rPr>
          <w:rFonts w:ascii="Times New Roman" w:hAnsi="Times New Roman" w:cs="Times New Roman"/>
          <w:sz w:val="24"/>
          <w:szCs w:val="24"/>
          <w:lang w:val="en-US"/>
        </w:rPr>
        <w:t>W</w:t>
      </w:r>
      <w:r w:rsidR="00753251" w:rsidRPr="007E3A28">
        <w:rPr>
          <w:rFonts w:ascii="Times New Roman" w:hAnsi="Times New Roman" w:cs="Times New Roman"/>
          <w:sz w:val="24"/>
          <w:szCs w:val="24"/>
          <w:lang w:val="en-US"/>
        </w:rPr>
        <w:t>ales</w:t>
      </w:r>
      <w:r w:rsidR="0094724B" w:rsidRPr="007E3A28">
        <w:rPr>
          <w:rFonts w:ascii="Times New Roman" w:hAnsi="Times New Roman" w:cs="Times New Roman"/>
          <w:sz w:val="24"/>
          <w:szCs w:val="24"/>
          <w:lang w:val="en-US"/>
        </w:rPr>
        <w:t xml:space="preserve"> (NSW) </w:t>
      </w:r>
      <w:r w:rsidRPr="007E3A28">
        <w:rPr>
          <w:rFonts w:ascii="Times New Roman" w:hAnsi="Times New Roman" w:cs="Times New Roman"/>
          <w:sz w:val="24"/>
          <w:szCs w:val="24"/>
          <w:lang w:val="en-US"/>
        </w:rPr>
        <w:t xml:space="preserve">in 2019/20 that burnt 5.5 million ha and impacted many communities, the NSW Rural Fire Service commissioned an independent review of the effectiveness of education and warning/alert campaigns.  </w:t>
      </w:r>
      <w:r w:rsidR="003018D7" w:rsidRPr="007E3A28">
        <w:rPr>
          <w:rFonts w:ascii="Times New Roman" w:hAnsi="Times New Roman" w:cs="Times New Roman"/>
          <w:sz w:val="24"/>
          <w:szCs w:val="24"/>
          <w:lang w:val="en-US"/>
        </w:rPr>
        <w:t xml:space="preserve">See: </w:t>
      </w:r>
      <w:hyperlink r:id="rId18" w:history="1">
        <w:r w:rsidR="00CD0EFE" w:rsidRPr="007E3A28">
          <w:rPr>
            <w:rStyle w:val="Kpr"/>
            <w:rFonts w:ascii="Times New Roman" w:hAnsi="Times New Roman" w:cs="Times New Roman"/>
            <w:sz w:val="24"/>
            <w:szCs w:val="24"/>
            <w:lang w:val="en-US"/>
          </w:rPr>
          <w:t>www.bnhcrc.com.au/publications/black-summer-nsw-community</w:t>
        </w:r>
      </w:hyperlink>
      <w:r w:rsidR="003018D7"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A PDF copy</w:t>
      </w:r>
      <w:r w:rsidR="00951569"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 xml:space="preserve">of this report is attached as Appendix </w:t>
      </w:r>
      <w:r w:rsidR="00F12072" w:rsidRPr="007E3A28">
        <w:rPr>
          <w:rFonts w:ascii="Times New Roman" w:hAnsi="Times New Roman" w:cs="Times New Roman"/>
          <w:sz w:val="24"/>
          <w:szCs w:val="24"/>
          <w:lang w:val="en-US"/>
        </w:rPr>
        <w:t xml:space="preserve">5. </w:t>
      </w:r>
      <w:r w:rsidRPr="007E3A28">
        <w:rPr>
          <w:rFonts w:ascii="Times New Roman" w:hAnsi="Times New Roman" w:cs="Times New Roman"/>
          <w:sz w:val="24"/>
          <w:szCs w:val="24"/>
          <w:lang w:val="en-US"/>
        </w:rPr>
        <w:t xml:space="preserve"> </w:t>
      </w:r>
    </w:p>
    <w:p w14:paraId="5D5CCA0E" w14:textId="1E95B0E7" w:rsidR="005541D6" w:rsidRPr="007E3A28" w:rsidRDefault="009745CA"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To date one </w:t>
      </w:r>
      <w:r w:rsidR="00B66D25" w:rsidRPr="007E3A28">
        <w:rPr>
          <w:rFonts w:ascii="Times New Roman" w:hAnsi="Times New Roman" w:cs="Times New Roman"/>
          <w:sz w:val="24"/>
          <w:szCs w:val="24"/>
          <w:lang w:val="en-US"/>
        </w:rPr>
        <w:t>municipality, Bodrum</w:t>
      </w:r>
      <w:r w:rsidR="0063596D" w:rsidRPr="007E3A28">
        <w:rPr>
          <w:rFonts w:ascii="Times New Roman" w:hAnsi="Times New Roman" w:cs="Times New Roman"/>
          <w:sz w:val="24"/>
          <w:szCs w:val="24"/>
          <w:lang w:val="en-US"/>
        </w:rPr>
        <w:t xml:space="preserve"> (there may be others)</w:t>
      </w:r>
      <w:r w:rsidR="00B66D25" w:rsidRPr="007E3A28">
        <w:rPr>
          <w:rFonts w:ascii="Times New Roman" w:hAnsi="Times New Roman" w:cs="Times New Roman"/>
          <w:sz w:val="24"/>
          <w:szCs w:val="24"/>
          <w:lang w:val="en-US"/>
        </w:rPr>
        <w:t xml:space="preserve">, has undertaken </w:t>
      </w:r>
      <w:r w:rsidRPr="007E3A28">
        <w:rPr>
          <w:rFonts w:ascii="Times New Roman" w:hAnsi="Times New Roman" w:cs="Times New Roman"/>
          <w:sz w:val="24"/>
          <w:szCs w:val="24"/>
          <w:lang w:val="en-US"/>
        </w:rPr>
        <w:t xml:space="preserve">and reported a </w:t>
      </w:r>
      <w:r w:rsidR="00B66D25" w:rsidRPr="007E3A28">
        <w:rPr>
          <w:rFonts w:ascii="Times New Roman" w:hAnsi="Times New Roman" w:cs="Times New Roman"/>
          <w:sz w:val="24"/>
          <w:szCs w:val="24"/>
          <w:lang w:val="en-US"/>
        </w:rPr>
        <w:t xml:space="preserve">post-fire review, but how involved community </w:t>
      </w:r>
      <w:r w:rsidR="00045428" w:rsidRPr="007E3A28">
        <w:rPr>
          <w:rFonts w:ascii="Times New Roman" w:hAnsi="Times New Roman" w:cs="Times New Roman"/>
          <w:sz w:val="24"/>
          <w:szCs w:val="24"/>
          <w:lang w:val="en-US"/>
        </w:rPr>
        <w:t xml:space="preserve">members </w:t>
      </w:r>
      <w:r w:rsidR="00B66D25" w:rsidRPr="007E3A28">
        <w:rPr>
          <w:rFonts w:ascii="Times New Roman" w:hAnsi="Times New Roman" w:cs="Times New Roman"/>
          <w:sz w:val="24"/>
          <w:szCs w:val="24"/>
          <w:lang w:val="en-US"/>
        </w:rPr>
        <w:t>were in the review process</w:t>
      </w:r>
      <w:r w:rsidR="003B35D9" w:rsidRPr="007E3A28">
        <w:rPr>
          <w:rFonts w:ascii="Times New Roman" w:hAnsi="Times New Roman" w:cs="Times New Roman"/>
          <w:sz w:val="24"/>
          <w:szCs w:val="24"/>
          <w:lang w:val="en-US"/>
        </w:rPr>
        <w:t xml:space="preserve">, especially in relation to what they knew or were warned about in </w:t>
      </w:r>
      <w:r w:rsidR="005541D6" w:rsidRPr="007E3A28">
        <w:rPr>
          <w:rFonts w:ascii="Times New Roman" w:hAnsi="Times New Roman" w:cs="Times New Roman"/>
          <w:sz w:val="24"/>
          <w:szCs w:val="24"/>
          <w:lang w:val="en-US"/>
        </w:rPr>
        <w:t>weeks</w:t>
      </w:r>
      <w:r w:rsidR="0063596D" w:rsidRPr="007E3A28">
        <w:rPr>
          <w:rFonts w:ascii="Times New Roman" w:hAnsi="Times New Roman" w:cs="Times New Roman"/>
          <w:sz w:val="24"/>
          <w:szCs w:val="24"/>
          <w:lang w:val="en-US"/>
        </w:rPr>
        <w:t xml:space="preserve"> and </w:t>
      </w:r>
      <w:r w:rsidR="005541D6" w:rsidRPr="007E3A28">
        <w:rPr>
          <w:rFonts w:ascii="Times New Roman" w:hAnsi="Times New Roman" w:cs="Times New Roman"/>
          <w:sz w:val="24"/>
          <w:szCs w:val="24"/>
          <w:lang w:val="en-US"/>
        </w:rPr>
        <w:t>days leading up to the fires</w:t>
      </w:r>
      <w:r w:rsidR="0063596D" w:rsidRPr="007E3A28">
        <w:rPr>
          <w:rFonts w:ascii="Times New Roman" w:hAnsi="Times New Roman" w:cs="Times New Roman"/>
          <w:sz w:val="24"/>
          <w:szCs w:val="24"/>
          <w:lang w:val="en-US"/>
        </w:rPr>
        <w:t>, and also during the fires</w:t>
      </w:r>
      <w:r w:rsidRPr="007E3A28">
        <w:rPr>
          <w:rFonts w:ascii="Times New Roman" w:hAnsi="Times New Roman" w:cs="Times New Roman"/>
          <w:sz w:val="24"/>
          <w:szCs w:val="24"/>
          <w:lang w:val="en-US"/>
        </w:rPr>
        <w:t xml:space="preserve"> is not reported </w:t>
      </w:r>
      <w:r w:rsidR="005541D6" w:rsidRPr="007E3A28">
        <w:rPr>
          <w:rFonts w:ascii="Times New Roman" w:hAnsi="Times New Roman" w:cs="Times New Roman"/>
          <w:sz w:val="24"/>
          <w:szCs w:val="24"/>
          <w:lang w:val="en-US"/>
        </w:rPr>
        <w:t xml:space="preserve">  There </w:t>
      </w:r>
      <w:r w:rsidRPr="007E3A28">
        <w:rPr>
          <w:rFonts w:ascii="Times New Roman" w:hAnsi="Times New Roman" w:cs="Times New Roman"/>
          <w:sz w:val="24"/>
          <w:szCs w:val="24"/>
          <w:lang w:val="en-US"/>
        </w:rPr>
        <w:t xml:space="preserve">is much </w:t>
      </w:r>
      <w:r w:rsidR="005541D6" w:rsidRPr="007E3A28">
        <w:rPr>
          <w:rFonts w:ascii="Times New Roman" w:hAnsi="Times New Roman" w:cs="Times New Roman"/>
          <w:sz w:val="24"/>
          <w:szCs w:val="24"/>
          <w:lang w:val="en-US"/>
        </w:rPr>
        <w:t>focus on post-fire recovery</w:t>
      </w:r>
      <w:r w:rsidRPr="007E3A28">
        <w:rPr>
          <w:rFonts w:ascii="Times New Roman" w:hAnsi="Times New Roman" w:cs="Times New Roman"/>
          <w:sz w:val="24"/>
          <w:szCs w:val="24"/>
          <w:lang w:val="en-US"/>
        </w:rPr>
        <w:t>, and given the level of losses, that is to be expected.  It may have been useful too, if the community members who participated in the review had the opportunity to indicate how much</w:t>
      </w:r>
      <w:r w:rsidR="008164ED"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and what type of information</w:t>
      </w:r>
      <w:r w:rsidR="008164ED"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they were provided with about the potential for very adverse fires in the lead up to the events and what sort of information they were provided with or the types of information they would have welcomed </w:t>
      </w:r>
      <w:r w:rsidRPr="007E3A28">
        <w:rPr>
          <w:rFonts w:ascii="Times New Roman" w:hAnsi="Times New Roman" w:cs="Times New Roman"/>
          <w:sz w:val="24"/>
          <w:szCs w:val="24"/>
          <w:u w:val="single"/>
          <w:lang w:val="en-US"/>
        </w:rPr>
        <w:t>during</w:t>
      </w:r>
      <w:r w:rsidRPr="007E3A28">
        <w:rPr>
          <w:rFonts w:ascii="Times New Roman" w:hAnsi="Times New Roman" w:cs="Times New Roman"/>
          <w:sz w:val="24"/>
          <w:szCs w:val="24"/>
          <w:lang w:val="en-US"/>
        </w:rPr>
        <w:t xml:space="preserve"> the fires</w:t>
      </w:r>
      <w:r w:rsidR="002D0548" w:rsidRPr="007E3A28">
        <w:rPr>
          <w:rFonts w:ascii="Times New Roman" w:hAnsi="Times New Roman" w:cs="Times New Roman"/>
          <w:sz w:val="24"/>
          <w:szCs w:val="24"/>
          <w:lang w:val="en-US"/>
        </w:rPr>
        <w:t xml:space="preserve"> but were not provided with.</w:t>
      </w:r>
    </w:p>
    <w:p w14:paraId="1CF7C4C9" w14:textId="40DE2FCF" w:rsidR="00045428" w:rsidRPr="007E3A28" w:rsidRDefault="004D6447"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The </w:t>
      </w:r>
      <w:r w:rsidR="002D0548" w:rsidRPr="007E3A28">
        <w:rPr>
          <w:rFonts w:ascii="Times New Roman" w:hAnsi="Times New Roman" w:cs="Times New Roman"/>
          <w:sz w:val="24"/>
          <w:szCs w:val="24"/>
          <w:lang w:val="en-US"/>
        </w:rPr>
        <w:t xml:space="preserve">Bodrum </w:t>
      </w:r>
      <w:r w:rsidRPr="007E3A28">
        <w:rPr>
          <w:rFonts w:ascii="Times New Roman" w:hAnsi="Times New Roman" w:cs="Times New Roman"/>
          <w:sz w:val="24"/>
          <w:szCs w:val="24"/>
          <w:lang w:val="en-US"/>
        </w:rPr>
        <w:t>review traces the development and spread of 4 major fires, collectively burning about 8500 ha and list</w:t>
      </w:r>
      <w:r w:rsidR="002F3FEF" w:rsidRPr="007E3A28">
        <w:rPr>
          <w:rFonts w:ascii="Times New Roman" w:hAnsi="Times New Roman" w:cs="Times New Roman"/>
          <w:sz w:val="24"/>
          <w:szCs w:val="24"/>
          <w:lang w:val="en-US"/>
        </w:rPr>
        <w:t>s</w:t>
      </w:r>
      <w:r w:rsidRPr="007E3A28">
        <w:rPr>
          <w:rFonts w:ascii="Times New Roman" w:hAnsi="Times New Roman" w:cs="Times New Roman"/>
          <w:sz w:val="24"/>
          <w:szCs w:val="24"/>
          <w:lang w:val="en-US"/>
        </w:rPr>
        <w:t xml:space="preserve"> the resources allocated.  Included in the resources used are 891 public staff and 123 volunteer and private employees.  Not clear is whether the volunteer staff were “fire” volunteers who maintain some sort of training and readiness to attend fires or good Samaritans who just turned up on the day to help (a noble gesture, but perhaps raises the question of untrained firefighters on active and dangerous firegrounds)</w:t>
      </w:r>
      <w:r w:rsidR="00996027" w:rsidRPr="007E3A28">
        <w:rPr>
          <w:rFonts w:ascii="Times New Roman" w:hAnsi="Times New Roman" w:cs="Times New Roman"/>
          <w:sz w:val="24"/>
          <w:szCs w:val="24"/>
          <w:lang w:val="en-US"/>
        </w:rPr>
        <w:t>.</w:t>
      </w:r>
      <w:r w:rsidR="00045428" w:rsidRPr="007E3A28">
        <w:rPr>
          <w:rFonts w:ascii="Times New Roman" w:hAnsi="Times New Roman" w:cs="Times New Roman"/>
          <w:sz w:val="24"/>
          <w:szCs w:val="24"/>
          <w:lang w:val="en-US"/>
        </w:rPr>
        <w:t xml:space="preserve"> </w:t>
      </w:r>
    </w:p>
    <w:p w14:paraId="0E53635F" w14:textId="1261649C" w:rsidR="00FA3B8A" w:rsidRPr="007E3A28" w:rsidRDefault="00045428"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The largest of these fires (7</w:t>
      </w:r>
      <w:r w:rsidR="00996027"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573 ha) appears to have </w:t>
      </w:r>
      <w:r w:rsidR="00F26874" w:rsidRPr="007E3A28">
        <w:rPr>
          <w:rFonts w:ascii="Times New Roman" w:hAnsi="Times New Roman" w:cs="Times New Roman"/>
          <w:sz w:val="24"/>
          <w:szCs w:val="24"/>
          <w:lang w:val="en-US"/>
        </w:rPr>
        <w:t>been driven by wind, from the ignition point</w:t>
      </w:r>
      <w:r w:rsidRPr="007E3A28">
        <w:rPr>
          <w:rFonts w:ascii="Times New Roman" w:hAnsi="Times New Roman" w:cs="Times New Roman"/>
          <w:sz w:val="24"/>
          <w:szCs w:val="24"/>
          <w:lang w:val="en-US"/>
        </w:rPr>
        <w:t xml:space="preserve"> direct to the coastline</w:t>
      </w:r>
      <w:r w:rsidR="00F26874"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when its forward spread ceased.</w:t>
      </w:r>
      <w:r w:rsidR="00FA3B8A" w:rsidRPr="007E3A28">
        <w:rPr>
          <w:rFonts w:ascii="Times New Roman" w:hAnsi="Times New Roman" w:cs="Times New Roman"/>
          <w:sz w:val="24"/>
          <w:szCs w:val="24"/>
          <w:lang w:val="en-US"/>
        </w:rPr>
        <w:t xml:space="preserve">  </w:t>
      </w:r>
      <w:r w:rsidR="00F26874" w:rsidRPr="007E3A28">
        <w:rPr>
          <w:rFonts w:ascii="Times New Roman" w:hAnsi="Times New Roman" w:cs="Times New Roman"/>
          <w:sz w:val="24"/>
          <w:szCs w:val="24"/>
          <w:lang w:val="en-US"/>
        </w:rPr>
        <w:t xml:space="preserve">Perhaps the </w:t>
      </w:r>
      <w:r w:rsidR="00FA3B8A" w:rsidRPr="007E3A28">
        <w:rPr>
          <w:rFonts w:ascii="Times New Roman" w:hAnsi="Times New Roman" w:cs="Times New Roman"/>
          <w:sz w:val="24"/>
          <w:szCs w:val="24"/>
          <w:lang w:val="en-US"/>
        </w:rPr>
        <w:t>spread rate</w:t>
      </w:r>
      <w:r w:rsidRPr="007E3A28">
        <w:rPr>
          <w:rFonts w:ascii="Times New Roman" w:hAnsi="Times New Roman" w:cs="Times New Roman"/>
          <w:sz w:val="24"/>
          <w:szCs w:val="24"/>
          <w:lang w:val="en-US"/>
        </w:rPr>
        <w:t xml:space="preserve"> </w:t>
      </w:r>
      <w:r w:rsidR="00FA3B8A" w:rsidRPr="007E3A28">
        <w:rPr>
          <w:rFonts w:ascii="Times New Roman" w:hAnsi="Times New Roman" w:cs="Times New Roman"/>
          <w:sz w:val="24"/>
          <w:szCs w:val="24"/>
          <w:lang w:val="en-US"/>
        </w:rPr>
        <w:t xml:space="preserve">was too </w:t>
      </w:r>
      <w:r w:rsidR="00F26874" w:rsidRPr="007E3A28">
        <w:rPr>
          <w:rFonts w:ascii="Times New Roman" w:hAnsi="Times New Roman" w:cs="Times New Roman"/>
          <w:sz w:val="24"/>
          <w:szCs w:val="24"/>
          <w:lang w:val="en-US"/>
        </w:rPr>
        <w:t xml:space="preserve">rapid </w:t>
      </w:r>
      <w:r w:rsidR="00FA3B8A" w:rsidRPr="007E3A28">
        <w:rPr>
          <w:rFonts w:ascii="Times New Roman" w:hAnsi="Times New Roman" w:cs="Times New Roman"/>
          <w:sz w:val="24"/>
          <w:szCs w:val="24"/>
          <w:lang w:val="en-US"/>
        </w:rPr>
        <w:t>for aircraft</w:t>
      </w:r>
      <w:r w:rsidR="00F26874" w:rsidRPr="007E3A28">
        <w:rPr>
          <w:rFonts w:ascii="Times New Roman" w:hAnsi="Times New Roman" w:cs="Times New Roman"/>
          <w:sz w:val="24"/>
          <w:szCs w:val="24"/>
          <w:lang w:val="en-US"/>
        </w:rPr>
        <w:t xml:space="preserve">, </w:t>
      </w:r>
      <w:r w:rsidR="00FA3B8A" w:rsidRPr="007E3A28">
        <w:rPr>
          <w:rFonts w:ascii="Times New Roman" w:hAnsi="Times New Roman" w:cs="Times New Roman"/>
          <w:sz w:val="24"/>
          <w:szCs w:val="24"/>
          <w:lang w:val="en-US"/>
        </w:rPr>
        <w:t>as none were listed in the schedule of equipment.</w:t>
      </w:r>
    </w:p>
    <w:p w14:paraId="52F47EAB" w14:textId="471D8120" w:rsidR="005B10CF" w:rsidRPr="007E3A28" w:rsidRDefault="00FA3B8A"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As part of the process, the Review Team visited 352 households and interviewed 780 people.  Not stated but deduced from other data provided, it seems that this initiative was by the relevant municipalities and directly targeted restoration and recovery activities, for which the local communities are no doubt grateful</w:t>
      </w:r>
      <w:r w:rsidR="00B46974" w:rsidRPr="007E3A28">
        <w:rPr>
          <w:rFonts w:ascii="Times New Roman" w:hAnsi="Times New Roman" w:cs="Times New Roman"/>
          <w:sz w:val="24"/>
          <w:szCs w:val="24"/>
          <w:lang w:val="en-US"/>
        </w:rPr>
        <w:t xml:space="preserve">.  Not a big step to the next level to ascertain from the communities what information they had about impending fire danger, what alerts were provided and whether or not they were understood and how well prepared the community was and whether or not they had adequate and appropriate information.  </w:t>
      </w:r>
      <w:r w:rsidRPr="007E3A28">
        <w:rPr>
          <w:rFonts w:ascii="Times New Roman" w:hAnsi="Times New Roman" w:cs="Times New Roman"/>
          <w:sz w:val="24"/>
          <w:szCs w:val="24"/>
          <w:lang w:val="en-US"/>
        </w:rPr>
        <w:t xml:space="preserve">  </w:t>
      </w:r>
      <w:r w:rsidR="005B10CF" w:rsidRPr="007E3A28">
        <w:rPr>
          <w:rFonts w:ascii="Times New Roman" w:hAnsi="Times New Roman" w:cs="Times New Roman"/>
          <w:sz w:val="24"/>
          <w:szCs w:val="24"/>
          <w:lang w:val="en-US"/>
        </w:rPr>
        <w:t xml:space="preserve">  </w:t>
      </w:r>
    </w:p>
    <w:p w14:paraId="44648F93" w14:textId="43C525C9" w:rsidR="001227E8" w:rsidRPr="00BE5ED1" w:rsidRDefault="00965A7F" w:rsidP="0033741F">
      <w:pPr>
        <w:pStyle w:val="Balk3"/>
        <w:jc w:val="both"/>
        <w:rPr>
          <w:rFonts w:ascii="Times New Roman" w:hAnsi="Times New Roman" w:cs="Times New Roman"/>
          <w:sz w:val="26"/>
          <w:szCs w:val="26"/>
        </w:rPr>
      </w:pPr>
      <w:bookmarkStart w:id="20" w:name="_Toc83893952"/>
      <w:r w:rsidRPr="00BE5ED1">
        <w:rPr>
          <w:rFonts w:ascii="Times New Roman" w:hAnsi="Times New Roman" w:cs="Times New Roman"/>
          <w:sz w:val="26"/>
          <w:szCs w:val="26"/>
        </w:rPr>
        <w:t xml:space="preserve">Community </w:t>
      </w:r>
      <w:r w:rsidR="001227E8" w:rsidRPr="00BE5ED1">
        <w:rPr>
          <w:rFonts w:ascii="Times New Roman" w:hAnsi="Times New Roman" w:cs="Times New Roman"/>
          <w:sz w:val="26"/>
          <w:szCs w:val="26"/>
        </w:rPr>
        <w:t>Firebreaks or “asset protection strips”</w:t>
      </w:r>
      <w:bookmarkEnd w:id="20"/>
      <w:r w:rsidR="001227E8" w:rsidRPr="00BE5ED1">
        <w:rPr>
          <w:rFonts w:ascii="Times New Roman" w:hAnsi="Times New Roman" w:cs="Times New Roman"/>
          <w:sz w:val="26"/>
          <w:szCs w:val="26"/>
        </w:rPr>
        <w:t xml:space="preserve"> </w:t>
      </w:r>
    </w:p>
    <w:p w14:paraId="703DDDC2" w14:textId="261BF1E7" w:rsidR="001227E8" w:rsidRPr="007E3A28" w:rsidRDefault="001227E8"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It is desirable, mandated even, that community lands be separated from forest lands by a zone of sufficient width to act as a firebreak.  </w:t>
      </w:r>
      <w:r w:rsidR="002D0548" w:rsidRPr="007E3A28">
        <w:rPr>
          <w:rFonts w:ascii="Times New Roman" w:hAnsi="Times New Roman" w:cs="Times New Roman"/>
          <w:sz w:val="24"/>
          <w:szCs w:val="24"/>
          <w:lang w:val="en-US"/>
        </w:rPr>
        <w:t xml:space="preserve">For these zones to be effective, fuels on them </w:t>
      </w:r>
      <w:r w:rsidRPr="007E3A28">
        <w:rPr>
          <w:rFonts w:ascii="Times New Roman" w:hAnsi="Times New Roman" w:cs="Times New Roman"/>
          <w:sz w:val="24"/>
          <w:szCs w:val="24"/>
          <w:lang w:val="en-US"/>
        </w:rPr>
        <w:t xml:space="preserve">should be removed prior to the onset of the fire season </w:t>
      </w:r>
      <w:r w:rsidR="002D0548" w:rsidRPr="007E3A28">
        <w:rPr>
          <w:rFonts w:ascii="Times New Roman" w:hAnsi="Times New Roman" w:cs="Times New Roman"/>
          <w:sz w:val="24"/>
          <w:szCs w:val="24"/>
          <w:lang w:val="en-US"/>
        </w:rPr>
        <w:t xml:space="preserve">– not later than </w:t>
      </w:r>
      <w:r w:rsidRPr="007E3A28">
        <w:rPr>
          <w:rFonts w:ascii="Times New Roman" w:hAnsi="Times New Roman" w:cs="Times New Roman"/>
          <w:sz w:val="24"/>
          <w:szCs w:val="24"/>
          <w:lang w:val="en-US"/>
        </w:rPr>
        <w:t xml:space="preserve">the time an effective Early </w:t>
      </w:r>
      <w:r w:rsidR="00395973" w:rsidRPr="007E3A28">
        <w:rPr>
          <w:rFonts w:ascii="Times New Roman" w:hAnsi="Times New Roman" w:cs="Times New Roman"/>
          <w:sz w:val="24"/>
          <w:szCs w:val="24"/>
          <w:lang w:val="en-US"/>
        </w:rPr>
        <w:t>W</w:t>
      </w:r>
      <w:r w:rsidRPr="007E3A28">
        <w:rPr>
          <w:rFonts w:ascii="Times New Roman" w:hAnsi="Times New Roman" w:cs="Times New Roman"/>
          <w:sz w:val="24"/>
          <w:szCs w:val="24"/>
          <w:lang w:val="en-US"/>
        </w:rPr>
        <w:t>arning System suggest</w:t>
      </w:r>
      <w:r w:rsidR="00395973" w:rsidRPr="007E3A28">
        <w:rPr>
          <w:rFonts w:ascii="Times New Roman" w:hAnsi="Times New Roman" w:cs="Times New Roman"/>
          <w:sz w:val="24"/>
          <w:szCs w:val="24"/>
          <w:lang w:val="en-US"/>
        </w:rPr>
        <w:t>s</w:t>
      </w:r>
      <w:r w:rsidRPr="007E3A28">
        <w:rPr>
          <w:rFonts w:ascii="Times New Roman" w:hAnsi="Times New Roman" w:cs="Times New Roman"/>
          <w:sz w:val="24"/>
          <w:szCs w:val="24"/>
          <w:lang w:val="en-US"/>
        </w:rPr>
        <w:t xml:space="preserve"> that the fire season is approaching.  </w:t>
      </w:r>
    </w:p>
    <w:p w14:paraId="687E2EA3" w14:textId="1685C78E" w:rsidR="001227E8" w:rsidRPr="007E3A28" w:rsidRDefault="001227E8"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Such zones </w:t>
      </w:r>
      <w:r w:rsidR="00395973" w:rsidRPr="007E3A28">
        <w:rPr>
          <w:rFonts w:ascii="Times New Roman" w:hAnsi="Times New Roman" w:cs="Times New Roman"/>
          <w:sz w:val="24"/>
          <w:szCs w:val="24"/>
          <w:lang w:val="en-US"/>
        </w:rPr>
        <w:t xml:space="preserve">are multi-functional.  They can serve to halt the spread of fire from private lands to adjacent forest or in reverse, serve to halt spread of fire from forest into private lands.  They can also serve as a very effective anchor point from which to which to mount suppression action against approaching fire.  These features are only effective when the strips actually do exist and have been prepared by removal of all or most of the fuel on them.  </w:t>
      </w:r>
    </w:p>
    <w:p w14:paraId="25454E02" w14:textId="6D8EBFB9" w:rsidR="00395973" w:rsidRPr="007E3A28" w:rsidRDefault="00395973"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Typically,</w:t>
      </w:r>
      <w:r w:rsidR="00124DA6"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they may exhibit a covering of grass or small shrubs which can be removed prior to the onset of the fire season</w:t>
      </w:r>
      <w:r w:rsidR="00124DA6"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 xml:space="preserve">by </w:t>
      </w:r>
      <w:r w:rsidR="00124DA6" w:rsidRPr="007E3A28">
        <w:rPr>
          <w:rFonts w:ascii="Times New Roman" w:hAnsi="Times New Roman" w:cs="Times New Roman"/>
          <w:sz w:val="24"/>
          <w:szCs w:val="24"/>
          <w:lang w:val="en-US"/>
        </w:rPr>
        <w:t xml:space="preserve">using </w:t>
      </w:r>
      <w:r w:rsidRPr="007E3A28">
        <w:rPr>
          <w:rFonts w:ascii="Times New Roman" w:hAnsi="Times New Roman" w:cs="Times New Roman"/>
          <w:sz w:val="24"/>
          <w:szCs w:val="24"/>
          <w:lang w:val="en-US"/>
        </w:rPr>
        <w:t>low intensity fire, intense grazing whe</w:t>
      </w:r>
      <w:r w:rsidR="000A521F" w:rsidRPr="007E3A28">
        <w:rPr>
          <w:rFonts w:ascii="Times New Roman" w:hAnsi="Times New Roman" w:cs="Times New Roman"/>
          <w:sz w:val="24"/>
          <w:szCs w:val="24"/>
          <w:lang w:val="en-US"/>
        </w:rPr>
        <w:t xml:space="preserve">n </w:t>
      </w:r>
      <w:r w:rsidRPr="007E3A28">
        <w:rPr>
          <w:rFonts w:ascii="Times New Roman" w:hAnsi="Times New Roman" w:cs="Times New Roman"/>
          <w:sz w:val="24"/>
          <w:szCs w:val="24"/>
          <w:lang w:val="en-US"/>
        </w:rPr>
        <w:t>stock</w:t>
      </w:r>
      <w:r w:rsidR="000A521F" w:rsidRPr="007E3A28">
        <w:rPr>
          <w:rFonts w:ascii="Times New Roman" w:hAnsi="Times New Roman" w:cs="Times New Roman"/>
          <w:sz w:val="24"/>
          <w:szCs w:val="24"/>
          <w:lang w:val="en-US"/>
        </w:rPr>
        <w:t xml:space="preserve"> can be </w:t>
      </w:r>
      <w:r w:rsidRPr="007E3A28">
        <w:rPr>
          <w:rFonts w:ascii="Times New Roman" w:hAnsi="Times New Roman" w:cs="Times New Roman"/>
          <w:sz w:val="24"/>
          <w:szCs w:val="24"/>
          <w:lang w:val="en-US"/>
        </w:rPr>
        <w:t>confined to the</w:t>
      </w:r>
      <w:r w:rsidR="00965A7F" w:rsidRPr="007E3A28">
        <w:rPr>
          <w:rFonts w:ascii="Times New Roman" w:hAnsi="Times New Roman" w:cs="Times New Roman"/>
          <w:sz w:val="24"/>
          <w:szCs w:val="24"/>
          <w:lang w:val="en-US"/>
        </w:rPr>
        <w:t xml:space="preserve"> protection strip</w:t>
      </w:r>
      <w:r w:rsidRPr="007E3A28">
        <w:rPr>
          <w:rFonts w:ascii="Times New Roman" w:hAnsi="Times New Roman" w:cs="Times New Roman"/>
          <w:sz w:val="24"/>
          <w:szCs w:val="24"/>
          <w:lang w:val="en-US"/>
        </w:rPr>
        <w:t xml:space="preserve">, </w:t>
      </w:r>
      <w:r w:rsidR="00965A7F" w:rsidRPr="007E3A28">
        <w:rPr>
          <w:rFonts w:ascii="Times New Roman" w:hAnsi="Times New Roman" w:cs="Times New Roman"/>
          <w:sz w:val="24"/>
          <w:szCs w:val="24"/>
          <w:lang w:val="en-US"/>
        </w:rPr>
        <w:t xml:space="preserve">by cultivation intending to leave the strip in a fallow condition through the fire season </w:t>
      </w:r>
      <w:r w:rsidRPr="007E3A28">
        <w:rPr>
          <w:rFonts w:ascii="Times New Roman" w:hAnsi="Times New Roman" w:cs="Times New Roman"/>
          <w:sz w:val="24"/>
          <w:szCs w:val="24"/>
          <w:lang w:val="en-US"/>
        </w:rPr>
        <w:t xml:space="preserve">or by mechanical means such as mowing.  </w:t>
      </w:r>
    </w:p>
    <w:p w14:paraId="3E04D3CB" w14:textId="7864E719" w:rsidR="00395973" w:rsidRPr="007E3A28" w:rsidRDefault="00395973"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Although such separation strips ought to be established where terrain permits, in some instances such strips have either not been created or not adequately maintained</w:t>
      </w:r>
      <w:r w:rsidR="00965A7F" w:rsidRPr="007E3A28">
        <w:rPr>
          <w:rFonts w:ascii="Times New Roman" w:hAnsi="Times New Roman" w:cs="Times New Roman"/>
          <w:sz w:val="24"/>
          <w:szCs w:val="24"/>
          <w:lang w:val="en-US"/>
        </w:rPr>
        <w:t>, thereby allowing easy transfer of fire between forested areas and community land.</w:t>
      </w:r>
    </w:p>
    <w:p w14:paraId="5359F915" w14:textId="6F9C6268" w:rsidR="00A55754" w:rsidRPr="00BE5ED1" w:rsidRDefault="00965A7F" w:rsidP="0033741F">
      <w:pPr>
        <w:pStyle w:val="Balk4"/>
        <w:jc w:val="both"/>
        <w:rPr>
          <w:rFonts w:ascii="Times New Roman" w:hAnsi="Times New Roman" w:cs="Times New Roman"/>
          <w:i w:val="0"/>
          <w:iCs w:val="0"/>
          <w:sz w:val="26"/>
          <w:szCs w:val="26"/>
        </w:rPr>
      </w:pPr>
      <w:r w:rsidRPr="00BE5ED1">
        <w:rPr>
          <w:rFonts w:ascii="Times New Roman" w:hAnsi="Times New Roman" w:cs="Times New Roman"/>
          <w:i w:val="0"/>
          <w:iCs w:val="0"/>
          <w:sz w:val="26"/>
          <w:szCs w:val="26"/>
        </w:rPr>
        <w:t>Roads and fire tracks</w:t>
      </w:r>
      <w:r w:rsidR="00A55754" w:rsidRPr="00BE5ED1">
        <w:rPr>
          <w:rFonts w:ascii="Times New Roman" w:hAnsi="Times New Roman" w:cs="Times New Roman"/>
          <w:i w:val="0"/>
          <w:iCs w:val="0"/>
          <w:sz w:val="26"/>
          <w:szCs w:val="26"/>
        </w:rPr>
        <w:t xml:space="preserve"> </w:t>
      </w:r>
    </w:p>
    <w:p w14:paraId="428B510B" w14:textId="2A67DA04" w:rsidR="000E57A0" w:rsidRPr="007E3A28" w:rsidRDefault="000E57A0"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Layout - </w:t>
      </w:r>
      <w:r w:rsidR="00965A7F" w:rsidRPr="007E3A28">
        <w:rPr>
          <w:rFonts w:ascii="Times New Roman" w:hAnsi="Times New Roman" w:cs="Times New Roman"/>
          <w:sz w:val="24"/>
          <w:szCs w:val="24"/>
          <w:lang w:val="en-US"/>
        </w:rPr>
        <w:t>Roads and access tracks are an essential component of fire management to enable initial attack and later</w:t>
      </w:r>
      <w:r w:rsidRPr="007E3A28">
        <w:rPr>
          <w:rFonts w:ascii="Times New Roman" w:hAnsi="Times New Roman" w:cs="Times New Roman"/>
          <w:sz w:val="24"/>
          <w:szCs w:val="24"/>
          <w:lang w:val="en-US"/>
        </w:rPr>
        <w:t xml:space="preserve"> on for other </w:t>
      </w:r>
      <w:r w:rsidR="00965A7F" w:rsidRPr="007E3A28">
        <w:rPr>
          <w:rFonts w:ascii="Times New Roman" w:hAnsi="Times New Roman" w:cs="Times New Roman"/>
          <w:sz w:val="24"/>
          <w:szCs w:val="24"/>
          <w:lang w:val="en-US"/>
        </w:rPr>
        <w:t>suppression resources to gain access to fire areas.  As a g</w:t>
      </w:r>
      <w:r w:rsidRPr="007E3A28">
        <w:rPr>
          <w:rFonts w:ascii="Times New Roman" w:hAnsi="Times New Roman" w:cs="Times New Roman"/>
          <w:sz w:val="24"/>
          <w:szCs w:val="24"/>
          <w:lang w:val="en-US"/>
        </w:rPr>
        <w:t>eneral r</w:t>
      </w:r>
      <w:r w:rsidR="00965A7F" w:rsidRPr="007E3A28">
        <w:rPr>
          <w:rFonts w:ascii="Times New Roman" w:hAnsi="Times New Roman" w:cs="Times New Roman"/>
          <w:sz w:val="24"/>
          <w:szCs w:val="24"/>
          <w:lang w:val="en-US"/>
        </w:rPr>
        <w:t>ule of thumb, roads and access tr</w:t>
      </w:r>
      <w:r w:rsidR="00E437BF" w:rsidRPr="007E3A28">
        <w:rPr>
          <w:rFonts w:ascii="Times New Roman" w:hAnsi="Times New Roman" w:cs="Times New Roman"/>
          <w:sz w:val="24"/>
          <w:szCs w:val="24"/>
          <w:lang w:val="en-US"/>
        </w:rPr>
        <w:t xml:space="preserve">ails </w:t>
      </w:r>
      <w:r w:rsidR="00965A7F" w:rsidRPr="007E3A28">
        <w:rPr>
          <w:rFonts w:ascii="Times New Roman" w:hAnsi="Times New Roman" w:cs="Times New Roman"/>
          <w:sz w:val="24"/>
          <w:szCs w:val="24"/>
          <w:lang w:val="en-US"/>
        </w:rPr>
        <w:t>should be ‘</w:t>
      </w:r>
      <w:r w:rsidR="00965A7F" w:rsidRPr="007E3A28">
        <w:rPr>
          <w:rFonts w:ascii="Times New Roman" w:hAnsi="Times New Roman" w:cs="Times New Roman"/>
          <w:i/>
          <w:iCs/>
          <w:sz w:val="24"/>
          <w:szCs w:val="24"/>
          <w:lang w:val="en-US"/>
        </w:rPr>
        <w:t>tenure blind</w:t>
      </w:r>
      <w:r w:rsidR="00965A7F"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and should never stop in a “dead end” at a boundary between separate tenures.  Roads and trails that traverse the forest and then simply end</w:t>
      </w:r>
      <w:r w:rsidR="002D0548" w:rsidRPr="007E3A28">
        <w:rPr>
          <w:rFonts w:ascii="Times New Roman" w:hAnsi="Times New Roman" w:cs="Times New Roman"/>
          <w:sz w:val="24"/>
          <w:szCs w:val="24"/>
          <w:lang w:val="en-US"/>
        </w:rPr>
        <w:t xml:space="preserve"> and do not link into the overall network at that ‘dead-end’</w:t>
      </w:r>
      <w:r w:rsidRPr="007E3A28">
        <w:rPr>
          <w:rFonts w:ascii="Times New Roman" w:hAnsi="Times New Roman" w:cs="Times New Roman"/>
          <w:sz w:val="24"/>
          <w:szCs w:val="24"/>
          <w:lang w:val="en-US"/>
        </w:rPr>
        <w:t>, can be very dangerous in severe fires when fire crews</w:t>
      </w:r>
      <w:r w:rsidR="00E437BF"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who believe they are retreating to safety are not aware that the road or fire track </w:t>
      </w:r>
      <w:r w:rsidR="00441324" w:rsidRPr="007E3A28">
        <w:rPr>
          <w:rFonts w:ascii="Times New Roman" w:hAnsi="Times New Roman" w:cs="Times New Roman"/>
          <w:sz w:val="24"/>
          <w:szCs w:val="24"/>
          <w:lang w:val="en-US"/>
        </w:rPr>
        <w:t xml:space="preserve">they are travelling on </w:t>
      </w:r>
      <w:r w:rsidRPr="007E3A28">
        <w:rPr>
          <w:rFonts w:ascii="Times New Roman" w:hAnsi="Times New Roman" w:cs="Times New Roman"/>
          <w:sz w:val="24"/>
          <w:szCs w:val="24"/>
          <w:lang w:val="en-US"/>
        </w:rPr>
        <w:t>does not link into the roading network, in the direction they are proceeding</w:t>
      </w:r>
      <w:r w:rsidR="00441324" w:rsidRPr="007E3A28">
        <w:rPr>
          <w:rFonts w:ascii="Times New Roman" w:hAnsi="Times New Roman" w:cs="Times New Roman"/>
          <w:sz w:val="24"/>
          <w:szCs w:val="24"/>
          <w:lang w:val="en-US"/>
        </w:rPr>
        <w:t>, but will simply terminate</w:t>
      </w:r>
      <w:r w:rsidRPr="007E3A28">
        <w:rPr>
          <w:rFonts w:ascii="Times New Roman" w:hAnsi="Times New Roman" w:cs="Times New Roman"/>
          <w:sz w:val="24"/>
          <w:szCs w:val="24"/>
          <w:lang w:val="en-US"/>
        </w:rPr>
        <w:t xml:space="preserve">.  </w:t>
      </w:r>
    </w:p>
    <w:p w14:paraId="20D61F9F" w14:textId="77777777" w:rsidR="00BE5ED1" w:rsidRPr="00BE5ED1" w:rsidRDefault="000E57A0" w:rsidP="00BE5ED1">
      <w:pPr>
        <w:spacing w:after="0"/>
        <w:jc w:val="both"/>
        <w:rPr>
          <w:rFonts w:ascii="Times New Roman" w:hAnsi="Times New Roman" w:cs="Times New Roman"/>
          <w:i/>
          <w:iCs/>
          <w:sz w:val="24"/>
          <w:szCs w:val="24"/>
        </w:rPr>
      </w:pPr>
      <w:r w:rsidRPr="00BE5ED1">
        <w:rPr>
          <w:rStyle w:val="Balk4Char"/>
          <w:rFonts w:ascii="Times New Roman" w:hAnsi="Times New Roman" w:cs="Times New Roman"/>
          <w:i w:val="0"/>
          <w:iCs w:val="0"/>
          <w:sz w:val="26"/>
          <w:szCs w:val="26"/>
        </w:rPr>
        <w:t>Roadside Maintenance</w:t>
      </w:r>
    </w:p>
    <w:p w14:paraId="43CBD6E4" w14:textId="2FF68EEE" w:rsidR="000E57A0" w:rsidRPr="007E3A28" w:rsidRDefault="00BE5ED1" w:rsidP="0033741F">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0E57A0" w:rsidRPr="007E3A28">
        <w:rPr>
          <w:rFonts w:ascii="Times New Roman" w:hAnsi="Times New Roman" w:cs="Times New Roman"/>
          <w:sz w:val="24"/>
          <w:szCs w:val="24"/>
          <w:lang w:val="en-US"/>
        </w:rPr>
        <w:t>here are indications that some roads were not well maintained with regard to clearance along the edges of the roads.  Over time, trees encroach closer to the road</w:t>
      </w:r>
      <w:r w:rsidR="00441324" w:rsidRPr="007E3A28">
        <w:rPr>
          <w:rFonts w:ascii="Times New Roman" w:hAnsi="Times New Roman" w:cs="Times New Roman"/>
          <w:sz w:val="24"/>
          <w:szCs w:val="24"/>
          <w:lang w:val="en-US"/>
        </w:rPr>
        <w:t xml:space="preserve"> edge </w:t>
      </w:r>
      <w:r w:rsidR="000E57A0" w:rsidRPr="007E3A28">
        <w:rPr>
          <w:rFonts w:ascii="Times New Roman" w:hAnsi="Times New Roman" w:cs="Times New Roman"/>
          <w:sz w:val="24"/>
          <w:szCs w:val="24"/>
          <w:lang w:val="en-US"/>
        </w:rPr>
        <w:t xml:space="preserve">as natural regeneration occurs and eventually the branches and canopy begin to overlap the road.  </w:t>
      </w:r>
      <w:r w:rsidR="00441324" w:rsidRPr="007E3A28">
        <w:rPr>
          <w:rFonts w:ascii="Times New Roman" w:hAnsi="Times New Roman" w:cs="Times New Roman"/>
          <w:sz w:val="24"/>
          <w:szCs w:val="24"/>
          <w:lang w:val="en-US"/>
        </w:rPr>
        <w:t xml:space="preserve">One suggestion was that there is a need to remove a narrow strip of trees from the roadsides, perhaps by use of forest harvesting machines.  </w:t>
      </w:r>
    </w:p>
    <w:p w14:paraId="693EDFA9" w14:textId="1BCBB500" w:rsidR="000E57A0" w:rsidRPr="00DE5F4A" w:rsidRDefault="00F26874" w:rsidP="0033741F">
      <w:pPr>
        <w:pStyle w:val="Balk4"/>
        <w:jc w:val="both"/>
        <w:rPr>
          <w:rFonts w:ascii="Times New Roman" w:hAnsi="Times New Roman" w:cs="Times New Roman"/>
          <w:i w:val="0"/>
          <w:iCs w:val="0"/>
          <w:sz w:val="26"/>
          <w:szCs w:val="26"/>
          <w:lang w:val="en-US"/>
        </w:rPr>
      </w:pPr>
      <w:bookmarkStart w:id="21" w:name="_Hlk83819699"/>
      <w:r w:rsidRPr="00DE5F4A">
        <w:rPr>
          <w:rFonts w:ascii="Times New Roman" w:hAnsi="Times New Roman" w:cs="Times New Roman"/>
          <w:i w:val="0"/>
          <w:iCs w:val="0"/>
          <w:sz w:val="26"/>
          <w:szCs w:val="26"/>
          <w:lang w:val="en-US"/>
        </w:rPr>
        <w:t xml:space="preserve">Fuel </w:t>
      </w:r>
      <w:r w:rsidR="00DA4642" w:rsidRPr="00DE5F4A">
        <w:rPr>
          <w:rFonts w:ascii="Times New Roman" w:hAnsi="Times New Roman" w:cs="Times New Roman"/>
          <w:i w:val="0"/>
          <w:iCs w:val="0"/>
          <w:sz w:val="26"/>
          <w:szCs w:val="26"/>
          <w:lang w:val="en-US"/>
        </w:rPr>
        <w:t>load mana</w:t>
      </w:r>
      <w:r w:rsidR="006B3D44" w:rsidRPr="00DE5F4A">
        <w:rPr>
          <w:rFonts w:ascii="Times New Roman" w:hAnsi="Times New Roman" w:cs="Times New Roman"/>
          <w:i w:val="0"/>
          <w:iCs w:val="0"/>
          <w:sz w:val="26"/>
          <w:szCs w:val="26"/>
          <w:lang w:val="en-US"/>
        </w:rPr>
        <w:t>gemen</w:t>
      </w:r>
      <w:r w:rsidR="00DA4642" w:rsidRPr="00DE5F4A">
        <w:rPr>
          <w:rFonts w:ascii="Times New Roman" w:hAnsi="Times New Roman" w:cs="Times New Roman"/>
          <w:i w:val="0"/>
          <w:iCs w:val="0"/>
          <w:sz w:val="26"/>
          <w:szCs w:val="26"/>
          <w:lang w:val="en-US"/>
        </w:rPr>
        <w:t xml:space="preserve">t by </w:t>
      </w:r>
      <w:r w:rsidR="000E57A0" w:rsidRPr="00DE5F4A">
        <w:rPr>
          <w:rFonts w:ascii="Times New Roman" w:hAnsi="Times New Roman" w:cs="Times New Roman"/>
          <w:i w:val="0"/>
          <w:iCs w:val="0"/>
          <w:sz w:val="26"/>
          <w:szCs w:val="26"/>
          <w:lang w:val="en-US"/>
        </w:rPr>
        <w:t>Preventative burning</w:t>
      </w:r>
    </w:p>
    <w:bookmarkEnd w:id="21"/>
    <w:p w14:paraId="5811D677" w14:textId="32918A9B" w:rsidR="00441324" w:rsidRPr="007E3A28" w:rsidRDefault="00441324"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In forest areas, preventative burning, variously described as ‘prescribed burning’, ‘control burning’, ‘burning off’ or like terms, is used in many parts of the world </w:t>
      </w:r>
      <w:r w:rsidR="003061E9" w:rsidRPr="007E3A28">
        <w:rPr>
          <w:rFonts w:ascii="Times New Roman" w:hAnsi="Times New Roman" w:cs="Times New Roman"/>
          <w:sz w:val="24"/>
          <w:szCs w:val="24"/>
          <w:lang w:val="en-US"/>
        </w:rPr>
        <w:t xml:space="preserve">to </w:t>
      </w:r>
      <w:r w:rsidRPr="007E3A28">
        <w:rPr>
          <w:rFonts w:ascii="Times New Roman" w:hAnsi="Times New Roman" w:cs="Times New Roman"/>
          <w:sz w:val="24"/>
          <w:szCs w:val="24"/>
          <w:lang w:val="en-US"/>
        </w:rPr>
        <w:t xml:space="preserve">reduce the amount of litter fuels on the forest floor </w:t>
      </w:r>
      <w:r w:rsidR="002D0548" w:rsidRPr="007E3A28">
        <w:rPr>
          <w:rFonts w:ascii="Times New Roman" w:hAnsi="Times New Roman" w:cs="Times New Roman"/>
          <w:sz w:val="24"/>
          <w:szCs w:val="24"/>
          <w:lang w:val="en-US"/>
        </w:rPr>
        <w:t>and suspended in shrub layers</w:t>
      </w:r>
      <w:r w:rsidR="003061E9" w:rsidRPr="007E3A28">
        <w:rPr>
          <w:rFonts w:ascii="Times New Roman" w:hAnsi="Times New Roman" w:cs="Times New Roman"/>
          <w:sz w:val="24"/>
          <w:szCs w:val="24"/>
          <w:lang w:val="en-US"/>
        </w:rPr>
        <w:t>.  The objective of preventative burning is to ultimately</w:t>
      </w:r>
      <w:r w:rsidR="002D0548" w:rsidRPr="007E3A28">
        <w:rPr>
          <w:rFonts w:ascii="Times New Roman" w:hAnsi="Times New Roman" w:cs="Times New Roman"/>
          <w:sz w:val="24"/>
          <w:szCs w:val="24"/>
          <w:lang w:val="en-US"/>
        </w:rPr>
        <w:t xml:space="preserve"> </w:t>
      </w:r>
      <w:r w:rsidRPr="007E3A28">
        <w:rPr>
          <w:rFonts w:ascii="Times New Roman" w:hAnsi="Times New Roman" w:cs="Times New Roman"/>
          <w:sz w:val="24"/>
          <w:szCs w:val="24"/>
          <w:lang w:val="en-US"/>
        </w:rPr>
        <w:t xml:space="preserve">reduce subsequent fire intensity </w:t>
      </w:r>
      <w:r w:rsidR="00787F9F" w:rsidRPr="007E3A28">
        <w:rPr>
          <w:rFonts w:ascii="Times New Roman" w:hAnsi="Times New Roman" w:cs="Times New Roman"/>
          <w:sz w:val="24"/>
          <w:szCs w:val="24"/>
          <w:lang w:val="en-US"/>
        </w:rPr>
        <w:t xml:space="preserve">in </w:t>
      </w:r>
      <w:r w:rsidRPr="007E3A28">
        <w:rPr>
          <w:rFonts w:ascii="Times New Roman" w:hAnsi="Times New Roman" w:cs="Times New Roman"/>
          <w:sz w:val="24"/>
          <w:szCs w:val="24"/>
          <w:lang w:val="en-US"/>
        </w:rPr>
        <w:t xml:space="preserve">the event of a wildfire.  </w:t>
      </w:r>
    </w:p>
    <w:p w14:paraId="0C1474D5" w14:textId="0943F8C1" w:rsidR="00787F9F" w:rsidRPr="007E3A28" w:rsidRDefault="00441324"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The views on this deliberate burning are very polari</w:t>
      </w:r>
      <w:r w:rsidR="00E66358" w:rsidRPr="007E3A28">
        <w:rPr>
          <w:rFonts w:ascii="Times New Roman" w:hAnsi="Times New Roman" w:cs="Times New Roman"/>
          <w:sz w:val="24"/>
          <w:szCs w:val="24"/>
          <w:lang w:val="en-US"/>
        </w:rPr>
        <w:t>z</w:t>
      </w:r>
      <w:r w:rsidRPr="007E3A28">
        <w:rPr>
          <w:rFonts w:ascii="Times New Roman" w:hAnsi="Times New Roman" w:cs="Times New Roman"/>
          <w:sz w:val="24"/>
          <w:szCs w:val="24"/>
          <w:lang w:val="en-US"/>
        </w:rPr>
        <w:t>ed, but there is a growing acceptance that several episodes of carefully implemented</w:t>
      </w:r>
      <w:r w:rsidR="000A521F" w:rsidRPr="007E3A28">
        <w:rPr>
          <w:rFonts w:ascii="Times New Roman" w:hAnsi="Times New Roman" w:cs="Times New Roman"/>
          <w:sz w:val="24"/>
          <w:szCs w:val="24"/>
          <w:lang w:val="en-US"/>
        </w:rPr>
        <w:t xml:space="preserve">, low intensity </w:t>
      </w:r>
      <w:r w:rsidRPr="007E3A28">
        <w:rPr>
          <w:rFonts w:ascii="Times New Roman" w:hAnsi="Times New Roman" w:cs="Times New Roman"/>
          <w:sz w:val="24"/>
          <w:szCs w:val="24"/>
          <w:lang w:val="en-US"/>
        </w:rPr>
        <w:t xml:space="preserve">prescribed burning is far more beneficial </w:t>
      </w:r>
      <w:r w:rsidR="003061E9" w:rsidRPr="007E3A28">
        <w:rPr>
          <w:rFonts w:ascii="Times New Roman" w:hAnsi="Times New Roman" w:cs="Times New Roman"/>
          <w:sz w:val="24"/>
          <w:szCs w:val="24"/>
          <w:lang w:val="en-US"/>
        </w:rPr>
        <w:t xml:space="preserve">to </w:t>
      </w:r>
      <w:r w:rsidRPr="007E3A28">
        <w:rPr>
          <w:rFonts w:ascii="Times New Roman" w:hAnsi="Times New Roman" w:cs="Times New Roman"/>
          <w:sz w:val="24"/>
          <w:szCs w:val="24"/>
          <w:lang w:val="en-US"/>
        </w:rPr>
        <w:t xml:space="preserve">the health of ecosystems and their constituent flora and fauna than </w:t>
      </w:r>
      <w:r w:rsidR="003061E9" w:rsidRPr="007E3A28">
        <w:rPr>
          <w:rFonts w:ascii="Times New Roman" w:hAnsi="Times New Roman" w:cs="Times New Roman"/>
          <w:sz w:val="24"/>
          <w:szCs w:val="24"/>
          <w:lang w:val="en-US"/>
        </w:rPr>
        <w:t xml:space="preserve">less frequent but </w:t>
      </w:r>
      <w:r w:rsidRPr="007E3A28">
        <w:rPr>
          <w:rFonts w:ascii="Times New Roman" w:hAnsi="Times New Roman" w:cs="Times New Roman"/>
          <w:sz w:val="24"/>
          <w:szCs w:val="24"/>
          <w:lang w:val="en-US"/>
        </w:rPr>
        <w:t>very high intensity fire</w:t>
      </w:r>
      <w:r w:rsidR="004F0DF8" w:rsidRPr="007E3A28">
        <w:rPr>
          <w:rFonts w:ascii="Times New Roman" w:hAnsi="Times New Roman" w:cs="Times New Roman"/>
          <w:sz w:val="24"/>
          <w:szCs w:val="24"/>
          <w:lang w:val="en-US"/>
        </w:rPr>
        <w:t>s</w:t>
      </w:r>
      <w:r w:rsidRPr="007E3A28">
        <w:rPr>
          <w:rFonts w:ascii="Times New Roman" w:hAnsi="Times New Roman" w:cs="Times New Roman"/>
          <w:sz w:val="24"/>
          <w:szCs w:val="24"/>
          <w:lang w:val="en-US"/>
        </w:rPr>
        <w:t xml:space="preserve">.  Careful </w:t>
      </w:r>
      <w:r w:rsidR="00787F9F" w:rsidRPr="007E3A28">
        <w:rPr>
          <w:rFonts w:ascii="Times New Roman" w:hAnsi="Times New Roman" w:cs="Times New Roman"/>
          <w:sz w:val="24"/>
          <w:szCs w:val="24"/>
          <w:lang w:val="en-US"/>
        </w:rPr>
        <w:t xml:space="preserve">consideration of the </w:t>
      </w:r>
      <w:r w:rsidRPr="007E3A28">
        <w:rPr>
          <w:rFonts w:ascii="Times New Roman" w:hAnsi="Times New Roman" w:cs="Times New Roman"/>
          <w:sz w:val="24"/>
          <w:szCs w:val="24"/>
          <w:lang w:val="en-US"/>
        </w:rPr>
        <w:t>deliberat</w:t>
      </w:r>
      <w:r w:rsidR="00787F9F" w:rsidRPr="007E3A28">
        <w:rPr>
          <w:rFonts w:ascii="Times New Roman" w:hAnsi="Times New Roman" w:cs="Times New Roman"/>
          <w:sz w:val="24"/>
          <w:szCs w:val="24"/>
          <w:lang w:val="en-US"/>
        </w:rPr>
        <w:t xml:space="preserve">e </w:t>
      </w:r>
      <w:r w:rsidRPr="007E3A28">
        <w:rPr>
          <w:rFonts w:ascii="Times New Roman" w:hAnsi="Times New Roman" w:cs="Times New Roman"/>
          <w:sz w:val="24"/>
          <w:szCs w:val="24"/>
          <w:lang w:val="en-US"/>
        </w:rPr>
        <w:t>application o</w:t>
      </w:r>
      <w:r w:rsidR="00787F9F" w:rsidRPr="007E3A28">
        <w:rPr>
          <w:rFonts w:ascii="Times New Roman" w:hAnsi="Times New Roman" w:cs="Times New Roman"/>
          <w:sz w:val="24"/>
          <w:szCs w:val="24"/>
          <w:lang w:val="en-US"/>
        </w:rPr>
        <w:t xml:space="preserve">f fire and </w:t>
      </w:r>
      <w:r w:rsidR="003061E9" w:rsidRPr="007E3A28">
        <w:rPr>
          <w:rFonts w:ascii="Times New Roman" w:hAnsi="Times New Roman" w:cs="Times New Roman"/>
          <w:sz w:val="24"/>
          <w:szCs w:val="24"/>
          <w:lang w:val="en-US"/>
        </w:rPr>
        <w:t xml:space="preserve">assists in understanding </w:t>
      </w:r>
      <w:r w:rsidR="00787F9F" w:rsidRPr="007E3A28">
        <w:rPr>
          <w:rFonts w:ascii="Times New Roman" w:hAnsi="Times New Roman" w:cs="Times New Roman"/>
          <w:sz w:val="24"/>
          <w:szCs w:val="24"/>
          <w:lang w:val="en-US"/>
        </w:rPr>
        <w:t>that many parts of the world were exposed to deliberate fire use by indigenous peoples for many thousands of years and their application of fire was not random - they had real purpose</w:t>
      </w:r>
      <w:r w:rsidR="003061E9" w:rsidRPr="007E3A28">
        <w:rPr>
          <w:rFonts w:ascii="Times New Roman" w:hAnsi="Times New Roman" w:cs="Times New Roman"/>
          <w:sz w:val="24"/>
          <w:szCs w:val="24"/>
          <w:lang w:val="en-US"/>
        </w:rPr>
        <w:t>s</w:t>
      </w:r>
      <w:r w:rsidR="00787F9F" w:rsidRPr="007E3A28">
        <w:rPr>
          <w:rFonts w:ascii="Times New Roman" w:hAnsi="Times New Roman" w:cs="Times New Roman"/>
          <w:sz w:val="24"/>
          <w:szCs w:val="24"/>
          <w:lang w:val="en-US"/>
        </w:rPr>
        <w:t xml:space="preserve"> behind their activity</w:t>
      </w:r>
      <w:r w:rsidR="004F0DF8" w:rsidRPr="007E3A28">
        <w:rPr>
          <w:rFonts w:ascii="Times New Roman" w:hAnsi="Times New Roman" w:cs="Times New Roman"/>
          <w:sz w:val="24"/>
          <w:szCs w:val="24"/>
          <w:lang w:val="en-US"/>
        </w:rPr>
        <w:t>, using wisdom gathered over lengthy periods up to 60,000 years</w:t>
      </w:r>
      <w:r w:rsidR="00787F9F" w:rsidRPr="007E3A28">
        <w:rPr>
          <w:rFonts w:ascii="Times New Roman" w:hAnsi="Times New Roman" w:cs="Times New Roman"/>
          <w:sz w:val="24"/>
          <w:szCs w:val="24"/>
          <w:lang w:val="en-US"/>
        </w:rPr>
        <w:t>.</w:t>
      </w:r>
    </w:p>
    <w:p w14:paraId="5A1A9E80" w14:textId="6202A291" w:rsidR="00787F9F" w:rsidRPr="007E3A28" w:rsidRDefault="00787F9F"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 xml:space="preserve">Australia is probably one of the most recently settled countries in the world.  Settled by “new settlers” that is – there was already a population of indigenous nations who had been there for </w:t>
      </w:r>
      <w:r w:rsidR="00E437BF" w:rsidRPr="007E3A28">
        <w:rPr>
          <w:rFonts w:ascii="Times New Roman" w:hAnsi="Times New Roman" w:cs="Times New Roman"/>
          <w:sz w:val="24"/>
          <w:szCs w:val="24"/>
          <w:lang w:val="en-US"/>
        </w:rPr>
        <w:t xml:space="preserve">up to </w:t>
      </w:r>
      <w:r w:rsidRPr="007E3A28">
        <w:rPr>
          <w:rFonts w:ascii="Times New Roman" w:hAnsi="Times New Roman" w:cs="Times New Roman"/>
          <w:sz w:val="24"/>
          <w:szCs w:val="24"/>
          <w:lang w:val="en-US"/>
        </w:rPr>
        <w:t xml:space="preserve">60,000 years before European settlement.  Those First Nations peoples used fire </w:t>
      </w:r>
      <w:r w:rsidR="00E437BF" w:rsidRPr="007E3A28">
        <w:rPr>
          <w:rFonts w:ascii="Times New Roman" w:hAnsi="Times New Roman" w:cs="Times New Roman"/>
          <w:sz w:val="24"/>
          <w:szCs w:val="24"/>
          <w:lang w:val="en-US"/>
        </w:rPr>
        <w:t>prolifically</w:t>
      </w:r>
      <w:r w:rsidR="00511DA0" w:rsidRPr="007E3A28">
        <w:rPr>
          <w:rFonts w:ascii="Times New Roman" w:hAnsi="Times New Roman" w:cs="Times New Roman"/>
          <w:sz w:val="24"/>
          <w:szCs w:val="24"/>
          <w:lang w:val="en-US"/>
        </w:rPr>
        <w:t xml:space="preserve"> and </w:t>
      </w:r>
      <w:r w:rsidRPr="007E3A28">
        <w:rPr>
          <w:rFonts w:ascii="Times New Roman" w:hAnsi="Times New Roman" w:cs="Times New Roman"/>
          <w:sz w:val="24"/>
          <w:szCs w:val="24"/>
          <w:lang w:val="en-US"/>
        </w:rPr>
        <w:t>with great skill</w:t>
      </w:r>
      <w:r w:rsidR="00CC74D0"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for a number of purpose</w:t>
      </w:r>
      <w:r w:rsidR="00E66358" w:rsidRPr="007E3A28">
        <w:rPr>
          <w:rFonts w:ascii="Times New Roman" w:hAnsi="Times New Roman" w:cs="Times New Roman"/>
          <w:sz w:val="24"/>
          <w:szCs w:val="24"/>
          <w:lang w:val="en-US"/>
        </w:rPr>
        <w:t>s,</w:t>
      </w:r>
      <w:r w:rsidRPr="007E3A28">
        <w:rPr>
          <w:rFonts w:ascii="Times New Roman" w:hAnsi="Times New Roman" w:cs="Times New Roman"/>
          <w:sz w:val="24"/>
          <w:szCs w:val="24"/>
          <w:lang w:val="en-US"/>
        </w:rPr>
        <w:t xml:space="preserve"> including protection of medicinal plants and herbs, to attract </w:t>
      </w:r>
      <w:r w:rsidR="00E437BF" w:rsidRPr="007E3A28">
        <w:rPr>
          <w:rFonts w:ascii="Times New Roman" w:hAnsi="Times New Roman" w:cs="Times New Roman"/>
          <w:sz w:val="24"/>
          <w:szCs w:val="24"/>
          <w:lang w:val="en-US"/>
        </w:rPr>
        <w:t>grazing animals</w:t>
      </w:r>
      <w:r w:rsidR="00511DA0" w:rsidRPr="007E3A28">
        <w:rPr>
          <w:rFonts w:ascii="Times New Roman" w:hAnsi="Times New Roman" w:cs="Times New Roman"/>
          <w:sz w:val="24"/>
          <w:szCs w:val="24"/>
          <w:lang w:val="en-US"/>
        </w:rPr>
        <w:t xml:space="preserve"> and </w:t>
      </w:r>
      <w:r w:rsidRPr="007E3A28">
        <w:rPr>
          <w:rFonts w:ascii="Times New Roman" w:hAnsi="Times New Roman" w:cs="Times New Roman"/>
          <w:sz w:val="24"/>
          <w:szCs w:val="24"/>
          <w:lang w:val="en-US"/>
        </w:rPr>
        <w:t xml:space="preserve">to </w:t>
      </w:r>
      <w:r w:rsidR="00E437BF" w:rsidRPr="007E3A28">
        <w:rPr>
          <w:rFonts w:ascii="Times New Roman" w:hAnsi="Times New Roman" w:cs="Times New Roman"/>
          <w:sz w:val="24"/>
          <w:szCs w:val="24"/>
          <w:lang w:val="en-US"/>
        </w:rPr>
        <w:t xml:space="preserve">limit </w:t>
      </w:r>
      <w:r w:rsidRPr="007E3A28">
        <w:rPr>
          <w:rFonts w:ascii="Times New Roman" w:hAnsi="Times New Roman" w:cs="Times New Roman"/>
          <w:sz w:val="24"/>
          <w:szCs w:val="24"/>
          <w:lang w:val="en-US"/>
        </w:rPr>
        <w:t xml:space="preserve">the spread of invasive forest types </w:t>
      </w:r>
      <w:r w:rsidR="00CC74D0" w:rsidRPr="007E3A28">
        <w:rPr>
          <w:rFonts w:ascii="Times New Roman" w:hAnsi="Times New Roman" w:cs="Times New Roman"/>
          <w:sz w:val="24"/>
          <w:szCs w:val="24"/>
          <w:lang w:val="en-US"/>
        </w:rPr>
        <w:t xml:space="preserve">such as </w:t>
      </w:r>
      <w:r w:rsidRPr="007E3A28">
        <w:rPr>
          <w:rFonts w:ascii="Times New Roman" w:hAnsi="Times New Roman" w:cs="Times New Roman"/>
          <w:sz w:val="24"/>
          <w:szCs w:val="24"/>
          <w:lang w:val="en-US"/>
        </w:rPr>
        <w:t>rainforest</w:t>
      </w:r>
      <w:r w:rsidR="00CC74D0"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into woodland and grassland areas</w:t>
      </w:r>
      <w:r w:rsidR="00CC74D0" w:rsidRPr="007E3A28">
        <w:rPr>
          <w:rFonts w:ascii="Times New Roman" w:hAnsi="Times New Roman" w:cs="Times New Roman"/>
          <w:sz w:val="24"/>
          <w:szCs w:val="24"/>
          <w:lang w:val="en-US"/>
        </w:rPr>
        <w:t>, where valuable and culturally significant plants occurred</w:t>
      </w:r>
      <w:r w:rsidRPr="007E3A28">
        <w:rPr>
          <w:rFonts w:ascii="Times New Roman" w:hAnsi="Times New Roman" w:cs="Times New Roman"/>
          <w:sz w:val="24"/>
          <w:szCs w:val="24"/>
          <w:lang w:val="en-US"/>
        </w:rPr>
        <w:t xml:space="preserve">.  </w:t>
      </w:r>
    </w:p>
    <w:p w14:paraId="2DAC1A99" w14:textId="46DD678F" w:rsidR="00151694" w:rsidRPr="007E3A28" w:rsidRDefault="00787F9F"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When European settlers arrived, they were greeted with abundant fauna and an array of grasslands, woodlands, tall wet and dry sclerophyll forest and extensive belts of rainforest, so the husband</w:t>
      </w:r>
      <w:r w:rsidR="00151694" w:rsidRPr="007E3A28">
        <w:rPr>
          <w:rFonts w:ascii="Times New Roman" w:hAnsi="Times New Roman" w:cs="Times New Roman"/>
          <w:sz w:val="24"/>
          <w:szCs w:val="24"/>
          <w:lang w:val="en-US"/>
        </w:rPr>
        <w:t xml:space="preserve">ry </w:t>
      </w:r>
      <w:r w:rsidRPr="007E3A28">
        <w:rPr>
          <w:rFonts w:ascii="Times New Roman" w:hAnsi="Times New Roman" w:cs="Times New Roman"/>
          <w:sz w:val="24"/>
          <w:szCs w:val="24"/>
          <w:lang w:val="en-US"/>
        </w:rPr>
        <w:t xml:space="preserve">afforded by </w:t>
      </w:r>
      <w:r w:rsidR="00151694" w:rsidRPr="007E3A28">
        <w:rPr>
          <w:rFonts w:ascii="Times New Roman" w:hAnsi="Times New Roman" w:cs="Times New Roman"/>
          <w:sz w:val="24"/>
          <w:szCs w:val="24"/>
          <w:lang w:val="en-US"/>
        </w:rPr>
        <w:t>the First Nations over thousands of years</w:t>
      </w:r>
      <w:r w:rsidR="00E66358" w:rsidRPr="007E3A28">
        <w:rPr>
          <w:rFonts w:ascii="Times New Roman" w:hAnsi="Times New Roman" w:cs="Times New Roman"/>
          <w:sz w:val="24"/>
          <w:szCs w:val="24"/>
          <w:lang w:val="en-US"/>
        </w:rPr>
        <w:t>, very clearly</w:t>
      </w:r>
      <w:r w:rsidR="00151694" w:rsidRPr="007E3A28">
        <w:rPr>
          <w:rFonts w:ascii="Times New Roman" w:hAnsi="Times New Roman" w:cs="Times New Roman"/>
          <w:sz w:val="24"/>
          <w:szCs w:val="24"/>
          <w:lang w:val="en-US"/>
        </w:rPr>
        <w:t xml:space="preserve"> enabled such a situation to prevail.</w:t>
      </w:r>
      <w:r w:rsidR="003061E9" w:rsidRPr="007E3A28">
        <w:rPr>
          <w:rFonts w:ascii="Times New Roman" w:hAnsi="Times New Roman" w:cs="Times New Roman"/>
          <w:sz w:val="24"/>
          <w:szCs w:val="24"/>
          <w:lang w:val="en-US"/>
        </w:rPr>
        <w:t xml:space="preserve">  Among the first actions by the newcomers was cessation of indigenous style burning.  </w:t>
      </w:r>
      <w:r w:rsidR="00151694" w:rsidRPr="007E3A28">
        <w:rPr>
          <w:rFonts w:ascii="Times New Roman" w:hAnsi="Times New Roman" w:cs="Times New Roman"/>
          <w:sz w:val="24"/>
          <w:szCs w:val="24"/>
          <w:lang w:val="en-US"/>
        </w:rPr>
        <w:t xml:space="preserve"> </w:t>
      </w:r>
      <w:r w:rsidR="008B5282" w:rsidRPr="007E3A28">
        <w:rPr>
          <w:rFonts w:ascii="Times New Roman" w:hAnsi="Times New Roman" w:cs="Times New Roman"/>
          <w:sz w:val="24"/>
          <w:szCs w:val="24"/>
          <w:lang w:val="en-US"/>
        </w:rPr>
        <w:t>Following very severe fires in 2009 (173 fatalities on one day) and 2019</w:t>
      </w:r>
      <w:r w:rsidR="00511DA0" w:rsidRPr="007E3A28">
        <w:rPr>
          <w:rFonts w:ascii="Times New Roman" w:hAnsi="Times New Roman" w:cs="Times New Roman"/>
          <w:sz w:val="24"/>
          <w:szCs w:val="24"/>
          <w:lang w:val="en-US"/>
        </w:rPr>
        <w:t>/</w:t>
      </w:r>
      <w:r w:rsidR="008B5282" w:rsidRPr="007E3A28">
        <w:rPr>
          <w:rFonts w:ascii="Times New Roman" w:hAnsi="Times New Roman" w:cs="Times New Roman"/>
          <w:sz w:val="24"/>
          <w:szCs w:val="24"/>
          <w:lang w:val="en-US"/>
        </w:rPr>
        <w:t>20 (5.5 million ha in NSW),</w:t>
      </w:r>
      <w:r w:rsidR="00151694" w:rsidRPr="007E3A28">
        <w:rPr>
          <w:rFonts w:ascii="Times New Roman" w:hAnsi="Times New Roman" w:cs="Times New Roman"/>
          <w:sz w:val="24"/>
          <w:szCs w:val="24"/>
          <w:lang w:val="en-US"/>
        </w:rPr>
        <w:t xml:space="preserve"> there are concerted efforts now being made in some quarters to reinstate the skil</w:t>
      </w:r>
      <w:r w:rsidR="00AC5442" w:rsidRPr="007E3A28">
        <w:rPr>
          <w:rFonts w:ascii="Times New Roman" w:hAnsi="Times New Roman" w:cs="Times New Roman"/>
          <w:sz w:val="24"/>
          <w:szCs w:val="24"/>
          <w:lang w:val="en-US"/>
        </w:rPr>
        <w:t>l</w:t>
      </w:r>
      <w:r w:rsidR="00151694" w:rsidRPr="007E3A28">
        <w:rPr>
          <w:rFonts w:ascii="Times New Roman" w:hAnsi="Times New Roman" w:cs="Times New Roman"/>
          <w:sz w:val="24"/>
          <w:szCs w:val="24"/>
          <w:lang w:val="en-US"/>
        </w:rPr>
        <w:t>f</w:t>
      </w:r>
      <w:r w:rsidR="00AC5442" w:rsidRPr="007E3A28">
        <w:rPr>
          <w:rFonts w:ascii="Times New Roman" w:hAnsi="Times New Roman" w:cs="Times New Roman"/>
          <w:sz w:val="24"/>
          <w:szCs w:val="24"/>
          <w:lang w:val="en-US"/>
        </w:rPr>
        <w:t>ul</w:t>
      </w:r>
      <w:r w:rsidR="00151694" w:rsidRPr="007E3A28">
        <w:rPr>
          <w:rFonts w:ascii="Times New Roman" w:hAnsi="Times New Roman" w:cs="Times New Roman"/>
          <w:sz w:val="24"/>
          <w:szCs w:val="24"/>
          <w:lang w:val="en-US"/>
        </w:rPr>
        <w:t xml:space="preserve"> </w:t>
      </w:r>
      <w:r w:rsidR="00AC5442" w:rsidRPr="007E3A28">
        <w:rPr>
          <w:rFonts w:ascii="Times New Roman" w:hAnsi="Times New Roman" w:cs="Times New Roman"/>
          <w:sz w:val="24"/>
          <w:szCs w:val="24"/>
          <w:lang w:val="en-US"/>
        </w:rPr>
        <w:t xml:space="preserve">burning practiced </w:t>
      </w:r>
      <w:r w:rsidR="00151694" w:rsidRPr="007E3A28">
        <w:rPr>
          <w:rFonts w:ascii="Times New Roman" w:hAnsi="Times New Roman" w:cs="Times New Roman"/>
          <w:sz w:val="24"/>
          <w:szCs w:val="24"/>
          <w:lang w:val="en-US"/>
        </w:rPr>
        <w:t xml:space="preserve">by </w:t>
      </w:r>
      <w:r w:rsidR="003061E9" w:rsidRPr="007E3A28">
        <w:rPr>
          <w:rFonts w:ascii="Times New Roman" w:hAnsi="Times New Roman" w:cs="Times New Roman"/>
          <w:sz w:val="24"/>
          <w:szCs w:val="24"/>
          <w:lang w:val="en-US"/>
        </w:rPr>
        <w:t>the first inhabitants.</w:t>
      </w:r>
      <w:r w:rsidR="00151694" w:rsidRPr="007E3A28">
        <w:rPr>
          <w:rFonts w:ascii="Times New Roman" w:hAnsi="Times New Roman" w:cs="Times New Roman"/>
          <w:sz w:val="24"/>
          <w:szCs w:val="24"/>
          <w:lang w:val="en-US"/>
        </w:rPr>
        <w:t xml:space="preserve"> </w:t>
      </w:r>
    </w:p>
    <w:p w14:paraId="22383934" w14:textId="3D3AA65F" w:rsidR="00DA4642" w:rsidRPr="007E3A28" w:rsidRDefault="00151694" w:rsidP="0033741F">
      <w:pPr>
        <w:jc w:val="both"/>
        <w:rPr>
          <w:rFonts w:ascii="Times New Roman" w:hAnsi="Times New Roman" w:cs="Times New Roman"/>
          <w:sz w:val="24"/>
          <w:szCs w:val="24"/>
          <w:lang w:val="en-US"/>
        </w:rPr>
      </w:pPr>
      <w:r w:rsidRPr="007E3A28">
        <w:rPr>
          <w:rFonts w:ascii="Times New Roman" w:hAnsi="Times New Roman" w:cs="Times New Roman"/>
          <w:sz w:val="24"/>
          <w:szCs w:val="24"/>
          <w:lang w:val="en-US"/>
        </w:rPr>
        <w:t>Likewise, in USA, many years of swift and resolute initial attack on forest fires and very substantial suppression activity</w:t>
      </w:r>
      <w:r w:rsidR="00F36B96" w:rsidRPr="007E3A28">
        <w:rPr>
          <w:rFonts w:ascii="Times New Roman" w:hAnsi="Times New Roman" w:cs="Times New Roman"/>
          <w:sz w:val="24"/>
          <w:szCs w:val="24"/>
          <w:lang w:val="en-US"/>
        </w:rPr>
        <w:t>,</w:t>
      </w:r>
      <w:r w:rsidRPr="007E3A28">
        <w:rPr>
          <w:rFonts w:ascii="Times New Roman" w:hAnsi="Times New Roman" w:cs="Times New Roman"/>
          <w:sz w:val="24"/>
          <w:szCs w:val="24"/>
          <w:lang w:val="en-US"/>
        </w:rPr>
        <w:t xml:space="preserve"> whenever possible, has helped to create a situation whereby forest fuels </w:t>
      </w:r>
      <w:r w:rsidR="00F36B96" w:rsidRPr="007E3A28">
        <w:rPr>
          <w:rFonts w:ascii="Times New Roman" w:hAnsi="Times New Roman" w:cs="Times New Roman"/>
          <w:sz w:val="24"/>
          <w:szCs w:val="24"/>
          <w:lang w:val="en-US"/>
        </w:rPr>
        <w:t>in many forested areas continued to rise</w:t>
      </w:r>
      <w:r w:rsidR="006F2351" w:rsidRPr="007E3A28">
        <w:rPr>
          <w:rFonts w:ascii="Times New Roman" w:hAnsi="Times New Roman" w:cs="Times New Roman"/>
          <w:sz w:val="24"/>
          <w:szCs w:val="24"/>
          <w:lang w:val="en-US"/>
        </w:rPr>
        <w:t xml:space="preserve">.  This has been recognized and USA is increasingly applying prescribed burning as a management tool to reduce fire intensity and forest damage in subsequent wildfires.  </w:t>
      </w:r>
    </w:p>
    <w:p w14:paraId="68C3B3ED" w14:textId="31F25AB6" w:rsidR="004F0DF8" w:rsidRPr="006222D7" w:rsidRDefault="004F0DF8"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By itself, preventative burning does not stop fires from igniting.  If conducted in accord with guiding principles about the intensity of the prescribed fire, and careful identification of the zones targeted for prescribed fire, it does mean that any subsequent wildfire that ignites within the area of concern will burn at a reduced intensity and may be amenable to control.  </w:t>
      </w:r>
    </w:p>
    <w:p w14:paraId="36DA6C05" w14:textId="70EB8EB3" w:rsidR="004F0DF8" w:rsidRPr="006222D7" w:rsidRDefault="004F0DF8"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Reducing the fine fuel load serves to restrict the spread of the fire and gives firefighters more time to access unintended fires.  It also means that when firefighters do reach a fire, burning the actual fire intensity will be lower and there is a much greater chance that initial attack efforts will be successful.   If suppression action is not successful, a wildfire may burn through the area but at a much lesser intensity because of the significant reduction in available fuel, perhaps as much as 70% of the original fuel load removed.  </w:t>
      </w:r>
    </w:p>
    <w:p w14:paraId="746EC099" w14:textId="77777777" w:rsidR="004F0DF8" w:rsidRPr="006222D7" w:rsidRDefault="004F0DF8"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Under very severe conditions, areas that have been “hazard reduced” or subjected to prescription burning will still burn.  As a general rule the “prescription” for any burning should et a number of parameters that apply to a specific burn:  desirable temperature, relative humidity, wind speed and fuel moisture content.  It is rarely the case that attempts are made to remove all of the ground litter and shrub fuel, and a sound target is to attempt removal of about 70% of the fine litter, without causing any significant scorch to tree crowns.     </w:t>
      </w:r>
    </w:p>
    <w:p w14:paraId="57DFA40B" w14:textId="77777777" w:rsidR="004F0DF8" w:rsidRPr="00DE5F4A" w:rsidRDefault="004F0DF8" w:rsidP="0033741F">
      <w:pPr>
        <w:pStyle w:val="Balk4"/>
        <w:jc w:val="both"/>
        <w:rPr>
          <w:rFonts w:ascii="Times New Roman" w:hAnsi="Times New Roman" w:cs="Times New Roman"/>
          <w:i w:val="0"/>
          <w:iCs w:val="0"/>
          <w:sz w:val="26"/>
          <w:szCs w:val="26"/>
          <w:lang w:val="en-US"/>
        </w:rPr>
      </w:pPr>
      <w:r w:rsidRPr="00DE5F4A">
        <w:rPr>
          <w:rFonts w:ascii="Times New Roman" w:hAnsi="Times New Roman" w:cs="Times New Roman"/>
          <w:i w:val="0"/>
          <w:iCs w:val="0"/>
          <w:sz w:val="26"/>
          <w:szCs w:val="26"/>
          <w:lang w:val="en-US"/>
        </w:rPr>
        <w:t>Fuel load management by grazing</w:t>
      </w:r>
    </w:p>
    <w:p w14:paraId="39A51A94" w14:textId="77777777" w:rsidR="004F0DF8" w:rsidRPr="00E443EE" w:rsidRDefault="004F0DF8" w:rsidP="0033741F">
      <w:pPr>
        <w:jc w:val="both"/>
        <w:rPr>
          <w:rFonts w:ascii="Times New Roman" w:hAnsi="Times New Roman" w:cs="Times New Roman"/>
          <w:sz w:val="24"/>
          <w:szCs w:val="24"/>
          <w:lang w:val="en-US"/>
        </w:rPr>
      </w:pPr>
      <w:r w:rsidRPr="00E443EE">
        <w:rPr>
          <w:rFonts w:ascii="Times New Roman" w:hAnsi="Times New Roman" w:cs="Times New Roman"/>
          <w:sz w:val="24"/>
          <w:szCs w:val="24"/>
          <w:lang w:val="en-US"/>
        </w:rPr>
        <w:t>Another fuel load management technique is to graze selected areas with domestic stock.  It is preferable that stock can be contained to a defined area.  The stocking rate determines how effective this is for reducing fuel loads comprising grasses, herbs and other edible plants.  Trampling by the stock as they move about in the forest can also serve to ensure that litter suspended in shrub layers may be displaced onto the ground, providing less aeration to the fuel load.</w:t>
      </w:r>
    </w:p>
    <w:p w14:paraId="0DF97EC7" w14:textId="77777777" w:rsidR="004F0DF8" w:rsidRPr="00DE5F4A" w:rsidRDefault="004F0DF8" w:rsidP="0033741F">
      <w:pPr>
        <w:pStyle w:val="Balk4"/>
        <w:jc w:val="both"/>
        <w:rPr>
          <w:rFonts w:ascii="Times New Roman" w:hAnsi="Times New Roman" w:cs="Times New Roman"/>
          <w:i w:val="0"/>
          <w:iCs w:val="0"/>
          <w:sz w:val="26"/>
          <w:szCs w:val="26"/>
          <w:lang w:val="en-US"/>
        </w:rPr>
      </w:pPr>
      <w:r w:rsidRPr="00DE5F4A">
        <w:rPr>
          <w:rFonts w:ascii="Times New Roman" w:hAnsi="Times New Roman" w:cs="Times New Roman"/>
          <w:i w:val="0"/>
          <w:iCs w:val="0"/>
          <w:sz w:val="26"/>
          <w:szCs w:val="26"/>
          <w:lang w:val="en-US"/>
        </w:rPr>
        <w:t>Physical removal of fire fuel</w:t>
      </w:r>
    </w:p>
    <w:p w14:paraId="27D38C03" w14:textId="77777777" w:rsidR="00576D41" w:rsidRDefault="004F0DF8" w:rsidP="00576D41">
      <w:pPr>
        <w:jc w:val="both"/>
        <w:rPr>
          <w:rFonts w:ascii="Times New Roman" w:hAnsi="Times New Roman" w:cs="Times New Roman"/>
          <w:sz w:val="24"/>
          <w:szCs w:val="24"/>
          <w:lang w:val="en-US"/>
        </w:rPr>
      </w:pPr>
      <w:r w:rsidRPr="00E443EE">
        <w:rPr>
          <w:rFonts w:ascii="Times New Roman" w:hAnsi="Times New Roman" w:cs="Times New Roman"/>
          <w:sz w:val="24"/>
          <w:szCs w:val="24"/>
          <w:lang w:val="en-US"/>
        </w:rPr>
        <w:t>This is a practice sometimes employed where</w:t>
      </w:r>
      <w:r w:rsidRPr="006222D7">
        <w:rPr>
          <w:rFonts w:ascii="Times New Roman" w:hAnsi="Times New Roman" w:cs="Times New Roman"/>
          <w:sz w:val="24"/>
          <w:szCs w:val="24"/>
          <w:lang w:val="en-US"/>
        </w:rPr>
        <w:t xml:space="preserve"> forests carry heavy fuel loads adjacent to housing and other valuable assets, whereby the ground fuel is collected and moved off site.  It is obviously very labor and plant intensive and there is a need to subsequently dispose of any material collected.  It is not generally applicable to broad areas and is often confined to narrow strips of forest adjacent to ‘at risk’ assets.  </w:t>
      </w:r>
    </w:p>
    <w:p w14:paraId="6BE6E453" w14:textId="5F465263" w:rsidR="004F0DF8" w:rsidRPr="00576D41" w:rsidRDefault="004F0DF8" w:rsidP="00576D41">
      <w:pPr>
        <w:jc w:val="both"/>
        <w:rPr>
          <w:rFonts w:ascii="Times New Roman" w:hAnsi="Times New Roman" w:cs="Times New Roman"/>
          <w:sz w:val="24"/>
          <w:szCs w:val="24"/>
          <w:lang w:val="en-US"/>
        </w:rPr>
      </w:pPr>
      <w:r w:rsidRPr="00576D41">
        <w:rPr>
          <w:rFonts w:ascii="Times New Roman" w:hAnsi="Times New Roman" w:cs="Times New Roman"/>
          <w:sz w:val="24"/>
          <w:szCs w:val="24"/>
        </w:rPr>
        <w:t xml:space="preserve">These </w:t>
      </w:r>
      <w:r w:rsidR="00E437BF" w:rsidRPr="00576D41">
        <w:rPr>
          <w:rFonts w:ascii="Times New Roman" w:hAnsi="Times New Roman" w:cs="Times New Roman"/>
          <w:sz w:val="24"/>
          <w:szCs w:val="24"/>
        </w:rPr>
        <w:t>matter</w:t>
      </w:r>
      <w:r w:rsidR="00DA4642" w:rsidRPr="00576D41">
        <w:rPr>
          <w:rFonts w:ascii="Times New Roman" w:hAnsi="Times New Roman" w:cs="Times New Roman"/>
          <w:sz w:val="24"/>
          <w:szCs w:val="24"/>
        </w:rPr>
        <w:t>s are</w:t>
      </w:r>
      <w:r w:rsidR="00E437BF" w:rsidRPr="00576D41">
        <w:rPr>
          <w:rFonts w:ascii="Times New Roman" w:hAnsi="Times New Roman" w:cs="Times New Roman"/>
          <w:sz w:val="24"/>
          <w:szCs w:val="24"/>
        </w:rPr>
        <w:t xml:space="preserve"> very worthy of consideration by </w:t>
      </w:r>
      <w:r w:rsidR="00E443EE" w:rsidRPr="00576D41">
        <w:rPr>
          <w:rFonts w:ascii="Times New Roman" w:hAnsi="Times New Roman" w:cs="Times New Roman"/>
          <w:sz w:val="24"/>
          <w:szCs w:val="24"/>
        </w:rPr>
        <w:t xml:space="preserve">the General </w:t>
      </w:r>
      <w:r w:rsidR="0081205C" w:rsidRPr="00576D41">
        <w:rPr>
          <w:rFonts w:ascii="Times New Roman" w:hAnsi="Times New Roman" w:cs="Times New Roman"/>
          <w:sz w:val="24"/>
          <w:szCs w:val="24"/>
        </w:rPr>
        <w:t>Directorate of Forestry</w:t>
      </w:r>
      <w:r w:rsidR="006C47CA" w:rsidRPr="00576D41">
        <w:rPr>
          <w:rFonts w:ascii="Times New Roman" w:hAnsi="Times New Roman" w:cs="Times New Roman"/>
          <w:sz w:val="24"/>
          <w:szCs w:val="24"/>
        </w:rPr>
        <w:t xml:space="preserve"> (OGM)</w:t>
      </w:r>
      <w:r w:rsidR="0081205C" w:rsidRPr="00576D41">
        <w:rPr>
          <w:rFonts w:ascii="Times New Roman" w:hAnsi="Times New Roman" w:cs="Times New Roman"/>
          <w:sz w:val="24"/>
          <w:szCs w:val="24"/>
        </w:rPr>
        <w:t>.</w:t>
      </w:r>
    </w:p>
    <w:p w14:paraId="47E14907" w14:textId="312923D5" w:rsidR="003F4147" w:rsidRPr="00DE5F4A" w:rsidRDefault="003F4147" w:rsidP="0033741F">
      <w:pPr>
        <w:pStyle w:val="Balk4"/>
        <w:jc w:val="both"/>
        <w:rPr>
          <w:rFonts w:ascii="Times New Roman" w:hAnsi="Times New Roman" w:cs="Times New Roman"/>
          <w:i w:val="0"/>
          <w:iCs w:val="0"/>
          <w:sz w:val="26"/>
          <w:szCs w:val="26"/>
          <w:lang w:val="en-US"/>
        </w:rPr>
      </w:pPr>
      <w:r w:rsidRPr="00DE5F4A">
        <w:rPr>
          <w:rFonts w:ascii="Times New Roman" w:hAnsi="Times New Roman" w:cs="Times New Roman"/>
          <w:i w:val="0"/>
          <w:iCs w:val="0"/>
          <w:sz w:val="26"/>
          <w:szCs w:val="26"/>
          <w:lang w:val="en-US"/>
        </w:rPr>
        <w:t>Water supplies</w:t>
      </w:r>
    </w:p>
    <w:p w14:paraId="74FFD43D" w14:textId="40C46475" w:rsidR="00A55754" w:rsidRPr="006C47CA" w:rsidRDefault="003F4147"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 xml:space="preserve">There is need for </w:t>
      </w:r>
      <w:r w:rsidR="00E06600" w:rsidRPr="006C47CA">
        <w:rPr>
          <w:rFonts w:ascii="Times New Roman" w:hAnsi="Times New Roman" w:cs="Times New Roman"/>
          <w:sz w:val="24"/>
          <w:szCs w:val="24"/>
          <w:lang w:val="en-US"/>
        </w:rPr>
        <w:t xml:space="preserve">static </w:t>
      </w:r>
      <w:r w:rsidRPr="006C47CA">
        <w:rPr>
          <w:rFonts w:ascii="Times New Roman" w:hAnsi="Times New Roman" w:cs="Times New Roman"/>
          <w:sz w:val="24"/>
          <w:szCs w:val="24"/>
          <w:lang w:val="en-US"/>
        </w:rPr>
        <w:t>water suppl</w:t>
      </w:r>
      <w:r w:rsidR="00E06600" w:rsidRPr="006C47CA">
        <w:rPr>
          <w:rFonts w:ascii="Times New Roman" w:hAnsi="Times New Roman" w:cs="Times New Roman"/>
          <w:sz w:val="24"/>
          <w:szCs w:val="24"/>
          <w:lang w:val="en-US"/>
        </w:rPr>
        <w:t>ies from which t</w:t>
      </w:r>
      <w:r w:rsidRPr="006C47CA">
        <w:rPr>
          <w:rFonts w:ascii="Times New Roman" w:hAnsi="Times New Roman" w:cs="Times New Roman"/>
          <w:sz w:val="24"/>
          <w:szCs w:val="24"/>
          <w:lang w:val="en-US"/>
        </w:rPr>
        <w:t>o replenish fire tankers when they exhaust their supply</w:t>
      </w:r>
      <w:r w:rsidR="00E06600" w:rsidRPr="006C47CA">
        <w:rPr>
          <w:rFonts w:ascii="Times New Roman" w:hAnsi="Times New Roman" w:cs="Times New Roman"/>
          <w:sz w:val="24"/>
          <w:szCs w:val="24"/>
          <w:lang w:val="en-US"/>
        </w:rPr>
        <w:t xml:space="preserve">.  The optimum outcome occurs when fire tankers do not need to leave the fireground for a lengthy time period and travel long distances to refill with water.  </w:t>
      </w:r>
    </w:p>
    <w:p w14:paraId="42B7768B" w14:textId="77777777" w:rsidR="00FB4387" w:rsidRPr="006C47CA" w:rsidRDefault="00FB4387"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Field water supplies must be accessible by a road or track that can be traversed fire-fighting vehicles and experience has shown that the more depth in a water supply, the more reliable it will be.</w:t>
      </w:r>
    </w:p>
    <w:p w14:paraId="494EB06C" w14:textId="0F2E84D3" w:rsidR="00FB4387" w:rsidRPr="006C47CA" w:rsidRDefault="00FB4387"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 xml:space="preserve">For static water supplies that may be used for water bucketing by helicopters, there are, or should be, defined clearance zones from which all aerial hazards have been removed.  </w:t>
      </w:r>
    </w:p>
    <w:p w14:paraId="06AA5D6F" w14:textId="76111596" w:rsidR="00FB4387" w:rsidRPr="006C47CA" w:rsidRDefault="00FB4387"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Running streams with suitable ponds are adequate to fill water tanke</w:t>
      </w:r>
      <w:r w:rsidR="00D84766" w:rsidRPr="006C47CA">
        <w:rPr>
          <w:rFonts w:ascii="Times New Roman" w:hAnsi="Times New Roman" w:cs="Times New Roman"/>
          <w:sz w:val="24"/>
          <w:szCs w:val="24"/>
          <w:lang w:val="en-US"/>
        </w:rPr>
        <w:t>r</w:t>
      </w:r>
      <w:r w:rsidRPr="006C47CA">
        <w:rPr>
          <w:rFonts w:ascii="Times New Roman" w:hAnsi="Times New Roman" w:cs="Times New Roman"/>
          <w:sz w:val="24"/>
          <w:szCs w:val="24"/>
          <w:lang w:val="en-US"/>
        </w:rPr>
        <w:t>s</w:t>
      </w:r>
      <w:r w:rsidR="00D84766" w:rsidRPr="006C47CA">
        <w:rPr>
          <w:rFonts w:ascii="Times New Roman" w:hAnsi="Times New Roman" w:cs="Times New Roman"/>
          <w:sz w:val="24"/>
          <w:szCs w:val="24"/>
          <w:lang w:val="en-US"/>
        </w:rPr>
        <w:t xml:space="preserve"> but as terrain steepens </w:t>
      </w:r>
    </w:p>
    <w:p w14:paraId="0CFC8B84" w14:textId="080650B7" w:rsidR="00FE1492" w:rsidRPr="00DE5F4A" w:rsidRDefault="00FE1492" w:rsidP="0033741F">
      <w:pPr>
        <w:pStyle w:val="Balk3"/>
        <w:jc w:val="both"/>
        <w:rPr>
          <w:rStyle w:val="Balk3Char"/>
          <w:rFonts w:ascii="Times New Roman" w:hAnsi="Times New Roman" w:cs="Times New Roman"/>
          <w:sz w:val="26"/>
          <w:szCs w:val="26"/>
        </w:rPr>
      </w:pPr>
      <w:bookmarkStart w:id="22" w:name="_Toc83893954"/>
      <w:r w:rsidRPr="00DE5F4A">
        <w:rPr>
          <w:rFonts w:ascii="Times New Roman" w:hAnsi="Times New Roman" w:cs="Times New Roman"/>
          <w:sz w:val="26"/>
          <w:szCs w:val="26"/>
        </w:rPr>
        <w:t>F</w:t>
      </w:r>
      <w:r w:rsidRPr="00DE5F4A">
        <w:rPr>
          <w:rStyle w:val="Balk3Char"/>
          <w:rFonts w:ascii="Times New Roman" w:hAnsi="Times New Roman" w:cs="Times New Roman"/>
          <w:sz w:val="26"/>
          <w:szCs w:val="26"/>
        </w:rPr>
        <w:t>ire investigation</w:t>
      </w:r>
      <w:bookmarkEnd w:id="22"/>
      <w:r w:rsidRPr="00DE5F4A">
        <w:rPr>
          <w:rStyle w:val="Balk3Char"/>
          <w:rFonts w:ascii="Times New Roman" w:hAnsi="Times New Roman" w:cs="Times New Roman"/>
          <w:sz w:val="26"/>
          <w:szCs w:val="26"/>
        </w:rPr>
        <w:t xml:space="preserve"> </w:t>
      </w:r>
    </w:p>
    <w:p w14:paraId="751EA13B" w14:textId="54AF8C9F" w:rsidR="00CB488D" w:rsidRPr="006C47CA" w:rsidRDefault="009911DE"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 xml:space="preserve">Generally, </w:t>
      </w:r>
      <w:r w:rsidR="00E437BF" w:rsidRPr="006C47CA">
        <w:rPr>
          <w:rFonts w:ascii="Times New Roman" w:hAnsi="Times New Roman" w:cs="Times New Roman"/>
          <w:sz w:val="24"/>
          <w:szCs w:val="24"/>
          <w:lang w:val="en-US"/>
        </w:rPr>
        <w:t xml:space="preserve">fire statistics for </w:t>
      </w:r>
      <w:r w:rsidR="00AE6D33" w:rsidRPr="006C47CA">
        <w:rPr>
          <w:rFonts w:ascii="Times New Roman" w:hAnsi="Times New Roman" w:cs="Times New Roman"/>
          <w:sz w:val="24"/>
          <w:szCs w:val="24"/>
          <w:lang w:val="en-US"/>
        </w:rPr>
        <w:t xml:space="preserve">Turkey </w:t>
      </w:r>
      <w:r w:rsidR="00E437BF" w:rsidRPr="006C47CA">
        <w:rPr>
          <w:rFonts w:ascii="Times New Roman" w:hAnsi="Times New Roman" w:cs="Times New Roman"/>
          <w:sz w:val="24"/>
          <w:szCs w:val="24"/>
          <w:lang w:val="en-US"/>
        </w:rPr>
        <w:t xml:space="preserve">show </w:t>
      </w:r>
      <w:r w:rsidR="00AE6D33" w:rsidRPr="006C47CA">
        <w:rPr>
          <w:rFonts w:ascii="Times New Roman" w:hAnsi="Times New Roman" w:cs="Times New Roman"/>
          <w:sz w:val="24"/>
          <w:szCs w:val="24"/>
          <w:lang w:val="en-US"/>
        </w:rPr>
        <w:t xml:space="preserve">overall </w:t>
      </w:r>
      <w:r w:rsidRPr="006C47CA">
        <w:rPr>
          <w:rFonts w:ascii="Times New Roman" w:hAnsi="Times New Roman" w:cs="Times New Roman"/>
          <w:sz w:val="24"/>
          <w:szCs w:val="24"/>
          <w:lang w:val="en-US"/>
        </w:rPr>
        <w:t>fire ca</w:t>
      </w:r>
      <w:r w:rsidR="00AE6D33" w:rsidRPr="006C47CA">
        <w:rPr>
          <w:rFonts w:ascii="Times New Roman" w:hAnsi="Times New Roman" w:cs="Times New Roman"/>
          <w:sz w:val="24"/>
          <w:szCs w:val="24"/>
          <w:lang w:val="en-US"/>
        </w:rPr>
        <w:t>u</w:t>
      </w:r>
      <w:r w:rsidRPr="006C47CA">
        <w:rPr>
          <w:rFonts w:ascii="Times New Roman" w:hAnsi="Times New Roman" w:cs="Times New Roman"/>
          <w:sz w:val="24"/>
          <w:szCs w:val="24"/>
          <w:lang w:val="en-US"/>
        </w:rPr>
        <w:t xml:space="preserve">ses are about 10% from lightning and 90% anthropogenic. </w:t>
      </w:r>
      <w:r w:rsidR="00AE6D33" w:rsidRPr="006C47CA">
        <w:rPr>
          <w:rFonts w:ascii="Times New Roman" w:hAnsi="Times New Roman" w:cs="Times New Roman"/>
          <w:sz w:val="24"/>
          <w:szCs w:val="24"/>
          <w:lang w:val="en-US"/>
        </w:rPr>
        <w:t>These figures obviously vary from year to year, but they are the long</w:t>
      </w:r>
      <w:r w:rsidR="00356E64" w:rsidRPr="006C47CA">
        <w:rPr>
          <w:rFonts w:ascii="Times New Roman" w:hAnsi="Times New Roman" w:cs="Times New Roman"/>
          <w:sz w:val="24"/>
          <w:szCs w:val="24"/>
          <w:lang w:val="en-US"/>
        </w:rPr>
        <w:t>-</w:t>
      </w:r>
      <w:r w:rsidR="00AE6D33" w:rsidRPr="006C47CA">
        <w:rPr>
          <w:rFonts w:ascii="Times New Roman" w:hAnsi="Times New Roman" w:cs="Times New Roman"/>
          <w:sz w:val="24"/>
          <w:szCs w:val="24"/>
          <w:lang w:val="en-US"/>
        </w:rPr>
        <w:t xml:space="preserve">term averages.  </w:t>
      </w:r>
      <w:r w:rsidRPr="006C47CA">
        <w:rPr>
          <w:rFonts w:ascii="Times New Roman" w:hAnsi="Times New Roman" w:cs="Times New Roman"/>
          <w:sz w:val="24"/>
          <w:szCs w:val="24"/>
          <w:lang w:val="en-US"/>
        </w:rPr>
        <w:t xml:space="preserve"> The human caused fires are generally not described in detail</w:t>
      </w:r>
      <w:r w:rsidR="00AE6D33" w:rsidRPr="006C47CA">
        <w:rPr>
          <w:rFonts w:ascii="Times New Roman" w:hAnsi="Times New Roman" w:cs="Times New Roman"/>
          <w:sz w:val="24"/>
          <w:szCs w:val="24"/>
          <w:lang w:val="en-US"/>
        </w:rPr>
        <w:t xml:space="preserve">, </w:t>
      </w:r>
      <w:r w:rsidRPr="006C47CA">
        <w:rPr>
          <w:rFonts w:ascii="Times New Roman" w:hAnsi="Times New Roman" w:cs="Times New Roman"/>
          <w:sz w:val="24"/>
          <w:szCs w:val="24"/>
          <w:lang w:val="en-US"/>
        </w:rPr>
        <w:t xml:space="preserve">and often there </w:t>
      </w:r>
      <w:r w:rsidR="00E437BF" w:rsidRPr="006C47CA">
        <w:rPr>
          <w:rFonts w:ascii="Times New Roman" w:hAnsi="Times New Roman" w:cs="Times New Roman"/>
          <w:sz w:val="24"/>
          <w:szCs w:val="24"/>
          <w:lang w:val="en-US"/>
        </w:rPr>
        <w:t xml:space="preserve">is as much as </w:t>
      </w:r>
      <w:r w:rsidRPr="006C47CA">
        <w:rPr>
          <w:rFonts w:ascii="Times New Roman" w:hAnsi="Times New Roman" w:cs="Times New Roman"/>
          <w:sz w:val="24"/>
          <w:szCs w:val="24"/>
          <w:lang w:val="en-US"/>
        </w:rPr>
        <w:t xml:space="preserve">60% of the total number of fires classified as cause “unknown”.  </w:t>
      </w:r>
      <w:r w:rsidR="00CB488D" w:rsidRPr="006C47CA">
        <w:rPr>
          <w:rFonts w:ascii="Times New Roman" w:hAnsi="Times New Roman" w:cs="Times New Roman"/>
          <w:sz w:val="24"/>
          <w:szCs w:val="24"/>
          <w:lang w:val="en-US"/>
        </w:rPr>
        <w:t xml:space="preserve"> For example, the fire plan for 2021 indicated that 10% of all fires were caused by hunters, stubble burning and farming </w:t>
      </w:r>
      <w:r w:rsidR="003061E9" w:rsidRPr="006C47CA">
        <w:rPr>
          <w:rFonts w:ascii="Times New Roman" w:hAnsi="Times New Roman" w:cs="Times New Roman"/>
          <w:sz w:val="24"/>
          <w:szCs w:val="24"/>
          <w:lang w:val="en-US"/>
        </w:rPr>
        <w:t xml:space="preserve">and </w:t>
      </w:r>
      <w:r w:rsidR="00CB488D" w:rsidRPr="006C47CA">
        <w:rPr>
          <w:rFonts w:ascii="Times New Roman" w:hAnsi="Times New Roman" w:cs="Times New Roman"/>
          <w:sz w:val="24"/>
          <w:szCs w:val="24"/>
          <w:lang w:val="en-US"/>
        </w:rPr>
        <w:t xml:space="preserve">that community education, information and training </w:t>
      </w:r>
      <w:r w:rsidR="003061E9" w:rsidRPr="006C47CA">
        <w:rPr>
          <w:rFonts w:ascii="Times New Roman" w:hAnsi="Times New Roman" w:cs="Times New Roman"/>
          <w:sz w:val="24"/>
          <w:szCs w:val="24"/>
          <w:lang w:val="en-US"/>
        </w:rPr>
        <w:t xml:space="preserve">would </w:t>
      </w:r>
      <w:r w:rsidR="00CB488D" w:rsidRPr="006C47CA">
        <w:rPr>
          <w:rFonts w:ascii="Times New Roman" w:hAnsi="Times New Roman" w:cs="Times New Roman"/>
          <w:sz w:val="24"/>
          <w:szCs w:val="24"/>
          <w:lang w:val="en-US"/>
        </w:rPr>
        <w:t>target those specific categories.  However, there were probably another 50% of fires where the cause was not categori</w:t>
      </w:r>
      <w:r w:rsidR="00AC5442" w:rsidRPr="006C47CA">
        <w:rPr>
          <w:rFonts w:ascii="Times New Roman" w:hAnsi="Times New Roman" w:cs="Times New Roman"/>
          <w:sz w:val="24"/>
          <w:szCs w:val="24"/>
          <w:lang w:val="en-US"/>
        </w:rPr>
        <w:t>z</w:t>
      </w:r>
      <w:r w:rsidR="00CB488D" w:rsidRPr="006C47CA">
        <w:rPr>
          <w:rFonts w:ascii="Times New Roman" w:hAnsi="Times New Roman" w:cs="Times New Roman"/>
          <w:sz w:val="24"/>
          <w:szCs w:val="24"/>
          <w:lang w:val="en-US"/>
        </w:rPr>
        <w:t xml:space="preserve">ed.  As a consequence, </w:t>
      </w:r>
      <w:r w:rsidR="00356E64" w:rsidRPr="006C47CA">
        <w:rPr>
          <w:rFonts w:ascii="Times New Roman" w:hAnsi="Times New Roman" w:cs="Times New Roman"/>
          <w:sz w:val="24"/>
          <w:szCs w:val="24"/>
          <w:lang w:val="en-US"/>
        </w:rPr>
        <w:t xml:space="preserve">a large </w:t>
      </w:r>
      <w:r w:rsidR="00CB488D" w:rsidRPr="006C47CA">
        <w:rPr>
          <w:rFonts w:ascii="Times New Roman" w:hAnsi="Times New Roman" w:cs="Times New Roman"/>
          <w:sz w:val="24"/>
          <w:szCs w:val="24"/>
          <w:lang w:val="en-US"/>
        </w:rPr>
        <w:t xml:space="preserve">section of the communities that may have contributed to those fires </w:t>
      </w:r>
      <w:r w:rsidR="00356E64" w:rsidRPr="006C47CA">
        <w:rPr>
          <w:rFonts w:ascii="Times New Roman" w:hAnsi="Times New Roman" w:cs="Times New Roman"/>
          <w:sz w:val="24"/>
          <w:szCs w:val="24"/>
          <w:lang w:val="en-US"/>
        </w:rPr>
        <w:t xml:space="preserve">may not have been </w:t>
      </w:r>
      <w:r w:rsidR="00CB488D" w:rsidRPr="006C47CA">
        <w:rPr>
          <w:rFonts w:ascii="Times New Roman" w:hAnsi="Times New Roman" w:cs="Times New Roman"/>
          <w:sz w:val="24"/>
          <w:szCs w:val="24"/>
          <w:lang w:val="en-US"/>
        </w:rPr>
        <w:t>targeted.</w:t>
      </w:r>
    </w:p>
    <w:p w14:paraId="6610075C" w14:textId="75F8C497" w:rsidR="009911DE" w:rsidRPr="006C47CA" w:rsidRDefault="009911DE"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 xml:space="preserve">The lack of data about further subdividing the human caused fires into more specific categories suggests very strongly that there is perhaps limited fire investigation conducted.  There is a very strong perception globally, and it is certainly a proposition that is gaining traction with forest and fire management agencies, that effective fire management begins with preparation and preparedness measures, one of the key foundations of which is community awareness and education.  </w:t>
      </w:r>
    </w:p>
    <w:p w14:paraId="6C15C23D" w14:textId="0E3AB757" w:rsidR="007E319F" w:rsidRPr="006C47CA" w:rsidRDefault="003061E9"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The corollary is that w</w:t>
      </w:r>
      <w:r w:rsidR="009911DE" w:rsidRPr="006C47CA">
        <w:rPr>
          <w:rFonts w:ascii="Times New Roman" w:hAnsi="Times New Roman" w:cs="Times New Roman"/>
          <w:sz w:val="24"/>
          <w:szCs w:val="24"/>
          <w:lang w:val="en-US"/>
        </w:rPr>
        <w:t>ithout a detailed understanding of what precisely is the cause of fires, how then does one target effective prevention and community education?  As a general principle unless prevention activities are closely</w:t>
      </w:r>
      <w:r w:rsidR="003B35D9" w:rsidRPr="006C47CA">
        <w:rPr>
          <w:rFonts w:ascii="Times New Roman" w:hAnsi="Times New Roman" w:cs="Times New Roman"/>
          <w:sz w:val="24"/>
          <w:szCs w:val="24"/>
          <w:lang w:val="en-US"/>
        </w:rPr>
        <w:t xml:space="preserve"> </w:t>
      </w:r>
      <w:r w:rsidR="00B46974" w:rsidRPr="006C47CA">
        <w:rPr>
          <w:rFonts w:ascii="Times New Roman" w:hAnsi="Times New Roman" w:cs="Times New Roman"/>
          <w:sz w:val="24"/>
          <w:szCs w:val="24"/>
          <w:lang w:val="en-US"/>
        </w:rPr>
        <w:t xml:space="preserve">and specifically </w:t>
      </w:r>
      <w:r w:rsidR="009911DE" w:rsidRPr="006C47CA">
        <w:rPr>
          <w:rFonts w:ascii="Times New Roman" w:hAnsi="Times New Roman" w:cs="Times New Roman"/>
          <w:sz w:val="24"/>
          <w:szCs w:val="24"/>
          <w:lang w:val="en-US"/>
        </w:rPr>
        <w:t xml:space="preserve">targeted, community members </w:t>
      </w:r>
      <w:r w:rsidR="00B46974" w:rsidRPr="006C47CA">
        <w:rPr>
          <w:rFonts w:ascii="Times New Roman" w:hAnsi="Times New Roman" w:cs="Times New Roman"/>
          <w:sz w:val="24"/>
          <w:szCs w:val="24"/>
          <w:lang w:val="en-US"/>
        </w:rPr>
        <w:t xml:space="preserve">often </w:t>
      </w:r>
      <w:r w:rsidR="009911DE" w:rsidRPr="006C47CA">
        <w:rPr>
          <w:rFonts w:ascii="Times New Roman" w:hAnsi="Times New Roman" w:cs="Times New Roman"/>
          <w:sz w:val="24"/>
          <w:szCs w:val="24"/>
          <w:lang w:val="en-US"/>
        </w:rPr>
        <w:t xml:space="preserve">rapidly conclude that the message is aimed at somebody else and not them!   The simple message is:  </w:t>
      </w:r>
      <w:r w:rsidR="009911DE" w:rsidRPr="006C47CA">
        <w:rPr>
          <w:rFonts w:ascii="Times New Roman" w:hAnsi="Times New Roman" w:cs="Times New Roman"/>
          <w:i/>
          <w:iCs/>
          <w:sz w:val="24"/>
          <w:szCs w:val="24"/>
          <w:lang w:val="en-US"/>
        </w:rPr>
        <w:t>If you do not know precisely what is causing fires, how then can you effectively target community education and reduction programs?</w:t>
      </w:r>
      <w:r w:rsidR="009911DE" w:rsidRPr="006C47CA">
        <w:rPr>
          <w:rFonts w:ascii="Times New Roman" w:hAnsi="Times New Roman" w:cs="Times New Roman"/>
          <w:sz w:val="24"/>
          <w:szCs w:val="24"/>
          <w:lang w:val="en-US"/>
        </w:rPr>
        <w:t xml:space="preserve">   </w:t>
      </w:r>
    </w:p>
    <w:p w14:paraId="7171BF84" w14:textId="0CE94557" w:rsidR="00B46974" w:rsidRPr="006C47CA" w:rsidRDefault="00B46974" w:rsidP="0033741F">
      <w:pPr>
        <w:jc w:val="both"/>
        <w:rPr>
          <w:rFonts w:ascii="Times New Roman" w:hAnsi="Times New Roman" w:cs="Times New Roman"/>
          <w:sz w:val="24"/>
          <w:szCs w:val="24"/>
          <w:lang w:val="en-US"/>
        </w:rPr>
      </w:pPr>
      <w:r w:rsidRPr="006C47CA">
        <w:rPr>
          <w:rFonts w:ascii="Times New Roman" w:hAnsi="Times New Roman" w:cs="Times New Roman"/>
          <w:sz w:val="24"/>
          <w:szCs w:val="24"/>
          <w:lang w:val="en-US"/>
        </w:rPr>
        <w:t xml:space="preserve">Some form of formal fire investigation to establish cause and to assess outcomes </w:t>
      </w:r>
      <w:r w:rsidR="003B35D9" w:rsidRPr="006C47CA">
        <w:rPr>
          <w:rFonts w:ascii="Times New Roman" w:hAnsi="Times New Roman" w:cs="Times New Roman"/>
          <w:sz w:val="24"/>
          <w:szCs w:val="24"/>
          <w:lang w:val="en-US"/>
        </w:rPr>
        <w:t xml:space="preserve">on an ongoing basis is indicated.  </w:t>
      </w:r>
      <w:r w:rsidRPr="006C47CA">
        <w:rPr>
          <w:rFonts w:ascii="Times New Roman" w:hAnsi="Times New Roman" w:cs="Times New Roman"/>
          <w:sz w:val="24"/>
          <w:szCs w:val="24"/>
          <w:lang w:val="en-US"/>
        </w:rPr>
        <w:t xml:space="preserve">  </w:t>
      </w:r>
    </w:p>
    <w:p w14:paraId="5E6779A8" w14:textId="0D0CE9C5" w:rsidR="009911DE" w:rsidRPr="00DE5F4A" w:rsidRDefault="00E437BF" w:rsidP="0033741F">
      <w:pPr>
        <w:pStyle w:val="Balk3"/>
        <w:jc w:val="both"/>
        <w:rPr>
          <w:rFonts w:ascii="Times New Roman" w:hAnsi="Times New Roman" w:cs="Times New Roman"/>
          <w:sz w:val="26"/>
          <w:szCs w:val="26"/>
        </w:rPr>
      </w:pPr>
      <w:bookmarkStart w:id="23" w:name="_Toc83893955"/>
      <w:r w:rsidRPr="00DE5F4A">
        <w:rPr>
          <w:rFonts w:ascii="Times New Roman" w:hAnsi="Times New Roman" w:cs="Times New Roman"/>
          <w:sz w:val="26"/>
          <w:szCs w:val="26"/>
        </w:rPr>
        <w:t>Forest</w:t>
      </w:r>
      <w:r w:rsidR="009911DE" w:rsidRPr="00DE5F4A">
        <w:rPr>
          <w:rFonts w:ascii="Times New Roman" w:hAnsi="Times New Roman" w:cs="Times New Roman"/>
          <w:sz w:val="26"/>
          <w:szCs w:val="26"/>
        </w:rPr>
        <w:t xml:space="preserve"> Fire Legislation</w:t>
      </w:r>
      <w:bookmarkEnd w:id="23"/>
    </w:p>
    <w:p w14:paraId="1A0B8ADC" w14:textId="32925117" w:rsidR="00CC3DF1" w:rsidRPr="006222D7" w:rsidRDefault="00D80671"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There </w:t>
      </w:r>
      <w:r w:rsidR="00124DA6" w:rsidRPr="006222D7">
        <w:rPr>
          <w:rFonts w:ascii="Times New Roman" w:hAnsi="Times New Roman" w:cs="Times New Roman"/>
          <w:sz w:val="24"/>
          <w:szCs w:val="24"/>
          <w:lang w:val="en-US"/>
        </w:rPr>
        <w:t xml:space="preserve">are </w:t>
      </w:r>
      <w:r w:rsidR="000236EB" w:rsidRPr="006222D7">
        <w:rPr>
          <w:rFonts w:ascii="Times New Roman" w:hAnsi="Times New Roman" w:cs="Times New Roman"/>
          <w:sz w:val="24"/>
          <w:szCs w:val="24"/>
          <w:lang w:val="en-US"/>
        </w:rPr>
        <w:t xml:space="preserve">individual </w:t>
      </w:r>
      <w:r w:rsidRPr="006222D7">
        <w:rPr>
          <w:rFonts w:ascii="Times New Roman" w:hAnsi="Times New Roman" w:cs="Times New Roman"/>
          <w:sz w:val="24"/>
          <w:szCs w:val="24"/>
          <w:lang w:val="en-US"/>
        </w:rPr>
        <w:t xml:space="preserve">pieces of fire </w:t>
      </w:r>
      <w:r w:rsidR="004B5BAF" w:rsidRPr="006222D7">
        <w:rPr>
          <w:rFonts w:ascii="Times New Roman" w:hAnsi="Times New Roman" w:cs="Times New Roman"/>
          <w:sz w:val="24"/>
          <w:szCs w:val="24"/>
          <w:lang w:val="en-US"/>
        </w:rPr>
        <w:t>related legislation that seem</w:t>
      </w:r>
      <w:r w:rsidRPr="006222D7">
        <w:rPr>
          <w:rFonts w:ascii="Times New Roman" w:hAnsi="Times New Roman" w:cs="Times New Roman"/>
          <w:sz w:val="24"/>
          <w:szCs w:val="24"/>
          <w:lang w:val="en-US"/>
        </w:rPr>
        <w:t xml:space="preserve"> </w:t>
      </w:r>
      <w:r w:rsidR="004B5BAF" w:rsidRPr="006222D7">
        <w:rPr>
          <w:rFonts w:ascii="Times New Roman" w:hAnsi="Times New Roman" w:cs="Times New Roman"/>
          <w:sz w:val="24"/>
          <w:szCs w:val="24"/>
          <w:lang w:val="en-US"/>
        </w:rPr>
        <w:t xml:space="preserve">to be somewhat disjointed, insofar as whenever an event was worthy of description or provisions in legislation, it was </w:t>
      </w:r>
      <w:r w:rsidRPr="006222D7">
        <w:rPr>
          <w:rFonts w:ascii="Times New Roman" w:hAnsi="Times New Roman" w:cs="Times New Roman"/>
          <w:sz w:val="24"/>
          <w:szCs w:val="24"/>
          <w:lang w:val="en-US"/>
        </w:rPr>
        <w:t xml:space="preserve">either </w:t>
      </w:r>
      <w:r w:rsidR="004B5BAF" w:rsidRPr="006222D7">
        <w:rPr>
          <w:rFonts w:ascii="Times New Roman" w:hAnsi="Times New Roman" w:cs="Times New Roman"/>
          <w:sz w:val="24"/>
          <w:szCs w:val="24"/>
          <w:lang w:val="en-US"/>
        </w:rPr>
        <w:t>added to an existing piece of legislation or a separate Regulation</w:t>
      </w:r>
      <w:r w:rsidR="003B35D9"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or other </w:t>
      </w:r>
      <w:r w:rsidR="007E319F" w:rsidRPr="006222D7">
        <w:rPr>
          <w:rFonts w:ascii="Times New Roman" w:hAnsi="Times New Roman" w:cs="Times New Roman"/>
          <w:sz w:val="24"/>
          <w:szCs w:val="24"/>
          <w:lang w:val="en-US"/>
        </w:rPr>
        <w:t xml:space="preserve">new </w:t>
      </w:r>
      <w:r w:rsidRPr="006222D7">
        <w:rPr>
          <w:rFonts w:ascii="Times New Roman" w:hAnsi="Times New Roman" w:cs="Times New Roman"/>
          <w:sz w:val="24"/>
          <w:szCs w:val="24"/>
          <w:lang w:val="en-US"/>
        </w:rPr>
        <w:t xml:space="preserve">piece of legislation </w:t>
      </w:r>
      <w:r w:rsidR="003B35D9" w:rsidRPr="006222D7">
        <w:rPr>
          <w:rFonts w:ascii="Times New Roman" w:hAnsi="Times New Roman" w:cs="Times New Roman"/>
          <w:sz w:val="24"/>
          <w:szCs w:val="24"/>
          <w:lang w:val="en-US"/>
        </w:rPr>
        <w:t xml:space="preserve">was </w:t>
      </w:r>
      <w:r w:rsidR="007E319F" w:rsidRPr="006222D7">
        <w:rPr>
          <w:rFonts w:ascii="Times New Roman" w:hAnsi="Times New Roman" w:cs="Times New Roman"/>
          <w:sz w:val="24"/>
          <w:szCs w:val="24"/>
          <w:lang w:val="en-US"/>
        </w:rPr>
        <w:t>drafted.</w:t>
      </w:r>
      <w:r w:rsidR="004B5BAF" w:rsidRPr="006222D7">
        <w:rPr>
          <w:rFonts w:ascii="Times New Roman" w:hAnsi="Times New Roman" w:cs="Times New Roman"/>
          <w:sz w:val="24"/>
          <w:szCs w:val="24"/>
          <w:lang w:val="en-US"/>
        </w:rPr>
        <w:t xml:space="preserve">  </w:t>
      </w:r>
      <w:r w:rsidR="00CC3DF1" w:rsidRPr="006222D7">
        <w:rPr>
          <w:rFonts w:ascii="Times New Roman" w:hAnsi="Times New Roman" w:cs="Times New Roman"/>
          <w:sz w:val="24"/>
          <w:szCs w:val="24"/>
          <w:lang w:val="en-US"/>
        </w:rPr>
        <w:t xml:space="preserve"> The </w:t>
      </w:r>
      <w:r w:rsidRPr="006222D7">
        <w:rPr>
          <w:rFonts w:ascii="Times New Roman" w:hAnsi="Times New Roman" w:cs="Times New Roman"/>
          <w:sz w:val="24"/>
          <w:szCs w:val="24"/>
          <w:lang w:val="en-US"/>
        </w:rPr>
        <w:t xml:space="preserve">outcome is that there is </w:t>
      </w:r>
      <w:r w:rsidR="00CC3DF1" w:rsidRPr="006222D7">
        <w:rPr>
          <w:rFonts w:ascii="Times New Roman" w:hAnsi="Times New Roman" w:cs="Times New Roman"/>
          <w:sz w:val="24"/>
          <w:szCs w:val="24"/>
          <w:lang w:val="en-US"/>
        </w:rPr>
        <w:t xml:space="preserve">a large number of separate pieces of Legislation or Regulations that </w:t>
      </w:r>
      <w:r w:rsidRPr="006222D7">
        <w:rPr>
          <w:rFonts w:ascii="Times New Roman" w:hAnsi="Times New Roman" w:cs="Times New Roman"/>
          <w:sz w:val="24"/>
          <w:szCs w:val="24"/>
          <w:lang w:val="en-US"/>
        </w:rPr>
        <w:t xml:space="preserve">perhaps </w:t>
      </w:r>
      <w:r w:rsidR="00E437BF" w:rsidRPr="006222D7">
        <w:rPr>
          <w:rFonts w:ascii="Times New Roman" w:hAnsi="Times New Roman" w:cs="Times New Roman"/>
          <w:sz w:val="24"/>
          <w:szCs w:val="24"/>
          <w:lang w:val="en-US"/>
        </w:rPr>
        <w:t xml:space="preserve">could </w:t>
      </w:r>
      <w:r w:rsidRPr="006222D7">
        <w:rPr>
          <w:rFonts w:ascii="Times New Roman" w:hAnsi="Times New Roman" w:cs="Times New Roman"/>
          <w:sz w:val="24"/>
          <w:szCs w:val="24"/>
          <w:lang w:val="en-US"/>
        </w:rPr>
        <w:t>be l</w:t>
      </w:r>
      <w:r w:rsidR="00CC3DF1" w:rsidRPr="006222D7">
        <w:rPr>
          <w:rFonts w:ascii="Times New Roman" w:hAnsi="Times New Roman" w:cs="Times New Roman"/>
          <w:sz w:val="24"/>
          <w:szCs w:val="24"/>
          <w:lang w:val="en-US"/>
        </w:rPr>
        <w:t>ogically arranged in a single piece of fire legislation</w:t>
      </w:r>
      <w:r w:rsidR="007E319F" w:rsidRPr="006222D7">
        <w:rPr>
          <w:rFonts w:ascii="Times New Roman" w:hAnsi="Times New Roman" w:cs="Times New Roman"/>
          <w:sz w:val="24"/>
          <w:szCs w:val="24"/>
          <w:lang w:val="en-US"/>
        </w:rPr>
        <w:t>/regulation</w:t>
      </w:r>
      <w:r w:rsidRPr="006222D7">
        <w:rPr>
          <w:rFonts w:ascii="Times New Roman" w:hAnsi="Times New Roman" w:cs="Times New Roman"/>
          <w:sz w:val="24"/>
          <w:szCs w:val="24"/>
          <w:lang w:val="en-US"/>
        </w:rPr>
        <w:t xml:space="preserve"> for clarity and accuracy in both understanding and implementing the relevant elements</w:t>
      </w:r>
      <w:r w:rsidR="00CC3DF1" w:rsidRPr="006222D7">
        <w:rPr>
          <w:rFonts w:ascii="Times New Roman" w:hAnsi="Times New Roman" w:cs="Times New Roman"/>
          <w:sz w:val="24"/>
          <w:szCs w:val="24"/>
          <w:lang w:val="en-US"/>
        </w:rPr>
        <w:t>.</w:t>
      </w:r>
    </w:p>
    <w:p w14:paraId="73FB6B39" w14:textId="498B5A77" w:rsidR="00A2577D" w:rsidRPr="006222D7" w:rsidRDefault="00A2577D"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Elvan et al</w:t>
      </w:r>
      <w:r w:rsidRPr="006222D7">
        <w:rPr>
          <w:rStyle w:val="DipnotBavurusu"/>
          <w:rFonts w:ascii="Times New Roman" w:hAnsi="Times New Roman" w:cs="Times New Roman"/>
          <w:sz w:val="24"/>
          <w:szCs w:val="24"/>
          <w:lang w:val="en-US"/>
        </w:rPr>
        <w:footnoteReference w:id="18"/>
      </w:r>
      <w:r w:rsidR="00EC74FD" w:rsidRPr="006222D7">
        <w:rPr>
          <w:rFonts w:ascii="Times New Roman" w:hAnsi="Times New Roman" w:cs="Times New Roman"/>
          <w:sz w:val="24"/>
          <w:szCs w:val="24"/>
          <w:lang w:val="en-US"/>
        </w:rPr>
        <w:t xml:space="preserve"> also examined “fire law” from the perspective of how well it followed FAO guidelines.  Whilst not recommending a full re-write of the relevant legislation, this paper points up areas that need to be strengthened – for example, there is no definition of what constitutes a “forest fire”.   </w:t>
      </w:r>
    </w:p>
    <w:p w14:paraId="07AAF630" w14:textId="73AAE0F4" w:rsidR="004B5BAF" w:rsidRPr="006222D7" w:rsidRDefault="007E319F"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It appears </w:t>
      </w:r>
      <w:r w:rsidR="00CC3DF1" w:rsidRPr="006222D7">
        <w:rPr>
          <w:rFonts w:ascii="Times New Roman" w:hAnsi="Times New Roman" w:cs="Times New Roman"/>
          <w:sz w:val="24"/>
          <w:szCs w:val="24"/>
          <w:lang w:val="en-US"/>
        </w:rPr>
        <w:t>that there may be benefits from a consolidated legislative package that clarifies fire management ins</w:t>
      </w:r>
      <w:r w:rsidR="007F0092" w:rsidRPr="006222D7">
        <w:rPr>
          <w:rFonts w:ascii="Times New Roman" w:hAnsi="Times New Roman" w:cs="Times New Roman"/>
          <w:sz w:val="24"/>
          <w:szCs w:val="24"/>
          <w:lang w:val="en-US"/>
        </w:rPr>
        <w:t>o</w:t>
      </w:r>
      <w:r w:rsidR="00CC3DF1" w:rsidRPr="006222D7">
        <w:rPr>
          <w:rFonts w:ascii="Times New Roman" w:hAnsi="Times New Roman" w:cs="Times New Roman"/>
          <w:sz w:val="24"/>
          <w:szCs w:val="24"/>
          <w:lang w:val="en-US"/>
        </w:rPr>
        <w:t>far as wildland fires are concerned</w:t>
      </w:r>
      <w:r w:rsidR="00EC74FD" w:rsidRPr="006222D7">
        <w:rPr>
          <w:rFonts w:ascii="Times New Roman" w:hAnsi="Times New Roman" w:cs="Times New Roman"/>
          <w:sz w:val="24"/>
          <w:szCs w:val="24"/>
          <w:lang w:val="en-US"/>
        </w:rPr>
        <w:t>, i.e., those fires that occur on forests, conservation reserves, agricultural and farming land - essentially all fires outside urban areas.</w:t>
      </w:r>
      <w:r w:rsidR="00CC3DF1" w:rsidRPr="006222D7">
        <w:rPr>
          <w:rFonts w:ascii="Times New Roman" w:hAnsi="Times New Roman" w:cs="Times New Roman"/>
          <w:sz w:val="24"/>
          <w:szCs w:val="24"/>
          <w:lang w:val="en-US"/>
        </w:rPr>
        <w:t xml:space="preserve"> </w:t>
      </w:r>
    </w:p>
    <w:p w14:paraId="438AC24A" w14:textId="323DA138" w:rsidR="00D80671" w:rsidRPr="006222D7" w:rsidRDefault="00B4697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In NSW, 25 years ago, there were a number of separate pieces of legislation that dealt </w:t>
      </w:r>
      <w:r w:rsidR="003B35D9" w:rsidRPr="006222D7">
        <w:rPr>
          <w:rFonts w:ascii="Times New Roman" w:hAnsi="Times New Roman" w:cs="Times New Roman"/>
          <w:sz w:val="24"/>
          <w:szCs w:val="24"/>
          <w:lang w:val="en-US"/>
        </w:rPr>
        <w:t xml:space="preserve">with </w:t>
      </w:r>
      <w:r w:rsidRPr="006222D7">
        <w:rPr>
          <w:rFonts w:ascii="Times New Roman" w:hAnsi="Times New Roman" w:cs="Times New Roman"/>
          <w:sz w:val="24"/>
          <w:szCs w:val="24"/>
          <w:lang w:val="en-US"/>
        </w:rPr>
        <w:t>fires:  a Bush Fire</w:t>
      </w:r>
      <w:r w:rsidR="00D80671" w:rsidRPr="006222D7">
        <w:rPr>
          <w:rFonts w:ascii="Times New Roman" w:hAnsi="Times New Roman" w:cs="Times New Roman"/>
          <w:sz w:val="24"/>
          <w:szCs w:val="24"/>
          <w:lang w:val="en-US"/>
        </w:rPr>
        <w:t>s</w:t>
      </w:r>
      <w:r w:rsidRPr="006222D7">
        <w:rPr>
          <w:rFonts w:ascii="Times New Roman" w:hAnsi="Times New Roman" w:cs="Times New Roman"/>
          <w:sz w:val="24"/>
          <w:szCs w:val="24"/>
          <w:lang w:val="en-US"/>
        </w:rPr>
        <w:t xml:space="preserve"> Act that principally dealt with rural fire external to Forests and National Parks </w:t>
      </w:r>
      <w:r w:rsidR="003B35D9" w:rsidRPr="006222D7">
        <w:rPr>
          <w:rFonts w:ascii="Times New Roman" w:hAnsi="Times New Roman" w:cs="Times New Roman"/>
          <w:sz w:val="24"/>
          <w:szCs w:val="24"/>
          <w:lang w:val="en-US"/>
        </w:rPr>
        <w:t xml:space="preserve">and </w:t>
      </w:r>
      <w:r w:rsidRPr="006222D7">
        <w:rPr>
          <w:rFonts w:ascii="Times New Roman" w:hAnsi="Times New Roman" w:cs="Times New Roman"/>
          <w:sz w:val="24"/>
          <w:szCs w:val="24"/>
          <w:lang w:val="en-US"/>
        </w:rPr>
        <w:t>separate fire provisions within the Forest</w:t>
      </w:r>
      <w:r w:rsidR="00D80671" w:rsidRPr="006222D7">
        <w:rPr>
          <w:rFonts w:ascii="Times New Roman" w:hAnsi="Times New Roman" w:cs="Times New Roman"/>
          <w:sz w:val="24"/>
          <w:szCs w:val="24"/>
          <w:lang w:val="en-US"/>
        </w:rPr>
        <w:t>ry</w:t>
      </w:r>
      <w:r w:rsidRPr="006222D7">
        <w:rPr>
          <w:rFonts w:ascii="Times New Roman" w:hAnsi="Times New Roman" w:cs="Times New Roman"/>
          <w:sz w:val="24"/>
          <w:szCs w:val="24"/>
          <w:lang w:val="en-US"/>
        </w:rPr>
        <w:t xml:space="preserve"> Act and National Parks </w:t>
      </w:r>
      <w:r w:rsidR="00D80671" w:rsidRPr="006222D7">
        <w:rPr>
          <w:rFonts w:ascii="Times New Roman" w:hAnsi="Times New Roman" w:cs="Times New Roman"/>
          <w:sz w:val="24"/>
          <w:szCs w:val="24"/>
          <w:lang w:val="en-US"/>
        </w:rPr>
        <w:t xml:space="preserve">and Wildlife </w:t>
      </w:r>
      <w:r w:rsidRPr="006222D7">
        <w:rPr>
          <w:rFonts w:ascii="Times New Roman" w:hAnsi="Times New Roman" w:cs="Times New Roman"/>
          <w:sz w:val="24"/>
          <w:szCs w:val="24"/>
          <w:lang w:val="en-US"/>
        </w:rPr>
        <w:t xml:space="preserve">Act.  </w:t>
      </w:r>
      <w:r w:rsidR="00D80671" w:rsidRPr="006222D7">
        <w:rPr>
          <w:rFonts w:ascii="Times New Roman" w:hAnsi="Times New Roman" w:cs="Times New Roman"/>
          <w:sz w:val="24"/>
          <w:szCs w:val="24"/>
          <w:lang w:val="en-US"/>
        </w:rPr>
        <w:t xml:space="preserve">Each Act also had an accompanying set of Regulations that were modified and updated more frequently than the parent Act.  </w:t>
      </w:r>
    </w:p>
    <w:p w14:paraId="3E3CC9A6" w14:textId="54BD6304" w:rsidR="009D18FD" w:rsidRPr="006222D7" w:rsidRDefault="00B4697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Following severe fires in 1993/4 th</w:t>
      </w:r>
      <w:r w:rsidR="00D80671" w:rsidRPr="006222D7">
        <w:rPr>
          <w:rFonts w:ascii="Times New Roman" w:hAnsi="Times New Roman" w:cs="Times New Roman"/>
          <w:sz w:val="24"/>
          <w:szCs w:val="24"/>
          <w:lang w:val="en-US"/>
        </w:rPr>
        <w:t xml:space="preserve">is </w:t>
      </w:r>
      <w:r w:rsidRPr="006222D7">
        <w:rPr>
          <w:rFonts w:ascii="Times New Roman" w:hAnsi="Times New Roman" w:cs="Times New Roman"/>
          <w:sz w:val="24"/>
          <w:szCs w:val="24"/>
          <w:lang w:val="en-US"/>
        </w:rPr>
        <w:t>legislation was revi</w:t>
      </w:r>
      <w:r w:rsidR="002E09C3" w:rsidRPr="006222D7">
        <w:rPr>
          <w:rFonts w:ascii="Times New Roman" w:hAnsi="Times New Roman" w:cs="Times New Roman"/>
          <w:sz w:val="24"/>
          <w:szCs w:val="24"/>
          <w:lang w:val="en-US"/>
        </w:rPr>
        <w:t>e</w:t>
      </w:r>
      <w:r w:rsidRPr="006222D7">
        <w:rPr>
          <w:rFonts w:ascii="Times New Roman" w:hAnsi="Times New Roman" w:cs="Times New Roman"/>
          <w:sz w:val="24"/>
          <w:szCs w:val="24"/>
          <w:lang w:val="en-US"/>
        </w:rPr>
        <w:t xml:space="preserve">wed </w:t>
      </w:r>
      <w:r w:rsidR="002E09C3" w:rsidRPr="006222D7">
        <w:rPr>
          <w:rFonts w:ascii="Times New Roman" w:hAnsi="Times New Roman" w:cs="Times New Roman"/>
          <w:sz w:val="24"/>
          <w:szCs w:val="24"/>
          <w:lang w:val="en-US"/>
        </w:rPr>
        <w:t xml:space="preserve">and re-written to provide a single piece of legislation </w:t>
      </w:r>
      <w:r w:rsidR="00D80671" w:rsidRPr="006222D7">
        <w:rPr>
          <w:rFonts w:ascii="Times New Roman" w:hAnsi="Times New Roman" w:cs="Times New Roman"/>
          <w:sz w:val="24"/>
          <w:szCs w:val="24"/>
          <w:lang w:val="en-US"/>
        </w:rPr>
        <w:t>(</w:t>
      </w:r>
      <w:r w:rsidR="00D80671" w:rsidRPr="006222D7">
        <w:rPr>
          <w:rFonts w:ascii="Times New Roman" w:hAnsi="Times New Roman" w:cs="Times New Roman"/>
          <w:b/>
          <w:sz w:val="24"/>
          <w:szCs w:val="24"/>
          <w:lang w:val="en-US"/>
        </w:rPr>
        <w:t>Rural Fires Act 1997</w:t>
      </w:r>
      <w:r w:rsidR="00D80671" w:rsidRPr="006222D7">
        <w:rPr>
          <w:rFonts w:ascii="Times New Roman" w:hAnsi="Times New Roman" w:cs="Times New Roman"/>
          <w:sz w:val="24"/>
          <w:szCs w:val="24"/>
          <w:lang w:val="en-US"/>
        </w:rPr>
        <w:t xml:space="preserve"> and </w:t>
      </w:r>
      <w:r w:rsidR="00124DA6" w:rsidRPr="006222D7">
        <w:rPr>
          <w:rFonts w:ascii="Times New Roman" w:hAnsi="Times New Roman" w:cs="Times New Roman"/>
          <w:sz w:val="24"/>
          <w:szCs w:val="24"/>
          <w:lang w:val="en-US"/>
        </w:rPr>
        <w:t xml:space="preserve">accompanying </w:t>
      </w:r>
      <w:r w:rsidR="00D80671" w:rsidRPr="006222D7">
        <w:rPr>
          <w:rFonts w:ascii="Times New Roman" w:hAnsi="Times New Roman" w:cs="Times New Roman"/>
          <w:sz w:val="24"/>
          <w:szCs w:val="24"/>
          <w:lang w:val="en-US"/>
        </w:rPr>
        <w:t xml:space="preserve">Regulation) </w:t>
      </w:r>
      <w:r w:rsidR="002E09C3" w:rsidRPr="006222D7">
        <w:rPr>
          <w:rFonts w:ascii="Times New Roman" w:hAnsi="Times New Roman" w:cs="Times New Roman"/>
          <w:sz w:val="24"/>
          <w:szCs w:val="24"/>
          <w:lang w:val="en-US"/>
        </w:rPr>
        <w:t xml:space="preserve">to </w:t>
      </w:r>
      <w:r w:rsidR="00D80671" w:rsidRPr="006222D7">
        <w:rPr>
          <w:rFonts w:ascii="Times New Roman" w:hAnsi="Times New Roman" w:cs="Times New Roman"/>
          <w:sz w:val="24"/>
          <w:szCs w:val="24"/>
          <w:lang w:val="en-US"/>
        </w:rPr>
        <w:t xml:space="preserve">set the framework for </w:t>
      </w:r>
      <w:r w:rsidR="002E09C3" w:rsidRPr="006222D7">
        <w:rPr>
          <w:rFonts w:ascii="Times New Roman" w:hAnsi="Times New Roman" w:cs="Times New Roman"/>
          <w:sz w:val="24"/>
          <w:szCs w:val="24"/>
          <w:lang w:val="en-US"/>
        </w:rPr>
        <w:t>manage</w:t>
      </w:r>
      <w:r w:rsidR="00D80671" w:rsidRPr="006222D7">
        <w:rPr>
          <w:rFonts w:ascii="Times New Roman" w:hAnsi="Times New Roman" w:cs="Times New Roman"/>
          <w:sz w:val="24"/>
          <w:szCs w:val="24"/>
          <w:lang w:val="en-US"/>
        </w:rPr>
        <w:t xml:space="preserve">ment of </w:t>
      </w:r>
      <w:r w:rsidR="002E09C3" w:rsidRPr="006222D7">
        <w:rPr>
          <w:rFonts w:ascii="Times New Roman" w:hAnsi="Times New Roman" w:cs="Times New Roman"/>
          <w:sz w:val="24"/>
          <w:szCs w:val="24"/>
          <w:lang w:val="en-US"/>
        </w:rPr>
        <w:t>all wildland fires (essentially any fire outside of urban areas where the principal focus is usually on structural fires</w:t>
      </w:r>
      <w:r w:rsidR="00D80671" w:rsidRPr="006222D7">
        <w:rPr>
          <w:rFonts w:ascii="Times New Roman" w:hAnsi="Times New Roman" w:cs="Times New Roman"/>
          <w:sz w:val="24"/>
          <w:szCs w:val="24"/>
          <w:lang w:val="en-US"/>
        </w:rPr>
        <w:t>, managed by a full</w:t>
      </w:r>
      <w:r w:rsidR="003061E9" w:rsidRPr="006222D7">
        <w:rPr>
          <w:rFonts w:ascii="Times New Roman" w:hAnsi="Times New Roman" w:cs="Times New Roman"/>
          <w:sz w:val="24"/>
          <w:szCs w:val="24"/>
          <w:lang w:val="en-US"/>
        </w:rPr>
        <w:t>-</w:t>
      </w:r>
      <w:r w:rsidR="00D80671" w:rsidRPr="006222D7">
        <w:rPr>
          <w:rFonts w:ascii="Times New Roman" w:hAnsi="Times New Roman" w:cs="Times New Roman"/>
          <w:sz w:val="24"/>
          <w:szCs w:val="24"/>
          <w:lang w:val="en-US"/>
        </w:rPr>
        <w:t xml:space="preserve">time </w:t>
      </w:r>
      <w:r w:rsidR="00124DA6" w:rsidRPr="006222D7">
        <w:rPr>
          <w:rFonts w:ascii="Times New Roman" w:hAnsi="Times New Roman" w:cs="Times New Roman"/>
          <w:sz w:val="24"/>
          <w:szCs w:val="24"/>
          <w:lang w:val="en-US"/>
        </w:rPr>
        <w:t>urban fire service</w:t>
      </w:r>
      <w:r w:rsidR="009D18FD" w:rsidRPr="006222D7">
        <w:rPr>
          <w:rFonts w:ascii="Times New Roman" w:hAnsi="Times New Roman" w:cs="Times New Roman"/>
          <w:sz w:val="24"/>
          <w:szCs w:val="24"/>
          <w:lang w:val="en-US"/>
        </w:rPr>
        <w:t xml:space="preserve">).  </w:t>
      </w:r>
    </w:p>
    <w:p w14:paraId="43C17FCC" w14:textId="57C2A6DE" w:rsidR="009D18FD" w:rsidRPr="006222D7" w:rsidRDefault="009D18FD"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Turkey </w:t>
      </w:r>
      <w:r w:rsidR="00144E5E" w:rsidRPr="006222D7">
        <w:rPr>
          <w:rFonts w:ascii="Times New Roman" w:hAnsi="Times New Roman" w:cs="Times New Roman"/>
          <w:sz w:val="24"/>
          <w:szCs w:val="24"/>
          <w:lang w:val="en-US"/>
        </w:rPr>
        <w:t xml:space="preserve">could undertake a similar exercise to bring its fire legislation into a single coordinated </w:t>
      </w:r>
      <w:r w:rsidR="003F4147" w:rsidRPr="006222D7">
        <w:rPr>
          <w:rFonts w:ascii="Times New Roman" w:hAnsi="Times New Roman" w:cs="Times New Roman"/>
          <w:sz w:val="24"/>
          <w:szCs w:val="24"/>
          <w:lang w:val="en-US"/>
        </w:rPr>
        <w:t xml:space="preserve">set of Laws and Regulation </w:t>
      </w:r>
      <w:r w:rsidR="00144E5E" w:rsidRPr="006222D7">
        <w:rPr>
          <w:rFonts w:ascii="Times New Roman" w:hAnsi="Times New Roman" w:cs="Times New Roman"/>
          <w:sz w:val="24"/>
          <w:szCs w:val="24"/>
          <w:lang w:val="en-US"/>
        </w:rPr>
        <w:t xml:space="preserve">dependent upon its processes and systems for legislation.   As a part of this process, it seems desirable to very clearly enunciate the responsibilities for rural fire management that attach to </w:t>
      </w:r>
      <w:r w:rsidR="003A3273" w:rsidRPr="006222D7">
        <w:rPr>
          <w:rFonts w:ascii="Times New Roman" w:hAnsi="Times New Roman" w:cs="Times New Roman"/>
          <w:sz w:val="24"/>
          <w:szCs w:val="24"/>
          <w:lang w:val="en-US"/>
        </w:rPr>
        <w:t xml:space="preserve">National, </w:t>
      </w:r>
      <w:r w:rsidR="00144E5E" w:rsidRPr="006222D7">
        <w:rPr>
          <w:rFonts w:ascii="Times New Roman" w:hAnsi="Times New Roman" w:cs="Times New Roman"/>
          <w:sz w:val="24"/>
          <w:szCs w:val="24"/>
          <w:lang w:val="en-US"/>
        </w:rPr>
        <w:t>Provincial</w:t>
      </w:r>
      <w:r w:rsidR="003A3273" w:rsidRPr="006222D7">
        <w:rPr>
          <w:rFonts w:ascii="Times New Roman" w:hAnsi="Times New Roman" w:cs="Times New Roman"/>
          <w:sz w:val="24"/>
          <w:szCs w:val="24"/>
          <w:lang w:val="en-US"/>
        </w:rPr>
        <w:t xml:space="preserve"> and Municipal entities as well as to </w:t>
      </w:r>
      <w:r w:rsidR="00144E5E" w:rsidRPr="006222D7">
        <w:rPr>
          <w:rFonts w:ascii="Times New Roman" w:hAnsi="Times New Roman" w:cs="Times New Roman"/>
          <w:sz w:val="24"/>
          <w:szCs w:val="24"/>
          <w:lang w:val="en-US"/>
        </w:rPr>
        <w:t>communities and villages adjoining, or located within, forest areas.</w:t>
      </w:r>
      <w:r w:rsidR="003A3273" w:rsidRPr="006222D7">
        <w:rPr>
          <w:rFonts w:ascii="Times New Roman" w:hAnsi="Times New Roman" w:cs="Times New Roman"/>
          <w:sz w:val="24"/>
          <w:szCs w:val="24"/>
          <w:lang w:val="en-US"/>
        </w:rPr>
        <w:t xml:space="preserve">  </w:t>
      </w:r>
    </w:p>
    <w:p w14:paraId="3D4985F7" w14:textId="0B44C4F0" w:rsidR="00AE6D33" w:rsidRPr="00DE5F4A" w:rsidRDefault="002E09C3" w:rsidP="0033741F">
      <w:pPr>
        <w:pStyle w:val="Balk4"/>
        <w:jc w:val="both"/>
        <w:rPr>
          <w:rStyle w:val="Balk3Char"/>
          <w:rFonts w:ascii="Times New Roman" w:hAnsi="Times New Roman" w:cs="Times New Roman"/>
          <w:i w:val="0"/>
          <w:iCs w:val="0"/>
          <w:sz w:val="26"/>
          <w:szCs w:val="26"/>
        </w:rPr>
      </w:pPr>
      <w:bookmarkStart w:id="24" w:name="_Toc83893956"/>
      <w:r w:rsidRPr="00DE5F4A">
        <w:rPr>
          <w:rStyle w:val="Balk3Char"/>
          <w:rFonts w:ascii="Times New Roman" w:hAnsi="Times New Roman" w:cs="Times New Roman"/>
          <w:i w:val="0"/>
          <w:iCs w:val="0"/>
          <w:sz w:val="26"/>
          <w:szCs w:val="26"/>
        </w:rPr>
        <w:t>I</w:t>
      </w:r>
      <w:r w:rsidR="00EC74FD" w:rsidRPr="00DE5F4A">
        <w:rPr>
          <w:rStyle w:val="Balk3Char"/>
          <w:rFonts w:ascii="Times New Roman" w:hAnsi="Times New Roman" w:cs="Times New Roman"/>
          <w:i w:val="0"/>
          <w:iCs w:val="0"/>
          <w:sz w:val="26"/>
          <w:szCs w:val="26"/>
        </w:rPr>
        <w:t>nc</w:t>
      </w:r>
      <w:r w:rsidR="00AE6D33" w:rsidRPr="00DE5F4A">
        <w:rPr>
          <w:rStyle w:val="Balk3Char"/>
          <w:rFonts w:ascii="Times New Roman" w:hAnsi="Times New Roman" w:cs="Times New Roman"/>
          <w:i w:val="0"/>
          <w:iCs w:val="0"/>
          <w:sz w:val="26"/>
          <w:szCs w:val="26"/>
        </w:rPr>
        <w:t>ident Management</w:t>
      </w:r>
      <w:bookmarkEnd w:id="24"/>
    </w:p>
    <w:p w14:paraId="5875BE67" w14:textId="1AD11CCB" w:rsidR="00992903" w:rsidRPr="006222D7" w:rsidRDefault="00AE6D33"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Responding to a major </w:t>
      </w:r>
      <w:r w:rsidR="006C5A93" w:rsidRPr="006222D7">
        <w:rPr>
          <w:rFonts w:ascii="Times New Roman" w:hAnsi="Times New Roman" w:cs="Times New Roman"/>
          <w:sz w:val="24"/>
          <w:szCs w:val="24"/>
          <w:lang w:val="en-US"/>
        </w:rPr>
        <w:t xml:space="preserve">hazardous </w:t>
      </w:r>
      <w:r w:rsidRPr="006222D7">
        <w:rPr>
          <w:rFonts w:ascii="Times New Roman" w:hAnsi="Times New Roman" w:cs="Times New Roman"/>
          <w:sz w:val="24"/>
          <w:szCs w:val="24"/>
          <w:lang w:val="en-US"/>
        </w:rPr>
        <w:t xml:space="preserve">event </w:t>
      </w:r>
      <w:r w:rsidR="00946A57" w:rsidRPr="006222D7">
        <w:rPr>
          <w:rFonts w:ascii="Times New Roman" w:hAnsi="Times New Roman" w:cs="Times New Roman"/>
          <w:sz w:val="24"/>
          <w:szCs w:val="24"/>
          <w:lang w:val="en-US"/>
        </w:rPr>
        <w:t xml:space="preserve">nearly </w:t>
      </w:r>
      <w:r w:rsidRPr="006222D7">
        <w:rPr>
          <w:rFonts w:ascii="Times New Roman" w:hAnsi="Times New Roman" w:cs="Times New Roman"/>
          <w:sz w:val="24"/>
          <w:szCs w:val="24"/>
          <w:lang w:val="en-US"/>
        </w:rPr>
        <w:t>always involves multiple agencies and responders</w:t>
      </w:r>
      <w:r w:rsidR="00992903" w:rsidRPr="006222D7">
        <w:rPr>
          <w:rFonts w:ascii="Times New Roman" w:hAnsi="Times New Roman" w:cs="Times New Roman"/>
          <w:sz w:val="24"/>
          <w:szCs w:val="24"/>
          <w:lang w:val="en-US"/>
        </w:rPr>
        <w:t xml:space="preserve">, irrespective of whether </w:t>
      </w:r>
      <w:r w:rsidRPr="006222D7">
        <w:rPr>
          <w:rFonts w:ascii="Times New Roman" w:hAnsi="Times New Roman" w:cs="Times New Roman"/>
          <w:sz w:val="24"/>
          <w:szCs w:val="24"/>
          <w:lang w:val="en-US"/>
        </w:rPr>
        <w:t xml:space="preserve">it is fire, flood, earthquake or some other </w:t>
      </w:r>
      <w:r w:rsidR="00992903" w:rsidRPr="006222D7">
        <w:rPr>
          <w:rFonts w:ascii="Times New Roman" w:hAnsi="Times New Roman" w:cs="Times New Roman"/>
          <w:sz w:val="24"/>
          <w:szCs w:val="24"/>
          <w:lang w:val="en-US"/>
        </w:rPr>
        <w:t xml:space="preserve">natural disaster. </w:t>
      </w:r>
      <w:r w:rsidR="003F4147" w:rsidRPr="006222D7">
        <w:rPr>
          <w:rFonts w:ascii="Times New Roman" w:hAnsi="Times New Roman" w:cs="Times New Roman"/>
          <w:sz w:val="24"/>
          <w:szCs w:val="24"/>
          <w:lang w:val="en-US"/>
        </w:rPr>
        <w:t xml:space="preserve"> When an event like these recent fires occurs, there must be a dedicated and well understood process to manage the situation and to bring together and coordinate the activities of all the involved agencies.  </w:t>
      </w:r>
      <w:r w:rsidR="00992903"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 </w:t>
      </w:r>
    </w:p>
    <w:p w14:paraId="379B88F4" w14:textId="0350F3AB" w:rsidR="00AE6D33" w:rsidRPr="006222D7" w:rsidRDefault="00AE6D33"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How these </w:t>
      </w:r>
      <w:r w:rsidR="00992903" w:rsidRPr="006222D7">
        <w:rPr>
          <w:rFonts w:ascii="Times New Roman" w:hAnsi="Times New Roman" w:cs="Times New Roman"/>
          <w:sz w:val="24"/>
          <w:szCs w:val="24"/>
          <w:lang w:val="en-US"/>
        </w:rPr>
        <w:t xml:space="preserve">many discrete </w:t>
      </w:r>
      <w:r w:rsidRPr="006222D7">
        <w:rPr>
          <w:rFonts w:ascii="Times New Roman" w:hAnsi="Times New Roman" w:cs="Times New Roman"/>
          <w:sz w:val="24"/>
          <w:szCs w:val="24"/>
          <w:lang w:val="en-US"/>
        </w:rPr>
        <w:t xml:space="preserve">agencies </w:t>
      </w:r>
      <w:r w:rsidR="00992903" w:rsidRPr="006222D7">
        <w:rPr>
          <w:rFonts w:ascii="Times New Roman" w:hAnsi="Times New Roman" w:cs="Times New Roman"/>
          <w:sz w:val="24"/>
          <w:szCs w:val="24"/>
          <w:lang w:val="en-US"/>
        </w:rPr>
        <w:t xml:space="preserve">operate </w:t>
      </w:r>
      <w:r w:rsidRPr="006222D7">
        <w:rPr>
          <w:rFonts w:ascii="Times New Roman" w:hAnsi="Times New Roman" w:cs="Times New Roman"/>
          <w:sz w:val="24"/>
          <w:szCs w:val="24"/>
          <w:lang w:val="en-US"/>
        </w:rPr>
        <w:t xml:space="preserve">as a cohesive unit is critical to the success or otherwise of the response.  </w:t>
      </w:r>
      <w:r w:rsidR="003061E9" w:rsidRPr="006222D7">
        <w:rPr>
          <w:rFonts w:ascii="Times New Roman" w:hAnsi="Times New Roman" w:cs="Times New Roman"/>
          <w:sz w:val="24"/>
          <w:szCs w:val="24"/>
          <w:lang w:val="en-US"/>
        </w:rPr>
        <w:t xml:space="preserve">  There have been many comments about </w:t>
      </w:r>
      <w:r w:rsidR="00006FEC" w:rsidRPr="006222D7">
        <w:rPr>
          <w:rFonts w:ascii="Times New Roman" w:hAnsi="Times New Roman" w:cs="Times New Roman"/>
          <w:sz w:val="24"/>
          <w:szCs w:val="24"/>
          <w:lang w:val="en-US"/>
        </w:rPr>
        <w:t xml:space="preserve">‘lack of coordination’ during this fire episode. </w:t>
      </w:r>
    </w:p>
    <w:p w14:paraId="7E84DC6C" w14:textId="33C45DCC" w:rsidR="00F12072" w:rsidRPr="006222D7" w:rsidRDefault="00946A57"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In USA, the fire agencies</w:t>
      </w:r>
      <w:r w:rsidR="006C5A93"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principally the US Forest Service</w:t>
      </w:r>
      <w:r w:rsidR="006C5A93"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developed what was </w:t>
      </w:r>
      <w:r w:rsidR="00DD128A" w:rsidRPr="006222D7">
        <w:rPr>
          <w:rFonts w:ascii="Times New Roman" w:hAnsi="Times New Roman" w:cs="Times New Roman"/>
          <w:sz w:val="24"/>
          <w:szCs w:val="24"/>
          <w:lang w:val="en-US"/>
        </w:rPr>
        <w:t xml:space="preserve">originally </w:t>
      </w:r>
      <w:r w:rsidRPr="006222D7">
        <w:rPr>
          <w:rFonts w:ascii="Times New Roman" w:hAnsi="Times New Roman" w:cs="Times New Roman"/>
          <w:sz w:val="24"/>
          <w:szCs w:val="24"/>
          <w:lang w:val="en-US"/>
        </w:rPr>
        <w:t>te</w:t>
      </w:r>
      <w:r w:rsidR="00DD128A" w:rsidRPr="006222D7">
        <w:rPr>
          <w:rFonts w:ascii="Times New Roman" w:hAnsi="Times New Roman" w:cs="Times New Roman"/>
          <w:sz w:val="24"/>
          <w:szCs w:val="24"/>
          <w:lang w:val="en-US"/>
        </w:rPr>
        <w:t>r</w:t>
      </w:r>
      <w:r w:rsidRPr="006222D7">
        <w:rPr>
          <w:rFonts w:ascii="Times New Roman" w:hAnsi="Times New Roman" w:cs="Times New Roman"/>
          <w:sz w:val="24"/>
          <w:szCs w:val="24"/>
          <w:lang w:val="en-US"/>
        </w:rPr>
        <w:t xml:space="preserve">med an </w:t>
      </w:r>
      <w:r w:rsidRPr="006222D7">
        <w:rPr>
          <w:rFonts w:ascii="Times New Roman" w:hAnsi="Times New Roman" w:cs="Times New Roman"/>
          <w:b/>
          <w:bCs/>
          <w:sz w:val="24"/>
          <w:szCs w:val="24"/>
          <w:lang w:val="en-US"/>
        </w:rPr>
        <w:t>Incident Control System</w:t>
      </w:r>
      <w:r w:rsidRPr="006222D7">
        <w:rPr>
          <w:rFonts w:ascii="Times New Roman" w:hAnsi="Times New Roman" w:cs="Times New Roman"/>
          <w:sz w:val="24"/>
          <w:szCs w:val="24"/>
          <w:lang w:val="en-US"/>
        </w:rPr>
        <w:t xml:space="preserve"> that set out </w:t>
      </w:r>
      <w:r w:rsidR="003A3273" w:rsidRPr="006222D7">
        <w:rPr>
          <w:rFonts w:ascii="Times New Roman" w:hAnsi="Times New Roman" w:cs="Times New Roman"/>
          <w:sz w:val="24"/>
          <w:szCs w:val="24"/>
          <w:lang w:val="en-US"/>
        </w:rPr>
        <w:t xml:space="preserve">a number of </w:t>
      </w:r>
      <w:r w:rsidRPr="006222D7">
        <w:rPr>
          <w:rFonts w:ascii="Times New Roman" w:hAnsi="Times New Roman" w:cs="Times New Roman"/>
          <w:sz w:val="24"/>
          <w:szCs w:val="24"/>
          <w:lang w:val="en-US"/>
        </w:rPr>
        <w:t>key principles in managing an event</w:t>
      </w:r>
      <w:r w:rsidR="00525928" w:rsidRPr="006222D7">
        <w:rPr>
          <w:rFonts w:ascii="Times New Roman" w:hAnsi="Times New Roman" w:cs="Times New Roman"/>
          <w:sz w:val="24"/>
          <w:szCs w:val="24"/>
          <w:lang w:val="en-US"/>
        </w:rPr>
        <w:t>, following disastrous fires in 1970</w:t>
      </w:r>
      <w:r w:rsidRPr="006222D7">
        <w:rPr>
          <w:rFonts w:ascii="Times New Roman" w:hAnsi="Times New Roman" w:cs="Times New Roman"/>
          <w:sz w:val="24"/>
          <w:szCs w:val="24"/>
          <w:lang w:val="en-US"/>
        </w:rPr>
        <w:t>.  Because of the number of different agencies that may be involved, this system became the National Inter-Agency Incident Management System (NIIMS) which sets out how multi-agency teams should operate</w:t>
      </w:r>
      <w:r w:rsidR="00DD128A"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even down to identifying common terminology. </w:t>
      </w:r>
      <w:r w:rsidR="00525928" w:rsidRPr="006222D7">
        <w:rPr>
          <w:rFonts w:ascii="Times New Roman" w:hAnsi="Times New Roman" w:cs="Times New Roman"/>
          <w:sz w:val="24"/>
          <w:szCs w:val="24"/>
          <w:lang w:val="en-US"/>
        </w:rPr>
        <w:t xml:space="preserve"> </w:t>
      </w:r>
      <w:r w:rsidR="00006FEC" w:rsidRPr="006222D7">
        <w:rPr>
          <w:rFonts w:ascii="Times New Roman" w:hAnsi="Times New Roman" w:cs="Times New Roman"/>
          <w:sz w:val="24"/>
          <w:szCs w:val="24"/>
          <w:lang w:val="en-US"/>
        </w:rPr>
        <w:t xml:space="preserve">The system rapidly evolved from a system to manage forest fires to one capable of managing any major activity involving multiple agencies.  </w:t>
      </w:r>
      <w:r w:rsidR="00525928" w:rsidRPr="006222D7">
        <w:rPr>
          <w:rFonts w:ascii="Times New Roman" w:hAnsi="Times New Roman" w:cs="Times New Roman"/>
          <w:sz w:val="24"/>
          <w:szCs w:val="24"/>
          <w:lang w:val="en-US"/>
        </w:rPr>
        <w:t xml:space="preserve">A </w:t>
      </w:r>
      <w:r w:rsidR="00625A32" w:rsidRPr="006222D7">
        <w:rPr>
          <w:rFonts w:ascii="Times New Roman" w:hAnsi="Times New Roman" w:cs="Times New Roman"/>
          <w:sz w:val="24"/>
          <w:szCs w:val="24"/>
          <w:lang w:val="en-US"/>
        </w:rPr>
        <w:t xml:space="preserve">detailed </w:t>
      </w:r>
      <w:r w:rsidR="00525928" w:rsidRPr="006222D7">
        <w:rPr>
          <w:rFonts w:ascii="Times New Roman" w:hAnsi="Times New Roman" w:cs="Times New Roman"/>
          <w:sz w:val="24"/>
          <w:szCs w:val="24"/>
          <w:lang w:val="en-US"/>
        </w:rPr>
        <w:t xml:space="preserve">description of this system is attached at Appendix </w:t>
      </w:r>
      <w:r w:rsidR="00F12072" w:rsidRPr="006222D7">
        <w:rPr>
          <w:rFonts w:ascii="Times New Roman" w:hAnsi="Times New Roman" w:cs="Times New Roman"/>
          <w:sz w:val="24"/>
          <w:szCs w:val="24"/>
          <w:lang w:val="en-US"/>
        </w:rPr>
        <w:t xml:space="preserve">6.  </w:t>
      </w:r>
    </w:p>
    <w:p w14:paraId="2A229311" w14:textId="0C8251B2" w:rsidR="002E09C3" w:rsidRPr="006222D7" w:rsidRDefault="00946A57"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Many other countries have adopted the principles behind this system and use it </w:t>
      </w:r>
      <w:r w:rsidR="00DD128A" w:rsidRPr="006222D7">
        <w:rPr>
          <w:rFonts w:ascii="Times New Roman" w:hAnsi="Times New Roman" w:cs="Times New Roman"/>
          <w:sz w:val="24"/>
          <w:szCs w:val="24"/>
          <w:lang w:val="en-US"/>
        </w:rPr>
        <w:t xml:space="preserve">as a management system </w:t>
      </w:r>
      <w:r w:rsidRPr="006222D7">
        <w:rPr>
          <w:rFonts w:ascii="Times New Roman" w:hAnsi="Times New Roman" w:cs="Times New Roman"/>
          <w:sz w:val="24"/>
          <w:szCs w:val="24"/>
          <w:lang w:val="en-US"/>
        </w:rPr>
        <w:t>to formulate and operate multi-agency responses</w:t>
      </w:r>
      <w:r w:rsidR="0018618C" w:rsidRPr="006222D7">
        <w:rPr>
          <w:rFonts w:ascii="Times New Roman" w:hAnsi="Times New Roman" w:cs="Times New Roman"/>
          <w:sz w:val="24"/>
          <w:szCs w:val="24"/>
          <w:lang w:val="en-US"/>
        </w:rPr>
        <w:t xml:space="preserve"> to a wide range of events – fires, floods, earthquakes, hurricanes, pests/diseases</w:t>
      </w:r>
      <w:r w:rsidR="00DD128A" w:rsidRPr="006222D7">
        <w:rPr>
          <w:rFonts w:ascii="Times New Roman" w:hAnsi="Times New Roman" w:cs="Times New Roman"/>
          <w:sz w:val="24"/>
          <w:szCs w:val="24"/>
          <w:lang w:val="en-US"/>
        </w:rPr>
        <w:t xml:space="preserve">.  </w:t>
      </w:r>
      <w:r w:rsidR="002E09C3" w:rsidRPr="006222D7">
        <w:rPr>
          <w:rFonts w:ascii="Times New Roman" w:hAnsi="Times New Roman" w:cs="Times New Roman"/>
          <w:sz w:val="24"/>
          <w:szCs w:val="24"/>
          <w:lang w:val="en-US"/>
        </w:rPr>
        <w:t xml:space="preserve"> Although this process commenced in USA, many other countries </w:t>
      </w:r>
      <w:r w:rsidR="003A3273" w:rsidRPr="006222D7">
        <w:rPr>
          <w:rFonts w:ascii="Times New Roman" w:hAnsi="Times New Roman" w:cs="Times New Roman"/>
          <w:sz w:val="24"/>
          <w:szCs w:val="24"/>
          <w:lang w:val="en-US"/>
        </w:rPr>
        <w:t xml:space="preserve">have </w:t>
      </w:r>
      <w:r w:rsidR="002E09C3" w:rsidRPr="006222D7">
        <w:rPr>
          <w:rFonts w:ascii="Times New Roman" w:hAnsi="Times New Roman" w:cs="Times New Roman"/>
          <w:sz w:val="24"/>
          <w:szCs w:val="24"/>
          <w:lang w:val="en-US"/>
        </w:rPr>
        <w:t xml:space="preserve">adopted the concept and now there are good examples of international exchange of fire management resources between USA-Canada -Australia - New Zealand, where resources from one country can rapidly transit to another country and all personnel are in the same wheelhouse when it comes to how the incident will be managed and who calls the </w:t>
      </w:r>
      <w:r w:rsidR="003A3273" w:rsidRPr="006222D7">
        <w:rPr>
          <w:rFonts w:ascii="Times New Roman" w:hAnsi="Times New Roman" w:cs="Times New Roman"/>
          <w:sz w:val="24"/>
          <w:szCs w:val="24"/>
          <w:lang w:val="en-US"/>
        </w:rPr>
        <w:t xml:space="preserve">important </w:t>
      </w:r>
      <w:r w:rsidR="002E09C3" w:rsidRPr="006222D7">
        <w:rPr>
          <w:rFonts w:ascii="Times New Roman" w:hAnsi="Times New Roman" w:cs="Times New Roman"/>
          <w:sz w:val="24"/>
          <w:szCs w:val="24"/>
          <w:lang w:val="en-US"/>
        </w:rPr>
        <w:t xml:space="preserve">moves. </w:t>
      </w:r>
    </w:p>
    <w:p w14:paraId="10FE358C" w14:textId="67CA4E6C" w:rsidR="00085B82" w:rsidRPr="006222D7" w:rsidRDefault="002E09C3"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Whilst this is a good example of international co-operation, the situation remains that the prime use of such a system is “</w:t>
      </w:r>
      <w:r w:rsidR="00D80671" w:rsidRPr="006222D7">
        <w:rPr>
          <w:rFonts w:ascii="Times New Roman" w:hAnsi="Times New Roman" w:cs="Times New Roman"/>
          <w:sz w:val="24"/>
          <w:szCs w:val="24"/>
          <w:lang w:val="en-US"/>
        </w:rPr>
        <w:t>at-home</w:t>
      </w:r>
      <w:r w:rsidRPr="006222D7">
        <w:rPr>
          <w:rFonts w:ascii="Times New Roman" w:hAnsi="Times New Roman" w:cs="Times New Roman"/>
          <w:sz w:val="24"/>
          <w:szCs w:val="24"/>
          <w:lang w:val="en-US"/>
        </w:rPr>
        <w:t xml:space="preserve">” when multiple agencies and resources </w:t>
      </w:r>
      <w:r w:rsidR="008C6136" w:rsidRPr="006222D7">
        <w:rPr>
          <w:rFonts w:ascii="Times New Roman" w:hAnsi="Times New Roman" w:cs="Times New Roman"/>
          <w:sz w:val="24"/>
          <w:szCs w:val="24"/>
          <w:lang w:val="en-US"/>
        </w:rPr>
        <w:t xml:space="preserve">come together </w:t>
      </w:r>
      <w:r w:rsidR="006C5A93" w:rsidRPr="006222D7">
        <w:rPr>
          <w:rFonts w:ascii="Times New Roman" w:hAnsi="Times New Roman" w:cs="Times New Roman"/>
          <w:sz w:val="24"/>
          <w:szCs w:val="24"/>
          <w:lang w:val="en-US"/>
        </w:rPr>
        <w:t>locally</w:t>
      </w:r>
      <w:r w:rsidR="00D80671" w:rsidRPr="006222D7">
        <w:rPr>
          <w:rFonts w:ascii="Times New Roman" w:hAnsi="Times New Roman" w:cs="Times New Roman"/>
          <w:sz w:val="24"/>
          <w:szCs w:val="24"/>
          <w:lang w:val="en-US"/>
        </w:rPr>
        <w:t xml:space="preserve">.   It is </w:t>
      </w:r>
      <w:r w:rsidRPr="006222D7">
        <w:rPr>
          <w:rFonts w:ascii="Times New Roman" w:hAnsi="Times New Roman" w:cs="Times New Roman"/>
          <w:sz w:val="24"/>
          <w:szCs w:val="24"/>
          <w:lang w:val="en-US"/>
        </w:rPr>
        <w:t>extremely important that al</w:t>
      </w:r>
      <w:r w:rsidR="006C5A93" w:rsidRPr="006222D7">
        <w:rPr>
          <w:rFonts w:ascii="Times New Roman" w:hAnsi="Times New Roman" w:cs="Times New Roman"/>
          <w:sz w:val="24"/>
          <w:szCs w:val="24"/>
          <w:lang w:val="en-US"/>
        </w:rPr>
        <w:t>l</w:t>
      </w:r>
      <w:r w:rsidRPr="006222D7">
        <w:rPr>
          <w:rFonts w:ascii="Times New Roman" w:hAnsi="Times New Roman" w:cs="Times New Roman"/>
          <w:sz w:val="24"/>
          <w:szCs w:val="24"/>
          <w:lang w:val="en-US"/>
        </w:rPr>
        <w:t xml:space="preserve"> agencies and personnel involved understand</w:t>
      </w:r>
      <w:r w:rsidR="00D250B4" w:rsidRPr="006222D7">
        <w:rPr>
          <w:rFonts w:ascii="Times New Roman" w:hAnsi="Times New Roman" w:cs="Times New Roman"/>
          <w:sz w:val="24"/>
          <w:szCs w:val="24"/>
          <w:lang w:val="en-US"/>
        </w:rPr>
        <w:t xml:space="preserve"> the process to avoid duplication of effort</w:t>
      </w:r>
      <w:r w:rsidR="00D80671" w:rsidRPr="006222D7">
        <w:rPr>
          <w:rFonts w:ascii="Times New Roman" w:hAnsi="Times New Roman" w:cs="Times New Roman"/>
          <w:sz w:val="24"/>
          <w:szCs w:val="24"/>
          <w:lang w:val="en-US"/>
        </w:rPr>
        <w:t xml:space="preserve"> and/or issue of </w:t>
      </w:r>
      <w:r w:rsidR="00D250B4" w:rsidRPr="006222D7">
        <w:rPr>
          <w:rFonts w:ascii="Times New Roman" w:hAnsi="Times New Roman" w:cs="Times New Roman"/>
          <w:sz w:val="24"/>
          <w:szCs w:val="24"/>
          <w:lang w:val="en-US"/>
        </w:rPr>
        <w:t>contradictory instructions</w:t>
      </w:r>
      <w:r w:rsidR="00D80671" w:rsidRPr="006222D7">
        <w:rPr>
          <w:rFonts w:ascii="Times New Roman" w:hAnsi="Times New Roman" w:cs="Times New Roman"/>
          <w:sz w:val="24"/>
          <w:szCs w:val="24"/>
          <w:lang w:val="en-US"/>
        </w:rPr>
        <w:t xml:space="preserve">.   It is also critical </w:t>
      </w:r>
      <w:r w:rsidR="00D250B4" w:rsidRPr="006222D7">
        <w:rPr>
          <w:rFonts w:ascii="Times New Roman" w:hAnsi="Times New Roman" w:cs="Times New Roman"/>
          <w:sz w:val="24"/>
          <w:szCs w:val="24"/>
          <w:lang w:val="en-US"/>
        </w:rPr>
        <w:t xml:space="preserve">that everybody </w:t>
      </w:r>
      <w:r w:rsidR="00D80671" w:rsidRPr="006222D7">
        <w:rPr>
          <w:rFonts w:ascii="Times New Roman" w:hAnsi="Times New Roman" w:cs="Times New Roman"/>
          <w:sz w:val="24"/>
          <w:szCs w:val="24"/>
          <w:lang w:val="en-US"/>
        </w:rPr>
        <w:t xml:space="preserve">involved </w:t>
      </w:r>
      <w:r w:rsidR="00D250B4" w:rsidRPr="006222D7">
        <w:rPr>
          <w:rFonts w:ascii="Times New Roman" w:hAnsi="Times New Roman" w:cs="Times New Roman"/>
          <w:sz w:val="24"/>
          <w:szCs w:val="24"/>
          <w:lang w:val="en-US"/>
        </w:rPr>
        <w:t>understands the terminology so instructions and decisions can be accurately implemented.</w:t>
      </w:r>
      <w:r w:rsidR="00085B82" w:rsidRPr="006222D7">
        <w:rPr>
          <w:rFonts w:ascii="Times New Roman" w:hAnsi="Times New Roman" w:cs="Times New Roman"/>
          <w:sz w:val="24"/>
          <w:szCs w:val="24"/>
          <w:lang w:val="en-US"/>
        </w:rPr>
        <w:t xml:space="preserve">  It does entail considerable planning and actual plan preparation on a top-down basis from National to Provincial to Municipality to Local</w:t>
      </w:r>
      <w:r w:rsidR="00CB488D" w:rsidRPr="006222D7">
        <w:rPr>
          <w:rFonts w:ascii="Times New Roman" w:hAnsi="Times New Roman" w:cs="Times New Roman"/>
          <w:sz w:val="24"/>
          <w:szCs w:val="24"/>
          <w:lang w:val="en-US"/>
        </w:rPr>
        <w:t xml:space="preserve"> levels</w:t>
      </w:r>
      <w:r w:rsidR="00085B82" w:rsidRPr="006222D7">
        <w:rPr>
          <w:rFonts w:ascii="Times New Roman" w:hAnsi="Times New Roman" w:cs="Times New Roman"/>
          <w:sz w:val="24"/>
          <w:szCs w:val="24"/>
          <w:lang w:val="en-US"/>
        </w:rPr>
        <w:t xml:space="preserve">.  </w:t>
      </w:r>
    </w:p>
    <w:p w14:paraId="370CD2F3" w14:textId="377FC048" w:rsidR="00AE6D33" w:rsidRPr="006222D7" w:rsidRDefault="00D250B4"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The system was </w:t>
      </w:r>
      <w:r w:rsidR="007E319F" w:rsidRPr="006222D7">
        <w:rPr>
          <w:rFonts w:ascii="Times New Roman" w:hAnsi="Times New Roman" w:cs="Times New Roman"/>
          <w:sz w:val="24"/>
          <w:szCs w:val="24"/>
          <w:lang w:val="en-US"/>
        </w:rPr>
        <w:t xml:space="preserve">soon </w:t>
      </w:r>
      <w:r w:rsidRPr="006222D7">
        <w:rPr>
          <w:rFonts w:ascii="Times New Roman" w:hAnsi="Times New Roman" w:cs="Times New Roman"/>
          <w:sz w:val="24"/>
          <w:szCs w:val="24"/>
          <w:lang w:val="en-US"/>
        </w:rPr>
        <w:t xml:space="preserve">introduced to </w:t>
      </w:r>
      <w:r w:rsidR="007E319F" w:rsidRPr="006222D7">
        <w:rPr>
          <w:rFonts w:ascii="Times New Roman" w:hAnsi="Times New Roman" w:cs="Times New Roman"/>
          <w:sz w:val="24"/>
          <w:szCs w:val="24"/>
          <w:lang w:val="en-US"/>
        </w:rPr>
        <w:t>Canada, a logical step.  In 1986, A</w:t>
      </w:r>
      <w:r w:rsidRPr="006222D7">
        <w:rPr>
          <w:rFonts w:ascii="Times New Roman" w:hAnsi="Times New Roman" w:cs="Times New Roman"/>
          <w:sz w:val="24"/>
          <w:szCs w:val="24"/>
          <w:lang w:val="en-US"/>
        </w:rPr>
        <w:t>ustralia</w:t>
      </w:r>
      <w:r w:rsidR="007E319F" w:rsidRPr="006222D7">
        <w:rPr>
          <w:rFonts w:ascii="Times New Roman" w:hAnsi="Times New Roman" w:cs="Times New Roman"/>
          <w:sz w:val="24"/>
          <w:szCs w:val="24"/>
          <w:lang w:val="en-US"/>
        </w:rPr>
        <w:t>n forestry services began to adopt the system</w:t>
      </w:r>
      <w:r w:rsidR="006C5A93"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following a Fire Management Study </w:t>
      </w:r>
      <w:r w:rsidR="00006FEC" w:rsidRPr="006222D7">
        <w:rPr>
          <w:rFonts w:ascii="Times New Roman" w:hAnsi="Times New Roman" w:cs="Times New Roman"/>
          <w:sz w:val="24"/>
          <w:szCs w:val="24"/>
          <w:lang w:val="en-US"/>
        </w:rPr>
        <w:t xml:space="preserve">to </w:t>
      </w:r>
      <w:r w:rsidRPr="006222D7">
        <w:rPr>
          <w:rFonts w:ascii="Times New Roman" w:hAnsi="Times New Roman" w:cs="Times New Roman"/>
          <w:sz w:val="24"/>
          <w:szCs w:val="24"/>
          <w:lang w:val="en-US"/>
        </w:rPr>
        <w:t>USA/Canada in 1985</w:t>
      </w:r>
      <w:r w:rsidR="006C5A93" w:rsidRPr="006222D7">
        <w:rPr>
          <w:rFonts w:ascii="Times New Roman" w:hAnsi="Times New Roman" w:cs="Times New Roman"/>
          <w:sz w:val="24"/>
          <w:szCs w:val="24"/>
          <w:lang w:val="en-US"/>
        </w:rPr>
        <w:t>,</w:t>
      </w:r>
      <w:r w:rsidRPr="006222D7">
        <w:rPr>
          <w:rFonts w:ascii="Times New Roman" w:hAnsi="Times New Roman" w:cs="Times New Roman"/>
          <w:sz w:val="24"/>
          <w:szCs w:val="24"/>
          <w:lang w:val="en-US"/>
        </w:rPr>
        <w:t xml:space="preserve"> by a Forest Fire team from Australia</w:t>
      </w:r>
      <w:r w:rsidR="007E319F" w:rsidRPr="006222D7">
        <w:rPr>
          <w:rFonts w:ascii="Times New Roman" w:hAnsi="Times New Roman" w:cs="Times New Roman"/>
          <w:sz w:val="24"/>
          <w:szCs w:val="24"/>
          <w:lang w:val="en-US"/>
        </w:rPr>
        <w:t xml:space="preserve">.  This was </w:t>
      </w:r>
      <w:r w:rsidRPr="006222D7">
        <w:rPr>
          <w:rFonts w:ascii="Times New Roman" w:hAnsi="Times New Roman" w:cs="Times New Roman"/>
          <w:sz w:val="24"/>
          <w:szCs w:val="24"/>
          <w:lang w:val="en-US"/>
        </w:rPr>
        <w:t xml:space="preserve">part of an ongoing exchange that </w:t>
      </w:r>
      <w:r w:rsidR="006C5A93" w:rsidRPr="006222D7">
        <w:rPr>
          <w:rFonts w:ascii="Times New Roman" w:hAnsi="Times New Roman" w:cs="Times New Roman"/>
          <w:sz w:val="24"/>
          <w:szCs w:val="24"/>
          <w:lang w:val="en-US"/>
        </w:rPr>
        <w:t xml:space="preserve">has been operating </w:t>
      </w:r>
      <w:r w:rsidRPr="006222D7">
        <w:rPr>
          <w:rFonts w:ascii="Times New Roman" w:hAnsi="Times New Roman" w:cs="Times New Roman"/>
          <w:sz w:val="24"/>
          <w:szCs w:val="24"/>
          <w:lang w:val="en-US"/>
        </w:rPr>
        <w:t xml:space="preserve">every </w:t>
      </w:r>
      <w:r w:rsidR="006C5A93" w:rsidRPr="006222D7">
        <w:rPr>
          <w:rFonts w:ascii="Times New Roman" w:hAnsi="Times New Roman" w:cs="Times New Roman"/>
          <w:sz w:val="24"/>
          <w:szCs w:val="24"/>
          <w:lang w:val="en-US"/>
        </w:rPr>
        <w:t xml:space="preserve">3 or 4 </w:t>
      </w:r>
      <w:r w:rsidRPr="006222D7">
        <w:rPr>
          <w:rFonts w:ascii="Times New Roman" w:hAnsi="Times New Roman" w:cs="Times New Roman"/>
          <w:sz w:val="24"/>
          <w:szCs w:val="24"/>
          <w:lang w:val="en-US"/>
        </w:rPr>
        <w:t xml:space="preserve">years, with the host country alternating for each study.  </w:t>
      </w:r>
      <w:r w:rsidR="006C5A93" w:rsidRPr="006222D7">
        <w:rPr>
          <w:rFonts w:ascii="Times New Roman" w:hAnsi="Times New Roman" w:cs="Times New Roman"/>
          <w:sz w:val="24"/>
          <w:szCs w:val="24"/>
          <w:lang w:val="en-US"/>
        </w:rPr>
        <w:t xml:space="preserve"> Initially, it was a regular exchange between USA and Australia, but was </w:t>
      </w:r>
      <w:r w:rsidR="007E319F" w:rsidRPr="006222D7">
        <w:rPr>
          <w:rFonts w:ascii="Times New Roman" w:hAnsi="Times New Roman" w:cs="Times New Roman"/>
          <w:sz w:val="24"/>
          <w:szCs w:val="24"/>
          <w:lang w:val="en-US"/>
        </w:rPr>
        <w:t xml:space="preserve">later expanded </w:t>
      </w:r>
      <w:r w:rsidR="006C5A93" w:rsidRPr="006222D7">
        <w:rPr>
          <w:rFonts w:ascii="Times New Roman" w:hAnsi="Times New Roman" w:cs="Times New Roman"/>
          <w:sz w:val="24"/>
          <w:szCs w:val="24"/>
          <w:lang w:val="en-US"/>
        </w:rPr>
        <w:t>to include New Zealand and Canada.</w:t>
      </w:r>
    </w:p>
    <w:p w14:paraId="1795343E" w14:textId="77777777" w:rsidR="00FE1261" w:rsidRPr="006222D7" w:rsidRDefault="00371273"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It is appropriate here to also draw an analogy with the Sendai </w:t>
      </w:r>
      <w:r w:rsidR="00944CBF" w:rsidRPr="006222D7">
        <w:rPr>
          <w:rFonts w:ascii="Times New Roman" w:hAnsi="Times New Roman" w:cs="Times New Roman"/>
          <w:sz w:val="24"/>
          <w:szCs w:val="24"/>
          <w:lang w:val="en-US"/>
        </w:rPr>
        <w:t xml:space="preserve">Framework for Disaster Risk Reduction 2015-2030, developed by the United Nations.  This framework very clearly supports a concept of disaster management, not by a single agency, or a lead agency, but by the totality of separate agencies, that of necessity or choice, become involved in responding to disaster events.  </w:t>
      </w:r>
      <w:r w:rsidR="00FE1261" w:rsidRPr="006222D7">
        <w:rPr>
          <w:rFonts w:ascii="Times New Roman" w:hAnsi="Times New Roman" w:cs="Times New Roman"/>
          <w:sz w:val="24"/>
          <w:szCs w:val="24"/>
          <w:lang w:val="en-US"/>
        </w:rPr>
        <w:t xml:space="preserve">Each separate event will have its own suite of participating agencies that is not necessarily identical.  </w:t>
      </w:r>
    </w:p>
    <w:p w14:paraId="7407E175" w14:textId="68EFE14A" w:rsidR="006A5CCD" w:rsidRPr="006222D7" w:rsidRDefault="00E80DC1"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Very clear within the</w:t>
      </w:r>
      <w:r w:rsidR="00944CBF" w:rsidRPr="006222D7">
        <w:rPr>
          <w:rFonts w:ascii="Times New Roman" w:hAnsi="Times New Roman" w:cs="Times New Roman"/>
          <w:sz w:val="24"/>
          <w:szCs w:val="24"/>
          <w:lang w:val="en-US"/>
        </w:rPr>
        <w:t xml:space="preserve"> Sendai Framework is the very real contribution to the apparent increasing frequency of very severe events that are driven by weather, which in turn is being driven by climate change.  </w:t>
      </w:r>
      <w:r w:rsidR="00635AB4" w:rsidRPr="006222D7">
        <w:rPr>
          <w:rFonts w:ascii="Times New Roman" w:hAnsi="Times New Roman" w:cs="Times New Roman"/>
          <w:sz w:val="24"/>
          <w:szCs w:val="24"/>
          <w:lang w:val="en-US"/>
        </w:rPr>
        <w:t xml:space="preserve">The very clear message in it is that the globe should prepare for an increasing occurrence of disaster </w:t>
      </w:r>
      <w:r w:rsidR="00FE1261" w:rsidRPr="006222D7">
        <w:rPr>
          <w:rFonts w:ascii="Times New Roman" w:hAnsi="Times New Roman" w:cs="Times New Roman"/>
          <w:sz w:val="24"/>
          <w:szCs w:val="24"/>
          <w:lang w:val="en-US"/>
        </w:rPr>
        <w:t xml:space="preserve">type </w:t>
      </w:r>
      <w:r w:rsidR="00635AB4" w:rsidRPr="006222D7">
        <w:rPr>
          <w:rFonts w:ascii="Times New Roman" w:hAnsi="Times New Roman" w:cs="Times New Roman"/>
          <w:sz w:val="24"/>
          <w:szCs w:val="24"/>
          <w:lang w:val="en-US"/>
        </w:rPr>
        <w:t>events brought on by increasingly severe and unstable weather</w:t>
      </w:r>
      <w:r w:rsidR="00FE1261" w:rsidRPr="006222D7">
        <w:rPr>
          <w:rFonts w:ascii="Times New Roman" w:hAnsi="Times New Roman" w:cs="Times New Roman"/>
          <w:sz w:val="24"/>
          <w:szCs w:val="24"/>
          <w:lang w:val="en-US"/>
        </w:rPr>
        <w:t xml:space="preserve"> – preparation and ability for all parties involved to function in a cohesive partnership is central to successful outcomes.  </w:t>
      </w:r>
    </w:p>
    <w:p w14:paraId="5AFB040A" w14:textId="31017B13" w:rsidR="006A5CCD" w:rsidRPr="006222D7" w:rsidRDefault="006A5CCD" w:rsidP="0033741F">
      <w:pPr>
        <w:jc w:val="both"/>
        <w:rPr>
          <w:rFonts w:ascii="Times New Roman" w:hAnsi="Times New Roman" w:cs="Times New Roman"/>
          <w:sz w:val="24"/>
          <w:szCs w:val="24"/>
          <w:lang w:val="en-US"/>
        </w:rPr>
      </w:pPr>
      <w:r w:rsidRPr="006222D7">
        <w:rPr>
          <w:rFonts w:ascii="Times New Roman" w:hAnsi="Times New Roman" w:cs="Times New Roman"/>
          <w:noProof/>
          <w:sz w:val="24"/>
          <w:szCs w:val="24"/>
          <w:lang w:val="tr-TR" w:eastAsia="tr-TR"/>
        </w:rPr>
        <mc:AlternateContent>
          <mc:Choice Requires="wps">
            <w:drawing>
              <wp:anchor distT="45720" distB="45720" distL="114300" distR="114300" simplePos="0" relativeHeight="251662336" behindDoc="0" locked="0" layoutInCell="1" allowOverlap="1" wp14:anchorId="3CC986A5" wp14:editId="331421FF">
                <wp:simplePos x="0" y="0"/>
                <wp:positionH relativeFrom="column">
                  <wp:posOffset>63500</wp:posOffset>
                </wp:positionH>
                <wp:positionV relativeFrom="paragraph">
                  <wp:posOffset>563245</wp:posOffset>
                </wp:positionV>
                <wp:extent cx="5505450" cy="1132205"/>
                <wp:effectExtent l="0" t="0" r="19050"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132205"/>
                        </a:xfrm>
                        <a:prstGeom prst="rect">
                          <a:avLst/>
                        </a:prstGeom>
                        <a:solidFill>
                          <a:srgbClr val="FFFFFF"/>
                        </a:solidFill>
                        <a:ln w="9525">
                          <a:solidFill>
                            <a:srgbClr val="000000"/>
                          </a:solidFill>
                          <a:miter lim="800000"/>
                          <a:headEnd/>
                          <a:tailEnd/>
                        </a:ln>
                      </wps:spPr>
                      <wps:txbx>
                        <w:txbxContent>
                          <w:p w14:paraId="4761366B" w14:textId="287F28E8" w:rsidR="00082B6F" w:rsidRDefault="00082B6F">
                            <w:r>
                              <w:rPr>
                                <w:noProof/>
                                <w:lang w:val="tr-TR" w:eastAsia="tr-TR"/>
                              </w:rPr>
                              <w:drawing>
                                <wp:inline distT="0" distB="0" distL="0" distR="0" wp14:anchorId="3DC1637D" wp14:editId="67061586">
                                  <wp:extent cx="5313680" cy="1081457"/>
                                  <wp:effectExtent l="0" t="0" r="127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13680" cy="10814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C986A5" id="_x0000_s1029" type="#_x0000_t202" style="position:absolute;left:0;text-align:left;margin-left:5pt;margin-top:44.35pt;width:433.5pt;height:8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">
                <v:textbox>
                  <w:txbxContent>
                    <w:p w14:paraId="4761366B" w14:textId="287F28E8" w:rsidR="00082B6F" w:rsidRDefault="00082B6F">
                      <w:r>
                        <w:rPr>
                          <w:noProof/>
                        </w:rPr>
                        <w:drawing>
                          <wp:inline distT="0" distB="0" distL="0" distR="0" wp14:anchorId="3DC1637D" wp14:editId="67061586">
                            <wp:extent cx="5313680" cy="1081457"/>
                            <wp:effectExtent l="0" t="0" r="127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13680" cy="1081457"/>
                                    </a:xfrm>
                                    <a:prstGeom prst="rect">
                                      <a:avLst/>
                                    </a:prstGeom>
                                  </pic:spPr>
                                </pic:pic>
                              </a:graphicData>
                            </a:graphic>
                          </wp:inline>
                        </w:drawing>
                      </w:r>
                    </w:p>
                  </w:txbxContent>
                </v:textbox>
                <w10:wrap type="square"/>
              </v:shape>
            </w:pict>
          </mc:Fallback>
        </mc:AlternateContent>
      </w:r>
      <w:r w:rsidR="00944CBF"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 xml:space="preserve">Below is a direct quote from the Sendai Framework, which resonates very well with the principles enunciated in the USA National Inter-Agency Incident Management System.  </w:t>
      </w:r>
    </w:p>
    <w:p w14:paraId="0E6FFB06" w14:textId="6DC6AC2A" w:rsidR="003B54BA" w:rsidRPr="006222D7" w:rsidRDefault="00085B82"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During the recent fires </w:t>
      </w:r>
      <w:r w:rsidR="00CB488D" w:rsidRPr="006222D7">
        <w:rPr>
          <w:rFonts w:ascii="Times New Roman" w:hAnsi="Times New Roman" w:cs="Times New Roman"/>
          <w:sz w:val="24"/>
          <w:szCs w:val="24"/>
          <w:lang w:val="en-US"/>
        </w:rPr>
        <w:t xml:space="preserve">in Turkey, </w:t>
      </w:r>
      <w:r w:rsidRPr="006222D7">
        <w:rPr>
          <w:rFonts w:ascii="Times New Roman" w:hAnsi="Times New Roman" w:cs="Times New Roman"/>
          <w:sz w:val="24"/>
          <w:szCs w:val="24"/>
          <w:lang w:val="en-US"/>
        </w:rPr>
        <w:t xml:space="preserve">there were many reports suggesting that co-ordination between different agencies and organizations was either very </w:t>
      </w:r>
      <w:r w:rsidR="00CB488D" w:rsidRPr="006222D7">
        <w:rPr>
          <w:rFonts w:ascii="Times New Roman" w:hAnsi="Times New Roman" w:cs="Times New Roman"/>
          <w:sz w:val="24"/>
          <w:szCs w:val="24"/>
          <w:lang w:val="en-US"/>
        </w:rPr>
        <w:t>low-key, and in some cases</w:t>
      </w:r>
      <w:r w:rsidRPr="006222D7">
        <w:rPr>
          <w:rFonts w:ascii="Times New Roman" w:hAnsi="Times New Roman" w:cs="Times New Roman"/>
          <w:sz w:val="24"/>
          <w:szCs w:val="24"/>
          <w:lang w:val="en-US"/>
        </w:rPr>
        <w:t xml:space="preserve"> non-existent.  People assisting at fires were unaware of who was in charge, what the </w:t>
      </w:r>
      <w:r w:rsidR="00CB488D" w:rsidRPr="006222D7">
        <w:rPr>
          <w:rFonts w:ascii="Times New Roman" w:hAnsi="Times New Roman" w:cs="Times New Roman"/>
          <w:sz w:val="24"/>
          <w:szCs w:val="24"/>
          <w:lang w:val="en-US"/>
        </w:rPr>
        <w:t xml:space="preserve">important </w:t>
      </w:r>
      <w:r w:rsidRPr="006222D7">
        <w:rPr>
          <w:rFonts w:ascii="Times New Roman" w:hAnsi="Times New Roman" w:cs="Times New Roman"/>
          <w:sz w:val="24"/>
          <w:szCs w:val="24"/>
          <w:lang w:val="en-US"/>
        </w:rPr>
        <w:t>strategies were</w:t>
      </w:r>
      <w:r w:rsidR="00E66358" w:rsidRPr="006222D7">
        <w:rPr>
          <w:rFonts w:ascii="Times New Roman" w:hAnsi="Times New Roman" w:cs="Times New Roman"/>
          <w:sz w:val="24"/>
          <w:szCs w:val="24"/>
          <w:lang w:val="en-US"/>
        </w:rPr>
        <w:t xml:space="preserve">, </w:t>
      </w:r>
      <w:r w:rsidRPr="006222D7">
        <w:rPr>
          <w:rFonts w:ascii="Times New Roman" w:hAnsi="Times New Roman" w:cs="Times New Roman"/>
          <w:sz w:val="24"/>
          <w:szCs w:val="24"/>
          <w:lang w:val="en-US"/>
        </w:rPr>
        <w:t>who was supposed to implement them</w:t>
      </w:r>
      <w:r w:rsidR="00E66358" w:rsidRPr="006222D7">
        <w:rPr>
          <w:rFonts w:ascii="Times New Roman" w:hAnsi="Times New Roman" w:cs="Times New Roman"/>
          <w:sz w:val="24"/>
          <w:szCs w:val="24"/>
          <w:lang w:val="en-US"/>
        </w:rPr>
        <w:t>, where the incident control center was and who was in charge of the operation</w:t>
      </w:r>
      <w:r w:rsidR="003B54BA" w:rsidRPr="006222D7">
        <w:rPr>
          <w:rFonts w:ascii="Times New Roman" w:hAnsi="Times New Roman" w:cs="Times New Roman"/>
          <w:sz w:val="24"/>
          <w:szCs w:val="24"/>
          <w:lang w:val="en-US"/>
        </w:rPr>
        <w:t xml:space="preserve">.  Fires of this nature involve the whole landscape over broad areas e.g., one of the fires at Antalya burnt in excess of 54,000 ha, so </w:t>
      </w:r>
      <w:r w:rsidR="00CB488D" w:rsidRPr="006222D7">
        <w:rPr>
          <w:rFonts w:ascii="Times New Roman" w:hAnsi="Times New Roman" w:cs="Times New Roman"/>
          <w:sz w:val="24"/>
          <w:szCs w:val="24"/>
          <w:lang w:val="en-US"/>
        </w:rPr>
        <w:t xml:space="preserve">it </w:t>
      </w:r>
      <w:r w:rsidR="003B54BA" w:rsidRPr="006222D7">
        <w:rPr>
          <w:rFonts w:ascii="Times New Roman" w:hAnsi="Times New Roman" w:cs="Times New Roman"/>
          <w:sz w:val="24"/>
          <w:szCs w:val="24"/>
          <w:lang w:val="en-US"/>
        </w:rPr>
        <w:t xml:space="preserve">impacted </w:t>
      </w:r>
      <w:r w:rsidR="00CB488D" w:rsidRPr="006222D7">
        <w:rPr>
          <w:rFonts w:ascii="Times New Roman" w:hAnsi="Times New Roman" w:cs="Times New Roman"/>
          <w:sz w:val="24"/>
          <w:szCs w:val="24"/>
          <w:lang w:val="en-US"/>
        </w:rPr>
        <w:t xml:space="preserve">many </w:t>
      </w:r>
      <w:r w:rsidR="003B54BA" w:rsidRPr="006222D7">
        <w:rPr>
          <w:rFonts w:ascii="Times New Roman" w:hAnsi="Times New Roman" w:cs="Times New Roman"/>
          <w:sz w:val="24"/>
          <w:szCs w:val="24"/>
          <w:lang w:val="en-US"/>
        </w:rPr>
        <w:t>entire communities and agencies with responsibilities within that area.</w:t>
      </w:r>
    </w:p>
    <w:p w14:paraId="0ED41FDD" w14:textId="049C6F28" w:rsidR="000B7EC9" w:rsidRPr="006222D7" w:rsidRDefault="000B7EC9"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Whilst the Sendai Framework, as its name suggests, sets out the rationale behind an all-encompassing approach, essentially the ‘why’ part of the framework, the NIIMS system spells out the principles behind the ‘how’ side of the equation.   </w:t>
      </w:r>
    </w:p>
    <w:p w14:paraId="2C252239" w14:textId="42E7D5F9" w:rsidR="008C6136" w:rsidRPr="006222D7" w:rsidRDefault="003B54BA"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 xml:space="preserve">In the </w:t>
      </w:r>
      <w:r w:rsidR="00625A32" w:rsidRPr="006222D7">
        <w:rPr>
          <w:rFonts w:ascii="Times New Roman" w:hAnsi="Times New Roman" w:cs="Times New Roman"/>
          <w:sz w:val="24"/>
          <w:szCs w:val="24"/>
          <w:lang w:val="en-US"/>
        </w:rPr>
        <w:t xml:space="preserve">next and </w:t>
      </w:r>
      <w:r w:rsidRPr="006222D7">
        <w:rPr>
          <w:rFonts w:ascii="Times New Roman" w:hAnsi="Times New Roman" w:cs="Times New Roman"/>
          <w:sz w:val="24"/>
          <w:szCs w:val="24"/>
          <w:lang w:val="en-US"/>
        </w:rPr>
        <w:t xml:space="preserve">concluding section of this report </w:t>
      </w:r>
      <w:r w:rsidR="00625A32" w:rsidRPr="006222D7">
        <w:rPr>
          <w:rFonts w:ascii="Times New Roman" w:hAnsi="Times New Roman" w:cs="Times New Roman"/>
          <w:sz w:val="24"/>
          <w:szCs w:val="24"/>
          <w:lang w:val="en-US"/>
        </w:rPr>
        <w:t xml:space="preserve">is a </w:t>
      </w:r>
      <w:r w:rsidRPr="006222D7">
        <w:rPr>
          <w:rFonts w:ascii="Times New Roman" w:hAnsi="Times New Roman" w:cs="Times New Roman"/>
          <w:sz w:val="24"/>
          <w:szCs w:val="24"/>
          <w:lang w:val="en-US"/>
        </w:rPr>
        <w:t>recommendation that Turkey undertake a study tour to a relevant country</w:t>
      </w:r>
      <w:r w:rsidR="00625A32" w:rsidRPr="006222D7">
        <w:rPr>
          <w:rFonts w:ascii="Times New Roman" w:hAnsi="Times New Roman" w:cs="Times New Roman"/>
          <w:sz w:val="24"/>
          <w:szCs w:val="24"/>
          <w:lang w:val="en-US"/>
        </w:rPr>
        <w:t>/ies</w:t>
      </w:r>
      <w:r w:rsidRPr="006222D7">
        <w:rPr>
          <w:rFonts w:ascii="Times New Roman" w:hAnsi="Times New Roman" w:cs="Times New Roman"/>
          <w:sz w:val="24"/>
          <w:szCs w:val="24"/>
          <w:lang w:val="en-US"/>
        </w:rPr>
        <w:t xml:space="preserve"> to examine </w:t>
      </w:r>
      <w:r w:rsidR="00625A32" w:rsidRPr="006222D7">
        <w:rPr>
          <w:rFonts w:ascii="Times New Roman" w:hAnsi="Times New Roman" w:cs="Times New Roman"/>
          <w:sz w:val="24"/>
          <w:szCs w:val="24"/>
          <w:lang w:val="en-US"/>
        </w:rPr>
        <w:t xml:space="preserve">in-depth, </w:t>
      </w:r>
      <w:r w:rsidRPr="006222D7">
        <w:rPr>
          <w:rFonts w:ascii="Times New Roman" w:hAnsi="Times New Roman" w:cs="Times New Roman"/>
          <w:sz w:val="24"/>
          <w:szCs w:val="24"/>
          <w:lang w:val="en-US"/>
        </w:rPr>
        <w:t>the issue of inter-agency coordination</w:t>
      </w:r>
      <w:r w:rsidR="00006FEC" w:rsidRPr="006222D7">
        <w:rPr>
          <w:rFonts w:ascii="Times New Roman" w:hAnsi="Times New Roman" w:cs="Times New Roman"/>
          <w:sz w:val="24"/>
          <w:szCs w:val="24"/>
          <w:lang w:val="en-US"/>
        </w:rPr>
        <w:t>, along with other topics</w:t>
      </w:r>
      <w:r w:rsidR="000236EB" w:rsidRPr="006222D7">
        <w:rPr>
          <w:rFonts w:ascii="Times New Roman" w:hAnsi="Times New Roman" w:cs="Times New Roman"/>
          <w:sz w:val="24"/>
          <w:szCs w:val="24"/>
          <w:lang w:val="en-US"/>
        </w:rPr>
        <w:t>.</w:t>
      </w:r>
    </w:p>
    <w:p w14:paraId="60FA5E04" w14:textId="0A5BE418" w:rsidR="006F2351" w:rsidRPr="006222D7" w:rsidRDefault="00CD4964" w:rsidP="009206AF">
      <w:pPr>
        <w:pStyle w:val="Balk1"/>
        <w:spacing w:after="240"/>
        <w:jc w:val="both"/>
        <w:rPr>
          <w:rFonts w:ascii="Times New Roman" w:hAnsi="Times New Roman" w:cs="Times New Roman"/>
          <w:lang w:val="en-US"/>
        </w:rPr>
      </w:pPr>
      <w:bookmarkStart w:id="25" w:name="_Toc83893957"/>
      <w:r w:rsidRPr="006222D7">
        <w:rPr>
          <w:rFonts w:ascii="Times New Roman" w:hAnsi="Times New Roman" w:cs="Times New Roman"/>
          <w:lang w:val="en-US"/>
        </w:rPr>
        <w:t xml:space="preserve">SECTION 4 - </w:t>
      </w:r>
      <w:r w:rsidR="00E86739" w:rsidRPr="006222D7">
        <w:rPr>
          <w:rFonts w:ascii="Times New Roman" w:hAnsi="Times New Roman" w:cs="Times New Roman"/>
          <w:lang w:val="en-US"/>
        </w:rPr>
        <w:t>POSSIBLE INTERVENTIONS FOR CONSIDERATION IN TURKEY</w:t>
      </w:r>
      <w:bookmarkEnd w:id="25"/>
    </w:p>
    <w:p w14:paraId="369A2BAA" w14:textId="024A3195" w:rsidR="006F2351" w:rsidRPr="009206AF" w:rsidRDefault="006F2351" w:rsidP="0033741F">
      <w:pPr>
        <w:jc w:val="both"/>
        <w:rPr>
          <w:rFonts w:ascii="Times New Roman" w:hAnsi="Times New Roman" w:cs="Times New Roman"/>
          <w:sz w:val="24"/>
          <w:szCs w:val="24"/>
          <w:lang w:val="en-US"/>
        </w:rPr>
      </w:pPr>
      <w:r w:rsidRPr="009206AF">
        <w:rPr>
          <w:rFonts w:ascii="Times New Roman" w:hAnsi="Times New Roman" w:cs="Times New Roman"/>
          <w:sz w:val="24"/>
          <w:szCs w:val="24"/>
          <w:lang w:val="en-US"/>
        </w:rPr>
        <w:t xml:space="preserve">The whole suite of fire management activities is often divided into four pillars, being Prevention, Preparedness, Response and Recovery, </w:t>
      </w:r>
      <w:r w:rsidR="00DD361A" w:rsidRPr="009206AF">
        <w:rPr>
          <w:rFonts w:ascii="Times New Roman" w:hAnsi="Times New Roman" w:cs="Times New Roman"/>
          <w:sz w:val="24"/>
          <w:szCs w:val="24"/>
          <w:lang w:val="en-US"/>
        </w:rPr>
        <w:t xml:space="preserve">frequently abbreviated </w:t>
      </w:r>
      <w:r w:rsidRPr="009206AF">
        <w:rPr>
          <w:rFonts w:ascii="Times New Roman" w:hAnsi="Times New Roman" w:cs="Times New Roman"/>
          <w:sz w:val="24"/>
          <w:szCs w:val="24"/>
          <w:lang w:val="en-US"/>
        </w:rPr>
        <w:t>to PPR</w:t>
      </w:r>
      <w:r w:rsidR="00DD361A" w:rsidRPr="009206AF">
        <w:rPr>
          <w:rFonts w:ascii="Times New Roman" w:hAnsi="Times New Roman" w:cs="Times New Roman"/>
          <w:sz w:val="24"/>
          <w:szCs w:val="24"/>
          <w:lang w:val="en-US"/>
        </w:rPr>
        <w:t>R</w:t>
      </w:r>
      <w:r w:rsidRPr="009206AF">
        <w:rPr>
          <w:rFonts w:ascii="Times New Roman" w:hAnsi="Times New Roman" w:cs="Times New Roman"/>
          <w:sz w:val="24"/>
          <w:szCs w:val="24"/>
          <w:lang w:val="en-US"/>
        </w:rPr>
        <w:t>.</w:t>
      </w:r>
    </w:p>
    <w:p w14:paraId="088BD781" w14:textId="6B6E71C4" w:rsidR="006F2351" w:rsidRPr="009206AF" w:rsidRDefault="006F2351" w:rsidP="0033741F">
      <w:pPr>
        <w:jc w:val="both"/>
        <w:rPr>
          <w:rFonts w:ascii="Times New Roman" w:hAnsi="Times New Roman" w:cs="Times New Roman"/>
          <w:sz w:val="24"/>
          <w:szCs w:val="24"/>
          <w:lang w:val="en-US"/>
        </w:rPr>
      </w:pPr>
      <w:r w:rsidRPr="009206AF">
        <w:rPr>
          <w:rFonts w:ascii="Times New Roman" w:hAnsi="Times New Roman" w:cs="Times New Roman"/>
          <w:sz w:val="24"/>
          <w:szCs w:val="24"/>
          <w:lang w:val="en-US"/>
        </w:rPr>
        <w:t xml:space="preserve">Often, the four separate areas follow each other in logical time sequence but they do not necessarily have to occupy </w:t>
      </w:r>
      <w:r w:rsidR="00407268" w:rsidRPr="009206AF">
        <w:rPr>
          <w:rFonts w:ascii="Times New Roman" w:hAnsi="Times New Roman" w:cs="Times New Roman"/>
          <w:sz w:val="24"/>
          <w:szCs w:val="24"/>
          <w:lang w:val="en-US"/>
        </w:rPr>
        <w:t xml:space="preserve">any specific </w:t>
      </w:r>
      <w:r w:rsidRPr="009206AF">
        <w:rPr>
          <w:rFonts w:ascii="Times New Roman" w:hAnsi="Times New Roman" w:cs="Times New Roman"/>
          <w:sz w:val="24"/>
          <w:szCs w:val="24"/>
          <w:lang w:val="en-US"/>
        </w:rPr>
        <w:t>time slot during the</w:t>
      </w:r>
      <w:r w:rsidR="00E86739" w:rsidRPr="009206AF">
        <w:rPr>
          <w:rFonts w:ascii="Times New Roman" w:hAnsi="Times New Roman" w:cs="Times New Roman"/>
          <w:sz w:val="24"/>
          <w:szCs w:val="24"/>
          <w:lang w:val="en-US"/>
        </w:rPr>
        <w:t xml:space="preserve"> passage of a given period of time</w:t>
      </w:r>
      <w:r w:rsidR="00951569" w:rsidRPr="009206AF">
        <w:rPr>
          <w:rFonts w:ascii="Times New Roman" w:hAnsi="Times New Roman" w:cs="Times New Roman"/>
          <w:sz w:val="24"/>
          <w:szCs w:val="24"/>
          <w:lang w:val="en-US"/>
        </w:rPr>
        <w:t>.</w:t>
      </w:r>
      <w:r w:rsidR="00C554FB" w:rsidRPr="009206AF">
        <w:rPr>
          <w:rFonts w:ascii="Times New Roman" w:hAnsi="Times New Roman" w:cs="Times New Roman"/>
          <w:sz w:val="24"/>
          <w:szCs w:val="24"/>
          <w:lang w:val="en-US"/>
        </w:rPr>
        <w:t xml:space="preserve">  Set out below are several activities for consideration:  </w:t>
      </w:r>
    </w:p>
    <w:p w14:paraId="1BE0E7BC" w14:textId="1A2E50C2" w:rsidR="000236EB" w:rsidRPr="006222D7" w:rsidRDefault="003C50FD" w:rsidP="0033741F">
      <w:pPr>
        <w:pStyle w:val="Balk2"/>
        <w:jc w:val="both"/>
        <w:rPr>
          <w:rFonts w:ascii="Times New Roman" w:hAnsi="Times New Roman" w:cs="Times New Roman"/>
          <w:lang w:val="en-US"/>
        </w:rPr>
      </w:pPr>
      <w:bookmarkStart w:id="26" w:name="_Toc83893958"/>
      <w:r w:rsidRPr="006222D7">
        <w:rPr>
          <w:rFonts w:ascii="Times New Roman" w:hAnsi="Times New Roman" w:cs="Times New Roman"/>
          <w:lang w:val="en-US"/>
        </w:rPr>
        <w:t>A</w:t>
      </w:r>
      <w:r w:rsidR="005D54EC" w:rsidRPr="006222D7">
        <w:rPr>
          <w:rFonts w:ascii="Times New Roman" w:hAnsi="Times New Roman" w:cs="Times New Roman"/>
          <w:lang w:val="en-US"/>
        </w:rPr>
        <w:t>-</w:t>
      </w:r>
      <w:r w:rsidRPr="006222D7">
        <w:rPr>
          <w:rFonts w:ascii="Times New Roman" w:hAnsi="Times New Roman" w:cs="Times New Roman"/>
          <w:lang w:val="en-US"/>
        </w:rPr>
        <w:t xml:space="preserve"> </w:t>
      </w:r>
      <w:r w:rsidR="000236EB" w:rsidRPr="006222D7">
        <w:rPr>
          <w:rFonts w:ascii="Times New Roman" w:hAnsi="Times New Roman" w:cs="Times New Roman"/>
          <w:lang w:val="en-US"/>
        </w:rPr>
        <w:t>PREVENTION</w:t>
      </w:r>
      <w:bookmarkEnd w:id="26"/>
    </w:p>
    <w:p w14:paraId="7AAED165" w14:textId="2D91FFB8" w:rsidR="00E86739" w:rsidRPr="009206AF" w:rsidRDefault="00E86739" w:rsidP="0033741F">
      <w:pPr>
        <w:jc w:val="both"/>
        <w:rPr>
          <w:rFonts w:ascii="Times New Roman" w:hAnsi="Times New Roman" w:cs="Times New Roman"/>
          <w:sz w:val="24"/>
          <w:szCs w:val="24"/>
          <w:lang w:val="en-US"/>
        </w:rPr>
      </w:pPr>
      <w:r w:rsidRPr="009206AF">
        <w:rPr>
          <w:rFonts w:ascii="Times New Roman" w:hAnsi="Times New Roman" w:cs="Times New Roman"/>
          <w:sz w:val="24"/>
          <w:szCs w:val="24"/>
          <w:lang w:val="en-US"/>
        </w:rPr>
        <w:t xml:space="preserve">Prevention is that suite of activities that can be undertaken in a bid to reduce the incidence and/or severity of fire.  If ignitions can be prevented from happening, then fires will not occur to the same extent as they otherwise might.  Activities in this classification include: Community education and awareness raising, </w:t>
      </w:r>
      <w:r w:rsidR="00DA4642" w:rsidRPr="009206AF">
        <w:rPr>
          <w:rFonts w:ascii="Times New Roman" w:hAnsi="Times New Roman" w:cs="Times New Roman"/>
          <w:sz w:val="24"/>
          <w:szCs w:val="24"/>
          <w:lang w:val="en-US"/>
        </w:rPr>
        <w:t xml:space="preserve">management of fuel loads by activities </w:t>
      </w:r>
      <w:r w:rsidR="00251D9C" w:rsidRPr="009206AF">
        <w:rPr>
          <w:rFonts w:ascii="Times New Roman" w:hAnsi="Times New Roman" w:cs="Times New Roman"/>
          <w:sz w:val="24"/>
          <w:szCs w:val="24"/>
          <w:lang w:val="en-US"/>
        </w:rPr>
        <w:t xml:space="preserve">such as </w:t>
      </w:r>
      <w:r w:rsidR="00DA4642" w:rsidRPr="009206AF">
        <w:rPr>
          <w:rFonts w:ascii="Times New Roman" w:hAnsi="Times New Roman" w:cs="Times New Roman"/>
          <w:sz w:val="24"/>
          <w:szCs w:val="24"/>
          <w:lang w:val="en-US"/>
        </w:rPr>
        <w:t>prescribed fire use, grazing by domestic animals</w:t>
      </w:r>
      <w:r w:rsidR="00251D9C" w:rsidRPr="009206AF">
        <w:rPr>
          <w:rFonts w:ascii="Times New Roman" w:hAnsi="Times New Roman" w:cs="Times New Roman"/>
          <w:sz w:val="24"/>
          <w:szCs w:val="24"/>
          <w:lang w:val="en-US"/>
        </w:rPr>
        <w:t xml:space="preserve"> and physical removal of fuel.  </w:t>
      </w:r>
    </w:p>
    <w:p w14:paraId="74B5BA09" w14:textId="645FC8A6" w:rsidR="00E86739" w:rsidRDefault="00DD6B84" w:rsidP="0033741F">
      <w:pPr>
        <w:pStyle w:val="Balk3"/>
        <w:jc w:val="both"/>
        <w:rPr>
          <w:rFonts w:ascii="Times New Roman" w:hAnsi="Times New Roman" w:cs="Times New Roman"/>
          <w:sz w:val="26"/>
          <w:szCs w:val="26"/>
        </w:rPr>
      </w:pPr>
      <w:r>
        <w:rPr>
          <w:rFonts w:ascii="Times New Roman" w:hAnsi="Times New Roman" w:cs="Times New Roman"/>
          <w:sz w:val="26"/>
          <w:szCs w:val="26"/>
        </w:rPr>
        <w:t>Fuel Load Management</w:t>
      </w:r>
    </w:p>
    <w:p w14:paraId="5D836B05" w14:textId="77777777" w:rsidR="001E4AEE" w:rsidRDefault="001E4AEE" w:rsidP="001E4AEE">
      <w:pPr>
        <w:pStyle w:val="Balk3"/>
        <w:jc w:val="both"/>
        <w:rPr>
          <w:rFonts w:ascii="Times New Roman" w:hAnsi="Times New Roman" w:cs="Times New Roman"/>
          <w:sz w:val="26"/>
          <w:szCs w:val="26"/>
        </w:rPr>
      </w:pPr>
    </w:p>
    <w:p w14:paraId="49A1813D" w14:textId="1FECE113" w:rsidR="00DD6B84" w:rsidRPr="001E4AEE" w:rsidRDefault="00DD6B84" w:rsidP="001E4AEE">
      <w:pPr>
        <w:pStyle w:val="Balk3"/>
        <w:jc w:val="both"/>
        <w:rPr>
          <w:rFonts w:ascii="Times New Roman" w:hAnsi="Times New Roman" w:cs="Times New Roman"/>
          <w:sz w:val="26"/>
          <w:szCs w:val="26"/>
        </w:rPr>
      </w:pPr>
      <w:r w:rsidRPr="001E4AEE">
        <w:rPr>
          <w:rFonts w:ascii="Times New Roman" w:hAnsi="Times New Roman" w:cs="Times New Roman"/>
          <w:sz w:val="26"/>
          <w:szCs w:val="26"/>
        </w:rPr>
        <w:t>Pre</w:t>
      </w:r>
      <w:r w:rsidR="001E4AEE" w:rsidRPr="001E4AEE">
        <w:rPr>
          <w:rFonts w:ascii="Times New Roman" w:hAnsi="Times New Roman" w:cs="Times New Roman"/>
          <w:sz w:val="26"/>
          <w:szCs w:val="26"/>
        </w:rPr>
        <w:t>scribed Burning</w:t>
      </w:r>
    </w:p>
    <w:p w14:paraId="220DEB60" w14:textId="77777777" w:rsidR="00934FAB" w:rsidRPr="009206AF" w:rsidRDefault="000B7EC9" w:rsidP="0033741F">
      <w:pPr>
        <w:jc w:val="both"/>
        <w:rPr>
          <w:rFonts w:ascii="Times New Roman" w:hAnsi="Times New Roman" w:cs="Times New Roman"/>
          <w:sz w:val="24"/>
          <w:szCs w:val="24"/>
          <w:lang w:val="en-US"/>
        </w:rPr>
      </w:pPr>
      <w:r w:rsidRPr="009206AF">
        <w:rPr>
          <w:rFonts w:ascii="Times New Roman" w:hAnsi="Times New Roman" w:cs="Times New Roman"/>
          <w:sz w:val="24"/>
          <w:szCs w:val="24"/>
          <w:lang w:val="en-US"/>
        </w:rPr>
        <w:t xml:space="preserve">Prescribed fire use is a very effective way of managing fuel loads in forests.  </w:t>
      </w:r>
      <w:r w:rsidR="004F23B4" w:rsidRPr="009206AF">
        <w:rPr>
          <w:rFonts w:ascii="Times New Roman" w:hAnsi="Times New Roman" w:cs="Times New Roman"/>
          <w:sz w:val="24"/>
          <w:szCs w:val="24"/>
          <w:lang w:val="en-US"/>
        </w:rPr>
        <w:t xml:space="preserve">This can occur under forest canopy or on </w:t>
      </w:r>
      <w:r w:rsidR="00E70726" w:rsidRPr="009206AF">
        <w:rPr>
          <w:rFonts w:ascii="Times New Roman" w:hAnsi="Times New Roman" w:cs="Times New Roman"/>
          <w:sz w:val="24"/>
          <w:szCs w:val="24"/>
          <w:lang w:val="en-US"/>
        </w:rPr>
        <w:t>‘</w:t>
      </w:r>
      <w:r w:rsidR="004F23B4" w:rsidRPr="009206AF">
        <w:rPr>
          <w:rFonts w:ascii="Times New Roman" w:hAnsi="Times New Roman" w:cs="Times New Roman"/>
          <w:sz w:val="24"/>
          <w:szCs w:val="24"/>
          <w:lang w:val="en-US"/>
        </w:rPr>
        <w:t>protection zones</w:t>
      </w:r>
      <w:r w:rsidR="00E70726" w:rsidRPr="009206AF">
        <w:rPr>
          <w:rFonts w:ascii="Times New Roman" w:hAnsi="Times New Roman" w:cs="Times New Roman"/>
          <w:sz w:val="24"/>
          <w:szCs w:val="24"/>
          <w:lang w:val="en-US"/>
        </w:rPr>
        <w:t>’</w:t>
      </w:r>
      <w:r w:rsidR="004F23B4" w:rsidRPr="009206AF">
        <w:rPr>
          <w:rFonts w:ascii="Times New Roman" w:hAnsi="Times New Roman" w:cs="Times New Roman"/>
          <w:sz w:val="24"/>
          <w:szCs w:val="24"/>
          <w:lang w:val="en-US"/>
        </w:rPr>
        <w:t xml:space="preserve"> where the intent is to create a fuel </w:t>
      </w:r>
      <w:r w:rsidR="00251D9C" w:rsidRPr="009206AF">
        <w:rPr>
          <w:rFonts w:ascii="Times New Roman" w:hAnsi="Times New Roman" w:cs="Times New Roman"/>
          <w:sz w:val="24"/>
          <w:szCs w:val="24"/>
          <w:lang w:val="en-US"/>
        </w:rPr>
        <w:t xml:space="preserve">reduced </w:t>
      </w:r>
      <w:r w:rsidR="004F23B4" w:rsidRPr="009206AF">
        <w:rPr>
          <w:rFonts w:ascii="Times New Roman" w:hAnsi="Times New Roman" w:cs="Times New Roman"/>
          <w:sz w:val="24"/>
          <w:szCs w:val="24"/>
          <w:lang w:val="en-US"/>
        </w:rPr>
        <w:t>fire break.</w:t>
      </w:r>
      <w:r w:rsidRPr="009206AF">
        <w:rPr>
          <w:rFonts w:ascii="Times New Roman" w:hAnsi="Times New Roman" w:cs="Times New Roman"/>
          <w:sz w:val="24"/>
          <w:szCs w:val="24"/>
          <w:lang w:val="en-US"/>
        </w:rPr>
        <w:t xml:space="preserve">  If used under canopy, the fire must be of a sufficiently low intensity to cause minimal crown scorch.  Fires that are too hot will kill leaves that will be shed, thereby reducing the effectiveness of prescription fire</w:t>
      </w:r>
      <w:r w:rsidR="00934FAB" w:rsidRPr="009206AF">
        <w:rPr>
          <w:rFonts w:ascii="Times New Roman" w:hAnsi="Times New Roman" w:cs="Times New Roman"/>
          <w:sz w:val="24"/>
          <w:szCs w:val="24"/>
          <w:lang w:val="en-US"/>
        </w:rPr>
        <w:t xml:space="preserve">.   The intent of reducing the fuel load is to reduce the intensity and rate of spread of subsequent wildfires, perhaps enabling suppression resources to reach the fire and extinguish it before it burns out of control.  A secondary intent is to reduce the amount of forest damage that is caused by the wildfire.  </w:t>
      </w:r>
    </w:p>
    <w:p w14:paraId="16509211" w14:textId="1A501C7D" w:rsidR="00E70726" w:rsidRPr="009206AF" w:rsidRDefault="00E70726" w:rsidP="0033741F">
      <w:pPr>
        <w:jc w:val="both"/>
        <w:rPr>
          <w:rFonts w:ascii="Times New Roman" w:hAnsi="Times New Roman" w:cs="Times New Roman"/>
          <w:sz w:val="24"/>
          <w:szCs w:val="24"/>
          <w:lang w:val="en-US"/>
        </w:rPr>
      </w:pPr>
      <w:r w:rsidRPr="009206AF">
        <w:rPr>
          <w:rFonts w:ascii="Times New Roman" w:hAnsi="Times New Roman" w:cs="Times New Roman"/>
          <w:sz w:val="24"/>
          <w:szCs w:val="24"/>
          <w:lang w:val="en-US"/>
        </w:rPr>
        <w:t>Critical areas adjacent to communities, and inside forests, where natural features, or lack of roads and trails may hinder rapid initial attack are good candidates for treatments.  Other areas for strong consideration include those where there is a</w:t>
      </w:r>
      <w:r w:rsidR="005C0016" w:rsidRPr="009206AF">
        <w:rPr>
          <w:rFonts w:ascii="Times New Roman" w:hAnsi="Times New Roman" w:cs="Times New Roman"/>
          <w:sz w:val="24"/>
          <w:szCs w:val="24"/>
          <w:lang w:val="en-US"/>
        </w:rPr>
        <w:t>n</w:t>
      </w:r>
      <w:r w:rsidRPr="009206AF">
        <w:rPr>
          <w:rFonts w:ascii="Times New Roman" w:hAnsi="Times New Roman" w:cs="Times New Roman"/>
          <w:sz w:val="24"/>
          <w:szCs w:val="24"/>
          <w:lang w:val="en-US"/>
        </w:rPr>
        <w:t xml:space="preserve"> historically high incidence of ignitions.  </w:t>
      </w:r>
      <w:r w:rsidR="001A214A" w:rsidRPr="009206AF">
        <w:rPr>
          <w:rFonts w:ascii="Times New Roman" w:hAnsi="Times New Roman" w:cs="Times New Roman"/>
          <w:sz w:val="24"/>
          <w:szCs w:val="24"/>
          <w:lang w:val="en-US"/>
        </w:rPr>
        <w:t xml:space="preserve"> </w:t>
      </w:r>
    </w:p>
    <w:p w14:paraId="2D34D763" w14:textId="77777777" w:rsidR="00177040" w:rsidRPr="009206AF" w:rsidRDefault="001A214A" w:rsidP="0033741F">
      <w:pPr>
        <w:jc w:val="both"/>
        <w:rPr>
          <w:rStyle w:val="jlqj4b"/>
          <w:rFonts w:ascii="Times New Roman" w:hAnsi="Times New Roman" w:cs="Times New Roman"/>
          <w:color w:val="000000"/>
          <w:sz w:val="24"/>
          <w:szCs w:val="24"/>
          <w:lang w:val="en"/>
        </w:rPr>
      </w:pPr>
      <w:r w:rsidRPr="009206AF">
        <w:rPr>
          <w:rStyle w:val="jlqj4b"/>
          <w:rFonts w:ascii="Times New Roman" w:hAnsi="Times New Roman" w:cs="Times New Roman"/>
          <w:color w:val="000000"/>
          <w:sz w:val="24"/>
          <w:szCs w:val="24"/>
          <w:lang w:val="en"/>
        </w:rPr>
        <w:t xml:space="preserve">In supporting countries to scale up their forest land restoration, </w:t>
      </w:r>
      <w:r w:rsidR="00073241" w:rsidRPr="009206AF">
        <w:rPr>
          <w:rStyle w:val="jlqj4b"/>
          <w:rFonts w:ascii="Times New Roman" w:hAnsi="Times New Roman" w:cs="Times New Roman"/>
          <w:color w:val="000000"/>
          <w:sz w:val="24"/>
          <w:szCs w:val="24"/>
          <w:lang w:val="en"/>
        </w:rPr>
        <w:t>the United Nations Economic Commission for Europe (</w:t>
      </w:r>
      <w:r w:rsidRPr="009206AF">
        <w:rPr>
          <w:rStyle w:val="jlqj4b"/>
          <w:rFonts w:ascii="Times New Roman" w:hAnsi="Times New Roman" w:cs="Times New Roman"/>
          <w:color w:val="000000"/>
          <w:sz w:val="24"/>
          <w:szCs w:val="24"/>
          <w:lang w:val="en"/>
        </w:rPr>
        <w:t>UNECE</w:t>
      </w:r>
      <w:r w:rsidR="00073241" w:rsidRPr="009206AF">
        <w:rPr>
          <w:rStyle w:val="jlqj4b"/>
          <w:rFonts w:ascii="Times New Roman" w:hAnsi="Times New Roman" w:cs="Times New Roman"/>
          <w:color w:val="000000"/>
          <w:sz w:val="24"/>
          <w:szCs w:val="24"/>
          <w:lang w:val="en"/>
        </w:rPr>
        <w:t>)</w:t>
      </w:r>
      <w:r w:rsidRPr="009206AF">
        <w:rPr>
          <w:rStyle w:val="jlqj4b"/>
          <w:rFonts w:ascii="Times New Roman" w:hAnsi="Times New Roman" w:cs="Times New Roman"/>
          <w:color w:val="000000"/>
          <w:sz w:val="24"/>
          <w:szCs w:val="24"/>
          <w:lang w:val="en"/>
        </w:rPr>
        <w:t xml:space="preserve"> and FAO support the concept of prescribed burning to reduce the intensity of subsequent wi</w:t>
      </w:r>
      <w:r w:rsidR="00073241" w:rsidRPr="009206AF">
        <w:rPr>
          <w:rStyle w:val="jlqj4b"/>
          <w:rFonts w:ascii="Times New Roman" w:hAnsi="Times New Roman" w:cs="Times New Roman"/>
          <w:color w:val="000000"/>
          <w:sz w:val="24"/>
          <w:szCs w:val="24"/>
          <w:lang w:val="en"/>
        </w:rPr>
        <w:t>ld</w:t>
      </w:r>
      <w:r w:rsidRPr="009206AF">
        <w:rPr>
          <w:rStyle w:val="jlqj4b"/>
          <w:rFonts w:ascii="Times New Roman" w:hAnsi="Times New Roman" w:cs="Times New Roman"/>
          <w:color w:val="000000"/>
          <w:sz w:val="24"/>
          <w:szCs w:val="24"/>
          <w:lang w:val="en"/>
        </w:rPr>
        <w:t>fire thereby reducing the overall impact on forests</w:t>
      </w:r>
      <w:r w:rsidR="00177040" w:rsidRPr="009206AF">
        <w:rPr>
          <w:rStyle w:val="jlqj4b"/>
          <w:rFonts w:ascii="Times New Roman" w:hAnsi="Times New Roman" w:cs="Times New Roman"/>
          <w:color w:val="000000"/>
          <w:sz w:val="24"/>
          <w:szCs w:val="24"/>
          <w:lang w:val="en"/>
        </w:rPr>
        <w:t xml:space="preserve"> and </w:t>
      </w:r>
      <w:r w:rsidRPr="009206AF">
        <w:rPr>
          <w:rStyle w:val="jlqj4b"/>
          <w:rFonts w:ascii="Times New Roman" w:hAnsi="Times New Roman" w:cs="Times New Roman"/>
          <w:color w:val="000000"/>
          <w:sz w:val="24"/>
          <w:szCs w:val="24"/>
          <w:lang w:val="en"/>
        </w:rPr>
        <w:t xml:space="preserve">watersheds </w:t>
      </w:r>
      <w:r w:rsidR="001517EF" w:rsidRPr="009206AF">
        <w:rPr>
          <w:rStyle w:val="jlqj4b"/>
          <w:rFonts w:ascii="Times New Roman" w:hAnsi="Times New Roman" w:cs="Times New Roman"/>
          <w:color w:val="000000"/>
          <w:sz w:val="24"/>
          <w:szCs w:val="24"/>
          <w:lang w:val="en"/>
        </w:rPr>
        <w:t>(UNECE Media 27 August 2021</w:t>
      </w:r>
      <w:r w:rsidR="00177040" w:rsidRPr="009206AF">
        <w:rPr>
          <w:rStyle w:val="jlqj4b"/>
          <w:rFonts w:ascii="Times New Roman" w:hAnsi="Times New Roman" w:cs="Times New Roman"/>
          <w:color w:val="000000"/>
          <w:sz w:val="24"/>
          <w:szCs w:val="24"/>
          <w:lang w:val="en"/>
        </w:rPr>
        <w:t>)</w:t>
      </w:r>
      <w:r w:rsidR="00177040" w:rsidRPr="009206AF">
        <w:rPr>
          <w:rStyle w:val="DipnotBavurusu"/>
          <w:rFonts w:ascii="Times New Roman" w:hAnsi="Times New Roman" w:cs="Times New Roman"/>
          <w:color w:val="000000"/>
          <w:sz w:val="24"/>
          <w:szCs w:val="24"/>
          <w:lang w:val="en"/>
        </w:rPr>
        <w:footnoteReference w:id="19"/>
      </w:r>
      <w:r w:rsidR="00073241" w:rsidRPr="009206AF">
        <w:rPr>
          <w:rStyle w:val="jlqj4b"/>
          <w:rFonts w:ascii="Times New Roman" w:hAnsi="Times New Roman" w:cs="Times New Roman"/>
          <w:color w:val="000000"/>
          <w:sz w:val="24"/>
          <w:szCs w:val="24"/>
          <w:lang w:val="en"/>
        </w:rPr>
        <w:t xml:space="preserve">.  </w:t>
      </w:r>
    </w:p>
    <w:p w14:paraId="756FD540" w14:textId="4858A795" w:rsidR="00251D9C" w:rsidRPr="009206AF" w:rsidRDefault="003B56C5" w:rsidP="0033741F">
      <w:pPr>
        <w:jc w:val="both"/>
        <w:rPr>
          <w:rFonts w:ascii="Times New Roman" w:hAnsi="Times New Roman" w:cs="Times New Roman"/>
          <w:b/>
          <w:bCs/>
          <w:sz w:val="24"/>
          <w:szCs w:val="24"/>
          <w:lang w:val="en-US"/>
        </w:rPr>
      </w:pPr>
      <w:r w:rsidRPr="009206AF">
        <w:rPr>
          <w:rFonts w:ascii="Times New Roman" w:hAnsi="Times New Roman" w:cs="Times New Roman"/>
          <w:b/>
          <w:bCs/>
          <w:sz w:val="24"/>
          <w:szCs w:val="24"/>
          <w:lang w:val="en-US"/>
        </w:rPr>
        <w:t xml:space="preserve">It is proposed modification of forest fuel loads by use of prescribed be included for examination in </w:t>
      </w:r>
      <w:r w:rsidR="00F545ED" w:rsidRPr="009206AF">
        <w:rPr>
          <w:rFonts w:ascii="Times New Roman" w:hAnsi="Times New Roman" w:cs="Times New Roman"/>
          <w:b/>
          <w:bCs/>
          <w:sz w:val="24"/>
          <w:szCs w:val="24"/>
          <w:lang w:val="en-US"/>
        </w:rPr>
        <w:t>a</w:t>
      </w:r>
      <w:r w:rsidR="00E70726" w:rsidRPr="009206AF">
        <w:rPr>
          <w:rFonts w:ascii="Times New Roman" w:hAnsi="Times New Roman" w:cs="Times New Roman"/>
          <w:b/>
          <w:bCs/>
          <w:sz w:val="24"/>
          <w:szCs w:val="24"/>
          <w:lang w:val="en-US"/>
        </w:rPr>
        <w:t>n international Fire Study</w:t>
      </w:r>
      <w:r w:rsidR="00C22218" w:rsidRPr="009206AF">
        <w:rPr>
          <w:rFonts w:ascii="Times New Roman" w:hAnsi="Times New Roman" w:cs="Times New Roman"/>
          <w:b/>
          <w:bCs/>
          <w:sz w:val="24"/>
          <w:szCs w:val="24"/>
          <w:lang w:val="en-US"/>
        </w:rPr>
        <w:t xml:space="preserve"> with a view to implementing practical field trials</w:t>
      </w:r>
      <w:r w:rsidR="00D02FDC" w:rsidRPr="009206AF">
        <w:rPr>
          <w:rFonts w:ascii="Times New Roman" w:hAnsi="Times New Roman" w:cs="Times New Roman"/>
          <w:b/>
          <w:bCs/>
          <w:sz w:val="24"/>
          <w:szCs w:val="24"/>
          <w:lang w:val="en-US"/>
        </w:rPr>
        <w:t>.</w:t>
      </w:r>
      <w:r w:rsidR="00E70726" w:rsidRPr="009206AF">
        <w:rPr>
          <w:rFonts w:ascii="Times New Roman" w:hAnsi="Times New Roman" w:cs="Times New Roman"/>
          <w:b/>
          <w:bCs/>
          <w:sz w:val="24"/>
          <w:szCs w:val="24"/>
          <w:lang w:val="en-US"/>
        </w:rPr>
        <w:t xml:space="preserve">   </w:t>
      </w:r>
      <w:r w:rsidR="001A770D" w:rsidRPr="009206AF">
        <w:rPr>
          <w:rFonts w:ascii="Times New Roman" w:hAnsi="Times New Roman" w:cs="Times New Roman"/>
          <w:b/>
          <w:bCs/>
          <w:sz w:val="24"/>
          <w:szCs w:val="24"/>
          <w:lang w:val="en-US"/>
        </w:rPr>
        <w:t>In the absence of a fire study to another countr</w:t>
      </w:r>
      <w:r w:rsidR="00C554FB" w:rsidRPr="009206AF">
        <w:rPr>
          <w:rFonts w:ascii="Times New Roman" w:hAnsi="Times New Roman" w:cs="Times New Roman"/>
          <w:b/>
          <w:bCs/>
          <w:sz w:val="24"/>
          <w:szCs w:val="24"/>
          <w:lang w:val="en-US"/>
        </w:rPr>
        <w:t xml:space="preserve">y/ies, </w:t>
      </w:r>
      <w:r w:rsidR="00407268" w:rsidRPr="009206AF">
        <w:rPr>
          <w:rFonts w:ascii="Times New Roman" w:hAnsi="Times New Roman" w:cs="Times New Roman"/>
          <w:b/>
          <w:bCs/>
          <w:sz w:val="24"/>
          <w:szCs w:val="24"/>
          <w:lang w:val="en-US"/>
        </w:rPr>
        <w:t xml:space="preserve">the topic remains worthy of </w:t>
      </w:r>
      <w:r w:rsidR="00C554FB" w:rsidRPr="009206AF">
        <w:rPr>
          <w:rFonts w:ascii="Times New Roman" w:hAnsi="Times New Roman" w:cs="Times New Roman"/>
          <w:b/>
          <w:bCs/>
          <w:sz w:val="24"/>
          <w:szCs w:val="24"/>
          <w:lang w:val="en-US"/>
        </w:rPr>
        <w:t xml:space="preserve">serious </w:t>
      </w:r>
      <w:r w:rsidRPr="009206AF">
        <w:rPr>
          <w:rFonts w:ascii="Times New Roman" w:hAnsi="Times New Roman" w:cs="Times New Roman"/>
          <w:b/>
          <w:bCs/>
          <w:sz w:val="24"/>
          <w:szCs w:val="24"/>
          <w:lang w:val="en-US"/>
        </w:rPr>
        <w:t xml:space="preserve">local </w:t>
      </w:r>
      <w:r w:rsidR="00C554FB" w:rsidRPr="009206AF">
        <w:rPr>
          <w:rFonts w:ascii="Times New Roman" w:hAnsi="Times New Roman" w:cs="Times New Roman"/>
          <w:b/>
          <w:bCs/>
          <w:sz w:val="24"/>
          <w:szCs w:val="24"/>
          <w:lang w:val="en-US"/>
        </w:rPr>
        <w:t>consideration</w:t>
      </w:r>
      <w:r w:rsidR="00407268" w:rsidRPr="009206AF">
        <w:rPr>
          <w:rFonts w:ascii="Times New Roman" w:hAnsi="Times New Roman" w:cs="Times New Roman"/>
          <w:b/>
          <w:bCs/>
          <w:sz w:val="24"/>
          <w:szCs w:val="24"/>
          <w:lang w:val="en-US"/>
        </w:rPr>
        <w:t>.</w:t>
      </w:r>
    </w:p>
    <w:p w14:paraId="3D9C9C07" w14:textId="297AAB0D" w:rsidR="00862EEB" w:rsidRPr="00015AC0" w:rsidRDefault="00251D9C" w:rsidP="0033741F">
      <w:pPr>
        <w:pStyle w:val="Balk3"/>
        <w:jc w:val="both"/>
        <w:rPr>
          <w:rStyle w:val="jlqj4b"/>
          <w:rFonts w:ascii="Times New Roman" w:hAnsi="Times New Roman" w:cs="Times New Roman"/>
          <w:sz w:val="26"/>
          <w:szCs w:val="26"/>
        </w:rPr>
      </w:pPr>
      <w:bookmarkStart w:id="27" w:name="_Toc83893960"/>
      <w:r w:rsidRPr="00015AC0">
        <w:rPr>
          <w:rFonts w:ascii="Times New Roman" w:hAnsi="Times New Roman" w:cs="Times New Roman"/>
          <w:sz w:val="26"/>
          <w:szCs w:val="26"/>
        </w:rPr>
        <w:t>Grazing by domestic animals</w:t>
      </w:r>
      <w:bookmarkEnd w:id="27"/>
    </w:p>
    <w:p w14:paraId="625B1DAF" w14:textId="33722906" w:rsidR="00B212FD" w:rsidRPr="009206AF" w:rsidRDefault="00934FAB" w:rsidP="0033741F">
      <w:pPr>
        <w:jc w:val="both"/>
        <w:rPr>
          <w:rStyle w:val="jlqj4b"/>
          <w:rFonts w:ascii="Times New Roman" w:hAnsi="Times New Roman" w:cs="Times New Roman"/>
          <w:color w:val="000000"/>
          <w:sz w:val="24"/>
          <w:szCs w:val="24"/>
          <w:lang w:val="en"/>
        </w:rPr>
      </w:pPr>
      <w:r w:rsidRPr="009206AF">
        <w:rPr>
          <w:rStyle w:val="jlqj4b"/>
          <w:rFonts w:ascii="Times New Roman" w:hAnsi="Times New Roman" w:cs="Times New Roman"/>
          <w:color w:val="000000"/>
          <w:sz w:val="24"/>
          <w:szCs w:val="24"/>
          <w:lang w:val="en"/>
        </w:rPr>
        <w:t>Grazing is a useful tool for those forest areas where there is substantial grass and herb vegetation in the forest or on the verges and within natural clearings.  Provided the stocking rate can be regulated to a sufficient intensity of stock</w:t>
      </w:r>
      <w:r w:rsidR="00B212FD" w:rsidRPr="009206AF">
        <w:rPr>
          <w:rStyle w:val="jlqj4b"/>
          <w:rFonts w:ascii="Times New Roman" w:hAnsi="Times New Roman" w:cs="Times New Roman"/>
          <w:color w:val="000000"/>
          <w:sz w:val="24"/>
          <w:szCs w:val="24"/>
          <w:lang w:val="en"/>
        </w:rPr>
        <w:t xml:space="preserve">, rapid removal of grass fuels can occur.  </w:t>
      </w:r>
    </w:p>
    <w:p w14:paraId="2457EC22" w14:textId="50D391E3" w:rsidR="00934FAB" w:rsidRPr="009206AF" w:rsidRDefault="00B212FD" w:rsidP="0033741F">
      <w:pPr>
        <w:jc w:val="both"/>
        <w:rPr>
          <w:rStyle w:val="jlqj4b"/>
          <w:rFonts w:ascii="Times New Roman" w:hAnsi="Times New Roman" w:cs="Times New Roman"/>
          <w:color w:val="000000"/>
          <w:sz w:val="24"/>
          <w:szCs w:val="24"/>
          <w:lang w:val="en"/>
        </w:rPr>
      </w:pPr>
      <w:r w:rsidRPr="009206AF">
        <w:rPr>
          <w:rStyle w:val="jlqj4b"/>
          <w:rFonts w:ascii="Times New Roman" w:hAnsi="Times New Roman" w:cs="Times New Roman"/>
          <w:color w:val="000000"/>
          <w:sz w:val="24"/>
          <w:szCs w:val="24"/>
          <w:lang w:val="en"/>
        </w:rPr>
        <w:t xml:space="preserve">Constraining stock to desired areas can be achieved </w:t>
      </w:r>
      <w:r w:rsidR="003B3F81" w:rsidRPr="009206AF">
        <w:rPr>
          <w:rStyle w:val="jlqj4b"/>
          <w:rFonts w:ascii="Times New Roman" w:hAnsi="Times New Roman" w:cs="Times New Roman"/>
          <w:color w:val="000000"/>
          <w:sz w:val="24"/>
          <w:szCs w:val="24"/>
          <w:lang w:val="en"/>
        </w:rPr>
        <w:t xml:space="preserve">with </w:t>
      </w:r>
      <w:r w:rsidRPr="009206AF">
        <w:rPr>
          <w:rStyle w:val="jlqj4b"/>
          <w:rFonts w:ascii="Times New Roman" w:hAnsi="Times New Roman" w:cs="Times New Roman"/>
          <w:color w:val="000000"/>
          <w:sz w:val="24"/>
          <w:szCs w:val="24"/>
          <w:lang w:val="en"/>
        </w:rPr>
        <w:t>temporary fencing, including electric fencing or by use of ‘salt licks’ in strategic locations.</w:t>
      </w:r>
      <w:r w:rsidR="00DE5F4A">
        <w:rPr>
          <w:rStyle w:val="jlqj4b"/>
          <w:rFonts w:ascii="Times New Roman" w:hAnsi="Times New Roman" w:cs="Times New Roman"/>
          <w:color w:val="000000"/>
          <w:sz w:val="24"/>
          <w:szCs w:val="24"/>
          <w:lang w:val="en"/>
        </w:rPr>
        <w:t xml:space="preserve"> </w:t>
      </w:r>
      <w:r w:rsidRPr="009206AF">
        <w:rPr>
          <w:rStyle w:val="jlqj4b"/>
          <w:rFonts w:ascii="Times New Roman" w:hAnsi="Times New Roman" w:cs="Times New Roman"/>
          <w:color w:val="000000"/>
          <w:sz w:val="24"/>
          <w:szCs w:val="24"/>
          <w:lang w:val="en"/>
        </w:rPr>
        <w:t xml:space="preserve">Watering points, of course, are mandatory.  </w:t>
      </w:r>
      <w:r w:rsidR="00934FAB" w:rsidRPr="009206AF">
        <w:rPr>
          <w:rStyle w:val="jlqj4b"/>
          <w:rFonts w:ascii="Times New Roman" w:hAnsi="Times New Roman" w:cs="Times New Roman"/>
          <w:color w:val="000000"/>
          <w:sz w:val="24"/>
          <w:szCs w:val="24"/>
          <w:lang w:val="en"/>
        </w:rPr>
        <w:t xml:space="preserve"> </w:t>
      </w:r>
    </w:p>
    <w:p w14:paraId="2F2D13F6" w14:textId="5670F1A4" w:rsidR="00251D9C" w:rsidRPr="00015AC0" w:rsidRDefault="00772594" w:rsidP="0033741F">
      <w:pPr>
        <w:pStyle w:val="Balk3"/>
        <w:jc w:val="both"/>
        <w:rPr>
          <w:rFonts w:ascii="Times New Roman" w:hAnsi="Times New Roman" w:cs="Times New Roman"/>
          <w:sz w:val="26"/>
          <w:szCs w:val="26"/>
        </w:rPr>
      </w:pPr>
      <w:bookmarkStart w:id="28" w:name="_Toc83893961"/>
      <w:r w:rsidRPr="00015AC0">
        <w:rPr>
          <w:rFonts w:ascii="Times New Roman" w:hAnsi="Times New Roman" w:cs="Times New Roman"/>
          <w:sz w:val="26"/>
          <w:szCs w:val="26"/>
        </w:rPr>
        <w:t>P</w:t>
      </w:r>
      <w:r w:rsidR="00251D9C" w:rsidRPr="00015AC0">
        <w:rPr>
          <w:rFonts w:ascii="Times New Roman" w:hAnsi="Times New Roman" w:cs="Times New Roman"/>
          <w:sz w:val="26"/>
          <w:szCs w:val="26"/>
        </w:rPr>
        <w:t>hysical removal of fuel</w:t>
      </w:r>
      <w:bookmarkEnd w:id="28"/>
    </w:p>
    <w:p w14:paraId="1414CCFB" w14:textId="1BAABA86" w:rsidR="00251D9C" w:rsidRPr="009206AF" w:rsidRDefault="00934FAB" w:rsidP="0033741F">
      <w:pPr>
        <w:jc w:val="both"/>
        <w:rPr>
          <w:rFonts w:ascii="Times New Roman" w:hAnsi="Times New Roman" w:cs="Times New Roman"/>
          <w:sz w:val="24"/>
          <w:szCs w:val="24"/>
          <w:lang w:val="en-US"/>
        </w:rPr>
      </w:pPr>
      <w:r w:rsidRPr="009206AF">
        <w:rPr>
          <w:rStyle w:val="jlqj4b"/>
          <w:rFonts w:ascii="Times New Roman" w:hAnsi="Times New Roman" w:cs="Times New Roman"/>
          <w:color w:val="000000"/>
          <w:sz w:val="24"/>
          <w:szCs w:val="24"/>
          <w:lang w:val="en"/>
        </w:rPr>
        <w:t xml:space="preserve">By its very nature, the collection and physical removal of forest litter and fine fuels is </w:t>
      </w:r>
      <w:r w:rsidR="00B212FD" w:rsidRPr="009206AF">
        <w:rPr>
          <w:rStyle w:val="jlqj4b"/>
          <w:rFonts w:ascii="Times New Roman" w:hAnsi="Times New Roman" w:cs="Times New Roman"/>
          <w:color w:val="000000"/>
          <w:sz w:val="24"/>
          <w:szCs w:val="24"/>
          <w:lang w:val="en"/>
        </w:rPr>
        <w:t xml:space="preserve">very labor intensive and is only </w:t>
      </w:r>
      <w:r w:rsidRPr="009206AF">
        <w:rPr>
          <w:rStyle w:val="jlqj4b"/>
          <w:rFonts w:ascii="Times New Roman" w:hAnsi="Times New Roman" w:cs="Times New Roman"/>
          <w:color w:val="000000"/>
          <w:sz w:val="24"/>
          <w:szCs w:val="24"/>
          <w:lang w:val="en"/>
        </w:rPr>
        <w:t>practica</w:t>
      </w:r>
      <w:r w:rsidR="002504D1" w:rsidRPr="009206AF">
        <w:rPr>
          <w:rStyle w:val="jlqj4b"/>
          <w:rFonts w:ascii="Times New Roman" w:hAnsi="Times New Roman" w:cs="Times New Roman"/>
          <w:color w:val="000000"/>
          <w:sz w:val="24"/>
          <w:szCs w:val="24"/>
          <w:lang w:val="en"/>
        </w:rPr>
        <w:t xml:space="preserve">ble </w:t>
      </w:r>
      <w:r w:rsidRPr="009206AF">
        <w:rPr>
          <w:rStyle w:val="jlqj4b"/>
          <w:rFonts w:ascii="Times New Roman" w:hAnsi="Times New Roman" w:cs="Times New Roman"/>
          <w:color w:val="000000"/>
          <w:sz w:val="24"/>
          <w:szCs w:val="24"/>
          <w:lang w:val="en"/>
        </w:rPr>
        <w:t xml:space="preserve">on relatively small areas.  This type of fuel management is best suited to </w:t>
      </w:r>
      <w:r w:rsidR="00B212FD" w:rsidRPr="009206AF">
        <w:rPr>
          <w:rStyle w:val="jlqj4b"/>
          <w:rFonts w:ascii="Times New Roman" w:hAnsi="Times New Roman" w:cs="Times New Roman"/>
          <w:color w:val="000000"/>
          <w:sz w:val="24"/>
          <w:szCs w:val="24"/>
          <w:lang w:val="en"/>
        </w:rPr>
        <w:t xml:space="preserve">those areas where there is a high value asset nearby, for example a small community which is at risk of forest fire encroaching from forest areas.  As a general principle, this activity produces the best results when the assets that are being protected also implement good fire hygiene on and around the area which is the target of protection.  </w:t>
      </w:r>
    </w:p>
    <w:p w14:paraId="13958414" w14:textId="7F6EBDB6" w:rsidR="00251D9C" w:rsidRPr="006222D7" w:rsidRDefault="008C20E7" w:rsidP="0033741F">
      <w:pPr>
        <w:jc w:val="both"/>
        <w:rPr>
          <w:rFonts w:ascii="Times New Roman" w:hAnsi="Times New Roman" w:cs="Times New Roman"/>
          <w:b/>
          <w:bCs/>
          <w:i/>
          <w:iCs/>
          <w:lang w:val="en-US"/>
        </w:rPr>
      </w:pPr>
      <w:r w:rsidRPr="006222D7">
        <w:rPr>
          <w:rFonts w:ascii="Times New Roman" w:hAnsi="Times New Roman" w:cs="Times New Roman"/>
          <w:b/>
          <w:bCs/>
          <w:sz w:val="24"/>
          <w:szCs w:val="24"/>
          <w:lang w:val="en-US"/>
        </w:rPr>
        <w:t>It is recommended that grazing by domestic animals and physical removal of forest fuels be the subject of field trials in selected areas to ascertain the potential value of such practices for fuel load modification</w:t>
      </w:r>
      <w:r w:rsidR="00407268" w:rsidRPr="006222D7">
        <w:rPr>
          <w:rFonts w:ascii="Times New Roman" w:hAnsi="Times New Roman" w:cs="Times New Roman"/>
          <w:b/>
          <w:bCs/>
          <w:i/>
          <w:iCs/>
          <w:lang w:val="en-US"/>
        </w:rPr>
        <w:t xml:space="preserve">  </w:t>
      </w:r>
    </w:p>
    <w:p w14:paraId="797733E2" w14:textId="1C2603B1" w:rsidR="00F8497B" w:rsidRPr="00015AC0" w:rsidRDefault="00F8497B" w:rsidP="0033741F">
      <w:pPr>
        <w:pStyle w:val="Balk3"/>
        <w:jc w:val="both"/>
        <w:rPr>
          <w:rFonts w:ascii="Times New Roman" w:hAnsi="Times New Roman" w:cs="Times New Roman"/>
          <w:sz w:val="26"/>
          <w:szCs w:val="26"/>
        </w:rPr>
      </w:pPr>
      <w:bookmarkStart w:id="29" w:name="_Toc83893962"/>
      <w:r w:rsidRPr="00015AC0">
        <w:rPr>
          <w:rFonts w:ascii="Times New Roman" w:hAnsi="Times New Roman" w:cs="Times New Roman"/>
          <w:sz w:val="26"/>
          <w:szCs w:val="26"/>
        </w:rPr>
        <w:t>Training and education programs</w:t>
      </w:r>
      <w:r w:rsidR="00E70726" w:rsidRPr="00015AC0">
        <w:rPr>
          <w:rFonts w:ascii="Times New Roman" w:hAnsi="Times New Roman" w:cs="Times New Roman"/>
          <w:sz w:val="26"/>
          <w:szCs w:val="26"/>
        </w:rPr>
        <w:t xml:space="preserve"> for Communities</w:t>
      </w:r>
      <w:bookmarkEnd w:id="29"/>
    </w:p>
    <w:p w14:paraId="27D22AD6" w14:textId="5939577A" w:rsidR="00F545ED" w:rsidRPr="009206AF" w:rsidRDefault="00E70726" w:rsidP="0033741F">
      <w:pPr>
        <w:jc w:val="both"/>
        <w:rPr>
          <w:rFonts w:ascii="Times New Roman" w:hAnsi="Times New Roman" w:cs="Times New Roman"/>
          <w:sz w:val="24"/>
          <w:szCs w:val="24"/>
          <w:lang w:val="en-US"/>
        </w:rPr>
      </w:pPr>
      <w:r w:rsidRPr="009206AF">
        <w:rPr>
          <w:rFonts w:ascii="Times New Roman" w:hAnsi="Times New Roman" w:cs="Times New Roman"/>
          <w:sz w:val="24"/>
          <w:szCs w:val="24"/>
          <w:lang w:val="en-US"/>
        </w:rPr>
        <w:t>There is a need for very strong</w:t>
      </w:r>
      <w:r w:rsidR="005C0016" w:rsidRPr="009206AF">
        <w:rPr>
          <w:rFonts w:ascii="Times New Roman" w:hAnsi="Times New Roman" w:cs="Times New Roman"/>
          <w:sz w:val="24"/>
          <w:szCs w:val="24"/>
          <w:lang w:val="en-US"/>
        </w:rPr>
        <w:t xml:space="preserve">, ongoing </w:t>
      </w:r>
      <w:r w:rsidRPr="009206AF">
        <w:rPr>
          <w:rFonts w:ascii="Times New Roman" w:hAnsi="Times New Roman" w:cs="Times New Roman"/>
          <w:sz w:val="24"/>
          <w:szCs w:val="24"/>
          <w:lang w:val="en-US"/>
        </w:rPr>
        <w:t>interaction with communities to ascertain what they understand about fire, its use and suppression, and very particularly to determine the matters that the community as a whole believes it ought to be advised on and how and when that advice should occur.  There is obviously a very structured approac</w:t>
      </w:r>
      <w:r w:rsidR="00F545ED" w:rsidRPr="009206AF">
        <w:rPr>
          <w:rFonts w:ascii="Times New Roman" w:hAnsi="Times New Roman" w:cs="Times New Roman"/>
          <w:sz w:val="24"/>
          <w:szCs w:val="24"/>
          <w:lang w:val="en-US"/>
        </w:rPr>
        <w:t>h</w:t>
      </w:r>
      <w:r w:rsidRPr="009206AF">
        <w:rPr>
          <w:rFonts w:ascii="Times New Roman" w:hAnsi="Times New Roman" w:cs="Times New Roman"/>
          <w:sz w:val="24"/>
          <w:szCs w:val="24"/>
          <w:lang w:val="en-US"/>
        </w:rPr>
        <w:t xml:space="preserve"> necessary but it must be one where the community sees itself as </w:t>
      </w:r>
      <w:r w:rsidR="00F545ED" w:rsidRPr="009206AF">
        <w:rPr>
          <w:rFonts w:ascii="Times New Roman" w:hAnsi="Times New Roman" w:cs="Times New Roman"/>
          <w:sz w:val="24"/>
          <w:szCs w:val="24"/>
          <w:lang w:val="en-US"/>
        </w:rPr>
        <w:t xml:space="preserve">an equal </w:t>
      </w:r>
      <w:r w:rsidRPr="009206AF">
        <w:rPr>
          <w:rFonts w:ascii="Times New Roman" w:hAnsi="Times New Roman" w:cs="Times New Roman"/>
          <w:sz w:val="24"/>
          <w:szCs w:val="24"/>
          <w:lang w:val="en-US"/>
        </w:rPr>
        <w:t>partner</w:t>
      </w:r>
      <w:r w:rsidR="00F545ED" w:rsidRPr="009206AF">
        <w:rPr>
          <w:rFonts w:ascii="Times New Roman" w:hAnsi="Times New Roman" w:cs="Times New Roman"/>
          <w:sz w:val="24"/>
          <w:szCs w:val="24"/>
          <w:lang w:val="en-US"/>
        </w:rPr>
        <w:t xml:space="preserve"> in the process, with two-way dialogue. </w:t>
      </w:r>
    </w:p>
    <w:p w14:paraId="10C21184" w14:textId="77777777" w:rsidR="00BF5F88" w:rsidRPr="009206AF" w:rsidRDefault="00F545ED" w:rsidP="0033741F">
      <w:pPr>
        <w:jc w:val="both"/>
        <w:rPr>
          <w:rFonts w:ascii="Times New Roman" w:hAnsi="Times New Roman" w:cs="Times New Roman"/>
          <w:sz w:val="24"/>
          <w:szCs w:val="24"/>
          <w:lang w:val="en-US"/>
        </w:rPr>
      </w:pPr>
      <w:r w:rsidRPr="009206AF">
        <w:rPr>
          <w:rFonts w:ascii="Times New Roman" w:hAnsi="Times New Roman" w:cs="Times New Roman"/>
          <w:sz w:val="24"/>
          <w:szCs w:val="24"/>
          <w:lang w:val="en-US"/>
        </w:rPr>
        <w:t xml:space="preserve">There is need for a detailed study, by directly gathering data from communities about the content and structure of these training and education programs, in order to develop a base training/education program. </w:t>
      </w:r>
    </w:p>
    <w:p w14:paraId="373B49A0" w14:textId="51036372" w:rsidR="005C0016" w:rsidRPr="009206AF" w:rsidRDefault="009B073E" w:rsidP="0033741F">
      <w:pPr>
        <w:jc w:val="both"/>
        <w:rPr>
          <w:rFonts w:ascii="Times New Roman" w:hAnsi="Times New Roman" w:cs="Times New Roman"/>
          <w:b/>
          <w:bCs/>
          <w:sz w:val="24"/>
          <w:szCs w:val="24"/>
          <w:lang w:val="en-US"/>
        </w:rPr>
      </w:pPr>
      <w:r w:rsidRPr="009206AF">
        <w:rPr>
          <w:rFonts w:ascii="Times New Roman" w:hAnsi="Times New Roman" w:cs="Times New Roman"/>
          <w:b/>
          <w:bCs/>
          <w:sz w:val="24"/>
          <w:szCs w:val="24"/>
          <w:lang w:val="en-US"/>
        </w:rPr>
        <w:t xml:space="preserve">It is recommended that to </w:t>
      </w:r>
      <w:r w:rsidR="00BF5F88" w:rsidRPr="009206AF">
        <w:rPr>
          <w:rFonts w:ascii="Times New Roman" w:hAnsi="Times New Roman" w:cs="Times New Roman"/>
          <w:b/>
          <w:bCs/>
          <w:sz w:val="24"/>
          <w:szCs w:val="24"/>
          <w:lang w:val="en-US"/>
        </w:rPr>
        <w:t xml:space="preserve">initiate development of an appropriate program focused on </w:t>
      </w:r>
      <w:r w:rsidR="001A770D" w:rsidRPr="009206AF">
        <w:rPr>
          <w:rFonts w:ascii="Times New Roman" w:hAnsi="Times New Roman" w:cs="Times New Roman"/>
          <w:b/>
          <w:bCs/>
          <w:sz w:val="24"/>
          <w:szCs w:val="24"/>
          <w:lang w:val="en-US"/>
        </w:rPr>
        <w:t xml:space="preserve">community </w:t>
      </w:r>
      <w:r w:rsidR="00BF5F88" w:rsidRPr="009206AF">
        <w:rPr>
          <w:rFonts w:ascii="Times New Roman" w:hAnsi="Times New Roman" w:cs="Times New Roman"/>
          <w:b/>
          <w:bCs/>
          <w:sz w:val="24"/>
          <w:szCs w:val="24"/>
          <w:lang w:val="en-US"/>
        </w:rPr>
        <w:t>tr</w:t>
      </w:r>
      <w:r w:rsidR="005C0016" w:rsidRPr="009206AF">
        <w:rPr>
          <w:rFonts w:ascii="Times New Roman" w:hAnsi="Times New Roman" w:cs="Times New Roman"/>
          <w:b/>
          <w:bCs/>
          <w:sz w:val="24"/>
          <w:szCs w:val="24"/>
          <w:lang w:val="en-US"/>
        </w:rPr>
        <w:t>a</w:t>
      </w:r>
      <w:r w:rsidR="00BF5F88" w:rsidRPr="009206AF">
        <w:rPr>
          <w:rFonts w:ascii="Times New Roman" w:hAnsi="Times New Roman" w:cs="Times New Roman"/>
          <w:b/>
          <w:bCs/>
          <w:sz w:val="24"/>
          <w:szCs w:val="24"/>
          <w:lang w:val="en-US"/>
        </w:rPr>
        <w:t xml:space="preserve">ining and </w:t>
      </w:r>
      <w:r w:rsidRPr="009206AF">
        <w:rPr>
          <w:rFonts w:ascii="Times New Roman" w:hAnsi="Times New Roman" w:cs="Times New Roman"/>
          <w:b/>
          <w:bCs/>
          <w:sz w:val="24"/>
          <w:szCs w:val="24"/>
          <w:lang w:val="en-US"/>
        </w:rPr>
        <w:t xml:space="preserve">education, </w:t>
      </w:r>
      <w:r w:rsidR="00BF5F88" w:rsidRPr="009206AF">
        <w:rPr>
          <w:rFonts w:ascii="Times New Roman" w:hAnsi="Times New Roman" w:cs="Times New Roman"/>
          <w:b/>
          <w:bCs/>
          <w:sz w:val="24"/>
          <w:szCs w:val="24"/>
          <w:lang w:val="en-US"/>
        </w:rPr>
        <w:t xml:space="preserve">an independent review of selected fire affected communities </w:t>
      </w:r>
      <w:r w:rsidR="00D02FDC" w:rsidRPr="009206AF">
        <w:rPr>
          <w:rFonts w:ascii="Times New Roman" w:hAnsi="Times New Roman" w:cs="Times New Roman"/>
          <w:b/>
          <w:bCs/>
          <w:sz w:val="24"/>
          <w:szCs w:val="24"/>
          <w:lang w:val="en-US"/>
        </w:rPr>
        <w:t xml:space="preserve">from this </w:t>
      </w:r>
      <w:r w:rsidR="003B56C5" w:rsidRPr="009206AF">
        <w:rPr>
          <w:rFonts w:ascii="Times New Roman" w:hAnsi="Times New Roman" w:cs="Times New Roman"/>
          <w:b/>
          <w:bCs/>
          <w:sz w:val="24"/>
          <w:szCs w:val="24"/>
          <w:lang w:val="en-US"/>
        </w:rPr>
        <w:t xml:space="preserve">2021 </w:t>
      </w:r>
      <w:r w:rsidR="003B3F81" w:rsidRPr="009206AF">
        <w:rPr>
          <w:rFonts w:ascii="Times New Roman" w:hAnsi="Times New Roman" w:cs="Times New Roman"/>
          <w:b/>
          <w:bCs/>
          <w:sz w:val="24"/>
          <w:szCs w:val="24"/>
          <w:lang w:val="en-US"/>
        </w:rPr>
        <w:t xml:space="preserve">fire </w:t>
      </w:r>
      <w:r w:rsidR="00D02FDC" w:rsidRPr="009206AF">
        <w:rPr>
          <w:rFonts w:ascii="Times New Roman" w:hAnsi="Times New Roman" w:cs="Times New Roman"/>
          <w:b/>
          <w:bCs/>
          <w:sz w:val="24"/>
          <w:szCs w:val="24"/>
          <w:lang w:val="en-US"/>
        </w:rPr>
        <w:t xml:space="preserve">event </w:t>
      </w:r>
      <w:r w:rsidR="00BF5F88" w:rsidRPr="009206AF">
        <w:rPr>
          <w:rFonts w:ascii="Times New Roman" w:hAnsi="Times New Roman" w:cs="Times New Roman"/>
          <w:b/>
          <w:bCs/>
          <w:sz w:val="24"/>
          <w:szCs w:val="24"/>
          <w:lang w:val="en-US"/>
        </w:rPr>
        <w:t>should be undertaken</w:t>
      </w:r>
      <w:r w:rsidR="00407268" w:rsidRPr="009206AF">
        <w:rPr>
          <w:rFonts w:ascii="Times New Roman" w:hAnsi="Times New Roman" w:cs="Times New Roman"/>
          <w:b/>
          <w:bCs/>
          <w:sz w:val="24"/>
          <w:szCs w:val="24"/>
          <w:lang w:val="en-US"/>
        </w:rPr>
        <w:t xml:space="preserve"> to determine the </w:t>
      </w:r>
      <w:r w:rsidR="003B56C5" w:rsidRPr="009206AF">
        <w:rPr>
          <w:rFonts w:ascii="Times New Roman" w:hAnsi="Times New Roman" w:cs="Times New Roman"/>
          <w:b/>
          <w:bCs/>
          <w:sz w:val="24"/>
          <w:szCs w:val="24"/>
          <w:lang w:val="en-US"/>
        </w:rPr>
        <w:t xml:space="preserve">scope </w:t>
      </w:r>
      <w:r w:rsidR="00407268" w:rsidRPr="009206AF">
        <w:rPr>
          <w:rFonts w:ascii="Times New Roman" w:hAnsi="Times New Roman" w:cs="Times New Roman"/>
          <w:b/>
          <w:bCs/>
          <w:sz w:val="24"/>
          <w:szCs w:val="24"/>
          <w:lang w:val="en-US"/>
        </w:rPr>
        <w:t>of subjects that communities wish to be advised of, as well as topics the fire service needs them to be aware of</w:t>
      </w:r>
      <w:r w:rsidR="00BF5F88" w:rsidRPr="009206AF">
        <w:rPr>
          <w:rFonts w:ascii="Times New Roman" w:hAnsi="Times New Roman" w:cs="Times New Roman"/>
          <w:b/>
          <w:bCs/>
          <w:sz w:val="24"/>
          <w:szCs w:val="24"/>
          <w:lang w:val="en-US"/>
        </w:rPr>
        <w:t>.  As a reference point,</w:t>
      </w:r>
      <w:r w:rsidR="00407268" w:rsidRPr="009206AF">
        <w:rPr>
          <w:rFonts w:ascii="Times New Roman" w:hAnsi="Times New Roman" w:cs="Times New Roman"/>
          <w:b/>
          <w:bCs/>
          <w:sz w:val="24"/>
          <w:szCs w:val="24"/>
          <w:lang w:val="en-US"/>
        </w:rPr>
        <w:t xml:space="preserve"> such a review should also include </w:t>
      </w:r>
      <w:r w:rsidR="00006FEC" w:rsidRPr="009206AF">
        <w:rPr>
          <w:rFonts w:ascii="Times New Roman" w:hAnsi="Times New Roman" w:cs="Times New Roman"/>
          <w:b/>
          <w:bCs/>
          <w:sz w:val="24"/>
          <w:szCs w:val="24"/>
          <w:lang w:val="en-US"/>
        </w:rPr>
        <w:t xml:space="preserve">several </w:t>
      </w:r>
      <w:r w:rsidR="00BF5F88" w:rsidRPr="009206AF">
        <w:rPr>
          <w:rFonts w:ascii="Times New Roman" w:hAnsi="Times New Roman" w:cs="Times New Roman"/>
          <w:b/>
          <w:bCs/>
          <w:sz w:val="24"/>
          <w:szCs w:val="24"/>
          <w:lang w:val="en-US"/>
        </w:rPr>
        <w:t>s</w:t>
      </w:r>
      <w:r w:rsidR="005C0016" w:rsidRPr="009206AF">
        <w:rPr>
          <w:rFonts w:ascii="Times New Roman" w:hAnsi="Times New Roman" w:cs="Times New Roman"/>
          <w:b/>
          <w:bCs/>
          <w:sz w:val="24"/>
          <w:szCs w:val="24"/>
          <w:lang w:val="en-US"/>
        </w:rPr>
        <w:t>e</w:t>
      </w:r>
      <w:r w:rsidR="00BF5F88" w:rsidRPr="009206AF">
        <w:rPr>
          <w:rFonts w:ascii="Times New Roman" w:hAnsi="Times New Roman" w:cs="Times New Roman"/>
          <w:b/>
          <w:bCs/>
          <w:sz w:val="24"/>
          <w:szCs w:val="24"/>
          <w:lang w:val="en-US"/>
        </w:rPr>
        <w:t>lected communities that were not</w:t>
      </w:r>
      <w:r w:rsidR="005C0016" w:rsidRPr="009206AF">
        <w:rPr>
          <w:rFonts w:ascii="Times New Roman" w:hAnsi="Times New Roman" w:cs="Times New Roman"/>
          <w:b/>
          <w:bCs/>
          <w:sz w:val="24"/>
          <w:szCs w:val="24"/>
          <w:lang w:val="en-US"/>
        </w:rPr>
        <w:t xml:space="preserve"> </w:t>
      </w:r>
      <w:r w:rsidR="0063721B" w:rsidRPr="009206AF">
        <w:rPr>
          <w:rFonts w:ascii="Times New Roman" w:hAnsi="Times New Roman" w:cs="Times New Roman"/>
          <w:b/>
          <w:bCs/>
          <w:sz w:val="24"/>
          <w:szCs w:val="24"/>
          <w:lang w:val="en-US"/>
        </w:rPr>
        <w:t>directly affe</w:t>
      </w:r>
      <w:r w:rsidR="005C0016" w:rsidRPr="009206AF">
        <w:rPr>
          <w:rFonts w:ascii="Times New Roman" w:hAnsi="Times New Roman" w:cs="Times New Roman"/>
          <w:b/>
          <w:bCs/>
          <w:sz w:val="24"/>
          <w:szCs w:val="24"/>
          <w:lang w:val="en-US"/>
        </w:rPr>
        <w:t>cte</w:t>
      </w:r>
      <w:r w:rsidR="0063721B" w:rsidRPr="009206AF">
        <w:rPr>
          <w:rFonts w:ascii="Times New Roman" w:hAnsi="Times New Roman" w:cs="Times New Roman"/>
          <w:b/>
          <w:bCs/>
          <w:sz w:val="24"/>
          <w:szCs w:val="24"/>
          <w:lang w:val="en-US"/>
        </w:rPr>
        <w:t xml:space="preserve">d by this series of fires. </w:t>
      </w:r>
    </w:p>
    <w:p w14:paraId="79686BAC" w14:textId="205D6F84" w:rsidR="00E70726" w:rsidRDefault="000B645F" w:rsidP="0033741F">
      <w:pPr>
        <w:jc w:val="both"/>
        <w:rPr>
          <w:rFonts w:ascii="Times New Roman" w:hAnsi="Times New Roman" w:cs="Times New Roman"/>
          <w:b/>
          <w:bCs/>
          <w:sz w:val="24"/>
          <w:szCs w:val="24"/>
          <w:lang w:val="en-US"/>
        </w:rPr>
      </w:pPr>
      <w:r w:rsidRPr="009206AF">
        <w:rPr>
          <w:rFonts w:ascii="Times New Roman" w:hAnsi="Times New Roman" w:cs="Times New Roman"/>
          <w:b/>
          <w:bCs/>
          <w:sz w:val="24"/>
          <w:szCs w:val="24"/>
          <w:lang w:val="en-US"/>
        </w:rPr>
        <w:t xml:space="preserve">These reviews will assist to inform </w:t>
      </w:r>
      <w:r w:rsidR="005C0016" w:rsidRPr="009206AF">
        <w:rPr>
          <w:rFonts w:ascii="Times New Roman" w:hAnsi="Times New Roman" w:cs="Times New Roman"/>
          <w:b/>
          <w:bCs/>
          <w:sz w:val="24"/>
          <w:szCs w:val="24"/>
          <w:lang w:val="en-US"/>
        </w:rPr>
        <w:t>a relevant community interaction program</w:t>
      </w:r>
      <w:r w:rsidRPr="009206AF">
        <w:rPr>
          <w:rFonts w:ascii="Times New Roman" w:hAnsi="Times New Roman" w:cs="Times New Roman"/>
          <w:b/>
          <w:bCs/>
          <w:sz w:val="24"/>
          <w:szCs w:val="24"/>
          <w:lang w:val="en-US"/>
        </w:rPr>
        <w:t xml:space="preserve">, which should subsequently </w:t>
      </w:r>
      <w:r w:rsidR="005C0016" w:rsidRPr="009206AF">
        <w:rPr>
          <w:rFonts w:ascii="Times New Roman" w:hAnsi="Times New Roman" w:cs="Times New Roman"/>
          <w:b/>
          <w:bCs/>
          <w:sz w:val="24"/>
          <w:szCs w:val="24"/>
          <w:lang w:val="en-US"/>
        </w:rPr>
        <w:t>be developed.</w:t>
      </w:r>
    </w:p>
    <w:p w14:paraId="3B8BE1E9" w14:textId="77777777" w:rsidR="00CC70E7" w:rsidRPr="009206AF" w:rsidRDefault="00CC70E7" w:rsidP="0033741F">
      <w:pPr>
        <w:jc w:val="both"/>
        <w:rPr>
          <w:rFonts w:ascii="Times New Roman" w:hAnsi="Times New Roman" w:cs="Times New Roman"/>
          <w:sz w:val="24"/>
          <w:szCs w:val="24"/>
          <w:lang w:val="en-US"/>
        </w:rPr>
      </w:pPr>
    </w:p>
    <w:p w14:paraId="33CCDDE0" w14:textId="467DCD39" w:rsidR="000236EB" w:rsidRPr="006222D7" w:rsidRDefault="003C50FD" w:rsidP="0033741F">
      <w:pPr>
        <w:pStyle w:val="Balk2"/>
        <w:jc w:val="both"/>
        <w:rPr>
          <w:rFonts w:ascii="Times New Roman" w:hAnsi="Times New Roman" w:cs="Times New Roman"/>
          <w:lang w:val="en-US"/>
        </w:rPr>
      </w:pPr>
      <w:bookmarkStart w:id="30" w:name="_Toc83893963"/>
      <w:r w:rsidRPr="006222D7">
        <w:rPr>
          <w:rFonts w:ascii="Times New Roman" w:hAnsi="Times New Roman" w:cs="Times New Roman"/>
          <w:lang w:val="en-US"/>
        </w:rPr>
        <w:t>B</w:t>
      </w:r>
      <w:r w:rsidR="005D54EC" w:rsidRPr="006222D7">
        <w:rPr>
          <w:rFonts w:ascii="Times New Roman" w:hAnsi="Times New Roman" w:cs="Times New Roman"/>
          <w:lang w:val="en-US"/>
        </w:rPr>
        <w:t>-</w:t>
      </w:r>
      <w:r w:rsidRPr="006222D7">
        <w:rPr>
          <w:rFonts w:ascii="Times New Roman" w:hAnsi="Times New Roman" w:cs="Times New Roman"/>
          <w:lang w:val="en-US"/>
        </w:rPr>
        <w:t xml:space="preserve"> </w:t>
      </w:r>
      <w:r w:rsidR="000236EB" w:rsidRPr="006222D7">
        <w:rPr>
          <w:rFonts w:ascii="Times New Roman" w:hAnsi="Times New Roman" w:cs="Times New Roman"/>
          <w:lang w:val="en-US"/>
        </w:rPr>
        <w:t>PREPAREDNESS</w:t>
      </w:r>
      <w:bookmarkEnd w:id="30"/>
    </w:p>
    <w:p w14:paraId="72D1FCA5" w14:textId="2A5C7729" w:rsidR="00E86739" w:rsidRPr="00CC70E7" w:rsidRDefault="00E86739" w:rsidP="0033741F">
      <w:pPr>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 xml:space="preserve">Preparedness </w:t>
      </w:r>
      <w:r w:rsidR="003B56C5" w:rsidRPr="00CC70E7">
        <w:rPr>
          <w:rFonts w:ascii="Times New Roman" w:hAnsi="Times New Roman" w:cs="Times New Roman"/>
          <w:sz w:val="24"/>
          <w:szCs w:val="24"/>
          <w:lang w:val="en-US"/>
        </w:rPr>
        <w:t xml:space="preserve">is the process of </w:t>
      </w:r>
      <w:r w:rsidRPr="00CC70E7">
        <w:rPr>
          <w:rFonts w:ascii="Times New Roman" w:hAnsi="Times New Roman" w:cs="Times New Roman"/>
          <w:sz w:val="24"/>
          <w:szCs w:val="24"/>
          <w:lang w:val="en-US"/>
        </w:rPr>
        <w:t>ensuring that all processes required for effective management have been validated and are operational, or able to be operationalized with very minimal notice.   Included here are Planning processes, including inter-agency planning and exercising prior to onset of fire activity, ensuring that all contractual and hiring matters have been processed, identify significant resources that may be hired under contract (whether on permanent hire or ‘call-when-needed’) resources arrangements made for employment and deployment of casual staff, all equipment and facilities checked and tested, supplied, replaced or serviced where required.</w:t>
      </w:r>
    </w:p>
    <w:p w14:paraId="1333D8C2" w14:textId="65F311ED" w:rsidR="00610AF7" w:rsidRPr="006222D7" w:rsidRDefault="00610AF7" w:rsidP="0033741F">
      <w:pPr>
        <w:jc w:val="both"/>
        <w:rPr>
          <w:rFonts w:ascii="Times New Roman" w:hAnsi="Times New Roman" w:cs="Times New Roman"/>
          <w:lang w:val="en-US"/>
        </w:rPr>
      </w:pPr>
      <w:r w:rsidRPr="006222D7">
        <w:rPr>
          <w:rFonts w:ascii="Times New Roman" w:hAnsi="Times New Roman" w:cs="Times New Roman"/>
          <w:sz w:val="24"/>
          <w:szCs w:val="24"/>
          <w:lang w:val="en-US"/>
        </w:rPr>
        <w:t xml:space="preserve">There is an expectation and perhaps even a legal obligation under the fire laws for communities who live on or close to the forest areas to participate in fire suppression activities.  There does not appear to be any pre-determined structure that enables this process to operate effectively – in essence there is little preparation </w:t>
      </w:r>
    </w:p>
    <w:p w14:paraId="6E96C02B" w14:textId="7C0F2A70" w:rsidR="005C0CA6" w:rsidRPr="00015AC0" w:rsidRDefault="005C0CA6" w:rsidP="0033741F">
      <w:pPr>
        <w:pStyle w:val="Balk3"/>
        <w:jc w:val="both"/>
        <w:rPr>
          <w:rFonts w:ascii="Times New Roman" w:hAnsi="Times New Roman" w:cs="Times New Roman"/>
          <w:sz w:val="26"/>
          <w:szCs w:val="26"/>
        </w:rPr>
      </w:pPr>
      <w:bookmarkStart w:id="31" w:name="_Toc83893964"/>
      <w:r w:rsidRPr="00015AC0">
        <w:rPr>
          <w:rFonts w:ascii="Times New Roman" w:hAnsi="Times New Roman" w:cs="Times New Roman"/>
          <w:sz w:val="26"/>
          <w:szCs w:val="26"/>
        </w:rPr>
        <w:t xml:space="preserve">Identification of </w:t>
      </w:r>
      <w:r w:rsidR="003E46EB" w:rsidRPr="00015AC0">
        <w:rPr>
          <w:rFonts w:ascii="Times New Roman" w:hAnsi="Times New Roman" w:cs="Times New Roman"/>
          <w:sz w:val="26"/>
          <w:szCs w:val="26"/>
        </w:rPr>
        <w:t>I</w:t>
      </w:r>
      <w:r w:rsidRPr="00015AC0">
        <w:rPr>
          <w:rFonts w:ascii="Times New Roman" w:hAnsi="Times New Roman" w:cs="Times New Roman"/>
          <w:sz w:val="26"/>
          <w:szCs w:val="26"/>
        </w:rPr>
        <w:t xml:space="preserve">ncident </w:t>
      </w:r>
      <w:r w:rsidR="003E46EB" w:rsidRPr="00015AC0">
        <w:rPr>
          <w:rFonts w:ascii="Times New Roman" w:hAnsi="Times New Roman" w:cs="Times New Roman"/>
          <w:sz w:val="26"/>
          <w:szCs w:val="26"/>
        </w:rPr>
        <w:t>M</w:t>
      </w:r>
      <w:r w:rsidRPr="00015AC0">
        <w:rPr>
          <w:rFonts w:ascii="Times New Roman" w:hAnsi="Times New Roman" w:cs="Times New Roman"/>
          <w:sz w:val="26"/>
          <w:szCs w:val="26"/>
        </w:rPr>
        <w:t>anagement structures</w:t>
      </w:r>
      <w:bookmarkEnd w:id="31"/>
    </w:p>
    <w:p w14:paraId="28051303" w14:textId="437C2636" w:rsidR="005C0CA6" w:rsidRPr="00CC70E7" w:rsidRDefault="005C0CA6" w:rsidP="0033741F">
      <w:pPr>
        <w:jc w:val="both"/>
        <w:rPr>
          <w:rFonts w:ascii="Times New Roman" w:hAnsi="Times New Roman" w:cs="Times New Roman"/>
          <w:b/>
          <w:bCs/>
          <w:sz w:val="24"/>
          <w:szCs w:val="24"/>
          <w:lang w:val="en-US"/>
        </w:rPr>
      </w:pPr>
      <w:r w:rsidRPr="00CC70E7">
        <w:rPr>
          <w:rFonts w:ascii="Times New Roman" w:hAnsi="Times New Roman" w:cs="Times New Roman"/>
          <w:sz w:val="24"/>
          <w:szCs w:val="24"/>
          <w:lang w:val="en-US"/>
        </w:rPr>
        <w:t xml:space="preserve">Coordination between agencies and vertical levels of government (State-Province- Municipal/ Local) and non-government agencies is essential but appeared to be largely lacking.   Perhaps the best way for Turkey to experience this is to </w:t>
      </w:r>
      <w:r w:rsidR="003E46EB" w:rsidRPr="00CC70E7">
        <w:rPr>
          <w:rFonts w:ascii="Times New Roman" w:hAnsi="Times New Roman" w:cs="Times New Roman"/>
          <w:sz w:val="24"/>
          <w:szCs w:val="24"/>
          <w:lang w:val="en-US"/>
        </w:rPr>
        <w:t xml:space="preserve">experience </w:t>
      </w:r>
      <w:r w:rsidRPr="00CC70E7">
        <w:rPr>
          <w:rFonts w:ascii="Times New Roman" w:hAnsi="Times New Roman" w:cs="Times New Roman"/>
          <w:sz w:val="24"/>
          <w:szCs w:val="24"/>
          <w:lang w:val="en-US"/>
        </w:rPr>
        <w:t>how it works in practice</w:t>
      </w:r>
      <w:r w:rsidR="003E46EB" w:rsidRPr="00CC70E7">
        <w:rPr>
          <w:rFonts w:ascii="Times New Roman" w:hAnsi="Times New Roman" w:cs="Times New Roman"/>
          <w:sz w:val="24"/>
          <w:szCs w:val="24"/>
          <w:lang w:val="en-US"/>
        </w:rPr>
        <w:t xml:space="preserve"> so as to appreciate the different levels of planning and inter-agency liaison required, before, during and after major disaster events</w:t>
      </w:r>
      <w:r w:rsidR="001D78D9" w:rsidRPr="00CC70E7">
        <w:rPr>
          <w:rFonts w:ascii="Times New Roman" w:hAnsi="Times New Roman" w:cs="Times New Roman"/>
          <w:sz w:val="24"/>
          <w:szCs w:val="24"/>
          <w:lang w:val="en-US"/>
        </w:rPr>
        <w:t xml:space="preserve">, as well as the requirement to identify in the planning phase which facilities will be used as </w:t>
      </w:r>
      <w:r w:rsidR="00951569" w:rsidRPr="00CC70E7">
        <w:rPr>
          <w:rFonts w:ascii="Times New Roman" w:hAnsi="Times New Roman" w:cs="Times New Roman"/>
          <w:sz w:val="24"/>
          <w:szCs w:val="24"/>
          <w:lang w:val="en-US"/>
        </w:rPr>
        <w:t xml:space="preserve">‘Control Centers’ where key incident management personnel will be stationed.  </w:t>
      </w:r>
      <w:r w:rsidRPr="00CC70E7">
        <w:rPr>
          <w:rFonts w:ascii="Times New Roman" w:hAnsi="Times New Roman" w:cs="Times New Roman"/>
          <w:b/>
          <w:bCs/>
          <w:sz w:val="24"/>
          <w:szCs w:val="24"/>
          <w:lang w:val="en-US"/>
        </w:rPr>
        <w:t xml:space="preserve">  </w:t>
      </w:r>
    </w:p>
    <w:p w14:paraId="727F1ADD" w14:textId="798F12A4" w:rsidR="003E46EB" w:rsidRPr="00CC70E7" w:rsidRDefault="003B3F81"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It is r</w:t>
      </w:r>
      <w:r w:rsidR="005C0CA6" w:rsidRPr="00CC70E7">
        <w:rPr>
          <w:rFonts w:ascii="Times New Roman" w:hAnsi="Times New Roman" w:cs="Times New Roman"/>
          <w:b/>
          <w:bCs/>
          <w:sz w:val="24"/>
          <w:szCs w:val="24"/>
          <w:lang w:val="en-US"/>
        </w:rPr>
        <w:t xml:space="preserve">ecommended that Turkey initiate a </w:t>
      </w:r>
      <w:r w:rsidR="00927FA4" w:rsidRPr="00CC70E7">
        <w:rPr>
          <w:rFonts w:ascii="Times New Roman" w:hAnsi="Times New Roman" w:cs="Times New Roman"/>
          <w:b/>
          <w:bCs/>
          <w:sz w:val="24"/>
          <w:szCs w:val="24"/>
          <w:lang w:val="en-US"/>
        </w:rPr>
        <w:t>“</w:t>
      </w:r>
      <w:r w:rsidR="005C0CA6" w:rsidRPr="00CC70E7">
        <w:rPr>
          <w:rFonts w:ascii="Times New Roman" w:hAnsi="Times New Roman" w:cs="Times New Roman"/>
          <w:b/>
          <w:bCs/>
          <w:sz w:val="24"/>
          <w:szCs w:val="24"/>
          <w:lang w:val="en-US"/>
        </w:rPr>
        <w:t>Forest Fire Study</w:t>
      </w:r>
      <w:r w:rsidR="00927FA4" w:rsidRPr="00CC70E7">
        <w:rPr>
          <w:rFonts w:ascii="Times New Roman" w:hAnsi="Times New Roman" w:cs="Times New Roman"/>
          <w:b/>
          <w:bCs/>
          <w:sz w:val="24"/>
          <w:szCs w:val="24"/>
          <w:lang w:val="en-US"/>
        </w:rPr>
        <w:t>”</w:t>
      </w:r>
      <w:r w:rsidR="005C0CA6" w:rsidRPr="00CC70E7">
        <w:rPr>
          <w:rFonts w:ascii="Times New Roman" w:hAnsi="Times New Roman" w:cs="Times New Roman"/>
          <w:b/>
          <w:bCs/>
          <w:sz w:val="24"/>
          <w:szCs w:val="24"/>
          <w:lang w:val="en-US"/>
        </w:rPr>
        <w:t xml:space="preserve"> </w:t>
      </w:r>
      <w:r w:rsidR="003E46EB" w:rsidRPr="00CC70E7">
        <w:rPr>
          <w:rFonts w:ascii="Times New Roman" w:hAnsi="Times New Roman" w:cs="Times New Roman"/>
          <w:b/>
          <w:bCs/>
          <w:sz w:val="24"/>
          <w:szCs w:val="24"/>
          <w:lang w:val="en-US"/>
        </w:rPr>
        <w:t xml:space="preserve">to an appropriate country or countries, </w:t>
      </w:r>
      <w:r w:rsidR="005C0CA6" w:rsidRPr="00CC70E7">
        <w:rPr>
          <w:rFonts w:ascii="Times New Roman" w:hAnsi="Times New Roman" w:cs="Times New Roman"/>
          <w:b/>
          <w:bCs/>
          <w:sz w:val="24"/>
          <w:szCs w:val="24"/>
          <w:lang w:val="en-US"/>
        </w:rPr>
        <w:t xml:space="preserve">to specifically examine establishment of a multi-agency incident management system.  </w:t>
      </w:r>
      <w:r w:rsidR="002B0E18" w:rsidRPr="00CC70E7">
        <w:rPr>
          <w:rFonts w:ascii="Times New Roman" w:hAnsi="Times New Roman" w:cs="Times New Roman"/>
          <w:b/>
          <w:bCs/>
          <w:sz w:val="24"/>
          <w:szCs w:val="24"/>
          <w:lang w:val="en-US"/>
        </w:rPr>
        <w:t>[[</w:t>
      </w:r>
      <w:r w:rsidR="005C0CA6" w:rsidRPr="00CC70E7">
        <w:rPr>
          <w:rFonts w:ascii="Times New Roman" w:hAnsi="Times New Roman" w:cs="Times New Roman"/>
          <w:b/>
          <w:bCs/>
          <w:sz w:val="24"/>
          <w:szCs w:val="24"/>
          <w:lang w:val="en-US"/>
        </w:rPr>
        <w:t xml:space="preserve">Such a study </w:t>
      </w:r>
      <w:r w:rsidR="003E46EB" w:rsidRPr="00CC70E7">
        <w:rPr>
          <w:rFonts w:ascii="Times New Roman" w:hAnsi="Times New Roman" w:cs="Times New Roman"/>
          <w:b/>
          <w:bCs/>
          <w:sz w:val="24"/>
          <w:szCs w:val="24"/>
          <w:lang w:val="en-US"/>
        </w:rPr>
        <w:t>c</w:t>
      </w:r>
      <w:r w:rsidR="005C0CA6" w:rsidRPr="00CC70E7">
        <w:rPr>
          <w:rFonts w:ascii="Times New Roman" w:hAnsi="Times New Roman" w:cs="Times New Roman"/>
          <w:b/>
          <w:bCs/>
          <w:sz w:val="24"/>
          <w:szCs w:val="24"/>
          <w:lang w:val="en-US"/>
        </w:rPr>
        <w:t xml:space="preserve">ould also focus on fire danger rating systems, their application and development and </w:t>
      </w:r>
      <w:r w:rsidR="003E46EB" w:rsidRPr="00CC70E7">
        <w:rPr>
          <w:rFonts w:ascii="Times New Roman" w:hAnsi="Times New Roman" w:cs="Times New Roman"/>
          <w:b/>
          <w:bCs/>
          <w:sz w:val="24"/>
          <w:szCs w:val="24"/>
          <w:lang w:val="en-US"/>
        </w:rPr>
        <w:t xml:space="preserve">use of </w:t>
      </w:r>
      <w:r w:rsidR="005C0CA6" w:rsidRPr="00CC70E7">
        <w:rPr>
          <w:rFonts w:ascii="Times New Roman" w:hAnsi="Times New Roman" w:cs="Times New Roman"/>
          <w:b/>
          <w:bCs/>
          <w:sz w:val="24"/>
          <w:szCs w:val="24"/>
          <w:lang w:val="en-US"/>
        </w:rPr>
        <w:t>acknowledged early warning systems</w:t>
      </w:r>
      <w:r w:rsidR="002B0E18" w:rsidRPr="00CC70E7">
        <w:rPr>
          <w:rFonts w:ascii="Times New Roman" w:hAnsi="Times New Roman" w:cs="Times New Roman"/>
          <w:b/>
          <w:bCs/>
          <w:sz w:val="24"/>
          <w:szCs w:val="24"/>
          <w:lang w:val="en-US"/>
        </w:rPr>
        <w:t>]]</w:t>
      </w:r>
      <w:r w:rsidR="003E46EB" w:rsidRPr="00CC70E7">
        <w:rPr>
          <w:rFonts w:ascii="Times New Roman" w:hAnsi="Times New Roman" w:cs="Times New Roman"/>
          <w:b/>
          <w:bCs/>
          <w:sz w:val="24"/>
          <w:szCs w:val="24"/>
          <w:lang w:val="en-US"/>
        </w:rPr>
        <w:t xml:space="preserve">. </w:t>
      </w:r>
      <w:r w:rsidR="00927FA4" w:rsidRPr="00CC70E7">
        <w:rPr>
          <w:rFonts w:ascii="Times New Roman" w:hAnsi="Times New Roman" w:cs="Times New Roman"/>
          <w:b/>
          <w:bCs/>
          <w:sz w:val="24"/>
          <w:szCs w:val="24"/>
          <w:lang w:val="en-US"/>
        </w:rPr>
        <w:t xml:space="preserve"> </w:t>
      </w:r>
    </w:p>
    <w:p w14:paraId="69BE3E6F" w14:textId="380F9E43" w:rsidR="002B0E18" w:rsidRPr="00CC70E7" w:rsidRDefault="005C0CA6"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 xml:space="preserve">There is a need to identify a suitable country </w:t>
      </w:r>
      <w:r w:rsidR="008164ED" w:rsidRPr="00CC70E7">
        <w:rPr>
          <w:rFonts w:ascii="Times New Roman" w:hAnsi="Times New Roman" w:cs="Times New Roman"/>
          <w:b/>
          <w:bCs/>
          <w:sz w:val="24"/>
          <w:szCs w:val="24"/>
          <w:lang w:val="en-US"/>
        </w:rPr>
        <w:t>or two</w:t>
      </w:r>
      <w:r w:rsidRPr="00CC70E7">
        <w:rPr>
          <w:rFonts w:ascii="Times New Roman" w:hAnsi="Times New Roman" w:cs="Times New Roman"/>
          <w:b/>
          <w:bCs/>
          <w:sz w:val="24"/>
          <w:szCs w:val="24"/>
          <w:lang w:val="en-US"/>
        </w:rPr>
        <w:t xml:space="preserve"> countries for such an exchange and develop </w:t>
      </w:r>
      <w:r w:rsidR="000B3187" w:rsidRPr="00CC70E7">
        <w:rPr>
          <w:rFonts w:ascii="Times New Roman" w:hAnsi="Times New Roman" w:cs="Times New Roman"/>
          <w:b/>
          <w:bCs/>
          <w:sz w:val="24"/>
          <w:szCs w:val="24"/>
          <w:lang w:val="en-US"/>
        </w:rPr>
        <w:t>‘</w:t>
      </w:r>
      <w:r w:rsidRPr="00CC70E7">
        <w:rPr>
          <w:rFonts w:ascii="Times New Roman" w:hAnsi="Times New Roman" w:cs="Times New Roman"/>
          <w:b/>
          <w:bCs/>
          <w:sz w:val="24"/>
          <w:szCs w:val="24"/>
          <w:lang w:val="en-US"/>
        </w:rPr>
        <w:t>terms</w:t>
      </w:r>
      <w:r w:rsidR="00F66B4E" w:rsidRPr="00CC70E7">
        <w:rPr>
          <w:rFonts w:ascii="Times New Roman" w:hAnsi="Times New Roman" w:cs="Times New Roman"/>
          <w:b/>
          <w:bCs/>
          <w:sz w:val="24"/>
          <w:szCs w:val="24"/>
          <w:lang w:val="en-US"/>
        </w:rPr>
        <w:t xml:space="preserve"> </w:t>
      </w:r>
      <w:r w:rsidRPr="00CC70E7">
        <w:rPr>
          <w:rFonts w:ascii="Times New Roman" w:hAnsi="Times New Roman" w:cs="Times New Roman"/>
          <w:b/>
          <w:bCs/>
          <w:sz w:val="24"/>
          <w:szCs w:val="24"/>
          <w:lang w:val="en-US"/>
        </w:rPr>
        <w:t xml:space="preserve">of </w:t>
      </w:r>
      <w:r w:rsidR="000B3187" w:rsidRPr="00CC70E7">
        <w:rPr>
          <w:rFonts w:ascii="Times New Roman" w:hAnsi="Times New Roman" w:cs="Times New Roman"/>
          <w:b/>
          <w:bCs/>
          <w:sz w:val="24"/>
          <w:szCs w:val="24"/>
          <w:lang w:val="en-US"/>
        </w:rPr>
        <w:t xml:space="preserve">reference’ </w:t>
      </w:r>
      <w:r w:rsidR="002B0E18" w:rsidRPr="00CC70E7">
        <w:rPr>
          <w:rFonts w:ascii="Times New Roman" w:hAnsi="Times New Roman" w:cs="Times New Roman"/>
          <w:b/>
          <w:bCs/>
          <w:sz w:val="24"/>
          <w:szCs w:val="24"/>
          <w:lang w:val="en-US"/>
        </w:rPr>
        <w:t>identifying t</w:t>
      </w:r>
      <w:r w:rsidRPr="00CC70E7">
        <w:rPr>
          <w:rFonts w:ascii="Times New Roman" w:hAnsi="Times New Roman" w:cs="Times New Roman"/>
          <w:b/>
          <w:bCs/>
          <w:sz w:val="24"/>
          <w:szCs w:val="24"/>
          <w:lang w:val="en-US"/>
        </w:rPr>
        <w:t xml:space="preserve">he </w:t>
      </w:r>
      <w:r w:rsidR="002B0E18" w:rsidRPr="00CC70E7">
        <w:rPr>
          <w:rFonts w:ascii="Times New Roman" w:hAnsi="Times New Roman" w:cs="Times New Roman"/>
          <w:b/>
          <w:bCs/>
          <w:sz w:val="24"/>
          <w:szCs w:val="24"/>
          <w:lang w:val="en-US"/>
        </w:rPr>
        <w:t xml:space="preserve">subjects </w:t>
      </w:r>
      <w:r w:rsidRPr="00CC70E7">
        <w:rPr>
          <w:rFonts w:ascii="Times New Roman" w:hAnsi="Times New Roman" w:cs="Times New Roman"/>
          <w:b/>
          <w:bCs/>
          <w:sz w:val="24"/>
          <w:szCs w:val="24"/>
          <w:lang w:val="en-US"/>
        </w:rPr>
        <w:t>to be investigated</w:t>
      </w:r>
      <w:r w:rsidR="002B0E18" w:rsidRPr="00CC70E7">
        <w:rPr>
          <w:rFonts w:ascii="Times New Roman" w:hAnsi="Times New Roman" w:cs="Times New Roman"/>
          <w:b/>
          <w:bCs/>
          <w:sz w:val="24"/>
          <w:szCs w:val="24"/>
          <w:lang w:val="en-US"/>
        </w:rPr>
        <w:t>.  The study group should comprise about 6 members.   It would be appropriate to include a representative also from the Disaster Management Agency</w:t>
      </w:r>
    </w:p>
    <w:p w14:paraId="4B57BD92" w14:textId="7C699400" w:rsidR="005C0CA6" w:rsidRPr="00CC70E7" w:rsidRDefault="000B645F"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It is r</w:t>
      </w:r>
      <w:r w:rsidR="005C0016" w:rsidRPr="00CC70E7">
        <w:rPr>
          <w:rFonts w:ascii="Times New Roman" w:hAnsi="Times New Roman" w:cs="Times New Roman"/>
          <w:b/>
          <w:bCs/>
          <w:sz w:val="24"/>
          <w:szCs w:val="24"/>
          <w:lang w:val="en-US"/>
        </w:rPr>
        <w:t xml:space="preserve">ecommended that two countries – </w:t>
      </w:r>
      <w:r w:rsidRPr="00CC70E7">
        <w:rPr>
          <w:rFonts w:ascii="Times New Roman" w:hAnsi="Times New Roman" w:cs="Times New Roman"/>
          <w:b/>
          <w:bCs/>
          <w:sz w:val="24"/>
          <w:szCs w:val="24"/>
          <w:lang w:val="en-US"/>
        </w:rPr>
        <w:t xml:space="preserve">perhaps </w:t>
      </w:r>
      <w:r w:rsidR="005C0016" w:rsidRPr="00CC70E7">
        <w:rPr>
          <w:rFonts w:ascii="Times New Roman" w:hAnsi="Times New Roman" w:cs="Times New Roman"/>
          <w:b/>
          <w:bCs/>
          <w:sz w:val="24"/>
          <w:szCs w:val="24"/>
          <w:lang w:val="en-US"/>
        </w:rPr>
        <w:t xml:space="preserve">one </w:t>
      </w:r>
      <w:r w:rsidR="00951569" w:rsidRPr="00CC70E7">
        <w:rPr>
          <w:rFonts w:ascii="Times New Roman" w:hAnsi="Times New Roman" w:cs="Times New Roman"/>
          <w:b/>
          <w:bCs/>
          <w:sz w:val="24"/>
          <w:szCs w:val="24"/>
          <w:lang w:val="en-US"/>
        </w:rPr>
        <w:t xml:space="preserve">‘local’ </w:t>
      </w:r>
      <w:r w:rsidR="005C0016" w:rsidRPr="00CC70E7">
        <w:rPr>
          <w:rFonts w:ascii="Times New Roman" w:hAnsi="Times New Roman" w:cs="Times New Roman"/>
          <w:b/>
          <w:bCs/>
          <w:sz w:val="24"/>
          <w:szCs w:val="24"/>
          <w:lang w:val="en-US"/>
        </w:rPr>
        <w:t>Mediterranean country and</w:t>
      </w:r>
      <w:r w:rsidR="003C50FD" w:rsidRPr="00CC70E7">
        <w:rPr>
          <w:rFonts w:ascii="Times New Roman" w:hAnsi="Times New Roman" w:cs="Times New Roman"/>
          <w:b/>
          <w:bCs/>
          <w:sz w:val="24"/>
          <w:szCs w:val="24"/>
          <w:lang w:val="en-US"/>
        </w:rPr>
        <w:t>/or</w:t>
      </w:r>
      <w:r w:rsidR="005C0016" w:rsidRPr="00CC70E7">
        <w:rPr>
          <w:rFonts w:ascii="Times New Roman" w:hAnsi="Times New Roman" w:cs="Times New Roman"/>
          <w:b/>
          <w:bCs/>
          <w:sz w:val="24"/>
          <w:szCs w:val="24"/>
          <w:lang w:val="en-US"/>
        </w:rPr>
        <w:t xml:space="preserve"> one </w:t>
      </w:r>
      <w:r w:rsidR="00951569" w:rsidRPr="00CC70E7">
        <w:rPr>
          <w:rFonts w:ascii="Times New Roman" w:hAnsi="Times New Roman" w:cs="Times New Roman"/>
          <w:b/>
          <w:bCs/>
          <w:sz w:val="24"/>
          <w:szCs w:val="24"/>
          <w:lang w:val="en-US"/>
        </w:rPr>
        <w:t xml:space="preserve">country </w:t>
      </w:r>
      <w:r w:rsidR="005C0016" w:rsidRPr="00CC70E7">
        <w:rPr>
          <w:rFonts w:ascii="Times New Roman" w:hAnsi="Times New Roman" w:cs="Times New Roman"/>
          <w:b/>
          <w:bCs/>
          <w:sz w:val="24"/>
          <w:szCs w:val="24"/>
          <w:lang w:val="en-US"/>
        </w:rPr>
        <w:t>external to the local area</w:t>
      </w:r>
      <w:r w:rsidR="00951569" w:rsidRPr="00CC70E7">
        <w:rPr>
          <w:rFonts w:ascii="Times New Roman" w:hAnsi="Times New Roman" w:cs="Times New Roman"/>
          <w:b/>
          <w:bCs/>
          <w:sz w:val="24"/>
          <w:szCs w:val="24"/>
          <w:lang w:val="en-US"/>
        </w:rPr>
        <w:t xml:space="preserve"> be considered, </w:t>
      </w:r>
      <w:r w:rsidR="000B3187" w:rsidRPr="00CC70E7">
        <w:rPr>
          <w:rFonts w:ascii="Times New Roman" w:hAnsi="Times New Roman" w:cs="Times New Roman"/>
          <w:b/>
          <w:bCs/>
          <w:sz w:val="24"/>
          <w:szCs w:val="24"/>
          <w:lang w:val="en-US"/>
        </w:rPr>
        <w:t>e.g., USA</w:t>
      </w:r>
      <w:r w:rsidR="00951569" w:rsidRPr="00CC70E7">
        <w:rPr>
          <w:rFonts w:ascii="Times New Roman" w:hAnsi="Times New Roman" w:cs="Times New Roman"/>
          <w:b/>
          <w:bCs/>
          <w:sz w:val="24"/>
          <w:szCs w:val="24"/>
          <w:lang w:val="en-US"/>
        </w:rPr>
        <w:t xml:space="preserve">.  </w:t>
      </w:r>
      <w:r w:rsidR="003B3F81" w:rsidRPr="00CC70E7">
        <w:rPr>
          <w:rFonts w:ascii="Times New Roman" w:hAnsi="Times New Roman" w:cs="Times New Roman"/>
          <w:b/>
          <w:bCs/>
          <w:sz w:val="24"/>
          <w:szCs w:val="24"/>
          <w:lang w:val="en-US"/>
        </w:rPr>
        <w:t xml:space="preserve"> Part</w:t>
      </w:r>
      <w:r w:rsidR="003E46EB" w:rsidRPr="00CC70E7">
        <w:rPr>
          <w:rFonts w:ascii="Times New Roman" w:hAnsi="Times New Roman" w:cs="Times New Roman"/>
          <w:b/>
          <w:bCs/>
          <w:sz w:val="24"/>
          <w:szCs w:val="24"/>
          <w:lang w:val="en-US"/>
        </w:rPr>
        <w:t xml:space="preserve">icipants in this type of venture should be those who have the ability to introduce and refine any initiatives that </w:t>
      </w:r>
      <w:r w:rsidR="00124DA6" w:rsidRPr="00CC70E7">
        <w:rPr>
          <w:rFonts w:ascii="Times New Roman" w:hAnsi="Times New Roman" w:cs="Times New Roman"/>
          <w:b/>
          <w:bCs/>
          <w:sz w:val="24"/>
          <w:szCs w:val="24"/>
          <w:lang w:val="en-US"/>
        </w:rPr>
        <w:t xml:space="preserve">may be </w:t>
      </w:r>
      <w:r w:rsidR="003E46EB" w:rsidRPr="00CC70E7">
        <w:rPr>
          <w:rFonts w:ascii="Times New Roman" w:hAnsi="Times New Roman" w:cs="Times New Roman"/>
          <w:b/>
          <w:bCs/>
          <w:sz w:val="24"/>
          <w:szCs w:val="24"/>
          <w:lang w:val="en-US"/>
        </w:rPr>
        <w:t xml:space="preserve">adopted.  </w:t>
      </w:r>
    </w:p>
    <w:p w14:paraId="1B564222" w14:textId="20709089" w:rsidR="00136323" w:rsidRPr="00015AC0" w:rsidRDefault="00136323" w:rsidP="0033741F">
      <w:pPr>
        <w:pStyle w:val="Balk3"/>
        <w:jc w:val="both"/>
        <w:rPr>
          <w:rFonts w:ascii="Times New Roman" w:hAnsi="Times New Roman" w:cs="Times New Roman"/>
          <w:sz w:val="26"/>
          <w:szCs w:val="26"/>
        </w:rPr>
      </w:pPr>
      <w:bookmarkStart w:id="32" w:name="_Toc83893965"/>
      <w:r w:rsidRPr="00015AC0">
        <w:rPr>
          <w:rFonts w:ascii="Times New Roman" w:hAnsi="Times New Roman" w:cs="Times New Roman"/>
          <w:sz w:val="26"/>
          <w:szCs w:val="26"/>
        </w:rPr>
        <w:t>Fire Danger Rating System and Early Warning System</w:t>
      </w:r>
      <w:bookmarkEnd w:id="32"/>
    </w:p>
    <w:p w14:paraId="1691A96D" w14:textId="38542355" w:rsidR="00136323" w:rsidRPr="00CC70E7" w:rsidRDefault="00136323" w:rsidP="0033741F">
      <w:pPr>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Although Turkey has access to EFFIS</w:t>
      </w:r>
      <w:r w:rsidR="00EB3CAE" w:rsidRPr="00CC70E7">
        <w:rPr>
          <w:rFonts w:ascii="Times New Roman" w:hAnsi="Times New Roman" w:cs="Times New Roman"/>
          <w:sz w:val="24"/>
          <w:szCs w:val="24"/>
          <w:lang w:val="en-US"/>
        </w:rPr>
        <w:t xml:space="preserve"> and the FDRSs contained within it, </w:t>
      </w:r>
      <w:r w:rsidRPr="00CC70E7">
        <w:rPr>
          <w:rFonts w:ascii="Times New Roman" w:hAnsi="Times New Roman" w:cs="Times New Roman"/>
          <w:sz w:val="24"/>
          <w:szCs w:val="24"/>
          <w:lang w:val="en-US"/>
        </w:rPr>
        <w:t xml:space="preserve">OGM has indicated its intent to progress with development of a Turkey specific fire danger rating system.  </w:t>
      </w:r>
      <w:r w:rsidR="00FB4387" w:rsidRPr="00CC70E7">
        <w:rPr>
          <w:rFonts w:ascii="Times New Roman" w:hAnsi="Times New Roman" w:cs="Times New Roman"/>
          <w:sz w:val="24"/>
          <w:szCs w:val="24"/>
          <w:lang w:val="en-US"/>
        </w:rPr>
        <w:t xml:space="preserve">Prior to commencing </w:t>
      </w:r>
      <w:r w:rsidR="00EB3CAE" w:rsidRPr="00CC70E7">
        <w:rPr>
          <w:rFonts w:ascii="Times New Roman" w:hAnsi="Times New Roman" w:cs="Times New Roman"/>
          <w:sz w:val="24"/>
          <w:szCs w:val="24"/>
          <w:lang w:val="en-US"/>
        </w:rPr>
        <w:t>this activity, it would be advantageous for fire specialists to examine the use and application of FDRS and EWS in other countries</w:t>
      </w:r>
      <w:r w:rsidR="003B56C5" w:rsidRPr="00CC70E7">
        <w:rPr>
          <w:rFonts w:ascii="Times New Roman" w:hAnsi="Times New Roman" w:cs="Times New Roman"/>
          <w:sz w:val="24"/>
          <w:szCs w:val="24"/>
          <w:lang w:val="en-US"/>
        </w:rPr>
        <w:t>,</w:t>
      </w:r>
      <w:r w:rsidR="00EB3CAE" w:rsidRPr="00CC70E7">
        <w:rPr>
          <w:rFonts w:ascii="Times New Roman" w:hAnsi="Times New Roman" w:cs="Times New Roman"/>
          <w:sz w:val="24"/>
          <w:szCs w:val="24"/>
          <w:lang w:val="en-US"/>
        </w:rPr>
        <w:t xml:space="preserve"> with a view to analyzing the likely scope of the task</w:t>
      </w:r>
      <w:r w:rsidR="001A770D" w:rsidRPr="00CC70E7">
        <w:rPr>
          <w:rFonts w:ascii="Times New Roman" w:hAnsi="Times New Roman" w:cs="Times New Roman"/>
          <w:sz w:val="24"/>
          <w:szCs w:val="24"/>
          <w:lang w:val="en-US"/>
        </w:rPr>
        <w:t xml:space="preserve"> set for local completion</w:t>
      </w:r>
      <w:r w:rsidR="00EB3CAE" w:rsidRPr="00CC70E7">
        <w:rPr>
          <w:rFonts w:ascii="Times New Roman" w:hAnsi="Times New Roman" w:cs="Times New Roman"/>
          <w:sz w:val="24"/>
          <w:szCs w:val="24"/>
          <w:lang w:val="en-US"/>
        </w:rPr>
        <w:t xml:space="preserve">.  </w:t>
      </w:r>
      <w:r w:rsidR="001A770D" w:rsidRPr="00CC70E7">
        <w:rPr>
          <w:rFonts w:ascii="Times New Roman" w:hAnsi="Times New Roman" w:cs="Times New Roman"/>
          <w:sz w:val="24"/>
          <w:szCs w:val="24"/>
          <w:lang w:val="en-US"/>
        </w:rPr>
        <w:t xml:space="preserve">These two topics are included in a proposed ‘Forest Fire Study’ to an appropriate country or maybe two countries, as indicated immediately above.  </w:t>
      </w:r>
    </w:p>
    <w:p w14:paraId="191F10E0" w14:textId="5B18CEFB" w:rsidR="00C83AEF" w:rsidRPr="00CC70E7" w:rsidRDefault="00EE5B59"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w:t>
      </w:r>
      <w:r w:rsidR="003B3F81" w:rsidRPr="00CC70E7">
        <w:rPr>
          <w:rFonts w:ascii="Times New Roman" w:hAnsi="Times New Roman" w:cs="Times New Roman"/>
          <w:b/>
          <w:bCs/>
          <w:sz w:val="24"/>
          <w:szCs w:val="24"/>
          <w:lang w:val="en-US"/>
        </w:rPr>
        <w:t xml:space="preserve">t is proposed that prior to commencing development of its own specific fire danger rating system, that </w:t>
      </w:r>
      <w:r w:rsidRPr="00CC70E7">
        <w:rPr>
          <w:rFonts w:ascii="Times New Roman" w:hAnsi="Times New Roman" w:cs="Times New Roman"/>
          <w:b/>
          <w:bCs/>
          <w:sz w:val="24"/>
          <w:szCs w:val="24"/>
          <w:lang w:val="en-US"/>
        </w:rPr>
        <w:t xml:space="preserve">OGM </w:t>
      </w:r>
      <w:r w:rsidR="003B3F81" w:rsidRPr="00CC70E7">
        <w:rPr>
          <w:rFonts w:ascii="Times New Roman" w:hAnsi="Times New Roman" w:cs="Times New Roman"/>
          <w:b/>
          <w:bCs/>
          <w:sz w:val="24"/>
          <w:szCs w:val="24"/>
          <w:lang w:val="en-US"/>
        </w:rPr>
        <w:t xml:space="preserve">should </w:t>
      </w:r>
      <w:r w:rsidR="00D14CC2" w:rsidRPr="00CC70E7">
        <w:rPr>
          <w:rFonts w:ascii="Times New Roman" w:hAnsi="Times New Roman" w:cs="Times New Roman"/>
          <w:b/>
          <w:bCs/>
          <w:sz w:val="24"/>
          <w:szCs w:val="24"/>
          <w:lang w:val="en-US"/>
        </w:rPr>
        <w:t>liaise close</w:t>
      </w:r>
      <w:r w:rsidRPr="00CC70E7">
        <w:rPr>
          <w:rFonts w:ascii="Times New Roman" w:hAnsi="Times New Roman" w:cs="Times New Roman"/>
          <w:b/>
          <w:bCs/>
          <w:sz w:val="24"/>
          <w:szCs w:val="24"/>
          <w:lang w:val="en-US"/>
        </w:rPr>
        <w:t xml:space="preserve">ly with the Turkey </w:t>
      </w:r>
      <w:r w:rsidR="003B3F81" w:rsidRPr="00CC70E7">
        <w:rPr>
          <w:rFonts w:ascii="Times New Roman" w:hAnsi="Times New Roman" w:cs="Times New Roman"/>
          <w:b/>
          <w:bCs/>
          <w:sz w:val="24"/>
          <w:szCs w:val="24"/>
          <w:lang w:val="en-US"/>
        </w:rPr>
        <w:t>M</w:t>
      </w:r>
      <w:r w:rsidRPr="00CC70E7">
        <w:rPr>
          <w:rFonts w:ascii="Times New Roman" w:hAnsi="Times New Roman" w:cs="Times New Roman"/>
          <w:b/>
          <w:bCs/>
          <w:sz w:val="24"/>
          <w:szCs w:val="24"/>
          <w:lang w:val="en-US"/>
        </w:rPr>
        <w:t xml:space="preserve">eteorological </w:t>
      </w:r>
      <w:r w:rsidR="00D14CC2" w:rsidRPr="00CC70E7">
        <w:rPr>
          <w:rFonts w:ascii="Times New Roman" w:hAnsi="Times New Roman" w:cs="Times New Roman"/>
          <w:b/>
          <w:bCs/>
          <w:sz w:val="24"/>
          <w:szCs w:val="24"/>
          <w:lang w:val="en-US"/>
        </w:rPr>
        <w:t>S</w:t>
      </w:r>
      <w:r w:rsidRPr="00CC70E7">
        <w:rPr>
          <w:rFonts w:ascii="Times New Roman" w:hAnsi="Times New Roman" w:cs="Times New Roman"/>
          <w:b/>
          <w:bCs/>
          <w:sz w:val="24"/>
          <w:szCs w:val="24"/>
          <w:lang w:val="en-US"/>
        </w:rPr>
        <w:t xml:space="preserve">ervice (MGM) to </w:t>
      </w:r>
      <w:r w:rsidR="002064B0" w:rsidRPr="00CC70E7">
        <w:rPr>
          <w:rFonts w:ascii="Times New Roman" w:hAnsi="Times New Roman" w:cs="Times New Roman"/>
          <w:b/>
          <w:bCs/>
          <w:sz w:val="24"/>
          <w:szCs w:val="24"/>
          <w:lang w:val="en-US"/>
        </w:rPr>
        <w:t>determine</w:t>
      </w:r>
      <w:r w:rsidRPr="00CC70E7">
        <w:rPr>
          <w:rFonts w:ascii="Times New Roman" w:hAnsi="Times New Roman" w:cs="Times New Roman"/>
          <w:b/>
          <w:bCs/>
          <w:sz w:val="24"/>
          <w:szCs w:val="24"/>
          <w:lang w:val="en-US"/>
        </w:rPr>
        <w:t xml:space="preserve"> whether </w:t>
      </w:r>
      <w:r w:rsidR="00D14CC2" w:rsidRPr="00CC70E7">
        <w:rPr>
          <w:rFonts w:ascii="Times New Roman" w:hAnsi="Times New Roman" w:cs="Times New Roman"/>
          <w:b/>
          <w:bCs/>
          <w:sz w:val="24"/>
          <w:szCs w:val="24"/>
          <w:lang w:val="en-US"/>
        </w:rPr>
        <w:t>EFFIS contains suitable parameters, e.g., KBDI, to serve</w:t>
      </w:r>
      <w:r w:rsidR="009B073E" w:rsidRPr="00CC70E7">
        <w:rPr>
          <w:rFonts w:ascii="Times New Roman" w:hAnsi="Times New Roman" w:cs="Times New Roman"/>
          <w:b/>
          <w:bCs/>
          <w:sz w:val="24"/>
          <w:szCs w:val="24"/>
          <w:lang w:val="en-US"/>
        </w:rPr>
        <w:t xml:space="preserve"> as an interim E</w:t>
      </w:r>
      <w:r w:rsidR="00D14CC2" w:rsidRPr="00CC70E7">
        <w:rPr>
          <w:rFonts w:ascii="Times New Roman" w:hAnsi="Times New Roman" w:cs="Times New Roman"/>
          <w:b/>
          <w:bCs/>
          <w:sz w:val="24"/>
          <w:szCs w:val="24"/>
          <w:lang w:val="en-US"/>
        </w:rPr>
        <w:t>arly Warning System</w:t>
      </w:r>
      <w:r w:rsidR="009B073E" w:rsidRPr="00CC70E7">
        <w:rPr>
          <w:rFonts w:ascii="Times New Roman" w:hAnsi="Times New Roman" w:cs="Times New Roman"/>
          <w:b/>
          <w:bCs/>
          <w:sz w:val="24"/>
          <w:szCs w:val="24"/>
          <w:lang w:val="en-US"/>
        </w:rPr>
        <w:t xml:space="preserve"> or </w:t>
      </w:r>
      <w:r w:rsidRPr="00CC70E7">
        <w:rPr>
          <w:rFonts w:ascii="Times New Roman" w:hAnsi="Times New Roman" w:cs="Times New Roman"/>
          <w:b/>
          <w:bCs/>
          <w:sz w:val="24"/>
          <w:szCs w:val="24"/>
          <w:lang w:val="en-US"/>
        </w:rPr>
        <w:t>whether to seek a suitable indicator of long</w:t>
      </w:r>
      <w:r w:rsidR="002064B0" w:rsidRPr="00CC70E7">
        <w:rPr>
          <w:rFonts w:ascii="Times New Roman" w:hAnsi="Times New Roman" w:cs="Times New Roman"/>
          <w:b/>
          <w:bCs/>
          <w:sz w:val="24"/>
          <w:szCs w:val="24"/>
          <w:lang w:val="en-US"/>
        </w:rPr>
        <w:t>-</w:t>
      </w:r>
      <w:r w:rsidRPr="00CC70E7">
        <w:rPr>
          <w:rFonts w:ascii="Times New Roman" w:hAnsi="Times New Roman" w:cs="Times New Roman"/>
          <w:b/>
          <w:bCs/>
          <w:sz w:val="24"/>
          <w:szCs w:val="24"/>
          <w:lang w:val="en-US"/>
        </w:rPr>
        <w:t>term drought</w:t>
      </w:r>
      <w:r w:rsidR="002064B0" w:rsidRPr="00CC70E7">
        <w:rPr>
          <w:rFonts w:ascii="Times New Roman" w:hAnsi="Times New Roman" w:cs="Times New Roman"/>
          <w:b/>
          <w:bCs/>
          <w:sz w:val="24"/>
          <w:szCs w:val="24"/>
          <w:lang w:val="en-US"/>
        </w:rPr>
        <w:t>, or other meteorological parameter/s</w:t>
      </w:r>
      <w:r w:rsidRPr="00CC70E7">
        <w:rPr>
          <w:rFonts w:ascii="Times New Roman" w:hAnsi="Times New Roman" w:cs="Times New Roman"/>
          <w:b/>
          <w:bCs/>
          <w:sz w:val="24"/>
          <w:szCs w:val="24"/>
          <w:lang w:val="en-US"/>
        </w:rPr>
        <w:t xml:space="preserve"> for relevant forest areas/zones from MGM.  </w:t>
      </w:r>
    </w:p>
    <w:p w14:paraId="2116D6A9" w14:textId="77777777" w:rsidR="00C83AEF" w:rsidRPr="003312A1" w:rsidRDefault="00C83AEF" w:rsidP="0033741F">
      <w:pPr>
        <w:pStyle w:val="Balk3"/>
        <w:jc w:val="both"/>
        <w:rPr>
          <w:rFonts w:ascii="Times New Roman" w:hAnsi="Times New Roman" w:cs="Times New Roman"/>
          <w:sz w:val="26"/>
          <w:szCs w:val="26"/>
        </w:rPr>
      </w:pPr>
      <w:bookmarkStart w:id="33" w:name="_Toc83893966"/>
      <w:r w:rsidRPr="003312A1">
        <w:rPr>
          <w:rFonts w:ascii="Times New Roman" w:hAnsi="Times New Roman" w:cs="Times New Roman"/>
          <w:sz w:val="26"/>
          <w:szCs w:val="26"/>
        </w:rPr>
        <w:t>Legislation</w:t>
      </w:r>
      <w:bookmarkEnd w:id="33"/>
    </w:p>
    <w:p w14:paraId="19F5E6CB" w14:textId="5F0A7033" w:rsidR="00610AF7" w:rsidRPr="00FB6D7C" w:rsidRDefault="00610AF7" w:rsidP="00FB6D7C">
      <w:pPr>
        <w:jc w:val="both"/>
        <w:rPr>
          <w:rFonts w:ascii="Times New Roman" w:hAnsi="Times New Roman" w:cs="Times New Roman"/>
          <w:sz w:val="24"/>
          <w:szCs w:val="24"/>
          <w:lang w:val="en-US"/>
        </w:rPr>
      </w:pPr>
      <w:r w:rsidRPr="00FB6D7C">
        <w:rPr>
          <w:rFonts w:ascii="Times New Roman" w:hAnsi="Times New Roman" w:cs="Times New Roman"/>
          <w:sz w:val="24"/>
          <w:szCs w:val="24"/>
          <w:lang w:val="en-US"/>
        </w:rPr>
        <w:t xml:space="preserve">A review of Legislation is proposed to consolidate fire legislation.  It would also be appropriate to consider legislative requirements to clearly specify the obligations on communities and villages to assist with fire management activities, also identifying responsibility for supplying such areas with </w:t>
      </w:r>
      <w:r w:rsidR="005C0CA6" w:rsidRPr="00FB6D7C">
        <w:rPr>
          <w:rFonts w:ascii="Times New Roman" w:hAnsi="Times New Roman" w:cs="Times New Roman"/>
          <w:sz w:val="24"/>
          <w:szCs w:val="24"/>
          <w:lang w:val="en-US"/>
        </w:rPr>
        <w:t xml:space="preserve">appropriate equipment.  </w:t>
      </w:r>
      <w:r w:rsidRPr="00FB6D7C">
        <w:rPr>
          <w:rFonts w:ascii="Times New Roman" w:hAnsi="Times New Roman" w:cs="Times New Roman"/>
          <w:sz w:val="24"/>
          <w:szCs w:val="24"/>
          <w:lang w:val="en-US"/>
        </w:rPr>
        <w:t xml:space="preserve"> </w:t>
      </w:r>
      <w:r w:rsidR="00C83AEF" w:rsidRPr="00FB6D7C">
        <w:rPr>
          <w:rFonts w:ascii="Times New Roman" w:hAnsi="Times New Roman" w:cs="Times New Roman"/>
          <w:sz w:val="24"/>
          <w:szCs w:val="24"/>
          <w:lang w:val="en-US"/>
        </w:rPr>
        <w:t xml:space="preserve"> This review would also be an appropriate opportunity to clearly set out   those organizations</w:t>
      </w:r>
      <w:r w:rsidR="00F3460A" w:rsidRPr="00FB6D7C">
        <w:rPr>
          <w:rFonts w:ascii="Times New Roman" w:hAnsi="Times New Roman" w:cs="Times New Roman"/>
          <w:sz w:val="24"/>
          <w:szCs w:val="24"/>
          <w:lang w:val="en-US"/>
        </w:rPr>
        <w:t>,</w:t>
      </w:r>
      <w:r w:rsidR="00C83AEF" w:rsidRPr="00FB6D7C">
        <w:rPr>
          <w:rFonts w:ascii="Times New Roman" w:hAnsi="Times New Roman" w:cs="Times New Roman"/>
          <w:sz w:val="24"/>
          <w:szCs w:val="24"/>
          <w:lang w:val="en-US"/>
        </w:rPr>
        <w:t xml:space="preserve"> external to OGM</w:t>
      </w:r>
      <w:r w:rsidR="00F3460A" w:rsidRPr="00FB6D7C">
        <w:rPr>
          <w:rFonts w:ascii="Times New Roman" w:hAnsi="Times New Roman" w:cs="Times New Roman"/>
          <w:sz w:val="24"/>
          <w:szCs w:val="24"/>
          <w:lang w:val="en-US"/>
        </w:rPr>
        <w:t>,</w:t>
      </w:r>
      <w:r w:rsidR="00C83AEF" w:rsidRPr="00FB6D7C">
        <w:rPr>
          <w:rFonts w:ascii="Times New Roman" w:hAnsi="Times New Roman" w:cs="Times New Roman"/>
          <w:sz w:val="24"/>
          <w:szCs w:val="24"/>
          <w:lang w:val="en-US"/>
        </w:rPr>
        <w:t xml:space="preserve"> who are</w:t>
      </w:r>
      <w:r w:rsidR="00F3460A" w:rsidRPr="00FB6D7C">
        <w:rPr>
          <w:rFonts w:ascii="Times New Roman" w:hAnsi="Times New Roman" w:cs="Times New Roman"/>
          <w:sz w:val="24"/>
          <w:szCs w:val="24"/>
          <w:lang w:val="en-US"/>
        </w:rPr>
        <w:t>,</w:t>
      </w:r>
      <w:r w:rsidR="00C83AEF" w:rsidRPr="00FB6D7C">
        <w:rPr>
          <w:rFonts w:ascii="Times New Roman" w:hAnsi="Times New Roman" w:cs="Times New Roman"/>
          <w:sz w:val="24"/>
          <w:szCs w:val="24"/>
          <w:lang w:val="en-US"/>
        </w:rPr>
        <w:t xml:space="preserve"> or may</w:t>
      </w:r>
      <w:r w:rsidR="00F3460A" w:rsidRPr="00FB6D7C">
        <w:rPr>
          <w:rFonts w:ascii="Times New Roman" w:hAnsi="Times New Roman" w:cs="Times New Roman"/>
          <w:sz w:val="24"/>
          <w:szCs w:val="24"/>
          <w:lang w:val="en-US"/>
        </w:rPr>
        <w:t xml:space="preserve"> </w:t>
      </w:r>
      <w:r w:rsidR="00C83AEF" w:rsidRPr="00FB6D7C">
        <w:rPr>
          <w:rFonts w:ascii="Times New Roman" w:hAnsi="Times New Roman" w:cs="Times New Roman"/>
          <w:sz w:val="24"/>
          <w:szCs w:val="24"/>
          <w:lang w:val="en-US"/>
        </w:rPr>
        <w:t>be</w:t>
      </w:r>
      <w:r w:rsidR="00F3460A" w:rsidRPr="00FB6D7C">
        <w:rPr>
          <w:rFonts w:ascii="Times New Roman" w:hAnsi="Times New Roman" w:cs="Times New Roman"/>
          <w:sz w:val="24"/>
          <w:szCs w:val="24"/>
          <w:lang w:val="en-US"/>
        </w:rPr>
        <w:t>,</w:t>
      </w:r>
      <w:r w:rsidR="00C83AEF" w:rsidRPr="00FB6D7C">
        <w:rPr>
          <w:rFonts w:ascii="Times New Roman" w:hAnsi="Times New Roman" w:cs="Times New Roman"/>
          <w:sz w:val="24"/>
          <w:szCs w:val="24"/>
          <w:lang w:val="en-US"/>
        </w:rPr>
        <w:t xml:space="preserve"> included in </w:t>
      </w:r>
      <w:r w:rsidR="00F3460A" w:rsidRPr="00FB6D7C">
        <w:rPr>
          <w:rFonts w:ascii="Times New Roman" w:hAnsi="Times New Roman" w:cs="Times New Roman"/>
          <w:sz w:val="24"/>
          <w:szCs w:val="24"/>
          <w:lang w:val="en-US"/>
        </w:rPr>
        <w:t>fire response activities e.g. AFAD, Municipalities.</w:t>
      </w:r>
    </w:p>
    <w:p w14:paraId="060C8840" w14:textId="09360467" w:rsidR="005B637D" w:rsidRPr="00CC70E7" w:rsidRDefault="003B3F81"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It is p</w:t>
      </w:r>
      <w:r w:rsidR="005B637D" w:rsidRPr="00CC70E7">
        <w:rPr>
          <w:rFonts w:ascii="Times New Roman" w:hAnsi="Times New Roman" w:cs="Times New Roman"/>
          <w:b/>
          <w:bCs/>
          <w:sz w:val="24"/>
          <w:szCs w:val="24"/>
          <w:lang w:val="en-US"/>
        </w:rPr>
        <w:t>roposed that OGM</w:t>
      </w:r>
      <w:r w:rsidR="00006FEC" w:rsidRPr="00CC70E7">
        <w:rPr>
          <w:rFonts w:ascii="Times New Roman" w:hAnsi="Times New Roman" w:cs="Times New Roman"/>
          <w:b/>
          <w:bCs/>
          <w:sz w:val="24"/>
          <w:szCs w:val="24"/>
          <w:lang w:val="en-US"/>
        </w:rPr>
        <w:t>, and other allied</w:t>
      </w:r>
      <w:r w:rsidR="000A2F69" w:rsidRPr="00CC70E7">
        <w:rPr>
          <w:rFonts w:ascii="Times New Roman" w:hAnsi="Times New Roman" w:cs="Times New Roman"/>
          <w:b/>
          <w:bCs/>
          <w:sz w:val="24"/>
          <w:szCs w:val="24"/>
          <w:lang w:val="en-US"/>
        </w:rPr>
        <w:t xml:space="preserve"> </w:t>
      </w:r>
      <w:r w:rsidR="00006FEC" w:rsidRPr="00CC70E7">
        <w:rPr>
          <w:rFonts w:ascii="Times New Roman" w:hAnsi="Times New Roman" w:cs="Times New Roman"/>
          <w:b/>
          <w:bCs/>
          <w:sz w:val="24"/>
          <w:szCs w:val="24"/>
          <w:lang w:val="en-US"/>
        </w:rPr>
        <w:t>agencie</w:t>
      </w:r>
      <w:r w:rsidR="000A2F69" w:rsidRPr="00CC70E7">
        <w:rPr>
          <w:rFonts w:ascii="Times New Roman" w:hAnsi="Times New Roman" w:cs="Times New Roman"/>
          <w:b/>
          <w:bCs/>
          <w:sz w:val="24"/>
          <w:szCs w:val="24"/>
          <w:lang w:val="en-US"/>
        </w:rPr>
        <w:t xml:space="preserve">s or </w:t>
      </w:r>
      <w:r w:rsidR="00006FEC" w:rsidRPr="00CC70E7">
        <w:rPr>
          <w:rFonts w:ascii="Times New Roman" w:hAnsi="Times New Roman" w:cs="Times New Roman"/>
          <w:b/>
          <w:bCs/>
          <w:sz w:val="24"/>
          <w:szCs w:val="24"/>
          <w:lang w:val="en-US"/>
        </w:rPr>
        <w:t>entities,</w:t>
      </w:r>
      <w:r w:rsidR="005B637D" w:rsidRPr="00CC70E7">
        <w:rPr>
          <w:rFonts w:ascii="Times New Roman" w:hAnsi="Times New Roman" w:cs="Times New Roman"/>
          <w:b/>
          <w:bCs/>
          <w:sz w:val="24"/>
          <w:szCs w:val="24"/>
          <w:lang w:val="en-US"/>
        </w:rPr>
        <w:t xml:space="preserve"> initiate a review </w:t>
      </w:r>
      <w:r w:rsidR="00006FEC" w:rsidRPr="00CC70E7">
        <w:rPr>
          <w:rFonts w:ascii="Times New Roman" w:hAnsi="Times New Roman" w:cs="Times New Roman"/>
          <w:b/>
          <w:bCs/>
          <w:sz w:val="24"/>
          <w:szCs w:val="24"/>
          <w:lang w:val="en-US"/>
        </w:rPr>
        <w:t>o</w:t>
      </w:r>
      <w:r w:rsidR="005B637D" w:rsidRPr="00CC70E7">
        <w:rPr>
          <w:rFonts w:ascii="Times New Roman" w:hAnsi="Times New Roman" w:cs="Times New Roman"/>
          <w:b/>
          <w:bCs/>
          <w:sz w:val="24"/>
          <w:szCs w:val="24"/>
          <w:lang w:val="en-US"/>
        </w:rPr>
        <w:t xml:space="preserve">f fire related legislation, ensuring that it is compatible </w:t>
      </w:r>
      <w:r w:rsidR="00006FEC" w:rsidRPr="00CC70E7">
        <w:rPr>
          <w:rFonts w:ascii="Times New Roman" w:hAnsi="Times New Roman" w:cs="Times New Roman"/>
          <w:b/>
          <w:bCs/>
          <w:sz w:val="24"/>
          <w:szCs w:val="24"/>
          <w:lang w:val="en-US"/>
        </w:rPr>
        <w:t xml:space="preserve">across </w:t>
      </w:r>
      <w:r w:rsidR="005B637D" w:rsidRPr="00CC70E7">
        <w:rPr>
          <w:rFonts w:ascii="Times New Roman" w:hAnsi="Times New Roman" w:cs="Times New Roman"/>
          <w:b/>
          <w:bCs/>
          <w:sz w:val="24"/>
          <w:szCs w:val="24"/>
          <w:lang w:val="en-US"/>
        </w:rPr>
        <w:t xml:space="preserve">all </w:t>
      </w:r>
      <w:r w:rsidR="003C50FD" w:rsidRPr="00CC70E7">
        <w:rPr>
          <w:rFonts w:ascii="Times New Roman" w:hAnsi="Times New Roman" w:cs="Times New Roman"/>
          <w:b/>
          <w:bCs/>
          <w:sz w:val="24"/>
          <w:szCs w:val="24"/>
          <w:lang w:val="en-US"/>
        </w:rPr>
        <w:t xml:space="preserve">government </w:t>
      </w:r>
      <w:r w:rsidR="005B637D" w:rsidRPr="00CC70E7">
        <w:rPr>
          <w:rFonts w:ascii="Times New Roman" w:hAnsi="Times New Roman" w:cs="Times New Roman"/>
          <w:b/>
          <w:bCs/>
          <w:sz w:val="24"/>
          <w:szCs w:val="24"/>
          <w:lang w:val="en-US"/>
        </w:rPr>
        <w:t>agencies</w:t>
      </w:r>
      <w:r w:rsidR="003C50FD" w:rsidRPr="00CC70E7">
        <w:rPr>
          <w:rFonts w:ascii="Times New Roman" w:hAnsi="Times New Roman" w:cs="Times New Roman"/>
          <w:b/>
          <w:bCs/>
          <w:sz w:val="24"/>
          <w:szCs w:val="24"/>
          <w:lang w:val="en-US"/>
        </w:rPr>
        <w:t xml:space="preserve"> and other </w:t>
      </w:r>
      <w:r w:rsidR="005B637D" w:rsidRPr="00CC70E7">
        <w:rPr>
          <w:rFonts w:ascii="Times New Roman" w:hAnsi="Times New Roman" w:cs="Times New Roman"/>
          <w:b/>
          <w:bCs/>
          <w:sz w:val="24"/>
          <w:szCs w:val="24"/>
          <w:lang w:val="en-US"/>
        </w:rPr>
        <w:t>entities that</w:t>
      </w:r>
      <w:r w:rsidR="00006FEC" w:rsidRPr="00CC70E7">
        <w:rPr>
          <w:rFonts w:ascii="Times New Roman" w:hAnsi="Times New Roman" w:cs="Times New Roman"/>
          <w:b/>
          <w:bCs/>
          <w:sz w:val="24"/>
          <w:szCs w:val="24"/>
          <w:lang w:val="en-US"/>
        </w:rPr>
        <w:t xml:space="preserve"> </w:t>
      </w:r>
      <w:r w:rsidR="00F3460A" w:rsidRPr="00CC70E7">
        <w:rPr>
          <w:rFonts w:ascii="Times New Roman" w:hAnsi="Times New Roman" w:cs="Times New Roman"/>
          <w:b/>
          <w:bCs/>
          <w:sz w:val="24"/>
          <w:szCs w:val="24"/>
          <w:lang w:val="en-US"/>
        </w:rPr>
        <w:t xml:space="preserve">may become </w:t>
      </w:r>
      <w:r w:rsidR="005B637D" w:rsidRPr="00CC70E7">
        <w:rPr>
          <w:rFonts w:ascii="Times New Roman" w:hAnsi="Times New Roman" w:cs="Times New Roman"/>
          <w:b/>
          <w:bCs/>
          <w:sz w:val="24"/>
          <w:szCs w:val="24"/>
          <w:lang w:val="en-US"/>
        </w:rPr>
        <w:t>involve</w:t>
      </w:r>
      <w:r w:rsidR="00006FEC" w:rsidRPr="00CC70E7">
        <w:rPr>
          <w:rFonts w:ascii="Times New Roman" w:hAnsi="Times New Roman" w:cs="Times New Roman"/>
          <w:b/>
          <w:bCs/>
          <w:sz w:val="24"/>
          <w:szCs w:val="24"/>
          <w:lang w:val="en-US"/>
        </w:rPr>
        <w:t>d</w:t>
      </w:r>
      <w:r w:rsidR="005B637D" w:rsidRPr="00CC70E7">
        <w:rPr>
          <w:rFonts w:ascii="Times New Roman" w:hAnsi="Times New Roman" w:cs="Times New Roman"/>
          <w:b/>
          <w:bCs/>
          <w:sz w:val="24"/>
          <w:szCs w:val="24"/>
          <w:lang w:val="en-US"/>
        </w:rPr>
        <w:t xml:space="preserve"> in fire managemen</w:t>
      </w:r>
      <w:r w:rsidR="00F3460A" w:rsidRPr="00CC70E7">
        <w:rPr>
          <w:rFonts w:ascii="Times New Roman" w:hAnsi="Times New Roman" w:cs="Times New Roman"/>
          <w:b/>
          <w:bCs/>
          <w:sz w:val="24"/>
          <w:szCs w:val="24"/>
          <w:lang w:val="en-US"/>
        </w:rPr>
        <w:t>t activities</w:t>
      </w:r>
      <w:r w:rsidR="001D78D9" w:rsidRPr="00CC70E7">
        <w:rPr>
          <w:rFonts w:ascii="Times New Roman" w:hAnsi="Times New Roman" w:cs="Times New Roman"/>
          <w:b/>
          <w:bCs/>
          <w:sz w:val="24"/>
          <w:szCs w:val="24"/>
          <w:lang w:val="en-US"/>
        </w:rPr>
        <w:t xml:space="preserve">.  </w:t>
      </w:r>
    </w:p>
    <w:p w14:paraId="1DA00913" w14:textId="77777777" w:rsidR="000A2F69" w:rsidRPr="003312A1" w:rsidRDefault="000A2F69" w:rsidP="0033741F">
      <w:pPr>
        <w:pStyle w:val="Balk3"/>
        <w:jc w:val="both"/>
        <w:rPr>
          <w:rFonts w:ascii="Times New Roman" w:hAnsi="Times New Roman" w:cs="Times New Roman"/>
          <w:sz w:val="26"/>
          <w:szCs w:val="26"/>
        </w:rPr>
      </w:pPr>
      <w:bookmarkStart w:id="34" w:name="_Toc83893967"/>
      <w:r w:rsidRPr="003312A1">
        <w:rPr>
          <w:rFonts w:ascii="Times New Roman" w:hAnsi="Times New Roman" w:cs="Times New Roman"/>
          <w:sz w:val="26"/>
          <w:szCs w:val="26"/>
        </w:rPr>
        <w:t>Road and Trail Maintenance</w:t>
      </w:r>
      <w:bookmarkEnd w:id="34"/>
    </w:p>
    <w:p w14:paraId="12C488BE" w14:textId="3577444F" w:rsidR="000A2F69" w:rsidRPr="00CC70E7" w:rsidRDefault="000A2F69" w:rsidP="0033741F">
      <w:pPr>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 xml:space="preserve">Ideally, forest roads and fire trails ought to have verges free of shrub and tree vegetation to provide a more robust fire break.  Untended roads develop regeneration that can eventually encroach into the verge and if left untreated, branches and overhanging canopy greatly reduce the utility of the road and verges as a suitable fire break or control line.  There are </w:t>
      </w:r>
      <w:r w:rsidR="003C50FD" w:rsidRPr="00CC70E7">
        <w:rPr>
          <w:rFonts w:ascii="Times New Roman" w:hAnsi="Times New Roman" w:cs="Times New Roman"/>
          <w:sz w:val="24"/>
          <w:szCs w:val="24"/>
          <w:lang w:val="en-US"/>
        </w:rPr>
        <w:t xml:space="preserve">indications </w:t>
      </w:r>
      <w:r w:rsidRPr="00CC70E7">
        <w:rPr>
          <w:rFonts w:ascii="Times New Roman" w:hAnsi="Times New Roman" w:cs="Times New Roman"/>
          <w:sz w:val="24"/>
          <w:szCs w:val="24"/>
          <w:lang w:val="en-US"/>
        </w:rPr>
        <w:t>that some roads are at a state that requires removal of trees f</w:t>
      </w:r>
      <w:r w:rsidR="003C50FD" w:rsidRPr="00CC70E7">
        <w:rPr>
          <w:rFonts w:ascii="Times New Roman" w:hAnsi="Times New Roman" w:cs="Times New Roman"/>
          <w:sz w:val="24"/>
          <w:szCs w:val="24"/>
          <w:lang w:val="en-US"/>
        </w:rPr>
        <w:t xml:space="preserve">rom </w:t>
      </w:r>
      <w:r w:rsidRPr="00CC70E7">
        <w:rPr>
          <w:rFonts w:ascii="Times New Roman" w:hAnsi="Times New Roman" w:cs="Times New Roman"/>
          <w:sz w:val="24"/>
          <w:szCs w:val="24"/>
          <w:lang w:val="en-US"/>
        </w:rPr>
        <w:t xml:space="preserve">the verges.  One method to do this </w:t>
      </w:r>
      <w:r w:rsidR="003C50FD" w:rsidRPr="00CC70E7">
        <w:rPr>
          <w:rFonts w:ascii="Times New Roman" w:hAnsi="Times New Roman" w:cs="Times New Roman"/>
          <w:sz w:val="24"/>
          <w:szCs w:val="24"/>
          <w:lang w:val="en-US"/>
        </w:rPr>
        <w:t xml:space="preserve">may be </w:t>
      </w:r>
      <w:r w:rsidRPr="00CC70E7">
        <w:rPr>
          <w:rFonts w:ascii="Times New Roman" w:hAnsi="Times New Roman" w:cs="Times New Roman"/>
          <w:sz w:val="24"/>
          <w:szCs w:val="24"/>
          <w:lang w:val="en-US"/>
        </w:rPr>
        <w:t>to use tree harvesters to cut and process any tree</w:t>
      </w:r>
      <w:r w:rsidR="003C50FD" w:rsidRPr="00CC70E7">
        <w:rPr>
          <w:rFonts w:ascii="Times New Roman" w:hAnsi="Times New Roman" w:cs="Times New Roman"/>
          <w:sz w:val="24"/>
          <w:szCs w:val="24"/>
          <w:lang w:val="en-US"/>
        </w:rPr>
        <w:t>s</w:t>
      </w:r>
      <w:r w:rsidRPr="00CC70E7">
        <w:rPr>
          <w:rFonts w:ascii="Times New Roman" w:hAnsi="Times New Roman" w:cs="Times New Roman"/>
          <w:sz w:val="24"/>
          <w:szCs w:val="24"/>
          <w:lang w:val="en-US"/>
        </w:rPr>
        <w:t xml:space="preserve"> that require clearing.  Products </w:t>
      </w:r>
      <w:r w:rsidR="003C50FD" w:rsidRPr="00CC70E7">
        <w:rPr>
          <w:rFonts w:ascii="Times New Roman" w:hAnsi="Times New Roman" w:cs="Times New Roman"/>
          <w:sz w:val="24"/>
          <w:szCs w:val="24"/>
          <w:lang w:val="en-US"/>
        </w:rPr>
        <w:t xml:space="preserve">can </w:t>
      </w:r>
      <w:r w:rsidRPr="00CC70E7">
        <w:rPr>
          <w:rFonts w:ascii="Times New Roman" w:hAnsi="Times New Roman" w:cs="Times New Roman"/>
          <w:sz w:val="24"/>
          <w:szCs w:val="24"/>
          <w:lang w:val="en-US"/>
        </w:rPr>
        <w:t>be utilized if of adequate size to be processed or made available to communities</w:t>
      </w:r>
      <w:r w:rsidR="003C50FD" w:rsidRPr="00CC70E7">
        <w:rPr>
          <w:rFonts w:ascii="Times New Roman" w:hAnsi="Times New Roman" w:cs="Times New Roman"/>
          <w:sz w:val="24"/>
          <w:szCs w:val="24"/>
          <w:lang w:val="en-US"/>
        </w:rPr>
        <w:t xml:space="preserve">, e.g., </w:t>
      </w:r>
      <w:r w:rsidRPr="00CC70E7">
        <w:rPr>
          <w:rFonts w:ascii="Times New Roman" w:hAnsi="Times New Roman" w:cs="Times New Roman"/>
          <w:sz w:val="24"/>
          <w:szCs w:val="24"/>
          <w:lang w:val="en-US"/>
        </w:rPr>
        <w:t xml:space="preserve">for firewood or fencing </w:t>
      </w:r>
      <w:r w:rsidR="003C50FD" w:rsidRPr="00CC70E7">
        <w:rPr>
          <w:rFonts w:ascii="Times New Roman" w:hAnsi="Times New Roman" w:cs="Times New Roman"/>
          <w:sz w:val="24"/>
          <w:szCs w:val="24"/>
          <w:lang w:val="en-US"/>
        </w:rPr>
        <w:t xml:space="preserve">material. </w:t>
      </w:r>
      <w:r w:rsidRPr="00CC70E7">
        <w:rPr>
          <w:rFonts w:ascii="Times New Roman" w:hAnsi="Times New Roman" w:cs="Times New Roman"/>
          <w:sz w:val="24"/>
          <w:szCs w:val="24"/>
          <w:lang w:val="en-US"/>
        </w:rPr>
        <w:t xml:space="preserve"> </w:t>
      </w:r>
    </w:p>
    <w:p w14:paraId="18BEA968" w14:textId="374ABC06" w:rsidR="000A2F69" w:rsidRPr="00CC70E7" w:rsidRDefault="003B3F81"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It is p</w:t>
      </w:r>
      <w:r w:rsidR="000A2F69" w:rsidRPr="00CC70E7">
        <w:rPr>
          <w:rFonts w:ascii="Times New Roman" w:hAnsi="Times New Roman" w:cs="Times New Roman"/>
          <w:b/>
          <w:bCs/>
          <w:sz w:val="24"/>
          <w:szCs w:val="24"/>
          <w:lang w:val="en-US"/>
        </w:rPr>
        <w:t>roposed that an analysis be undertaken by OGM to identify the extent of roads and trails that require substantial amelioration and that suitable mechanism</w:t>
      </w:r>
      <w:r w:rsidR="003C50FD" w:rsidRPr="00CC70E7">
        <w:rPr>
          <w:rFonts w:ascii="Times New Roman" w:hAnsi="Times New Roman" w:cs="Times New Roman"/>
          <w:b/>
          <w:bCs/>
          <w:sz w:val="24"/>
          <w:szCs w:val="24"/>
          <w:lang w:val="en-US"/>
        </w:rPr>
        <w:t>s</w:t>
      </w:r>
      <w:r w:rsidR="000A2F69" w:rsidRPr="00CC70E7">
        <w:rPr>
          <w:rFonts w:ascii="Times New Roman" w:hAnsi="Times New Roman" w:cs="Times New Roman"/>
          <w:b/>
          <w:bCs/>
          <w:sz w:val="24"/>
          <w:szCs w:val="24"/>
          <w:lang w:val="en-US"/>
        </w:rPr>
        <w:t xml:space="preserve"> to achieve this be identified</w:t>
      </w:r>
      <w:r w:rsidR="000B645F" w:rsidRPr="00CC70E7">
        <w:rPr>
          <w:rFonts w:ascii="Times New Roman" w:hAnsi="Times New Roman" w:cs="Times New Roman"/>
          <w:b/>
          <w:bCs/>
          <w:sz w:val="24"/>
          <w:szCs w:val="24"/>
          <w:lang w:val="en-US"/>
        </w:rPr>
        <w:t xml:space="preserve"> if determined to be necessary.</w:t>
      </w:r>
    </w:p>
    <w:p w14:paraId="78D51F94" w14:textId="35A8B61F" w:rsidR="000A2F69" w:rsidRPr="003312A1" w:rsidRDefault="000A2F69" w:rsidP="0033741F">
      <w:pPr>
        <w:pStyle w:val="Balk3"/>
        <w:jc w:val="both"/>
        <w:rPr>
          <w:rFonts w:ascii="Times New Roman" w:hAnsi="Times New Roman" w:cs="Times New Roman"/>
          <w:sz w:val="26"/>
          <w:szCs w:val="26"/>
        </w:rPr>
      </w:pPr>
      <w:bookmarkStart w:id="35" w:name="_Toc83893968"/>
      <w:r w:rsidRPr="003312A1">
        <w:rPr>
          <w:rFonts w:ascii="Times New Roman" w:hAnsi="Times New Roman" w:cs="Times New Roman"/>
          <w:sz w:val="26"/>
          <w:szCs w:val="26"/>
        </w:rPr>
        <w:t>Road and Trail Construction</w:t>
      </w:r>
      <w:bookmarkEnd w:id="35"/>
      <w:r w:rsidRPr="003312A1">
        <w:rPr>
          <w:rFonts w:ascii="Times New Roman" w:hAnsi="Times New Roman" w:cs="Times New Roman"/>
          <w:sz w:val="26"/>
          <w:szCs w:val="26"/>
        </w:rPr>
        <w:t xml:space="preserve">  </w:t>
      </w:r>
    </w:p>
    <w:p w14:paraId="05A62146" w14:textId="312B0A79" w:rsidR="007D143A" w:rsidRPr="00CC70E7" w:rsidRDefault="007D143A" w:rsidP="0033741F">
      <w:pPr>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 xml:space="preserve">The forests are provided with a road and fire trail network to enable access for all types of forestry operations, including fire management activities.  It is critical that roads link directly into communities if those communities are legally obligated to assist in suppression – the community members so involved must be able to easily and speedily access the forest areas near them.   All roads that may be used for fire suppression activities should be ‘through’ roads linking into the overall road network at either end of a specific road.  </w:t>
      </w:r>
    </w:p>
    <w:p w14:paraId="5B3D88D1" w14:textId="23A0AE3B" w:rsidR="007D143A" w:rsidRPr="00CC70E7" w:rsidRDefault="003B3F81"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It is p</w:t>
      </w:r>
      <w:r w:rsidR="007D143A" w:rsidRPr="00CC70E7">
        <w:rPr>
          <w:rFonts w:ascii="Times New Roman" w:hAnsi="Times New Roman" w:cs="Times New Roman"/>
          <w:b/>
          <w:bCs/>
          <w:sz w:val="24"/>
          <w:szCs w:val="24"/>
          <w:lang w:val="en-US"/>
        </w:rPr>
        <w:t xml:space="preserve">roposed that OGM indicate </w:t>
      </w:r>
      <w:r w:rsidR="00D02FDC" w:rsidRPr="00CC70E7">
        <w:rPr>
          <w:rFonts w:ascii="Times New Roman" w:hAnsi="Times New Roman" w:cs="Times New Roman"/>
          <w:b/>
          <w:bCs/>
          <w:sz w:val="24"/>
          <w:szCs w:val="24"/>
          <w:lang w:val="en-US"/>
        </w:rPr>
        <w:t xml:space="preserve">whether additional </w:t>
      </w:r>
      <w:r w:rsidR="000B645F" w:rsidRPr="00CC70E7">
        <w:rPr>
          <w:rFonts w:ascii="Times New Roman" w:hAnsi="Times New Roman" w:cs="Times New Roman"/>
          <w:b/>
          <w:bCs/>
          <w:sz w:val="24"/>
          <w:szCs w:val="24"/>
          <w:lang w:val="en-US"/>
        </w:rPr>
        <w:t xml:space="preserve">construction works for </w:t>
      </w:r>
      <w:r w:rsidR="00D02FDC" w:rsidRPr="00CC70E7">
        <w:rPr>
          <w:rFonts w:ascii="Times New Roman" w:hAnsi="Times New Roman" w:cs="Times New Roman"/>
          <w:b/>
          <w:bCs/>
          <w:sz w:val="24"/>
          <w:szCs w:val="24"/>
          <w:lang w:val="en-US"/>
        </w:rPr>
        <w:t xml:space="preserve">roading </w:t>
      </w:r>
      <w:r w:rsidR="000B645F" w:rsidRPr="00CC70E7">
        <w:rPr>
          <w:rFonts w:ascii="Times New Roman" w:hAnsi="Times New Roman" w:cs="Times New Roman"/>
          <w:b/>
          <w:bCs/>
          <w:sz w:val="24"/>
          <w:szCs w:val="24"/>
          <w:lang w:val="en-US"/>
        </w:rPr>
        <w:t xml:space="preserve">and fire tails </w:t>
      </w:r>
      <w:r w:rsidR="00D02FDC" w:rsidRPr="00CC70E7">
        <w:rPr>
          <w:rFonts w:ascii="Times New Roman" w:hAnsi="Times New Roman" w:cs="Times New Roman"/>
          <w:b/>
          <w:bCs/>
          <w:sz w:val="24"/>
          <w:szCs w:val="24"/>
          <w:lang w:val="en-US"/>
        </w:rPr>
        <w:t xml:space="preserve">works are </w:t>
      </w:r>
      <w:r w:rsidR="005F7936" w:rsidRPr="00CC70E7">
        <w:rPr>
          <w:rFonts w:ascii="Times New Roman" w:hAnsi="Times New Roman" w:cs="Times New Roman"/>
          <w:b/>
          <w:bCs/>
          <w:sz w:val="24"/>
          <w:szCs w:val="24"/>
          <w:lang w:val="en-US"/>
        </w:rPr>
        <w:t>essential,</w:t>
      </w:r>
      <w:r w:rsidR="00D02FDC" w:rsidRPr="00CC70E7">
        <w:rPr>
          <w:rFonts w:ascii="Times New Roman" w:hAnsi="Times New Roman" w:cs="Times New Roman"/>
          <w:b/>
          <w:bCs/>
          <w:sz w:val="24"/>
          <w:szCs w:val="24"/>
          <w:lang w:val="en-US"/>
        </w:rPr>
        <w:t xml:space="preserve"> and if so, the scale of such works.  </w:t>
      </w:r>
    </w:p>
    <w:p w14:paraId="324E8EF5" w14:textId="7A0ACDA1" w:rsidR="00D84766" w:rsidRPr="003312A1" w:rsidRDefault="00D84766" w:rsidP="0033741F">
      <w:pPr>
        <w:pStyle w:val="Balk3"/>
        <w:jc w:val="both"/>
        <w:rPr>
          <w:rFonts w:ascii="Times New Roman" w:hAnsi="Times New Roman" w:cs="Times New Roman"/>
          <w:sz w:val="26"/>
          <w:szCs w:val="26"/>
        </w:rPr>
      </w:pPr>
      <w:bookmarkStart w:id="36" w:name="_Toc83893969"/>
      <w:r w:rsidRPr="003312A1">
        <w:rPr>
          <w:rFonts w:ascii="Times New Roman" w:hAnsi="Times New Roman" w:cs="Times New Roman"/>
          <w:sz w:val="26"/>
          <w:szCs w:val="26"/>
        </w:rPr>
        <w:t>Water Supplies</w:t>
      </w:r>
      <w:bookmarkEnd w:id="36"/>
    </w:p>
    <w:p w14:paraId="3A150F80" w14:textId="36066B29" w:rsidR="005F7936" w:rsidRPr="00CC70E7" w:rsidRDefault="00D84766" w:rsidP="0033741F">
      <w:pPr>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Water supplies are obviously a paramount need for fire-fighting vehicles</w:t>
      </w:r>
      <w:r w:rsidRPr="00CC70E7">
        <w:rPr>
          <w:rFonts w:ascii="Times New Roman" w:hAnsi="Times New Roman" w:cs="Times New Roman"/>
          <w:b/>
          <w:bCs/>
          <w:sz w:val="24"/>
          <w:szCs w:val="24"/>
          <w:lang w:val="en-US"/>
        </w:rPr>
        <w:t xml:space="preserve">. </w:t>
      </w:r>
      <w:r w:rsidR="005F7936" w:rsidRPr="00CC70E7">
        <w:rPr>
          <w:rFonts w:ascii="Times New Roman" w:hAnsi="Times New Roman" w:cs="Times New Roman"/>
          <w:sz w:val="24"/>
          <w:szCs w:val="24"/>
          <w:lang w:val="en-US"/>
        </w:rPr>
        <w:t xml:space="preserve">In elevated and dissected terrain, static water supplies (dams, ponds, pools) need to be constructed, with access for fire vehicles.   The more frequent these facilities, the less time is lost in traveling to the nearest water supply, </w:t>
      </w:r>
      <w:r w:rsidR="003B3F81" w:rsidRPr="00CC70E7">
        <w:rPr>
          <w:rFonts w:ascii="Times New Roman" w:hAnsi="Times New Roman" w:cs="Times New Roman"/>
          <w:sz w:val="24"/>
          <w:szCs w:val="24"/>
          <w:lang w:val="en-US"/>
        </w:rPr>
        <w:t>to re</w:t>
      </w:r>
      <w:r w:rsidR="005F7936" w:rsidRPr="00CC70E7">
        <w:rPr>
          <w:rFonts w:ascii="Times New Roman" w:hAnsi="Times New Roman" w:cs="Times New Roman"/>
          <w:sz w:val="24"/>
          <w:szCs w:val="24"/>
          <w:lang w:val="en-US"/>
        </w:rPr>
        <w:t>fill</w:t>
      </w:r>
      <w:r w:rsidR="003B3F81" w:rsidRPr="00CC70E7">
        <w:rPr>
          <w:rFonts w:ascii="Times New Roman" w:hAnsi="Times New Roman" w:cs="Times New Roman"/>
          <w:sz w:val="24"/>
          <w:szCs w:val="24"/>
          <w:lang w:val="en-US"/>
        </w:rPr>
        <w:t xml:space="preserve"> and return </w:t>
      </w:r>
      <w:r w:rsidR="005F7936" w:rsidRPr="00CC70E7">
        <w:rPr>
          <w:rFonts w:ascii="Times New Roman" w:hAnsi="Times New Roman" w:cs="Times New Roman"/>
          <w:sz w:val="24"/>
          <w:szCs w:val="24"/>
          <w:lang w:val="en-US"/>
        </w:rPr>
        <w:t xml:space="preserve">to the fire.   The matter of water supply, especially any perceived inadequacies, is likely to be raised in individual post-fire reviews, if such reviews are held. </w:t>
      </w:r>
    </w:p>
    <w:p w14:paraId="18A0BB30" w14:textId="329925C0" w:rsidR="00D84766" w:rsidRPr="00CC70E7" w:rsidRDefault="00055771"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It is p</w:t>
      </w:r>
      <w:r w:rsidR="005F7936" w:rsidRPr="00CC70E7">
        <w:rPr>
          <w:rFonts w:ascii="Times New Roman" w:hAnsi="Times New Roman" w:cs="Times New Roman"/>
          <w:b/>
          <w:bCs/>
          <w:sz w:val="24"/>
          <w:szCs w:val="24"/>
          <w:lang w:val="en-US"/>
        </w:rPr>
        <w:t>roposed that OGM indicate whether additional water supply points are necessary</w:t>
      </w:r>
      <w:r w:rsidR="003C50FD" w:rsidRPr="00CC70E7">
        <w:rPr>
          <w:rFonts w:ascii="Times New Roman" w:hAnsi="Times New Roman" w:cs="Times New Roman"/>
          <w:b/>
          <w:bCs/>
          <w:sz w:val="24"/>
          <w:szCs w:val="24"/>
          <w:lang w:val="en-US"/>
        </w:rPr>
        <w:t>, either o</w:t>
      </w:r>
      <w:r w:rsidR="005F7936" w:rsidRPr="00CC70E7">
        <w:rPr>
          <w:rFonts w:ascii="Times New Roman" w:hAnsi="Times New Roman" w:cs="Times New Roman"/>
          <w:b/>
          <w:bCs/>
          <w:sz w:val="24"/>
          <w:szCs w:val="24"/>
          <w:lang w:val="en-US"/>
        </w:rPr>
        <w:t>n forest lands or on community lands</w:t>
      </w:r>
      <w:r w:rsidR="003C50FD" w:rsidRPr="00CC70E7">
        <w:rPr>
          <w:rFonts w:ascii="Times New Roman" w:hAnsi="Times New Roman" w:cs="Times New Roman"/>
          <w:b/>
          <w:bCs/>
          <w:sz w:val="24"/>
          <w:szCs w:val="24"/>
          <w:lang w:val="en-US"/>
        </w:rPr>
        <w:t xml:space="preserve"> adjacent to forests</w:t>
      </w:r>
      <w:r w:rsidR="005F7936" w:rsidRPr="00CC70E7">
        <w:rPr>
          <w:rFonts w:ascii="Times New Roman" w:hAnsi="Times New Roman" w:cs="Times New Roman"/>
          <w:b/>
          <w:bCs/>
          <w:sz w:val="24"/>
          <w:szCs w:val="24"/>
          <w:lang w:val="en-US"/>
        </w:rPr>
        <w:t xml:space="preserve">.  </w:t>
      </w:r>
    </w:p>
    <w:p w14:paraId="415CEA28" w14:textId="22C96CB0" w:rsidR="00077632" w:rsidRPr="00015AC0" w:rsidRDefault="00077632" w:rsidP="0033741F">
      <w:pPr>
        <w:pStyle w:val="Balk3"/>
        <w:jc w:val="both"/>
        <w:rPr>
          <w:rFonts w:ascii="Times New Roman" w:hAnsi="Times New Roman" w:cs="Times New Roman"/>
          <w:sz w:val="26"/>
          <w:szCs w:val="26"/>
        </w:rPr>
      </w:pPr>
      <w:bookmarkStart w:id="37" w:name="_Toc83893970"/>
      <w:r w:rsidRPr="00015AC0">
        <w:rPr>
          <w:rFonts w:ascii="Times New Roman" w:hAnsi="Times New Roman" w:cs="Times New Roman"/>
          <w:sz w:val="26"/>
          <w:szCs w:val="26"/>
        </w:rPr>
        <w:t>Community Fire Strips</w:t>
      </w:r>
      <w:bookmarkEnd w:id="37"/>
      <w:r w:rsidRPr="00015AC0">
        <w:rPr>
          <w:rFonts w:ascii="Times New Roman" w:hAnsi="Times New Roman" w:cs="Times New Roman"/>
          <w:sz w:val="26"/>
          <w:szCs w:val="26"/>
        </w:rPr>
        <w:t xml:space="preserve">  </w:t>
      </w:r>
    </w:p>
    <w:p w14:paraId="5B686EEE" w14:textId="3040DFED" w:rsidR="00077632" w:rsidRPr="00CC70E7" w:rsidRDefault="00077632" w:rsidP="0033741F">
      <w:pPr>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 xml:space="preserve">Establishment and maintenance of </w:t>
      </w:r>
      <w:r w:rsidR="00136323" w:rsidRPr="00CC70E7">
        <w:rPr>
          <w:rFonts w:ascii="Times New Roman" w:hAnsi="Times New Roman" w:cs="Times New Roman"/>
          <w:sz w:val="24"/>
          <w:szCs w:val="24"/>
          <w:lang w:val="en-US"/>
        </w:rPr>
        <w:t>protection strips or between forest lands and community lands is required</w:t>
      </w:r>
      <w:r w:rsidR="00055771" w:rsidRPr="00CC70E7">
        <w:rPr>
          <w:rFonts w:ascii="Times New Roman" w:hAnsi="Times New Roman" w:cs="Times New Roman"/>
          <w:sz w:val="24"/>
          <w:szCs w:val="24"/>
          <w:lang w:val="en-US"/>
        </w:rPr>
        <w:t xml:space="preserve"> to be in place</w:t>
      </w:r>
      <w:r w:rsidR="00136323" w:rsidRPr="00CC70E7">
        <w:rPr>
          <w:rFonts w:ascii="Times New Roman" w:hAnsi="Times New Roman" w:cs="Times New Roman"/>
          <w:sz w:val="24"/>
          <w:szCs w:val="24"/>
          <w:lang w:val="en-US"/>
        </w:rPr>
        <w:t xml:space="preserve">.  A </w:t>
      </w:r>
      <w:r w:rsidR="00055771" w:rsidRPr="00CC70E7">
        <w:rPr>
          <w:rFonts w:ascii="Times New Roman" w:hAnsi="Times New Roman" w:cs="Times New Roman"/>
          <w:sz w:val="24"/>
          <w:szCs w:val="24"/>
          <w:lang w:val="en-US"/>
        </w:rPr>
        <w:t xml:space="preserve">pre-determined </w:t>
      </w:r>
      <w:r w:rsidR="00136323" w:rsidRPr="00CC70E7">
        <w:rPr>
          <w:rFonts w:ascii="Times New Roman" w:hAnsi="Times New Roman" w:cs="Times New Roman"/>
          <w:sz w:val="24"/>
          <w:szCs w:val="24"/>
          <w:lang w:val="en-US"/>
        </w:rPr>
        <w:t>idth is specified.  It is apparent that these</w:t>
      </w:r>
      <w:r w:rsidR="00136323" w:rsidRPr="00CC70E7">
        <w:rPr>
          <w:rFonts w:ascii="Times New Roman" w:hAnsi="Times New Roman" w:cs="Times New Roman"/>
          <w:b/>
          <w:bCs/>
          <w:sz w:val="24"/>
          <w:szCs w:val="24"/>
          <w:lang w:val="en-US"/>
        </w:rPr>
        <w:t xml:space="preserve"> </w:t>
      </w:r>
      <w:r w:rsidR="00136323" w:rsidRPr="00CC70E7">
        <w:rPr>
          <w:rFonts w:ascii="Times New Roman" w:hAnsi="Times New Roman" w:cs="Times New Roman"/>
          <w:sz w:val="24"/>
          <w:szCs w:val="24"/>
          <w:lang w:val="en-US"/>
        </w:rPr>
        <w:t>protection strips are not universally in place.</w:t>
      </w:r>
      <w:r w:rsidR="005F7936" w:rsidRPr="00CC70E7">
        <w:rPr>
          <w:rFonts w:ascii="Times New Roman" w:hAnsi="Times New Roman" w:cs="Times New Roman"/>
          <w:sz w:val="24"/>
          <w:szCs w:val="24"/>
          <w:lang w:val="en-US"/>
        </w:rPr>
        <w:t xml:space="preserve">  Post-fire reviews may highlight any inadequacies in these zones.</w:t>
      </w:r>
    </w:p>
    <w:p w14:paraId="2552448F" w14:textId="6A192EC8" w:rsidR="005F7936" w:rsidRPr="00CC70E7" w:rsidRDefault="00055771" w:rsidP="0033741F">
      <w:pPr>
        <w:jc w:val="both"/>
        <w:rPr>
          <w:rFonts w:ascii="Times New Roman" w:hAnsi="Times New Roman" w:cs="Times New Roman"/>
          <w:b/>
          <w:bCs/>
          <w:sz w:val="24"/>
          <w:szCs w:val="24"/>
          <w:lang w:val="en-US"/>
        </w:rPr>
      </w:pPr>
      <w:r w:rsidRPr="00CC70E7">
        <w:rPr>
          <w:rFonts w:ascii="Times New Roman" w:hAnsi="Times New Roman" w:cs="Times New Roman"/>
          <w:b/>
          <w:bCs/>
          <w:sz w:val="24"/>
          <w:szCs w:val="24"/>
          <w:lang w:val="en-US"/>
        </w:rPr>
        <w:t>It is p</w:t>
      </w:r>
      <w:r w:rsidR="005F7936" w:rsidRPr="00CC70E7">
        <w:rPr>
          <w:rFonts w:ascii="Times New Roman" w:hAnsi="Times New Roman" w:cs="Times New Roman"/>
          <w:b/>
          <w:bCs/>
          <w:sz w:val="24"/>
          <w:szCs w:val="24"/>
          <w:lang w:val="en-US"/>
        </w:rPr>
        <w:t>ropose</w:t>
      </w:r>
      <w:r w:rsidR="00F3460A" w:rsidRPr="00CC70E7">
        <w:rPr>
          <w:rFonts w:ascii="Times New Roman" w:hAnsi="Times New Roman" w:cs="Times New Roman"/>
          <w:b/>
          <w:bCs/>
          <w:sz w:val="24"/>
          <w:szCs w:val="24"/>
          <w:lang w:val="en-US"/>
        </w:rPr>
        <w:t xml:space="preserve">d that </w:t>
      </w:r>
      <w:r w:rsidR="005F7936" w:rsidRPr="00CC70E7">
        <w:rPr>
          <w:rFonts w:ascii="Times New Roman" w:hAnsi="Times New Roman" w:cs="Times New Roman"/>
          <w:b/>
          <w:bCs/>
          <w:sz w:val="24"/>
          <w:szCs w:val="24"/>
          <w:lang w:val="en-US"/>
        </w:rPr>
        <w:t>OGM identify any shortfalls in adequately prepared community fire strips.</w:t>
      </w:r>
    </w:p>
    <w:p w14:paraId="7A01F03B" w14:textId="77777777" w:rsidR="00136323" w:rsidRPr="00CC70E7" w:rsidRDefault="00136323" w:rsidP="0033741F">
      <w:pPr>
        <w:jc w:val="both"/>
        <w:rPr>
          <w:rFonts w:ascii="Times New Roman" w:hAnsi="Times New Roman" w:cs="Times New Roman"/>
          <w:b/>
          <w:bCs/>
          <w:sz w:val="24"/>
          <w:szCs w:val="24"/>
          <w:lang w:val="en-US"/>
        </w:rPr>
      </w:pPr>
    </w:p>
    <w:p w14:paraId="3EA57EA8" w14:textId="4A11DFFF" w:rsidR="000236EB" w:rsidRPr="00CC70E7" w:rsidRDefault="003C50FD" w:rsidP="0033741F">
      <w:pPr>
        <w:pStyle w:val="Balk2"/>
        <w:jc w:val="both"/>
        <w:rPr>
          <w:rFonts w:ascii="Times New Roman" w:hAnsi="Times New Roman" w:cs="Times New Roman"/>
          <w:sz w:val="24"/>
          <w:szCs w:val="24"/>
          <w:lang w:val="en-US"/>
        </w:rPr>
      </w:pPr>
      <w:bookmarkStart w:id="38" w:name="_Toc83893971"/>
      <w:r w:rsidRPr="00CC70E7">
        <w:rPr>
          <w:rFonts w:ascii="Times New Roman" w:hAnsi="Times New Roman" w:cs="Times New Roman"/>
          <w:sz w:val="24"/>
          <w:szCs w:val="24"/>
          <w:lang w:val="en-US"/>
        </w:rPr>
        <w:t>C</w:t>
      </w:r>
      <w:r w:rsidR="005D54EC" w:rsidRPr="00CC70E7">
        <w:rPr>
          <w:rFonts w:ascii="Times New Roman" w:hAnsi="Times New Roman" w:cs="Times New Roman"/>
          <w:sz w:val="24"/>
          <w:szCs w:val="24"/>
          <w:lang w:val="en-US"/>
        </w:rPr>
        <w:t>-</w:t>
      </w:r>
      <w:r w:rsidRPr="00CC70E7">
        <w:rPr>
          <w:rFonts w:ascii="Times New Roman" w:hAnsi="Times New Roman" w:cs="Times New Roman"/>
          <w:sz w:val="24"/>
          <w:szCs w:val="24"/>
          <w:lang w:val="en-US"/>
        </w:rPr>
        <w:t xml:space="preserve"> </w:t>
      </w:r>
      <w:r w:rsidR="000236EB" w:rsidRPr="00CC70E7">
        <w:rPr>
          <w:rFonts w:ascii="Times New Roman" w:hAnsi="Times New Roman" w:cs="Times New Roman"/>
          <w:sz w:val="24"/>
          <w:szCs w:val="24"/>
          <w:lang w:val="en-US"/>
        </w:rPr>
        <w:t>RESPONSE</w:t>
      </w:r>
      <w:bookmarkEnd w:id="38"/>
    </w:p>
    <w:p w14:paraId="071CBAFE" w14:textId="43384D92" w:rsidR="00610AF7" w:rsidRPr="00CC70E7" w:rsidRDefault="00610AF7" w:rsidP="0033741F">
      <w:pPr>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 xml:space="preserve">Response </w:t>
      </w:r>
      <w:r w:rsidR="0039477E" w:rsidRPr="00CC70E7">
        <w:rPr>
          <w:rFonts w:ascii="Times New Roman" w:hAnsi="Times New Roman" w:cs="Times New Roman"/>
          <w:sz w:val="24"/>
          <w:szCs w:val="24"/>
          <w:lang w:val="en-US"/>
        </w:rPr>
        <w:t xml:space="preserve">includes the reaction </w:t>
      </w:r>
      <w:r w:rsidRPr="00CC70E7">
        <w:rPr>
          <w:rFonts w:ascii="Times New Roman" w:hAnsi="Times New Roman" w:cs="Times New Roman"/>
          <w:sz w:val="24"/>
          <w:szCs w:val="24"/>
          <w:lang w:val="en-US"/>
        </w:rPr>
        <w:t xml:space="preserve">to weather forecast/s or onset of adverse weather, provisions for public announcements and warnings about fire potential generally, and for specific </w:t>
      </w:r>
      <w:r w:rsidR="00C70A5D">
        <w:rPr>
          <w:rFonts w:ascii="Times New Roman" w:hAnsi="Times New Roman" w:cs="Times New Roman"/>
          <w:sz w:val="24"/>
          <w:szCs w:val="24"/>
          <w:lang w:val="en-US"/>
        </w:rPr>
        <w:t>on</w:t>
      </w:r>
      <w:r w:rsidRPr="00CC70E7">
        <w:rPr>
          <w:rFonts w:ascii="Times New Roman" w:hAnsi="Times New Roman" w:cs="Times New Roman"/>
          <w:sz w:val="24"/>
          <w:szCs w:val="24"/>
          <w:lang w:val="en-US"/>
        </w:rPr>
        <w:t xml:space="preserve">going fires in identified geographic locations and advice/warnings to public.   Response to </w:t>
      </w:r>
      <w:r w:rsidR="00072C2A" w:rsidRPr="00CC70E7">
        <w:rPr>
          <w:rFonts w:ascii="Times New Roman" w:hAnsi="Times New Roman" w:cs="Times New Roman"/>
          <w:sz w:val="24"/>
          <w:szCs w:val="24"/>
          <w:lang w:val="en-US"/>
        </w:rPr>
        <w:t xml:space="preserve">actual fires includes dispatch of resources for </w:t>
      </w:r>
      <w:r w:rsidRPr="00CC70E7">
        <w:rPr>
          <w:rFonts w:ascii="Times New Roman" w:hAnsi="Times New Roman" w:cs="Times New Roman"/>
          <w:sz w:val="24"/>
          <w:szCs w:val="24"/>
          <w:lang w:val="en-US"/>
        </w:rPr>
        <w:t>initial attack,</w:t>
      </w:r>
      <w:r w:rsidR="00072C2A" w:rsidRPr="00CC70E7">
        <w:rPr>
          <w:rFonts w:ascii="Times New Roman" w:hAnsi="Times New Roman" w:cs="Times New Roman"/>
          <w:sz w:val="24"/>
          <w:szCs w:val="24"/>
          <w:lang w:val="en-US"/>
        </w:rPr>
        <w:t xml:space="preserve"> and later for </w:t>
      </w:r>
      <w:r w:rsidRPr="00CC70E7">
        <w:rPr>
          <w:rFonts w:ascii="Times New Roman" w:hAnsi="Times New Roman" w:cs="Times New Roman"/>
          <w:sz w:val="24"/>
          <w:szCs w:val="24"/>
          <w:lang w:val="en-US"/>
        </w:rPr>
        <w:t xml:space="preserve">sustained suppression campaigns. </w:t>
      </w:r>
      <w:r w:rsidR="00072C2A" w:rsidRPr="00CC70E7">
        <w:rPr>
          <w:rFonts w:ascii="Times New Roman" w:hAnsi="Times New Roman" w:cs="Times New Roman"/>
          <w:sz w:val="24"/>
          <w:szCs w:val="24"/>
          <w:lang w:val="en-US"/>
        </w:rPr>
        <w:t xml:space="preserve">  Obviously, there must be suitable resources available to direct to fire locations.  </w:t>
      </w:r>
    </w:p>
    <w:p w14:paraId="0E7DFDD3" w14:textId="77777777" w:rsidR="000462B4" w:rsidRPr="00C70A5D" w:rsidRDefault="000462B4" w:rsidP="0033741F">
      <w:pPr>
        <w:jc w:val="both"/>
        <w:rPr>
          <w:rFonts w:ascii="Times New Roman" w:hAnsi="Times New Roman" w:cs="Times New Roman"/>
          <w:b/>
          <w:bCs/>
          <w:sz w:val="26"/>
          <w:szCs w:val="26"/>
          <w:lang w:val="en-US"/>
        </w:rPr>
      </w:pPr>
      <w:bookmarkStart w:id="39" w:name="_Toc83893972"/>
      <w:r w:rsidRPr="00C70A5D">
        <w:rPr>
          <w:rStyle w:val="Balk3Char"/>
          <w:rFonts w:ascii="Times New Roman" w:hAnsi="Times New Roman" w:cs="Times New Roman"/>
          <w:sz w:val="26"/>
          <w:szCs w:val="26"/>
        </w:rPr>
        <w:t>Provision of plant and equipment</w:t>
      </w:r>
      <w:bookmarkEnd w:id="39"/>
      <w:r w:rsidRPr="00C70A5D">
        <w:rPr>
          <w:rFonts w:ascii="Times New Roman" w:hAnsi="Times New Roman" w:cs="Times New Roman"/>
          <w:b/>
          <w:bCs/>
          <w:sz w:val="26"/>
          <w:szCs w:val="26"/>
          <w:lang w:val="en-US"/>
        </w:rPr>
        <w:t>.</w:t>
      </w:r>
      <w:r w:rsidRPr="00C70A5D">
        <w:rPr>
          <w:rFonts w:ascii="Times New Roman" w:hAnsi="Times New Roman" w:cs="Times New Roman"/>
          <w:sz w:val="26"/>
          <w:szCs w:val="26"/>
          <w:lang w:val="en-US"/>
        </w:rPr>
        <w:t xml:space="preserve">  </w:t>
      </w:r>
    </w:p>
    <w:p w14:paraId="127F5342" w14:textId="77777777" w:rsidR="000462B4" w:rsidRPr="00CC70E7" w:rsidRDefault="000462B4" w:rsidP="0033741F">
      <w:pPr>
        <w:pStyle w:val="ListeParagraf"/>
        <w:numPr>
          <w:ilvl w:val="0"/>
          <w:numId w:val="11"/>
        </w:numPr>
        <w:spacing w:after="0"/>
        <w:jc w:val="both"/>
        <w:rPr>
          <w:rFonts w:ascii="Times New Roman" w:hAnsi="Times New Roman" w:cs="Times New Roman"/>
          <w:sz w:val="24"/>
          <w:szCs w:val="24"/>
          <w:lang w:val="en-US"/>
        </w:rPr>
      </w:pPr>
      <w:r w:rsidRPr="00CC70E7">
        <w:rPr>
          <w:rStyle w:val="Balk4Char"/>
          <w:rFonts w:ascii="Times New Roman" w:hAnsi="Times New Roman" w:cs="Times New Roman"/>
          <w:sz w:val="24"/>
          <w:szCs w:val="24"/>
        </w:rPr>
        <w:t>Communities</w:t>
      </w:r>
      <w:r w:rsidRPr="00CC70E7">
        <w:rPr>
          <w:rFonts w:ascii="Times New Roman" w:hAnsi="Times New Roman" w:cs="Times New Roman"/>
          <w:sz w:val="24"/>
          <w:szCs w:val="24"/>
          <w:lang w:val="en-US"/>
        </w:rPr>
        <w:t>:  There is little, or no, appropriate firefighting equipment that enables volunteer community members to make any worthwhile and effective response to unwanted fires.  In many areas, there are no firefighting vehicles or units and not even any simple hand tools such as fire rakes or knapsack spray.  Information from community members at fires in the Bodrum municipality indicated that firefighting equipment was not available and for several days after the fires commenced, community members were carrying carbon dioxide charged fire extinguishers to the fires in a bid to control the fires.</w:t>
      </w:r>
    </w:p>
    <w:p w14:paraId="39A9C905" w14:textId="7849157D" w:rsidR="000462B4" w:rsidRPr="00CC70E7" w:rsidRDefault="000462B4" w:rsidP="0033741F">
      <w:pPr>
        <w:pStyle w:val="ListeParagraf"/>
        <w:numPr>
          <w:ilvl w:val="0"/>
          <w:numId w:val="11"/>
        </w:numPr>
        <w:spacing w:after="0"/>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 xml:space="preserve">Judging by media coverage of </w:t>
      </w:r>
      <w:r w:rsidRPr="00E83CFB">
        <w:rPr>
          <w:rStyle w:val="Balk4Char"/>
          <w:rFonts w:ascii="Times New Roman" w:hAnsi="Times New Roman" w:cs="Times New Roman"/>
          <w:sz w:val="24"/>
          <w:szCs w:val="24"/>
        </w:rPr>
        <w:t>‘volunteers’</w:t>
      </w:r>
      <w:r w:rsidRPr="00CC70E7">
        <w:rPr>
          <w:rFonts w:ascii="Times New Roman" w:hAnsi="Times New Roman" w:cs="Times New Roman"/>
          <w:sz w:val="24"/>
          <w:szCs w:val="24"/>
          <w:lang w:val="en-US"/>
        </w:rPr>
        <w:t xml:space="preserve"> participating bare chested in fire-fighting activities, there is </w:t>
      </w:r>
      <w:r w:rsidR="003C50FD" w:rsidRPr="00CC70E7">
        <w:rPr>
          <w:rFonts w:ascii="Times New Roman" w:hAnsi="Times New Roman" w:cs="Times New Roman"/>
          <w:sz w:val="24"/>
          <w:szCs w:val="24"/>
          <w:lang w:val="en-US"/>
        </w:rPr>
        <w:t xml:space="preserve">also </w:t>
      </w:r>
      <w:r w:rsidRPr="00CC70E7">
        <w:rPr>
          <w:rFonts w:ascii="Times New Roman" w:hAnsi="Times New Roman" w:cs="Times New Roman"/>
          <w:sz w:val="24"/>
          <w:szCs w:val="24"/>
          <w:lang w:val="en-US"/>
        </w:rPr>
        <w:t xml:space="preserve">no personal protective equipment provided </w:t>
      </w:r>
      <w:r w:rsidR="003C50FD" w:rsidRPr="00CC70E7">
        <w:rPr>
          <w:rFonts w:ascii="Times New Roman" w:hAnsi="Times New Roman" w:cs="Times New Roman"/>
          <w:sz w:val="24"/>
          <w:szCs w:val="24"/>
          <w:lang w:val="en-US"/>
        </w:rPr>
        <w:t xml:space="preserve">to them.  </w:t>
      </w:r>
    </w:p>
    <w:p w14:paraId="41918794" w14:textId="77777777" w:rsidR="000462B4" w:rsidRPr="00CC70E7" w:rsidRDefault="000462B4" w:rsidP="0033741F">
      <w:pPr>
        <w:spacing w:after="0"/>
        <w:jc w:val="both"/>
        <w:rPr>
          <w:rFonts w:ascii="Times New Roman" w:hAnsi="Times New Roman" w:cs="Times New Roman"/>
          <w:sz w:val="24"/>
          <w:szCs w:val="24"/>
          <w:lang w:val="en-US"/>
        </w:rPr>
      </w:pPr>
    </w:p>
    <w:p w14:paraId="070B0C8A" w14:textId="141E9BDF" w:rsidR="000462B4" w:rsidRPr="00CC70E7" w:rsidRDefault="000462B4" w:rsidP="0033741F">
      <w:pPr>
        <w:spacing w:after="0"/>
        <w:jc w:val="both"/>
        <w:rPr>
          <w:rFonts w:ascii="Times New Roman" w:hAnsi="Times New Roman" w:cs="Times New Roman"/>
          <w:sz w:val="24"/>
          <w:szCs w:val="24"/>
          <w:lang w:val="en-US"/>
        </w:rPr>
      </w:pPr>
      <w:r w:rsidRPr="00CC70E7">
        <w:rPr>
          <w:rFonts w:ascii="Times New Roman" w:hAnsi="Times New Roman" w:cs="Times New Roman"/>
          <w:sz w:val="24"/>
          <w:szCs w:val="24"/>
          <w:lang w:val="en-US"/>
        </w:rPr>
        <w:t>The photograph below succinctly explains the lack of suitable equipment in some areas:</w:t>
      </w:r>
    </w:p>
    <w:p w14:paraId="754E6E15" w14:textId="77777777" w:rsidR="00D92EE7" w:rsidRPr="006222D7" w:rsidRDefault="00D92EE7" w:rsidP="0033741F">
      <w:pPr>
        <w:spacing w:after="0"/>
        <w:jc w:val="both"/>
        <w:rPr>
          <w:rFonts w:ascii="Times New Roman" w:hAnsi="Times New Roman" w:cs="Times New Roman"/>
          <w:sz w:val="24"/>
          <w:szCs w:val="24"/>
          <w:lang w:val="en-US"/>
        </w:rPr>
      </w:pPr>
    </w:p>
    <w:p w14:paraId="4DECC075" w14:textId="0FE8BF13" w:rsidR="000462B4" w:rsidRPr="006222D7" w:rsidRDefault="002064B0" w:rsidP="0033741F">
      <w:pPr>
        <w:spacing w:after="0"/>
        <w:jc w:val="both"/>
        <w:rPr>
          <w:rFonts w:ascii="Times New Roman" w:hAnsi="Times New Roman" w:cs="Times New Roman"/>
          <w:sz w:val="24"/>
          <w:szCs w:val="24"/>
          <w:lang w:val="en-US"/>
        </w:rPr>
      </w:pPr>
      <w:r w:rsidRPr="006222D7">
        <w:rPr>
          <w:rFonts w:ascii="Times New Roman" w:hAnsi="Times New Roman" w:cs="Times New Roman"/>
          <w:noProof/>
          <w:sz w:val="24"/>
          <w:szCs w:val="24"/>
          <w:lang w:val="tr-TR" w:eastAsia="tr-TR"/>
        </w:rPr>
        <w:drawing>
          <wp:inline distT="0" distB="0" distL="0" distR="0" wp14:anchorId="6EF6FA77" wp14:editId="5B40DB1B">
            <wp:extent cx="5454199" cy="3009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1">
                      <a:extLst>
                        <a:ext uri="{28A0092B-C50C-407E-A947-70E740481C1C}">
                          <a14:useLocalDpi xmlns:a14="http://schemas.microsoft.com/office/drawing/2010/main" val="0"/>
                        </a:ext>
                      </a:extLst>
                    </a:blip>
                    <a:stretch>
                      <a:fillRect/>
                    </a:stretch>
                  </pic:blipFill>
                  <pic:spPr>
                    <a:xfrm>
                      <a:off x="0" y="0"/>
                      <a:ext cx="5526624" cy="3049868"/>
                    </a:xfrm>
                    <a:prstGeom prst="rect">
                      <a:avLst/>
                    </a:prstGeom>
                  </pic:spPr>
                </pic:pic>
              </a:graphicData>
            </a:graphic>
          </wp:inline>
        </w:drawing>
      </w:r>
    </w:p>
    <w:p w14:paraId="0EA0166F" w14:textId="65906816" w:rsidR="000462B4" w:rsidRPr="006222D7" w:rsidRDefault="000462B4" w:rsidP="0033741F">
      <w:pPr>
        <w:spacing w:after="0"/>
        <w:jc w:val="both"/>
        <w:rPr>
          <w:rFonts w:ascii="Times New Roman" w:hAnsi="Times New Roman" w:cs="Times New Roman"/>
          <w:sz w:val="24"/>
          <w:szCs w:val="24"/>
          <w:lang w:val="en-US"/>
        </w:rPr>
      </w:pPr>
    </w:p>
    <w:p w14:paraId="2E895034" w14:textId="258C3A60" w:rsidR="000462B4" w:rsidRPr="006222D7" w:rsidRDefault="000462B4" w:rsidP="0033741F">
      <w:pPr>
        <w:spacing w:after="0"/>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Whilst the key focus in community interaction must be targeted towards involving communities in all aspects of fire management, with the objective of reducing the number and extent of fire ignitions, there will always be occasions when suppression becomes necessary.</w:t>
      </w:r>
    </w:p>
    <w:p w14:paraId="64D6B75A" w14:textId="7C9427DB" w:rsidR="000462B4" w:rsidRPr="006222D7" w:rsidRDefault="000462B4" w:rsidP="0033741F">
      <w:pPr>
        <w:spacing w:after="0"/>
        <w:jc w:val="both"/>
        <w:rPr>
          <w:rFonts w:ascii="Times New Roman" w:hAnsi="Times New Roman" w:cs="Times New Roman"/>
          <w:sz w:val="24"/>
          <w:szCs w:val="24"/>
          <w:lang w:val="en-US"/>
        </w:rPr>
      </w:pPr>
    </w:p>
    <w:p w14:paraId="1C44D715" w14:textId="4035C7CD" w:rsidR="000462B4" w:rsidRPr="006222D7" w:rsidRDefault="000462B4" w:rsidP="0033741F">
      <w:pPr>
        <w:spacing w:after="0"/>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Because communities can often provide the nearest personnel resources available, it is logical to provide training and equipment to them so they possess the wherewithal to mount a concerted initial attack.  Under the fire behavior that occurs on extreme fire days, rapid and effective</w:t>
      </w:r>
      <w:r w:rsidR="00072C2A" w:rsidRPr="006222D7">
        <w:rPr>
          <w:rFonts w:ascii="Times New Roman" w:hAnsi="Times New Roman" w:cs="Times New Roman"/>
          <w:sz w:val="24"/>
          <w:szCs w:val="24"/>
          <w:lang w:val="en-US"/>
        </w:rPr>
        <w:t xml:space="preserve"> investigation and</w:t>
      </w:r>
      <w:r w:rsidRPr="006222D7">
        <w:rPr>
          <w:rFonts w:ascii="Times New Roman" w:hAnsi="Times New Roman" w:cs="Times New Roman"/>
          <w:sz w:val="24"/>
          <w:szCs w:val="24"/>
          <w:lang w:val="en-US"/>
        </w:rPr>
        <w:t xml:space="preserve"> initial attack is essential.  This requires adequate equipment, </w:t>
      </w:r>
      <w:r w:rsidR="006107C0" w:rsidRPr="006222D7">
        <w:rPr>
          <w:rFonts w:ascii="Times New Roman" w:hAnsi="Times New Roman" w:cs="Times New Roman"/>
          <w:sz w:val="24"/>
          <w:szCs w:val="24"/>
          <w:lang w:val="en-US"/>
        </w:rPr>
        <w:t xml:space="preserve">since </w:t>
      </w:r>
      <w:r w:rsidRPr="006222D7">
        <w:rPr>
          <w:rFonts w:ascii="Times New Roman" w:hAnsi="Times New Roman" w:cs="Times New Roman"/>
          <w:sz w:val="24"/>
          <w:szCs w:val="24"/>
          <w:lang w:val="en-US"/>
        </w:rPr>
        <w:t xml:space="preserve">tree branches, buckets and household kitchen style fire extinguishers will never succeed.   </w:t>
      </w:r>
    </w:p>
    <w:p w14:paraId="03F174C6" w14:textId="77777777" w:rsidR="00072C2A" w:rsidRPr="006222D7" w:rsidRDefault="00072C2A" w:rsidP="0033741F">
      <w:pPr>
        <w:spacing w:after="0"/>
        <w:jc w:val="both"/>
        <w:rPr>
          <w:rFonts w:ascii="Times New Roman" w:hAnsi="Times New Roman" w:cs="Times New Roman"/>
          <w:b/>
          <w:bCs/>
          <w:i/>
          <w:iCs/>
          <w:sz w:val="24"/>
          <w:szCs w:val="24"/>
          <w:lang w:val="en-US"/>
        </w:rPr>
      </w:pPr>
    </w:p>
    <w:p w14:paraId="046C1931" w14:textId="77777777" w:rsidR="00055771" w:rsidRPr="006222D7" w:rsidRDefault="000462B4" w:rsidP="0033741F">
      <w:pPr>
        <w:spacing w:after="0"/>
        <w:jc w:val="both"/>
        <w:rPr>
          <w:rFonts w:ascii="Times New Roman" w:hAnsi="Times New Roman" w:cs="Times New Roman"/>
          <w:b/>
          <w:bCs/>
          <w:sz w:val="24"/>
          <w:szCs w:val="24"/>
          <w:lang w:val="en-US"/>
        </w:rPr>
      </w:pPr>
      <w:r w:rsidRPr="006222D7">
        <w:rPr>
          <w:rFonts w:ascii="Times New Roman" w:hAnsi="Times New Roman" w:cs="Times New Roman"/>
          <w:b/>
          <w:bCs/>
          <w:sz w:val="24"/>
          <w:szCs w:val="24"/>
          <w:lang w:val="en-US"/>
        </w:rPr>
        <w:t xml:space="preserve">It is proposed that a number of vulnerable communities, in the Mediterranean forest zone, be identified and a needs assessment be conducted to establish the nature and quantity of equipment necessary to provide each community with the ability to respond immediately to unwanted fire, either within the community boundaries or on adjacent forest lands.  </w:t>
      </w:r>
    </w:p>
    <w:p w14:paraId="5B7DFCA2" w14:textId="77777777" w:rsidR="00055771" w:rsidRPr="006222D7" w:rsidRDefault="00055771" w:rsidP="0033741F">
      <w:pPr>
        <w:spacing w:after="0"/>
        <w:jc w:val="both"/>
        <w:rPr>
          <w:rFonts w:ascii="Times New Roman" w:hAnsi="Times New Roman" w:cs="Times New Roman"/>
          <w:b/>
          <w:bCs/>
          <w:sz w:val="24"/>
          <w:szCs w:val="24"/>
          <w:lang w:val="en-US"/>
        </w:rPr>
      </w:pPr>
    </w:p>
    <w:p w14:paraId="107D7F5D" w14:textId="6133B167" w:rsidR="00055771" w:rsidRPr="006222D7" w:rsidRDefault="000462B4" w:rsidP="0033741F">
      <w:pPr>
        <w:spacing w:after="0"/>
        <w:jc w:val="both"/>
        <w:rPr>
          <w:rFonts w:ascii="Times New Roman" w:hAnsi="Times New Roman" w:cs="Times New Roman"/>
          <w:b/>
          <w:bCs/>
          <w:sz w:val="24"/>
          <w:szCs w:val="24"/>
          <w:lang w:val="en-US"/>
        </w:rPr>
      </w:pPr>
      <w:r w:rsidRPr="006222D7">
        <w:rPr>
          <w:rFonts w:ascii="Times New Roman" w:hAnsi="Times New Roman" w:cs="Times New Roman"/>
          <w:b/>
          <w:bCs/>
          <w:sz w:val="24"/>
          <w:szCs w:val="24"/>
          <w:lang w:val="en-US"/>
        </w:rPr>
        <w:t>At the same time this assessment should also focus on how any such equipment would be stored</w:t>
      </w:r>
      <w:r w:rsidR="00EB3CAE" w:rsidRPr="006222D7">
        <w:rPr>
          <w:rFonts w:ascii="Times New Roman" w:hAnsi="Times New Roman" w:cs="Times New Roman"/>
          <w:b/>
          <w:bCs/>
          <w:sz w:val="24"/>
          <w:szCs w:val="24"/>
          <w:lang w:val="en-US"/>
        </w:rPr>
        <w:t xml:space="preserve"> or housed</w:t>
      </w:r>
      <w:r w:rsidR="003B56C5" w:rsidRPr="006222D7">
        <w:rPr>
          <w:rFonts w:ascii="Times New Roman" w:hAnsi="Times New Roman" w:cs="Times New Roman"/>
          <w:b/>
          <w:bCs/>
          <w:sz w:val="24"/>
          <w:szCs w:val="24"/>
          <w:lang w:val="en-US"/>
        </w:rPr>
        <w:t xml:space="preserve">, with </w:t>
      </w:r>
      <w:r w:rsidRPr="006222D7">
        <w:rPr>
          <w:rFonts w:ascii="Times New Roman" w:hAnsi="Times New Roman" w:cs="Times New Roman"/>
          <w:b/>
          <w:bCs/>
          <w:sz w:val="24"/>
          <w:szCs w:val="24"/>
          <w:lang w:val="en-US"/>
        </w:rPr>
        <w:t>specific agreed community arrangements for its use and operation when required</w:t>
      </w:r>
      <w:r w:rsidR="00F66B4E" w:rsidRPr="006222D7">
        <w:rPr>
          <w:rFonts w:ascii="Times New Roman" w:hAnsi="Times New Roman" w:cs="Times New Roman"/>
          <w:b/>
          <w:bCs/>
          <w:sz w:val="24"/>
          <w:szCs w:val="24"/>
          <w:lang w:val="en-US"/>
        </w:rPr>
        <w:t>,</w:t>
      </w:r>
      <w:r w:rsidRPr="006222D7">
        <w:rPr>
          <w:rFonts w:ascii="Times New Roman" w:hAnsi="Times New Roman" w:cs="Times New Roman"/>
          <w:b/>
          <w:bCs/>
          <w:sz w:val="24"/>
          <w:szCs w:val="24"/>
          <w:lang w:val="en-US"/>
        </w:rPr>
        <w:t xml:space="preserve"> by trained community members.   </w:t>
      </w:r>
      <w:r w:rsidR="00055771" w:rsidRPr="006222D7">
        <w:rPr>
          <w:rFonts w:ascii="Times New Roman" w:hAnsi="Times New Roman" w:cs="Times New Roman"/>
          <w:b/>
          <w:bCs/>
          <w:sz w:val="24"/>
          <w:szCs w:val="24"/>
          <w:lang w:val="en-US"/>
        </w:rPr>
        <w:t xml:space="preserve">As a minimum, mobile fire suppression equipment ought to include small units (fast initial attack capability) such as lightweight 4x4 Pick-up with a 400-liter water tank, 5 HP pump and hose, and a selection of hand tools – fire rake, knapsack sprayer and chainsaw. </w:t>
      </w:r>
      <w:r w:rsidRPr="006222D7">
        <w:rPr>
          <w:rFonts w:ascii="Times New Roman" w:hAnsi="Times New Roman" w:cs="Times New Roman"/>
          <w:b/>
          <w:bCs/>
          <w:sz w:val="24"/>
          <w:szCs w:val="24"/>
          <w:lang w:val="en-US"/>
        </w:rPr>
        <w:t xml:space="preserve">The equipment should </w:t>
      </w:r>
      <w:r w:rsidR="00055771" w:rsidRPr="006222D7">
        <w:rPr>
          <w:rFonts w:ascii="Times New Roman" w:hAnsi="Times New Roman" w:cs="Times New Roman"/>
          <w:b/>
          <w:bCs/>
          <w:sz w:val="24"/>
          <w:szCs w:val="24"/>
          <w:lang w:val="en-US"/>
        </w:rPr>
        <w:t xml:space="preserve">also </w:t>
      </w:r>
      <w:r w:rsidRPr="006222D7">
        <w:rPr>
          <w:rFonts w:ascii="Times New Roman" w:hAnsi="Times New Roman" w:cs="Times New Roman"/>
          <w:b/>
          <w:bCs/>
          <w:sz w:val="24"/>
          <w:szCs w:val="24"/>
          <w:lang w:val="en-US"/>
        </w:rPr>
        <w:t>include</w:t>
      </w:r>
      <w:r w:rsidR="00EB3CAE" w:rsidRPr="006222D7">
        <w:rPr>
          <w:rFonts w:ascii="Times New Roman" w:hAnsi="Times New Roman" w:cs="Times New Roman"/>
          <w:b/>
          <w:bCs/>
          <w:sz w:val="24"/>
          <w:szCs w:val="24"/>
          <w:lang w:val="en-US"/>
        </w:rPr>
        <w:t xml:space="preserve">:  communication facilities, </w:t>
      </w:r>
      <w:r w:rsidRPr="006222D7">
        <w:rPr>
          <w:rFonts w:ascii="Times New Roman" w:hAnsi="Times New Roman" w:cs="Times New Roman"/>
          <w:b/>
          <w:bCs/>
          <w:sz w:val="24"/>
          <w:szCs w:val="24"/>
          <w:lang w:val="en-US"/>
        </w:rPr>
        <w:t>personal protective equipment for “community based” firefighters</w:t>
      </w:r>
      <w:r w:rsidR="00EB3CAE" w:rsidRPr="006222D7">
        <w:rPr>
          <w:rFonts w:ascii="Times New Roman" w:hAnsi="Times New Roman" w:cs="Times New Roman"/>
          <w:b/>
          <w:bCs/>
          <w:sz w:val="24"/>
          <w:szCs w:val="24"/>
          <w:lang w:val="en-US"/>
        </w:rPr>
        <w:t>, and first aid supplies</w:t>
      </w:r>
      <w:r w:rsidR="00055771" w:rsidRPr="006222D7">
        <w:rPr>
          <w:rFonts w:ascii="Times New Roman" w:hAnsi="Times New Roman" w:cs="Times New Roman"/>
          <w:b/>
          <w:bCs/>
          <w:sz w:val="24"/>
          <w:szCs w:val="24"/>
          <w:lang w:val="en-US"/>
        </w:rPr>
        <w:t xml:space="preserve">. </w:t>
      </w:r>
    </w:p>
    <w:p w14:paraId="4078BE93" w14:textId="77777777" w:rsidR="00055771" w:rsidRPr="006222D7" w:rsidRDefault="00055771" w:rsidP="0033741F">
      <w:pPr>
        <w:spacing w:after="0"/>
        <w:jc w:val="both"/>
        <w:rPr>
          <w:rFonts w:ascii="Times New Roman" w:hAnsi="Times New Roman" w:cs="Times New Roman"/>
          <w:b/>
          <w:bCs/>
          <w:sz w:val="24"/>
          <w:szCs w:val="24"/>
          <w:lang w:val="en-US"/>
        </w:rPr>
      </w:pPr>
    </w:p>
    <w:p w14:paraId="3920D25A" w14:textId="398BBA59" w:rsidR="000462B4" w:rsidRPr="006222D7" w:rsidRDefault="00072C2A" w:rsidP="0033741F">
      <w:pPr>
        <w:spacing w:after="0"/>
        <w:jc w:val="both"/>
        <w:rPr>
          <w:rFonts w:ascii="Times New Roman" w:hAnsi="Times New Roman" w:cs="Times New Roman"/>
          <w:b/>
          <w:bCs/>
          <w:i/>
          <w:iCs/>
          <w:sz w:val="24"/>
          <w:szCs w:val="24"/>
          <w:lang w:val="en-US"/>
        </w:rPr>
      </w:pPr>
      <w:r w:rsidRPr="006222D7">
        <w:rPr>
          <w:rFonts w:ascii="Times New Roman" w:hAnsi="Times New Roman" w:cs="Times New Roman"/>
          <w:b/>
          <w:bCs/>
          <w:sz w:val="24"/>
          <w:szCs w:val="24"/>
          <w:lang w:val="en-US"/>
        </w:rPr>
        <w:t xml:space="preserve">It is further proposed that communities provided with such equipment ought to also be provided with at least one motorcycle to enable rapid investigation of fire locations when smoke is observed </w:t>
      </w:r>
      <w:r w:rsidR="00055771" w:rsidRPr="006222D7">
        <w:rPr>
          <w:rFonts w:ascii="Times New Roman" w:hAnsi="Times New Roman" w:cs="Times New Roman"/>
          <w:b/>
          <w:bCs/>
          <w:sz w:val="24"/>
          <w:szCs w:val="24"/>
          <w:lang w:val="en-US"/>
        </w:rPr>
        <w:t xml:space="preserve">by a </w:t>
      </w:r>
      <w:r w:rsidRPr="006222D7">
        <w:rPr>
          <w:rFonts w:ascii="Times New Roman" w:hAnsi="Times New Roman" w:cs="Times New Roman"/>
          <w:b/>
          <w:bCs/>
          <w:sz w:val="24"/>
          <w:szCs w:val="24"/>
          <w:lang w:val="en-US"/>
        </w:rPr>
        <w:t>communit</w:t>
      </w:r>
      <w:r w:rsidR="00055771" w:rsidRPr="006222D7">
        <w:rPr>
          <w:rFonts w:ascii="Times New Roman" w:hAnsi="Times New Roman" w:cs="Times New Roman"/>
          <w:b/>
          <w:bCs/>
          <w:sz w:val="24"/>
          <w:szCs w:val="24"/>
          <w:lang w:val="en-US"/>
        </w:rPr>
        <w:t xml:space="preserve">y or a community is </w:t>
      </w:r>
      <w:r w:rsidRPr="006222D7">
        <w:rPr>
          <w:rFonts w:ascii="Times New Roman" w:hAnsi="Times New Roman" w:cs="Times New Roman"/>
          <w:b/>
          <w:bCs/>
          <w:sz w:val="24"/>
          <w:szCs w:val="24"/>
          <w:lang w:val="en-US"/>
        </w:rPr>
        <w:t>requested to respond</w:t>
      </w:r>
      <w:r w:rsidR="00055771" w:rsidRPr="006222D7">
        <w:rPr>
          <w:rFonts w:ascii="Times New Roman" w:hAnsi="Times New Roman" w:cs="Times New Roman"/>
          <w:b/>
          <w:bCs/>
          <w:sz w:val="24"/>
          <w:szCs w:val="24"/>
          <w:lang w:val="en-US"/>
        </w:rPr>
        <w:t xml:space="preserve"> to a fire in adjacent forest</w:t>
      </w:r>
      <w:r w:rsidRPr="006222D7">
        <w:rPr>
          <w:rFonts w:ascii="Times New Roman" w:hAnsi="Times New Roman" w:cs="Times New Roman"/>
          <w:b/>
          <w:bCs/>
          <w:sz w:val="24"/>
          <w:szCs w:val="24"/>
          <w:lang w:val="en-US"/>
        </w:rPr>
        <w:t>.</w:t>
      </w:r>
      <w:r w:rsidRPr="006222D7">
        <w:rPr>
          <w:rFonts w:ascii="Times New Roman" w:hAnsi="Times New Roman" w:cs="Times New Roman"/>
          <w:b/>
          <w:bCs/>
          <w:i/>
          <w:iCs/>
          <w:sz w:val="24"/>
          <w:szCs w:val="24"/>
          <w:lang w:val="en-US"/>
        </w:rPr>
        <w:t xml:space="preserve">   </w:t>
      </w:r>
      <w:r w:rsidR="00323014" w:rsidRPr="006222D7">
        <w:rPr>
          <w:rFonts w:ascii="Times New Roman" w:hAnsi="Times New Roman" w:cs="Times New Roman"/>
          <w:b/>
          <w:bCs/>
          <w:i/>
          <w:iCs/>
          <w:sz w:val="24"/>
          <w:szCs w:val="24"/>
          <w:lang w:val="en-US"/>
        </w:rPr>
        <w:t xml:space="preserve"> </w:t>
      </w:r>
      <w:r w:rsidR="00EB3CAE" w:rsidRPr="006222D7">
        <w:rPr>
          <w:rFonts w:ascii="Times New Roman" w:hAnsi="Times New Roman" w:cs="Times New Roman"/>
          <w:b/>
          <w:bCs/>
          <w:i/>
          <w:iCs/>
          <w:sz w:val="24"/>
          <w:szCs w:val="24"/>
          <w:lang w:val="en-US"/>
        </w:rPr>
        <w:t xml:space="preserve">    </w:t>
      </w:r>
      <w:r w:rsidR="000462B4" w:rsidRPr="006222D7">
        <w:rPr>
          <w:rFonts w:ascii="Times New Roman" w:hAnsi="Times New Roman" w:cs="Times New Roman"/>
          <w:b/>
          <w:bCs/>
          <w:i/>
          <w:iCs/>
          <w:sz w:val="24"/>
          <w:szCs w:val="24"/>
          <w:lang w:val="en-US"/>
        </w:rPr>
        <w:t xml:space="preserve"> </w:t>
      </w:r>
    </w:p>
    <w:p w14:paraId="3B328A48" w14:textId="280B3086" w:rsidR="000462B4" w:rsidRPr="006222D7" w:rsidRDefault="000462B4" w:rsidP="0033741F">
      <w:pPr>
        <w:jc w:val="both"/>
        <w:rPr>
          <w:rFonts w:ascii="Times New Roman" w:hAnsi="Times New Roman" w:cs="Times New Roman"/>
          <w:b/>
          <w:bCs/>
          <w:lang w:val="en-US"/>
        </w:rPr>
      </w:pPr>
    </w:p>
    <w:p w14:paraId="121881A5" w14:textId="6BE158C9" w:rsidR="00323014" w:rsidRPr="006222D7" w:rsidRDefault="000462B4" w:rsidP="0033741F">
      <w:pPr>
        <w:pStyle w:val="ListeParagraf"/>
        <w:numPr>
          <w:ilvl w:val="0"/>
          <w:numId w:val="11"/>
        </w:numPr>
        <w:spacing w:after="0"/>
        <w:jc w:val="both"/>
        <w:rPr>
          <w:rFonts w:ascii="Times New Roman" w:hAnsi="Times New Roman" w:cs="Times New Roman"/>
          <w:sz w:val="24"/>
          <w:szCs w:val="24"/>
          <w:lang w:val="en-US"/>
        </w:rPr>
      </w:pPr>
      <w:r w:rsidRPr="006222D7">
        <w:rPr>
          <w:rStyle w:val="Balk4Char"/>
          <w:rFonts w:ascii="Times New Roman" w:hAnsi="Times New Roman" w:cs="Times New Roman"/>
        </w:rPr>
        <w:t>Directorate of Forestry</w:t>
      </w:r>
      <w:r w:rsidRPr="006222D7">
        <w:rPr>
          <w:rFonts w:ascii="Times New Roman" w:hAnsi="Times New Roman" w:cs="Times New Roman"/>
          <w:lang w:val="en-US"/>
        </w:rPr>
        <w:t xml:space="preserve">:  The absence of suitable fire response vehicles within the first few days of this fire event, indicates a potential a shortage of suitable response vehicles </w:t>
      </w:r>
      <w:r w:rsidR="003C50FD" w:rsidRPr="006222D7">
        <w:rPr>
          <w:rFonts w:ascii="Times New Roman" w:hAnsi="Times New Roman" w:cs="Times New Roman"/>
          <w:lang w:val="en-US"/>
        </w:rPr>
        <w:t>(</w:t>
      </w:r>
      <w:r w:rsidRPr="006222D7">
        <w:rPr>
          <w:rFonts w:ascii="Times New Roman" w:hAnsi="Times New Roman" w:cs="Times New Roman"/>
          <w:lang w:val="en-US"/>
        </w:rPr>
        <w:t>or a lack of readiness</w:t>
      </w:r>
      <w:r w:rsidR="003C50FD" w:rsidRPr="006222D7">
        <w:rPr>
          <w:rFonts w:ascii="Times New Roman" w:hAnsi="Times New Roman" w:cs="Times New Roman"/>
          <w:lang w:val="en-US"/>
        </w:rPr>
        <w:t>)</w:t>
      </w:r>
      <w:r w:rsidRPr="006222D7">
        <w:rPr>
          <w:rFonts w:ascii="Times New Roman" w:hAnsi="Times New Roman" w:cs="Times New Roman"/>
          <w:lang w:val="en-US"/>
        </w:rPr>
        <w:t xml:space="preserve">. </w:t>
      </w:r>
      <w:r w:rsidR="00323014" w:rsidRPr="006222D7">
        <w:rPr>
          <w:rFonts w:ascii="Times New Roman" w:hAnsi="Times New Roman" w:cs="Times New Roman"/>
          <w:lang w:val="en-US"/>
        </w:rPr>
        <w:t xml:space="preserve">  The availability </w:t>
      </w:r>
      <w:r w:rsidR="00323014" w:rsidRPr="006222D7">
        <w:rPr>
          <w:rFonts w:ascii="Times New Roman" w:hAnsi="Times New Roman" w:cs="Times New Roman"/>
          <w:sz w:val="24"/>
          <w:szCs w:val="24"/>
          <w:lang w:val="en-US"/>
        </w:rPr>
        <w:t>of equipment operated by OGM should also be reviewed.  There is little point in assembling a listing of equipment that is currently available overall or even by administrative units</w:t>
      </w:r>
      <w:r w:rsidR="00072C2A" w:rsidRPr="006222D7">
        <w:rPr>
          <w:rFonts w:ascii="Times New Roman" w:hAnsi="Times New Roman" w:cs="Times New Roman"/>
          <w:sz w:val="24"/>
          <w:szCs w:val="24"/>
          <w:lang w:val="en-US"/>
        </w:rPr>
        <w:t xml:space="preserve"> without an understanding of the potential needs of that unit.  </w:t>
      </w:r>
      <w:r w:rsidR="00AC0B2C" w:rsidRPr="006222D7">
        <w:rPr>
          <w:rFonts w:ascii="Times New Roman" w:hAnsi="Times New Roman" w:cs="Times New Roman"/>
          <w:sz w:val="24"/>
          <w:szCs w:val="24"/>
          <w:lang w:val="en-US"/>
        </w:rPr>
        <w:t xml:space="preserve">  </w:t>
      </w:r>
      <w:r w:rsidR="00323014" w:rsidRPr="006222D7">
        <w:rPr>
          <w:rFonts w:ascii="Times New Roman" w:hAnsi="Times New Roman" w:cs="Times New Roman"/>
          <w:sz w:val="24"/>
          <w:szCs w:val="24"/>
          <w:lang w:val="en-US"/>
        </w:rPr>
        <w:t xml:space="preserve">  </w:t>
      </w:r>
    </w:p>
    <w:p w14:paraId="513249AB" w14:textId="73D24A5A" w:rsidR="00323014" w:rsidRPr="006222D7" w:rsidRDefault="00323014" w:rsidP="0033741F">
      <w:pPr>
        <w:spacing w:after="0"/>
        <w:jc w:val="both"/>
        <w:rPr>
          <w:rFonts w:ascii="Times New Roman" w:hAnsi="Times New Roman" w:cs="Times New Roman"/>
          <w:sz w:val="24"/>
          <w:szCs w:val="24"/>
          <w:lang w:val="en-US"/>
        </w:rPr>
      </w:pPr>
    </w:p>
    <w:p w14:paraId="018D491D" w14:textId="0A8B15AF" w:rsidR="00D92EE7" w:rsidRPr="002B1FEC" w:rsidRDefault="00055771" w:rsidP="0033741F">
      <w:pPr>
        <w:pStyle w:val="ListeParagraf"/>
        <w:jc w:val="both"/>
        <w:rPr>
          <w:rFonts w:ascii="Times New Roman" w:hAnsi="Times New Roman" w:cs="Times New Roman"/>
          <w:b/>
          <w:bCs/>
          <w:sz w:val="24"/>
          <w:szCs w:val="24"/>
          <w:lang w:val="en-US"/>
        </w:rPr>
      </w:pPr>
      <w:r w:rsidRPr="002B1FEC">
        <w:rPr>
          <w:rFonts w:ascii="Times New Roman" w:hAnsi="Times New Roman" w:cs="Times New Roman"/>
          <w:b/>
          <w:bCs/>
          <w:sz w:val="24"/>
          <w:szCs w:val="24"/>
          <w:lang w:val="en-US"/>
        </w:rPr>
        <w:t xml:space="preserve">It is proposed that the </w:t>
      </w:r>
      <w:r w:rsidR="000462B4" w:rsidRPr="002B1FEC">
        <w:rPr>
          <w:rFonts w:ascii="Times New Roman" w:hAnsi="Times New Roman" w:cs="Times New Roman"/>
          <w:b/>
          <w:bCs/>
          <w:sz w:val="24"/>
          <w:szCs w:val="24"/>
          <w:lang w:val="en-US"/>
        </w:rPr>
        <w:t xml:space="preserve">Directorate of Forestry review its fleet of fire-fighting apparatus to ascertain if its fleet </w:t>
      </w:r>
      <w:r w:rsidR="00EB4909" w:rsidRPr="002B1FEC">
        <w:rPr>
          <w:rFonts w:ascii="Times New Roman" w:hAnsi="Times New Roman" w:cs="Times New Roman"/>
          <w:b/>
          <w:bCs/>
          <w:sz w:val="24"/>
          <w:szCs w:val="24"/>
          <w:lang w:val="en-US"/>
        </w:rPr>
        <w:t xml:space="preserve">of equipment either specially designed for </w:t>
      </w:r>
      <w:r w:rsidR="002B1FEC" w:rsidRPr="002B1FEC">
        <w:rPr>
          <w:rFonts w:ascii="Times New Roman" w:hAnsi="Times New Roman" w:cs="Times New Roman"/>
          <w:b/>
          <w:bCs/>
          <w:sz w:val="24"/>
          <w:szCs w:val="24"/>
          <w:lang w:val="en-US"/>
        </w:rPr>
        <w:t>firefighting</w:t>
      </w:r>
      <w:r w:rsidR="00EB4909" w:rsidRPr="002B1FEC">
        <w:rPr>
          <w:rFonts w:ascii="Times New Roman" w:hAnsi="Times New Roman" w:cs="Times New Roman"/>
          <w:b/>
          <w:bCs/>
          <w:sz w:val="24"/>
          <w:szCs w:val="24"/>
          <w:lang w:val="en-US"/>
        </w:rPr>
        <w:t xml:space="preserve"> e.g., fire tankers or other equipment that can be utilized for </w:t>
      </w:r>
      <w:r w:rsidR="00194FB1" w:rsidRPr="002B1FEC">
        <w:rPr>
          <w:rFonts w:ascii="Times New Roman" w:hAnsi="Times New Roman" w:cs="Times New Roman"/>
          <w:b/>
          <w:bCs/>
          <w:sz w:val="24"/>
          <w:szCs w:val="24"/>
          <w:lang w:val="en-US"/>
        </w:rPr>
        <w:t>firefighting</w:t>
      </w:r>
      <w:r w:rsidR="00EB4909" w:rsidRPr="002B1FEC">
        <w:rPr>
          <w:rFonts w:ascii="Times New Roman" w:hAnsi="Times New Roman" w:cs="Times New Roman"/>
          <w:b/>
          <w:bCs/>
          <w:sz w:val="24"/>
          <w:szCs w:val="24"/>
          <w:lang w:val="en-US"/>
        </w:rPr>
        <w:t xml:space="preserve"> e.g., dozers, </w:t>
      </w:r>
      <w:r w:rsidR="000462B4" w:rsidRPr="002B1FEC">
        <w:rPr>
          <w:rFonts w:ascii="Times New Roman" w:hAnsi="Times New Roman" w:cs="Times New Roman"/>
          <w:b/>
          <w:bCs/>
          <w:sz w:val="24"/>
          <w:szCs w:val="24"/>
          <w:lang w:val="en-US"/>
        </w:rPr>
        <w:t>is adequate and whether addition</w:t>
      </w:r>
      <w:r w:rsidR="00EB3CAE" w:rsidRPr="002B1FEC">
        <w:rPr>
          <w:rFonts w:ascii="Times New Roman" w:hAnsi="Times New Roman" w:cs="Times New Roman"/>
          <w:b/>
          <w:bCs/>
          <w:sz w:val="24"/>
          <w:szCs w:val="24"/>
          <w:lang w:val="en-US"/>
        </w:rPr>
        <w:t xml:space="preserve">al </w:t>
      </w:r>
      <w:r w:rsidR="000462B4" w:rsidRPr="002B1FEC">
        <w:rPr>
          <w:rFonts w:ascii="Times New Roman" w:hAnsi="Times New Roman" w:cs="Times New Roman"/>
          <w:b/>
          <w:bCs/>
          <w:sz w:val="24"/>
          <w:szCs w:val="24"/>
          <w:lang w:val="en-US"/>
        </w:rPr>
        <w:t>or replacement</w:t>
      </w:r>
      <w:r w:rsidR="00EB3CAE" w:rsidRPr="002B1FEC">
        <w:rPr>
          <w:rFonts w:ascii="Times New Roman" w:hAnsi="Times New Roman" w:cs="Times New Roman"/>
          <w:b/>
          <w:bCs/>
          <w:sz w:val="24"/>
          <w:szCs w:val="24"/>
          <w:lang w:val="en-US"/>
        </w:rPr>
        <w:t xml:space="preserve"> units are </w:t>
      </w:r>
      <w:r w:rsidR="000462B4" w:rsidRPr="002B1FEC">
        <w:rPr>
          <w:rFonts w:ascii="Times New Roman" w:hAnsi="Times New Roman" w:cs="Times New Roman"/>
          <w:b/>
          <w:bCs/>
          <w:sz w:val="24"/>
          <w:szCs w:val="24"/>
          <w:lang w:val="en-US"/>
        </w:rPr>
        <w:t xml:space="preserve">necessary.  </w:t>
      </w:r>
      <w:r w:rsidR="00194FB1" w:rsidRPr="002B1FEC">
        <w:rPr>
          <w:rFonts w:ascii="Times New Roman" w:hAnsi="Times New Roman" w:cs="Times New Roman"/>
          <w:b/>
          <w:bCs/>
          <w:sz w:val="24"/>
          <w:szCs w:val="24"/>
          <w:lang w:val="en-US"/>
        </w:rPr>
        <w:t>Also</w:t>
      </w:r>
      <w:r w:rsidRPr="002B1FEC">
        <w:rPr>
          <w:rFonts w:ascii="Times New Roman" w:hAnsi="Times New Roman" w:cs="Times New Roman"/>
          <w:b/>
          <w:bCs/>
          <w:sz w:val="24"/>
          <w:szCs w:val="24"/>
          <w:lang w:val="en-US"/>
        </w:rPr>
        <w:t>,</w:t>
      </w:r>
      <w:r w:rsidR="006107C0" w:rsidRPr="002B1FEC">
        <w:rPr>
          <w:rFonts w:ascii="Times New Roman" w:hAnsi="Times New Roman" w:cs="Times New Roman"/>
          <w:b/>
          <w:bCs/>
          <w:sz w:val="24"/>
          <w:szCs w:val="24"/>
          <w:lang w:val="en-US"/>
        </w:rPr>
        <w:t xml:space="preserve"> this review could consider </w:t>
      </w:r>
      <w:r w:rsidR="00E96F52" w:rsidRPr="002B1FEC">
        <w:rPr>
          <w:rFonts w:ascii="Times New Roman" w:hAnsi="Times New Roman" w:cs="Times New Roman"/>
          <w:b/>
          <w:bCs/>
          <w:sz w:val="24"/>
          <w:szCs w:val="24"/>
          <w:lang w:val="en-US"/>
        </w:rPr>
        <w:t xml:space="preserve">whether outright purchase or leasing is the most cost-effective </w:t>
      </w:r>
      <w:r w:rsidR="00D92EE7" w:rsidRPr="002B1FEC">
        <w:rPr>
          <w:rFonts w:ascii="Times New Roman" w:hAnsi="Times New Roman" w:cs="Times New Roman"/>
          <w:b/>
          <w:bCs/>
          <w:sz w:val="24"/>
          <w:szCs w:val="24"/>
          <w:lang w:val="en-US"/>
        </w:rPr>
        <w:t>manner to supply high</w:t>
      </w:r>
      <w:r w:rsidR="00733B2B" w:rsidRPr="002B1FEC">
        <w:rPr>
          <w:rFonts w:ascii="Times New Roman" w:hAnsi="Times New Roman" w:cs="Times New Roman"/>
          <w:b/>
          <w:bCs/>
          <w:sz w:val="24"/>
          <w:szCs w:val="24"/>
          <w:lang w:val="en-US"/>
        </w:rPr>
        <w:t xml:space="preserve"> capital value </w:t>
      </w:r>
      <w:r w:rsidR="00D92EE7" w:rsidRPr="002B1FEC">
        <w:rPr>
          <w:rFonts w:ascii="Times New Roman" w:hAnsi="Times New Roman" w:cs="Times New Roman"/>
          <w:b/>
          <w:bCs/>
          <w:sz w:val="24"/>
          <w:szCs w:val="24"/>
          <w:lang w:val="en-US"/>
        </w:rPr>
        <w:t>items</w:t>
      </w:r>
    </w:p>
    <w:p w14:paraId="15FE706A" w14:textId="77777777" w:rsidR="00D92EE7" w:rsidRPr="006222D7" w:rsidRDefault="00D92EE7" w:rsidP="0033741F">
      <w:pPr>
        <w:pStyle w:val="ListeParagraf"/>
        <w:jc w:val="both"/>
        <w:rPr>
          <w:rFonts w:ascii="Times New Roman" w:hAnsi="Times New Roman" w:cs="Times New Roman"/>
          <w:b/>
          <w:bCs/>
          <w:i/>
          <w:iCs/>
          <w:lang w:val="en-US"/>
        </w:rPr>
      </w:pPr>
    </w:p>
    <w:p w14:paraId="333F34F9" w14:textId="34DC78C0" w:rsidR="00EB4909" w:rsidRPr="002B1FEC" w:rsidRDefault="00D92EE7" w:rsidP="0033741F">
      <w:pPr>
        <w:pStyle w:val="ListeParagraf"/>
        <w:numPr>
          <w:ilvl w:val="0"/>
          <w:numId w:val="11"/>
        </w:numPr>
        <w:jc w:val="both"/>
        <w:rPr>
          <w:rFonts w:ascii="Times New Roman" w:hAnsi="Times New Roman" w:cs="Times New Roman"/>
          <w:sz w:val="24"/>
          <w:szCs w:val="24"/>
          <w:lang w:val="en-US"/>
        </w:rPr>
      </w:pPr>
      <w:r w:rsidRPr="002B1FEC">
        <w:rPr>
          <w:rStyle w:val="Balk4Char"/>
          <w:rFonts w:ascii="Times New Roman" w:hAnsi="Times New Roman" w:cs="Times New Roman"/>
          <w:sz w:val="24"/>
          <w:szCs w:val="24"/>
        </w:rPr>
        <w:t>Municipalities</w:t>
      </w:r>
      <w:r w:rsidRPr="002B1FEC">
        <w:rPr>
          <w:rFonts w:ascii="Times New Roman" w:hAnsi="Times New Roman" w:cs="Times New Roman"/>
          <w:sz w:val="24"/>
          <w:szCs w:val="24"/>
          <w:lang w:val="en-US"/>
        </w:rPr>
        <w:t>:  Municipalities clearly have a role in fire management both in an urban and a rural context.  Urban fire</w:t>
      </w:r>
      <w:r w:rsidR="00EB4909" w:rsidRPr="002B1FEC">
        <w:rPr>
          <w:rFonts w:ascii="Times New Roman" w:hAnsi="Times New Roman" w:cs="Times New Roman"/>
          <w:sz w:val="24"/>
          <w:szCs w:val="24"/>
          <w:lang w:val="en-US"/>
        </w:rPr>
        <w:t>-</w:t>
      </w:r>
      <w:r w:rsidRPr="002B1FEC">
        <w:rPr>
          <w:rFonts w:ascii="Times New Roman" w:hAnsi="Times New Roman" w:cs="Times New Roman"/>
          <w:sz w:val="24"/>
          <w:szCs w:val="24"/>
          <w:lang w:val="en-US"/>
        </w:rPr>
        <w:t xml:space="preserve">fighting equipment </w:t>
      </w:r>
      <w:r w:rsidR="00EB4909" w:rsidRPr="002B1FEC">
        <w:rPr>
          <w:rFonts w:ascii="Times New Roman" w:hAnsi="Times New Roman" w:cs="Times New Roman"/>
          <w:sz w:val="24"/>
          <w:szCs w:val="24"/>
          <w:lang w:val="en-US"/>
        </w:rPr>
        <w:t>is provided and it is apparent that some of this equipment was deployed against rural fires (no criticism intended), presumably on the ba</w:t>
      </w:r>
      <w:r w:rsidR="00733B2B" w:rsidRPr="002B1FEC">
        <w:rPr>
          <w:rFonts w:ascii="Times New Roman" w:hAnsi="Times New Roman" w:cs="Times New Roman"/>
          <w:sz w:val="24"/>
          <w:szCs w:val="24"/>
          <w:lang w:val="en-US"/>
        </w:rPr>
        <w:t>s</w:t>
      </w:r>
      <w:r w:rsidR="00EB4909" w:rsidRPr="002B1FEC">
        <w:rPr>
          <w:rFonts w:ascii="Times New Roman" w:hAnsi="Times New Roman" w:cs="Times New Roman"/>
          <w:sz w:val="24"/>
          <w:szCs w:val="24"/>
          <w:lang w:val="en-US"/>
        </w:rPr>
        <w:t>is that Municipalities generally do not maintain a cadre of equipment for suppression action against forest or other wildfires e.g.</w:t>
      </w:r>
      <w:r w:rsidR="00194FB1" w:rsidRPr="002B1FEC">
        <w:rPr>
          <w:rFonts w:ascii="Times New Roman" w:hAnsi="Times New Roman" w:cs="Times New Roman"/>
          <w:sz w:val="24"/>
          <w:szCs w:val="24"/>
          <w:lang w:val="en-US"/>
        </w:rPr>
        <w:t>,</w:t>
      </w:r>
      <w:r w:rsidR="00EB4909" w:rsidRPr="002B1FEC">
        <w:rPr>
          <w:rFonts w:ascii="Times New Roman" w:hAnsi="Times New Roman" w:cs="Times New Roman"/>
          <w:sz w:val="24"/>
          <w:szCs w:val="24"/>
          <w:lang w:val="en-US"/>
        </w:rPr>
        <w:t xml:space="preserve"> on agricultural/cropping/grazing lands</w:t>
      </w:r>
      <w:r w:rsidR="00733B2B" w:rsidRPr="002B1FEC">
        <w:rPr>
          <w:rFonts w:ascii="Times New Roman" w:hAnsi="Times New Roman" w:cs="Times New Roman"/>
          <w:sz w:val="24"/>
          <w:szCs w:val="24"/>
          <w:lang w:val="en-US"/>
        </w:rPr>
        <w:t xml:space="preserve">, but that under the circumstances that prevailed structural </w:t>
      </w:r>
      <w:r w:rsidR="00194FB1" w:rsidRPr="002B1FEC">
        <w:rPr>
          <w:rFonts w:ascii="Times New Roman" w:hAnsi="Times New Roman" w:cs="Times New Roman"/>
          <w:sz w:val="24"/>
          <w:szCs w:val="24"/>
          <w:lang w:val="en-US"/>
        </w:rPr>
        <w:t>firefighting</w:t>
      </w:r>
      <w:r w:rsidR="00733B2B" w:rsidRPr="002B1FEC">
        <w:rPr>
          <w:rFonts w:ascii="Times New Roman" w:hAnsi="Times New Roman" w:cs="Times New Roman"/>
          <w:sz w:val="24"/>
          <w:szCs w:val="24"/>
          <w:lang w:val="en-US"/>
        </w:rPr>
        <w:t xml:space="preserve"> equipment was better than no response. </w:t>
      </w:r>
      <w:r w:rsidR="00EB4909" w:rsidRPr="002B1FEC">
        <w:rPr>
          <w:rFonts w:ascii="Times New Roman" w:hAnsi="Times New Roman" w:cs="Times New Roman"/>
          <w:sz w:val="24"/>
          <w:szCs w:val="24"/>
          <w:lang w:val="en-US"/>
        </w:rPr>
        <w:t xml:space="preserve"> </w:t>
      </w:r>
    </w:p>
    <w:p w14:paraId="5E50D59F" w14:textId="77777777" w:rsidR="00EB4909" w:rsidRPr="006222D7" w:rsidRDefault="00EB4909" w:rsidP="0033741F">
      <w:pPr>
        <w:pStyle w:val="ListeParagraf"/>
        <w:jc w:val="both"/>
        <w:rPr>
          <w:rFonts w:ascii="Times New Roman" w:hAnsi="Times New Roman" w:cs="Times New Roman"/>
          <w:lang w:val="en-US"/>
        </w:rPr>
      </w:pPr>
    </w:p>
    <w:p w14:paraId="349FE3EA" w14:textId="63CCF1BF" w:rsidR="000462B4" w:rsidRPr="000D6235" w:rsidRDefault="00EB4909" w:rsidP="0033741F">
      <w:pPr>
        <w:pStyle w:val="ListeParagraf"/>
        <w:jc w:val="both"/>
        <w:rPr>
          <w:rFonts w:ascii="Times New Roman" w:hAnsi="Times New Roman" w:cs="Times New Roman"/>
          <w:b/>
          <w:bCs/>
          <w:sz w:val="24"/>
          <w:szCs w:val="24"/>
          <w:lang w:val="en-US"/>
        </w:rPr>
      </w:pPr>
      <w:r w:rsidRPr="000D6235">
        <w:rPr>
          <w:rFonts w:ascii="Times New Roman" w:hAnsi="Times New Roman" w:cs="Times New Roman"/>
          <w:b/>
          <w:bCs/>
          <w:sz w:val="24"/>
          <w:szCs w:val="24"/>
          <w:lang w:val="en-US"/>
        </w:rPr>
        <w:t>It would be opportune to examine</w:t>
      </w:r>
      <w:r w:rsidR="00F66B4E" w:rsidRPr="000D6235">
        <w:rPr>
          <w:rFonts w:ascii="Times New Roman" w:hAnsi="Times New Roman" w:cs="Times New Roman"/>
          <w:b/>
          <w:bCs/>
          <w:sz w:val="24"/>
          <w:szCs w:val="24"/>
          <w:lang w:val="en-US"/>
        </w:rPr>
        <w:t xml:space="preserve"> and clearly define municipal responsibilities in relation to wildfires, </w:t>
      </w:r>
      <w:r w:rsidRPr="000D6235">
        <w:rPr>
          <w:rFonts w:ascii="Times New Roman" w:hAnsi="Times New Roman" w:cs="Times New Roman"/>
          <w:b/>
          <w:bCs/>
          <w:sz w:val="24"/>
          <w:szCs w:val="24"/>
          <w:lang w:val="en-US"/>
        </w:rPr>
        <w:t xml:space="preserve">in concert with the proposed legislative </w:t>
      </w:r>
      <w:r w:rsidR="00194FB1" w:rsidRPr="000D6235">
        <w:rPr>
          <w:rFonts w:ascii="Times New Roman" w:hAnsi="Times New Roman" w:cs="Times New Roman"/>
          <w:b/>
          <w:bCs/>
          <w:sz w:val="24"/>
          <w:szCs w:val="24"/>
          <w:lang w:val="en-US"/>
        </w:rPr>
        <w:t>review</w:t>
      </w:r>
      <w:r w:rsidR="00F66B4E" w:rsidRPr="000D6235">
        <w:rPr>
          <w:rFonts w:ascii="Times New Roman" w:hAnsi="Times New Roman" w:cs="Times New Roman"/>
          <w:b/>
          <w:bCs/>
          <w:sz w:val="24"/>
          <w:szCs w:val="24"/>
          <w:lang w:val="en-US"/>
        </w:rPr>
        <w:t xml:space="preserve">.  </w:t>
      </w:r>
      <w:r w:rsidRPr="000D6235">
        <w:rPr>
          <w:rFonts w:ascii="Times New Roman" w:hAnsi="Times New Roman" w:cs="Times New Roman"/>
          <w:b/>
          <w:bCs/>
          <w:sz w:val="24"/>
          <w:szCs w:val="24"/>
          <w:lang w:val="en-US"/>
        </w:rPr>
        <w:t xml:space="preserve">Identification of this responsibility may require </w:t>
      </w:r>
      <w:r w:rsidR="00733B2B" w:rsidRPr="000D6235">
        <w:rPr>
          <w:rFonts w:ascii="Times New Roman" w:hAnsi="Times New Roman" w:cs="Times New Roman"/>
          <w:b/>
          <w:bCs/>
          <w:sz w:val="24"/>
          <w:szCs w:val="24"/>
          <w:lang w:val="en-US"/>
        </w:rPr>
        <w:t xml:space="preserve">Municipalities to provide </w:t>
      </w:r>
      <w:r w:rsidR="009C47AD" w:rsidRPr="000D6235">
        <w:rPr>
          <w:rFonts w:ascii="Times New Roman" w:hAnsi="Times New Roman" w:cs="Times New Roman"/>
          <w:b/>
          <w:bCs/>
          <w:sz w:val="24"/>
          <w:szCs w:val="24"/>
          <w:lang w:val="en-US"/>
        </w:rPr>
        <w:t xml:space="preserve">appropriate </w:t>
      </w:r>
      <w:r w:rsidR="00733B2B" w:rsidRPr="000D6235">
        <w:rPr>
          <w:rFonts w:ascii="Times New Roman" w:hAnsi="Times New Roman" w:cs="Times New Roman"/>
          <w:b/>
          <w:bCs/>
          <w:sz w:val="24"/>
          <w:szCs w:val="24"/>
          <w:lang w:val="en-US"/>
        </w:rPr>
        <w:t xml:space="preserve">firefighting equipment </w:t>
      </w:r>
      <w:r w:rsidR="009C47AD" w:rsidRPr="000D6235">
        <w:rPr>
          <w:rFonts w:ascii="Times New Roman" w:hAnsi="Times New Roman" w:cs="Times New Roman"/>
          <w:b/>
          <w:bCs/>
          <w:sz w:val="24"/>
          <w:szCs w:val="24"/>
          <w:lang w:val="en-US"/>
        </w:rPr>
        <w:t xml:space="preserve">for wildland fires, together with </w:t>
      </w:r>
      <w:r w:rsidR="00733B2B" w:rsidRPr="000D6235">
        <w:rPr>
          <w:rFonts w:ascii="Times New Roman" w:hAnsi="Times New Roman" w:cs="Times New Roman"/>
          <w:b/>
          <w:bCs/>
          <w:sz w:val="24"/>
          <w:szCs w:val="24"/>
          <w:lang w:val="en-US"/>
        </w:rPr>
        <w:t xml:space="preserve">appropriate arrangements for its housing, maintenance and operation during fires.  </w:t>
      </w:r>
      <w:r w:rsidR="000462B4" w:rsidRPr="000D6235">
        <w:rPr>
          <w:rFonts w:ascii="Times New Roman" w:hAnsi="Times New Roman" w:cs="Times New Roman"/>
          <w:b/>
          <w:bCs/>
          <w:sz w:val="24"/>
          <w:szCs w:val="24"/>
          <w:lang w:val="en-US"/>
        </w:rPr>
        <w:t xml:space="preserve"> </w:t>
      </w:r>
    </w:p>
    <w:p w14:paraId="4523BD2A" w14:textId="1D818ED3" w:rsidR="00610AF7" w:rsidRPr="006222D7" w:rsidRDefault="00610AF7" w:rsidP="0033741F">
      <w:pPr>
        <w:jc w:val="both"/>
        <w:rPr>
          <w:rFonts w:ascii="Times New Roman" w:hAnsi="Times New Roman" w:cs="Times New Roman"/>
          <w:b/>
          <w:bCs/>
          <w:lang w:val="en-US"/>
        </w:rPr>
      </w:pPr>
    </w:p>
    <w:p w14:paraId="625678BC" w14:textId="0AE6A670" w:rsidR="000236EB" w:rsidRPr="006222D7" w:rsidRDefault="005D54EC" w:rsidP="0033741F">
      <w:pPr>
        <w:pStyle w:val="Balk2"/>
        <w:jc w:val="both"/>
        <w:rPr>
          <w:rFonts w:ascii="Times New Roman" w:hAnsi="Times New Roman" w:cs="Times New Roman"/>
          <w:lang w:val="en-US"/>
        </w:rPr>
      </w:pPr>
      <w:bookmarkStart w:id="40" w:name="_Toc83893973"/>
      <w:r w:rsidRPr="006222D7">
        <w:rPr>
          <w:rFonts w:ascii="Times New Roman" w:hAnsi="Times New Roman" w:cs="Times New Roman"/>
          <w:lang w:val="en-US"/>
        </w:rPr>
        <w:t>D-</w:t>
      </w:r>
      <w:r w:rsidR="000236EB" w:rsidRPr="006222D7">
        <w:rPr>
          <w:rFonts w:ascii="Times New Roman" w:hAnsi="Times New Roman" w:cs="Times New Roman"/>
          <w:lang w:val="en-US"/>
        </w:rPr>
        <w:t>RECOVERY</w:t>
      </w:r>
      <w:bookmarkEnd w:id="40"/>
    </w:p>
    <w:p w14:paraId="22F44E51" w14:textId="516EB303" w:rsidR="00E86739" w:rsidRPr="000D6235" w:rsidRDefault="00E86739" w:rsidP="0033741F">
      <w:pPr>
        <w:jc w:val="both"/>
        <w:rPr>
          <w:rFonts w:ascii="Times New Roman" w:hAnsi="Times New Roman" w:cs="Times New Roman"/>
          <w:sz w:val="24"/>
          <w:szCs w:val="24"/>
          <w:lang w:val="en-US"/>
        </w:rPr>
      </w:pPr>
      <w:r w:rsidRPr="000D6235">
        <w:rPr>
          <w:rFonts w:ascii="Times New Roman" w:hAnsi="Times New Roman" w:cs="Times New Roman"/>
          <w:sz w:val="24"/>
          <w:szCs w:val="24"/>
          <w:lang w:val="en-US"/>
        </w:rPr>
        <w:t>Recovery</w:t>
      </w:r>
      <w:r w:rsidR="006107C0" w:rsidRPr="000D6235">
        <w:rPr>
          <w:rFonts w:ascii="Times New Roman" w:hAnsi="Times New Roman" w:cs="Times New Roman"/>
          <w:sz w:val="24"/>
          <w:szCs w:val="24"/>
          <w:lang w:val="en-US"/>
        </w:rPr>
        <w:t xml:space="preserve"> includes </w:t>
      </w:r>
      <w:r w:rsidRPr="000D6235">
        <w:rPr>
          <w:rFonts w:ascii="Times New Roman" w:hAnsi="Times New Roman" w:cs="Times New Roman"/>
          <w:sz w:val="24"/>
          <w:szCs w:val="24"/>
          <w:lang w:val="en-US"/>
        </w:rPr>
        <w:t xml:space="preserve">post fire restoration of burnt areas including forest regeneration, repair of damaged facilities, equipment replacement.  Also included in recovery is formal analysis of the fire/s to ascertain </w:t>
      </w:r>
      <w:r w:rsidR="006107C0" w:rsidRPr="000D6235">
        <w:rPr>
          <w:rFonts w:ascii="Times New Roman" w:hAnsi="Times New Roman" w:cs="Times New Roman"/>
          <w:sz w:val="24"/>
          <w:szCs w:val="24"/>
          <w:lang w:val="en-US"/>
        </w:rPr>
        <w:t xml:space="preserve">the </w:t>
      </w:r>
      <w:r w:rsidRPr="000D6235">
        <w:rPr>
          <w:rFonts w:ascii="Times New Roman" w:hAnsi="Times New Roman" w:cs="Times New Roman"/>
          <w:sz w:val="24"/>
          <w:szCs w:val="24"/>
          <w:lang w:val="en-US"/>
        </w:rPr>
        <w:t xml:space="preserve">level and nature of damage and fire causes.  On occasions ‘recovery’ activities may be initiated while suppression action remains in progress. </w:t>
      </w:r>
    </w:p>
    <w:p w14:paraId="4993C27A" w14:textId="77777777" w:rsidR="003C50FD" w:rsidRPr="006222D7" w:rsidRDefault="003C50FD" w:rsidP="0033741F">
      <w:pPr>
        <w:jc w:val="both"/>
        <w:rPr>
          <w:rFonts w:ascii="Times New Roman" w:hAnsi="Times New Roman" w:cs="Times New Roman"/>
          <w:b/>
          <w:bCs/>
          <w:lang w:val="en-US"/>
        </w:rPr>
      </w:pPr>
    </w:p>
    <w:p w14:paraId="3BE1D949" w14:textId="1A3A4C74" w:rsidR="00C22218" w:rsidRPr="00015AC0" w:rsidRDefault="00C22218" w:rsidP="0033741F">
      <w:pPr>
        <w:pStyle w:val="Balk3"/>
        <w:jc w:val="both"/>
        <w:rPr>
          <w:rFonts w:ascii="Times New Roman" w:hAnsi="Times New Roman" w:cs="Times New Roman"/>
          <w:sz w:val="26"/>
          <w:szCs w:val="26"/>
        </w:rPr>
      </w:pPr>
      <w:bookmarkStart w:id="41" w:name="_Toc83893974"/>
      <w:r w:rsidRPr="00015AC0">
        <w:rPr>
          <w:rFonts w:ascii="Times New Roman" w:hAnsi="Times New Roman" w:cs="Times New Roman"/>
          <w:sz w:val="26"/>
          <w:szCs w:val="26"/>
        </w:rPr>
        <w:t>Re-establishment of burnt forest</w:t>
      </w:r>
      <w:bookmarkEnd w:id="41"/>
    </w:p>
    <w:p w14:paraId="62CCBF7F" w14:textId="55DE7B24" w:rsidR="003A097F" w:rsidRPr="006222D7" w:rsidRDefault="003A097F" w:rsidP="0033741F">
      <w:pPr>
        <w:jc w:val="both"/>
        <w:rPr>
          <w:rFonts w:ascii="Times New Roman" w:hAnsi="Times New Roman" w:cs="Times New Roman"/>
          <w:sz w:val="24"/>
          <w:szCs w:val="24"/>
          <w:lang w:val="en-US"/>
        </w:rPr>
      </w:pPr>
      <w:r w:rsidRPr="006222D7">
        <w:rPr>
          <w:rFonts w:ascii="Times New Roman" w:hAnsi="Times New Roman" w:cs="Times New Roman"/>
          <w:sz w:val="24"/>
          <w:szCs w:val="24"/>
          <w:lang w:val="en-US"/>
        </w:rPr>
        <w:t>Fire is listed as one of the most important factors causing degradation that requires restoration in forests in a joint FAO/ UNECE study (2021</w:t>
      </w:r>
      <w:r w:rsidRPr="006222D7">
        <w:rPr>
          <w:rStyle w:val="DipnotBavurusu"/>
          <w:rFonts w:ascii="Times New Roman" w:hAnsi="Times New Roman" w:cs="Times New Roman"/>
          <w:sz w:val="24"/>
          <w:szCs w:val="24"/>
          <w:lang w:val="en-US"/>
        </w:rPr>
        <w:footnoteReference w:id="20"/>
      </w:r>
      <w:r w:rsidRPr="006222D7">
        <w:rPr>
          <w:rFonts w:ascii="Times New Roman" w:hAnsi="Times New Roman" w:cs="Times New Roman"/>
          <w:sz w:val="24"/>
          <w:szCs w:val="24"/>
          <w:lang w:val="en-US"/>
        </w:rPr>
        <w:t xml:space="preserve">).  Turkey holds a position not enjoyed by most other members of a group of countries identified in Eastern and South Eastern Europe.  That position is that </w:t>
      </w:r>
      <w:r w:rsidR="00733B2B" w:rsidRPr="006222D7">
        <w:rPr>
          <w:rFonts w:ascii="Times New Roman" w:hAnsi="Times New Roman" w:cs="Times New Roman"/>
          <w:sz w:val="24"/>
          <w:szCs w:val="24"/>
          <w:lang w:val="en-US"/>
        </w:rPr>
        <w:t xml:space="preserve">practically all </w:t>
      </w:r>
      <w:r w:rsidRPr="006222D7">
        <w:rPr>
          <w:rFonts w:ascii="Times New Roman" w:hAnsi="Times New Roman" w:cs="Times New Roman"/>
          <w:sz w:val="24"/>
          <w:szCs w:val="24"/>
          <w:lang w:val="en-US"/>
        </w:rPr>
        <w:t xml:space="preserve">forest land in Turkey is controlled by OGM, whereas other countries have a very diluted forest ownership with as much as 40% of forested lands in private ownership.    Hence, any restitution actions are controlled by OGM without the need to involve other stakeholders.   </w:t>
      </w:r>
    </w:p>
    <w:p w14:paraId="1E220BB0" w14:textId="3F30585D" w:rsidR="003474E0" w:rsidRPr="000D6235" w:rsidRDefault="000B3187" w:rsidP="0033741F">
      <w:pPr>
        <w:jc w:val="both"/>
        <w:rPr>
          <w:rFonts w:ascii="Times New Roman" w:hAnsi="Times New Roman" w:cs="Times New Roman"/>
          <w:sz w:val="24"/>
          <w:szCs w:val="24"/>
          <w:lang w:val="en-US"/>
        </w:rPr>
      </w:pPr>
      <w:r w:rsidRPr="000D6235">
        <w:rPr>
          <w:rFonts w:ascii="Times New Roman" w:hAnsi="Times New Roman" w:cs="Times New Roman"/>
          <w:sz w:val="24"/>
          <w:szCs w:val="24"/>
          <w:lang w:val="en-US"/>
        </w:rPr>
        <w:t xml:space="preserve">Burnt areas </w:t>
      </w:r>
      <w:r w:rsidR="003474E0" w:rsidRPr="000D6235">
        <w:rPr>
          <w:rFonts w:ascii="Times New Roman" w:hAnsi="Times New Roman" w:cs="Times New Roman"/>
          <w:sz w:val="24"/>
          <w:szCs w:val="24"/>
          <w:lang w:val="en-US"/>
        </w:rPr>
        <w:t xml:space="preserve">may </w:t>
      </w:r>
      <w:r w:rsidRPr="000D6235">
        <w:rPr>
          <w:rFonts w:ascii="Times New Roman" w:hAnsi="Times New Roman" w:cs="Times New Roman"/>
          <w:sz w:val="24"/>
          <w:szCs w:val="24"/>
          <w:lang w:val="en-US"/>
        </w:rPr>
        <w:t xml:space="preserve">regenerate naturally without intervention.  In that case, the vegetation pattern evident pre-fire is </w:t>
      </w:r>
      <w:r w:rsidRPr="000D6235">
        <w:rPr>
          <w:rFonts w:ascii="Times New Roman" w:hAnsi="Times New Roman" w:cs="Times New Roman"/>
          <w:i/>
          <w:iCs/>
          <w:sz w:val="24"/>
          <w:szCs w:val="24"/>
          <w:lang w:val="en-US"/>
        </w:rPr>
        <w:t xml:space="preserve">likely, </w:t>
      </w:r>
      <w:r w:rsidRPr="000D6235">
        <w:rPr>
          <w:rFonts w:ascii="Times New Roman" w:hAnsi="Times New Roman" w:cs="Times New Roman"/>
          <w:sz w:val="24"/>
          <w:szCs w:val="24"/>
          <w:lang w:val="en-US"/>
        </w:rPr>
        <w:t>but not guaranteed</w:t>
      </w:r>
      <w:r w:rsidR="003474E0" w:rsidRPr="000D6235">
        <w:rPr>
          <w:rFonts w:ascii="Times New Roman" w:hAnsi="Times New Roman" w:cs="Times New Roman"/>
          <w:sz w:val="24"/>
          <w:szCs w:val="24"/>
          <w:lang w:val="en-US"/>
        </w:rPr>
        <w:t>,</w:t>
      </w:r>
      <w:r w:rsidRPr="000D6235">
        <w:rPr>
          <w:rFonts w:ascii="Times New Roman" w:hAnsi="Times New Roman" w:cs="Times New Roman"/>
          <w:sz w:val="24"/>
          <w:szCs w:val="24"/>
          <w:lang w:val="en-US"/>
        </w:rPr>
        <w:t xml:space="preserve"> to re-establish</w:t>
      </w:r>
      <w:r w:rsidR="003474E0" w:rsidRPr="000D6235">
        <w:rPr>
          <w:rFonts w:ascii="Times New Roman" w:hAnsi="Times New Roman" w:cs="Times New Roman"/>
          <w:sz w:val="24"/>
          <w:szCs w:val="24"/>
          <w:lang w:val="en-US"/>
        </w:rPr>
        <w:t xml:space="preserve"> itself</w:t>
      </w:r>
      <w:r w:rsidRPr="000D6235">
        <w:rPr>
          <w:rFonts w:ascii="Times New Roman" w:hAnsi="Times New Roman" w:cs="Times New Roman"/>
          <w:sz w:val="24"/>
          <w:szCs w:val="24"/>
          <w:lang w:val="en-US"/>
        </w:rPr>
        <w:t xml:space="preserve">.  There are indications that some vegetation types may alter following severe fire </w:t>
      </w:r>
      <w:r w:rsidR="003474E0" w:rsidRPr="000D6235">
        <w:rPr>
          <w:rFonts w:ascii="Times New Roman" w:hAnsi="Times New Roman" w:cs="Times New Roman"/>
          <w:sz w:val="24"/>
          <w:szCs w:val="24"/>
          <w:lang w:val="en-US"/>
        </w:rPr>
        <w:t xml:space="preserve">with the increased </w:t>
      </w:r>
      <w:r w:rsidRPr="000D6235">
        <w:rPr>
          <w:rFonts w:ascii="Times New Roman" w:hAnsi="Times New Roman" w:cs="Times New Roman"/>
          <w:sz w:val="24"/>
          <w:szCs w:val="24"/>
          <w:lang w:val="en-US"/>
        </w:rPr>
        <w:t>impact of global warming on species s</w:t>
      </w:r>
      <w:r w:rsidR="003474E0" w:rsidRPr="000D6235">
        <w:rPr>
          <w:rFonts w:ascii="Times New Roman" w:hAnsi="Times New Roman" w:cs="Times New Roman"/>
          <w:sz w:val="24"/>
          <w:szCs w:val="24"/>
          <w:lang w:val="en-US"/>
        </w:rPr>
        <w:t>u</w:t>
      </w:r>
      <w:r w:rsidRPr="000D6235">
        <w:rPr>
          <w:rFonts w:ascii="Times New Roman" w:hAnsi="Times New Roman" w:cs="Times New Roman"/>
          <w:sz w:val="24"/>
          <w:szCs w:val="24"/>
          <w:lang w:val="en-US"/>
        </w:rPr>
        <w:t>ccession</w:t>
      </w:r>
      <w:r w:rsidR="003474E0" w:rsidRPr="000D6235">
        <w:rPr>
          <w:rFonts w:ascii="Times New Roman" w:hAnsi="Times New Roman" w:cs="Times New Roman"/>
          <w:sz w:val="24"/>
          <w:szCs w:val="24"/>
          <w:lang w:val="en-US"/>
        </w:rPr>
        <w:t>.  It is important to monitor development of regeneration to ensure that unwanted species (undesirable non</w:t>
      </w:r>
      <w:r w:rsidR="006107C0" w:rsidRPr="000D6235">
        <w:rPr>
          <w:rFonts w:ascii="Times New Roman" w:hAnsi="Times New Roman" w:cs="Times New Roman"/>
          <w:sz w:val="24"/>
          <w:szCs w:val="24"/>
          <w:lang w:val="en-US"/>
        </w:rPr>
        <w:t>-</w:t>
      </w:r>
      <w:r w:rsidR="003474E0" w:rsidRPr="000D6235">
        <w:rPr>
          <w:rFonts w:ascii="Times New Roman" w:hAnsi="Times New Roman" w:cs="Times New Roman"/>
          <w:sz w:val="24"/>
          <w:szCs w:val="24"/>
          <w:lang w:val="en-US"/>
        </w:rPr>
        <w:t>local</w:t>
      </w:r>
      <w:r w:rsidR="00393749" w:rsidRPr="000D6235">
        <w:rPr>
          <w:rFonts w:ascii="Times New Roman" w:hAnsi="Times New Roman" w:cs="Times New Roman"/>
          <w:sz w:val="24"/>
          <w:szCs w:val="24"/>
          <w:lang w:val="en-US"/>
        </w:rPr>
        <w:t xml:space="preserve"> and </w:t>
      </w:r>
      <w:r w:rsidR="003474E0" w:rsidRPr="000D6235">
        <w:rPr>
          <w:rFonts w:ascii="Times New Roman" w:hAnsi="Times New Roman" w:cs="Times New Roman"/>
          <w:sz w:val="24"/>
          <w:szCs w:val="24"/>
          <w:lang w:val="en-US"/>
        </w:rPr>
        <w:t xml:space="preserve">highly invasive weed species) do not become dominant in the landscape.  </w:t>
      </w:r>
      <w:r w:rsidRPr="000D6235">
        <w:rPr>
          <w:rFonts w:ascii="Times New Roman" w:hAnsi="Times New Roman" w:cs="Times New Roman"/>
          <w:sz w:val="24"/>
          <w:szCs w:val="24"/>
          <w:lang w:val="en-US"/>
        </w:rPr>
        <w:t xml:space="preserve">  </w:t>
      </w:r>
    </w:p>
    <w:p w14:paraId="7B454A02" w14:textId="5AA4DC7B" w:rsidR="00E96F52" w:rsidRPr="000D6235" w:rsidRDefault="003474E0" w:rsidP="0033741F">
      <w:pPr>
        <w:jc w:val="both"/>
        <w:rPr>
          <w:rFonts w:ascii="Times New Roman" w:hAnsi="Times New Roman" w:cs="Times New Roman"/>
          <w:sz w:val="24"/>
          <w:szCs w:val="24"/>
          <w:lang w:val="en-US"/>
        </w:rPr>
      </w:pPr>
      <w:r w:rsidRPr="000D6235">
        <w:rPr>
          <w:rFonts w:ascii="Times New Roman" w:hAnsi="Times New Roman" w:cs="Times New Roman"/>
          <w:sz w:val="24"/>
          <w:szCs w:val="24"/>
          <w:lang w:val="en-US"/>
        </w:rPr>
        <w:t xml:space="preserve">Alternatively, there may be valid reasons to </w:t>
      </w:r>
      <w:r w:rsidR="003A097F" w:rsidRPr="000D6235">
        <w:rPr>
          <w:rFonts w:ascii="Times New Roman" w:hAnsi="Times New Roman" w:cs="Times New Roman"/>
          <w:sz w:val="24"/>
          <w:szCs w:val="24"/>
          <w:lang w:val="en-US"/>
        </w:rPr>
        <w:t xml:space="preserve">deliberately </w:t>
      </w:r>
      <w:r w:rsidRPr="000D6235">
        <w:rPr>
          <w:rFonts w:ascii="Times New Roman" w:hAnsi="Times New Roman" w:cs="Times New Roman"/>
          <w:sz w:val="24"/>
          <w:szCs w:val="24"/>
          <w:lang w:val="en-US"/>
        </w:rPr>
        <w:t xml:space="preserve">alter the vegetation type to different </w:t>
      </w:r>
      <w:r w:rsidR="003A097F" w:rsidRPr="000D6235">
        <w:rPr>
          <w:rFonts w:ascii="Times New Roman" w:hAnsi="Times New Roman" w:cs="Times New Roman"/>
          <w:sz w:val="24"/>
          <w:szCs w:val="24"/>
          <w:lang w:val="en-US"/>
        </w:rPr>
        <w:t xml:space="preserve">tree </w:t>
      </w:r>
      <w:r w:rsidRPr="000D6235">
        <w:rPr>
          <w:rFonts w:ascii="Times New Roman" w:hAnsi="Times New Roman" w:cs="Times New Roman"/>
          <w:sz w:val="24"/>
          <w:szCs w:val="24"/>
          <w:lang w:val="en-US"/>
        </w:rPr>
        <w:t>species,</w:t>
      </w:r>
      <w:r w:rsidR="006107C0" w:rsidRPr="000D6235">
        <w:rPr>
          <w:rFonts w:ascii="Times New Roman" w:hAnsi="Times New Roman" w:cs="Times New Roman"/>
          <w:sz w:val="24"/>
          <w:szCs w:val="24"/>
          <w:lang w:val="en-US"/>
        </w:rPr>
        <w:t xml:space="preserve"> to increase the resilience of the landscape to future fire events.  This </w:t>
      </w:r>
      <w:r w:rsidRPr="000D6235">
        <w:rPr>
          <w:rFonts w:ascii="Times New Roman" w:hAnsi="Times New Roman" w:cs="Times New Roman"/>
          <w:sz w:val="24"/>
          <w:szCs w:val="24"/>
          <w:lang w:val="en-US"/>
        </w:rPr>
        <w:t>would necessarily require a concerted replanting and reafforestation process.</w:t>
      </w:r>
      <w:r w:rsidR="00E96F52" w:rsidRPr="000D6235">
        <w:rPr>
          <w:rFonts w:ascii="Times New Roman" w:hAnsi="Times New Roman" w:cs="Times New Roman"/>
          <w:sz w:val="24"/>
          <w:szCs w:val="24"/>
          <w:lang w:val="en-US"/>
        </w:rPr>
        <w:t xml:space="preserve">  </w:t>
      </w:r>
    </w:p>
    <w:p w14:paraId="3292DB7A" w14:textId="23D9EE7A" w:rsidR="003474E0" w:rsidRPr="000D6235" w:rsidRDefault="00E96F52" w:rsidP="0033741F">
      <w:pPr>
        <w:jc w:val="both"/>
        <w:rPr>
          <w:rFonts w:ascii="Times New Roman" w:hAnsi="Times New Roman" w:cs="Times New Roman"/>
          <w:sz w:val="24"/>
          <w:szCs w:val="24"/>
          <w:lang w:val="en-US"/>
        </w:rPr>
      </w:pPr>
      <w:r w:rsidRPr="000D6235">
        <w:rPr>
          <w:rFonts w:ascii="Times New Roman" w:hAnsi="Times New Roman" w:cs="Times New Roman"/>
          <w:sz w:val="24"/>
          <w:szCs w:val="24"/>
          <w:lang w:val="en-US"/>
        </w:rPr>
        <w:t xml:space="preserve">Whatever processes are adopted, there is a need to assess each individual fire area and a standardized approach </w:t>
      </w:r>
      <w:r w:rsidR="009C2FE3" w:rsidRPr="000D6235">
        <w:rPr>
          <w:rFonts w:ascii="Times New Roman" w:hAnsi="Times New Roman" w:cs="Times New Roman"/>
          <w:sz w:val="24"/>
          <w:szCs w:val="24"/>
          <w:lang w:val="en-US"/>
        </w:rPr>
        <w:t>may prove useful.  One such approach is “Burned Area Emergency Response</w:t>
      </w:r>
      <w:r w:rsidR="009C2FE3" w:rsidRPr="000D6235">
        <w:rPr>
          <w:rStyle w:val="DipnotBavurusu"/>
          <w:rFonts w:ascii="Times New Roman" w:hAnsi="Times New Roman" w:cs="Times New Roman"/>
          <w:sz w:val="24"/>
          <w:szCs w:val="24"/>
          <w:lang w:val="en-US"/>
        </w:rPr>
        <w:footnoteReference w:id="21"/>
      </w:r>
      <w:r w:rsidR="009C2FE3" w:rsidRPr="000D6235">
        <w:rPr>
          <w:rFonts w:ascii="Times New Roman" w:hAnsi="Times New Roman" w:cs="Times New Roman"/>
          <w:sz w:val="24"/>
          <w:szCs w:val="24"/>
          <w:lang w:val="en-US"/>
        </w:rPr>
        <w:t xml:space="preserve">”, being the suite of activities necessary to rehabilitate following fire.   </w:t>
      </w:r>
    </w:p>
    <w:p w14:paraId="22E76ED5" w14:textId="04AB6A5C" w:rsidR="000B3187" w:rsidRPr="000D6235" w:rsidRDefault="00F66B4E" w:rsidP="0033741F">
      <w:pPr>
        <w:jc w:val="both"/>
        <w:rPr>
          <w:rFonts w:ascii="Times New Roman" w:hAnsi="Times New Roman" w:cs="Times New Roman"/>
          <w:sz w:val="24"/>
          <w:szCs w:val="24"/>
          <w:lang w:val="en-US"/>
        </w:rPr>
      </w:pPr>
      <w:r w:rsidRPr="000D6235">
        <w:rPr>
          <w:rFonts w:ascii="Times New Roman" w:hAnsi="Times New Roman" w:cs="Times New Roman"/>
          <w:b/>
          <w:bCs/>
          <w:sz w:val="24"/>
          <w:szCs w:val="24"/>
          <w:lang w:val="en-US"/>
        </w:rPr>
        <w:t xml:space="preserve">The </w:t>
      </w:r>
      <w:r w:rsidR="003474E0" w:rsidRPr="000D6235">
        <w:rPr>
          <w:rFonts w:ascii="Times New Roman" w:hAnsi="Times New Roman" w:cs="Times New Roman"/>
          <w:b/>
          <w:bCs/>
          <w:sz w:val="24"/>
          <w:szCs w:val="24"/>
          <w:lang w:val="en-US"/>
        </w:rPr>
        <w:t xml:space="preserve">effort now required </w:t>
      </w:r>
      <w:r w:rsidRPr="000D6235">
        <w:rPr>
          <w:rFonts w:ascii="Times New Roman" w:hAnsi="Times New Roman" w:cs="Times New Roman"/>
          <w:b/>
          <w:bCs/>
          <w:sz w:val="24"/>
          <w:szCs w:val="24"/>
          <w:lang w:val="en-US"/>
        </w:rPr>
        <w:t xml:space="preserve">to regenerate burnt forest areas </w:t>
      </w:r>
      <w:r w:rsidR="003474E0" w:rsidRPr="000D6235">
        <w:rPr>
          <w:rFonts w:ascii="Times New Roman" w:hAnsi="Times New Roman" w:cs="Times New Roman"/>
          <w:b/>
          <w:bCs/>
          <w:sz w:val="24"/>
          <w:szCs w:val="24"/>
          <w:lang w:val="en-US"/>
        </w:rPr>
        <w:t xml:space="preserve">is </w:t>
      </w:r>
      <w:r w:rsidR="001D78D9" w:rsidRPr="000D6235">
        <w:rPr>
          <w:rFonts w:ascii="Times New Roman" w:hAnsi="Times New Roman" w:cs="Times New Roman"/>
          <w:b/>
          <w:bCs/>
          <w:sz w:val="24"/>
          <w:szCs w:val="24"/>
          <w:lang w:val="en-US"/>
        </w:rPr>
        <w:t xml:space="preserve">far greater </w:t>
      </w:r>
      <w:r w:rsidR="003474E0" w:rsidRPr="000D6235">
        <w:rPr>
          <w:rFonts w:ascii="Times New Roman" w:hAnsi="Times New Roman" w:cs="Times New Roman"/>
          <w:b/>
          <w:bCs/>
          <w:sz w:val="24"/>
          <w:szCs w:val="24"/>
          <w:lang w:val="en-US"/>
        </w:rPr>
        <w:t xml:space="preserve">than at any time in Turkey’s </w:t>
      </w:r>
      <w:r w:rsidR="001D78D9" w:rsidRPr="000D6235">
        <w:rPr>
          <w:rFonts w:ascii="Times New Roman" w:hAnsi="Times New Roman" w:cs="Times New Roman"/>
          <w:b/>
          <w:bCs/>
          <w:sz w:val="24"/>
          <w:szCs w:val="24"/>
          <w:lang w:val="en-US"/>
        </w:rPr>
        <w:t xml:space="preserve">history and OGM should be invited to indicate if assistance </w:t>
      </w:r>
      <w:r w:rsidR="00766E73" w:rsidRPr="000D6235">
        <w:rPr>
          <w:rFonts w:ascii="Times New Roman" w:hAnsi="Times New Roman" w:cs="Times New Roman"/>
          <w:b/>
          <w:bCs/>
          <w:sz w:val="24"/>
          <w:szCs w:val="24"/>
          <w:lang w:val="en-US"/>
        </w:rPr>
        <w:t xml:space="preserve">is required </w:t>
      </w:r>
      <w:r w:rsidR="001D78D9" w:rsidRPr="000D6235">
        <w:rPr>
          <w:rFonts w:ascii="Times New Roman" w:hAnsi="Times New Roman" w:cs="Times New Roman"/>
          <w:b/>
          <w:bCs/>
          <w:sz w:val="24"/>
          <w:szCs w:val="24"/>
          <w:lang w:val="en-US"/>
        </w:rPr>
        <w:t>and the nature and extent of such assistance</w:t>
      </w:r>
      <w:r w:rsidR="00766E73" w:rsidRPr="000D6235">
        <w:rPr>
          <w:rFonts w:ascii="Times New Roman" w:hAnsi="Times New Roman" w:cs="Times New Roman"/>
          <w:b/>
          <w:bCs/>
          <w:sz w:val="24"/>
          <w:szCs w:val="24"/>
          <w:lang w:val="en-US"/>
        </w:rPr>
        <w:t xml:space="preserve"> to ensure that fire affected forests are restored as effectively as possible</w:t>
      </w:r>
      <w:r w:rsidR="00E96F52" w:rsidRPr="000D6235">
        <w:rPr>
          <w:rFonts w:ascii="Times New Roman" w:hAnsi="Times New Roman" w:cs="Times New Roman"/>
          <w:b/>
          <w:bCs/>
          <w:sz w:val="24"/>
          <w:szCs w:val="24"/>
          <w:lang w:val="en-US"/>
        </w:rPr>
        <w:t xml:space="preserve">, taking into account associated impacts, </w:t>
      </w:r>
      <w:r w:rsidR="00194FB1" w:rsidRPr="000D6235">
        <w:rPr>
          <w:rFonts w:ascii="Times New Roman" w:hAnsi="Times New Roman" w:cs="Times New Roman"/>
          <w:b/>
          <w:bCs/>
          <w:sz w:val="24"/>
          <w:szCs w:val="24"/>
          <w:lang w:val="en-US"/>
        </w:rPr>
        <w:t>e.g.,</w:t>
      </w:r>
      <w:r w:rsidR="00E96F52" w:rsidRPr="000D6235">
        <w:rPr>
          <w:rFonts w:ascii="Times New Roman" w:hAnsi="Times New Roman" w:cs="Times New Roman"/>
          <w:b/>
          <w:bCs/>
          <w:sz w:val="24"/>
          <w:szCs w:val="24"/>
          <w:lang w:val="en-US"/>
        </w:rPr>
        <w:t xml:space="preserve"> watershed management that </w:t>
      </w:r>
      <w:r w:rsidRPr="000D6235">
        <w:rPr>
          <w:rFonts w:ascii="Times New Roman" w:hAnsi="Times New Roman" w:cs="Times New Roman"/>
          <w:b/>
          <w:bCs/>
          <w:sz w:val="24"/>
          <w:szCs w:val="24"/>
          <w:lang w:val="en-US"/>
        </w:rPr>
        <w:t xml:space="preserve">may </w:t>
      </w:r>
      <w:r w:rsidR="00E96F52" w:rsidRPr="000D6235">
        <w:rPr>
          <w:rFonts w:ascii="Times New Roman" w:hAnsi="Times New Roman" w:cs="Times New Roman"/>
          <w:b/>
          <w:bCs/>
          <w:sz w:val="24"/>
          <w:szCs w:val="24"/>
          <w:lang w:val="en-US"/>
        </w:rPr>
        <w:t xml:space="preserve">require </w:t>
      </w:r>
      <w:r w:rsidRPr="000D6235">
        <w:rPr>
          <w:rFonts w:ascii="Times New Roman" w:hAnsi="Times New Roman" w:cs="Times New Roman"/>
          <w:b/>
          <w:bCs/>
          <w:sz w:val="24"/>
          <w:szCs w:val="24"/>
          <w:lang w:val="en-US"/>
        </w:rPr>
        <w:t xml:space="preserve">specific </w:t>
      </w:r>
      <w:r w:rsidR="00E96F52" w:rsidRPr="000D6235">
        <w:rPr>
          <w:rFonts w:ascii="Times New Roman" w:hAnsi="Times New Roman" w:cs="Times New Roman"/>
          <w:b/>
          <w:bCs/>
          <w:sz w:val="24"/>
          <w:szCs w:val="24"/>
          <w:lang w:val="en-US"/>
        </w:rPr>
        <w:t>intervention</w:t>
      </w:r>
      <w:r w:rsidRPr="000D6235">
        <w:rPr>
          <w:rFonts w:ascii="Times New Roman" w:hAnsi="Times New Roman" w:cs="Times New Roman"/>
          <w:b/>
          <w:bCs/>
          <w:sz w:val="24"/>
          <w:szCs w:val="24"/>
          <w:lang w:val="en-US"/>
        </w:rPr>
        <w:t>, regeneration to naturally occurring species, or altering the species mix</w:t>
      </w:r>
      <w:r w:rsidR="00E96F52" w:rsidRPr="000D6235">
        <w:rPr>
          <w:rFonts w:ascii="Times New Roman" w:hAnsi="Times New Roman" w:cs="Times New Roman"/>
          <w:b/>
          <w:bCs/>
          <w:i/>
          <w:iCs/>
          <w:sz w:val="24"/>
          <w:szCs w:val="24"/>
          <w:lang w:val="en-US"/>
        </w:rPr>
        <w:t xml:space="preserve">. </w:t>
      </w:r>
      <w:r w:rsidR="001D78D9" w:rsidRPr="000D6235">
        <w:rPr>
          <w:rFonts w:ascii="Times New Roman" w:hAnsi="Times New Roman" w:cs="Times New Roman"/>
          <w:b/>
          <w:bCs/>
          <w:i/>
          <w:iCs/>
          <w:sz w:val="24"/>
          <w:szCs w:val="24"/>
          <w:lang w:val="en-US"/>
        </w:rPr>
        <w:t xml:space="preserve">  </w:t>
      </w:r>
      <w:r w:rsidR="003474E0" w:rsidRPr="000D6235">
        <w:rPr>
          <w:rFonts w:ascii="Times New Roman" w:hAnsi="Times New Roman" w:cs="Times New Roman"/>
          <w:sz w:val="24"/>
          <w:szCs w:val="24"/>
          <w:lang w:val="en-US"/>
        </w:rPr>
        <w:t xml:space="preserve"> </w:t>
      </w:r>
      <w:r w:rsidR="000B3187" w:rsidRPr="000D6235">
        <w:rPr>
          <w:rFonts w:ascii="Times New Roman" w:hAnsi="Times New Roman" w:cs="Times New Roman"/>
          <w:sz w:val="24"/>
          <w:szCs w:val="24"/>
          <w:lang w:val="en-US"/>
        </w:rPr>
        <w:t xml:space="preserve"> </w:t>
      </w:r>
    </w:p>
    <w:p w14:paraId="5627F41F" w14:textId="26994299" w:rsidR="00951569" w:rsidRPr="00015AC0" w:rsidRDefault="00951569" w:rsidP="0033741F">
      <w:pPr>
        <w:pStyle w:val="Balk3"/>
        <w:jc w:val="both"/>
        <w:rPr>
          <w:rFonts w:ascii="Times New Roman" w:hAnsi="Times New Roman" w:cs="Times New Roman"/>
          <w:sz w:val="26"/>
          <w:szCs w:val="26"/>
        </w:rPr>
      </w:pPr>
      <w:bookmarkStart w:id="42" w:name="_Toc83893975"/>
      <w:r w:rsidRPr="00015AC0">
        <w:rPr>
          <w:rFonts w:ascii="Times New Roman" w:hAnsi="Times New Roman" w:cs="Times New Roman"/>
          <w:sz w:val="26"/>
          <w:szCs w:val="26"/>
        </w:rPr>
        <w:t>Fire Investigation</w:t>
      </w:r>
      <w:bookmarkEnd w:id="42"/>
      <w:r w:rsidRPr="00015AC0">
        <w:rPr>
          <w:rFonts w:ascii="Times New Roman" w:hAnsi="Times New Roman" w:cs="Times New Roman"/>
          <w:sz w:val="26"/>
          <w:szCs w:val="26"/>
        </w:rPr>
        <w:t xml:space="preserve"> </w:t>
      </w:r>
    </w:p>
    <w:p w14:paraId="02BA1EDD" w14:textId="77777777" w:rsidR="00F03D78" w:rsidRPr="00475463" w:rsidRDefault="00951569" w:rsidP="0033741F">
      <w:pPr>
        <w:jc w:val="both"/>
        <w:rPr>
          <w:rFonts w:ascii="Times New Roman" w:hAnsi="Times New Roman" w:cs="Times New Roman"/>
          <w:sz w:val="24"/>
          <w:szCs w:val="24"/>
          <w:lang w:val="en-US"/>
        </w:rPr>
      </w:pPr>
      <w:r w:rsidRPr="00475463">
        <w:rPr>
          <w:rFonts w:ascii="Times New Roman" w:hAnsi="Times New Roman" w:cs="Times New Roman"/>
          <w:sz w:val="24"/>
          <w:szCs w:val="24"/>
          <w:lang w:val="en-US"/>
        </w:rPr>
        <w:t xml:space="preserve">Without a clear knowledge of the precise mechanisms for fire causes it is difficult </w:t>
      </w:r>
      <w:r w:rsidR="00F03D78" w:rsidRPr="00475463">
        <w:rPr>
          <w:rFonts w:ascii="Times New Roman" w:hAnsi="Times New Roman" w:cs="Times New Roman"/>
          <w:sz w:val="24"/>
          <w:szCs w:val="24"/>
          <w:lang w:val="en-US"/>
        </w:rPr>
        <w:t xml:space="preserve">for community educators </w:t>
      </w:r>
      <w:r w:rsidRPr="00475463">
        <w:rPr>
          <w:rFonts w:ascii="Times New Roman" w:hAnsi="Times New Roman" w:cs="Times New Roman"/>
          <w:sz w:val="24"/>
          <w:szCs w:val="24"/>
          <w:lang w:val="en-US"/>
        </w:rPr>
        <w:t>to effectively target communit</w:t>
      </w:r>
      <w:r w:rsidR="00F03D78" w:rsidRPr="00475463">
        <w:rPr>
          <w:rFonts w:ascii="Times New Roman" w:hAnsi="Times New Roman" w:cs="Times New Roman"/>
          <w:sz w:val="24"/>
          <w:szCs w:val="24"/>
          <w:lang w:val="en-US"/>
        </w:rPr>
        <w:t xml:space="preserve">ies </w:t>
      </w:r>
      <w:r w:rsidRPr="00475463">
        <w:rPr>
          <w:rFonts w:ascii="Times New Roman" w:hAnsi="Times New Roman" w:cs="Times New Roman"/>
          <w:sz w:val="24"/>
          <w:szCs w:val="24"/>
          <w:lang w:val="en-US"/>
        </w:rPr>
        <w:t xml:space="preserve">about careful fire use.  If 50-60% of fire causes are unidentified, it is unlikely that community educators can then </w:t>
      </w:r>
      <w:r w:rsidR="00F03D78" w:rsidRPr="00475463">
        <w:rPr>
          <w:rFonts w:ascii="Times New Roman" w:hAnsi="Times New Roman" w:cs="Times New Roman"/>
          <w:sz w:val="24"/>
          <w:szCs w:val="24"/>
          <w:lang w:val="en-US"/>
        </w:rPr>
        <w:t>accurately t</w:t>
      </w:r>
      <w:r w:rsidRPr="00475463">
        <w:rPr>
          <w:rFonts w:ascii="Times New Roman" w:hAnsi="Times New Roman" w:cs="Times New Roman"/>
          <w:sz w:val="24"/>
          <w:szCs w:val="24"/>
          <w:lang w:val="en-US"/>
        </w:rPr>
        <w:t xml:space="preserve">arget the undesirable occurrence of fire, simply because they do not know what to target.  </w:t>
      </w:r>
    </w:p>
    <w:p w14:paraId="4F0F0F75" w14:textId="70AD2015" w:rsidR="00766E73" w:rsidRPr="00475463" w:rsidRDefault="00951569" w:rsidP="0033741F">
      <w:pPr>
        <w:jc w:val="both"/>
        <w:rPr>
          <w:rFonts w:ascii="Times New Roman" w:hAnsi="Times New Roman" w:cs="Times New Roman"/>
          <w:sz w:val="24"/>
          <w:szCs w:val="24"/>
          <w:lang w:val="en-US"/>
        </w:rPr>
      </w:pPr>
      <w:r w:rsidRPr="00475463">
        <w:rPr>
          <w:rFonts w:ascii="Times New Roman" w:hAnsi="Times New Roman" w:cs="Times New Roman"/>
          <w:sz w:val="24"/>
          <w:szCs w:val="24"/>
          <w:lang w:val="en-US"/>
        </w:rPr>
        <w:t>Fire cause should be investigated as soon as practicable, sometime even while the fireground remains active</w:t>
      </w:r>
      <w:r w:rsidR="00F03D78" w:rsidRPr="00475463">
        <w:rPr>
          <w:rFonts w:ascii="Times New Roman" w:hAnsi="Times New Roman" w:cs="Times New Roman"/>
          <w:sz w:val="24"/>
          <w:szCs w:val="24"/>
          <w:lang w:val="en-US"/>
        </w:rPr>
        <w:t xml:space="preserve">, with the rider that it must be safe to do so.  </w:t>
      </w:r>
      <w:r w:rsidRPr="00475463">
        <w:rPr>
          <w:rFonts w:ascii="Times New Roman" w:hAnsi="Times New Roman" w:cs="Times New Roman"/>
          <w:sz w:val="24"/>
          <w:szCs w:val="24"/>
          <w:lang w:val="en-US"/>
        </w:rPr>
        <w:t xml:space="preserve"> </w:t>
      </w:r>
      <w:r w:rsidR="00E86739" w:rsidRPr="00475463">
        <w:rPr>
          <w:rFonts w:ascii="Times New Roman" w:hAnsi="Times New Roman" w:cs="Times New Roman"/>
          <w:sz w:val="24"/>
          <w:szCs w:val="24"/>
          <w:lang w:val="en-US"/>
        </w:rPr>
        <w:t xml:space="preserve"> </w:t>
      </w:r>
      <w:r w:rsidR="00F03D78" w:rsidRPr="00475463">
        <w:rPr>
          <w:rFonts w:ascii="Times New Roman" w:hAnsi="Times New Roman" w:cs="Times New Roman"/>
          <w:sz w:val="24"/>
          <w:szCs w:val="24"/>
          <w:lang w:val="en-US"/>
        </w:rPr>
        <w:t xml:space="preserve">Clues as to the source of ignition rapidly disappear.   There is an existing program </w:t>
      </w:r>
      <w:r w:rsidR="00616F32" w:rsidRPr="00475463">
        <w:rPr>
          <w:rFonts w:ascii="Times New Roman" w:hAnsi="Times New Roman" w:cs="Times New Roman"/>
          <w:sz w:val="24"/>
          <w:szCs w:val="24"/>
          <w:lang w:val="en-US"/>
        </w:rPr>
        <w:t xml:space="preserve">aimed at developing a long-term wildfire prevention program for Istanbul </w:t>
      </w:r>
      <w:r w:rsidR="00E756DC" w:rsidRPr="00475463">
        <w:rPr>
          <w:rFonts w:ascii="Times New Roman" w:hAnsi="Times New Roman" w:cs="Times New Roman"/>
          <w:sz w:val="24"/>
          <w:szCs w:val="24"/>
          <w:lang w:val="en-US"/>
        </w:rPr>
        <w:t xml:space="preserve">Forest </w:t>
      </w:r>
      <w:r w:rsidR="00616F32" w:rsidRPr="00475463">
        <w:rPr>
          <w:rFonts w:ascii="Times New Roman" w:hAnsi="Times New Roman" w:cs="Times New Roman"/>
          <w:sz w:val="24"/>
          <w:szCs w:val="24"/>
          <w:lang w:val="en-US"/>
        </w:rPr>
        <w:t xml:space="preserve">Region.  Two of the key elements in the program are the training of a number of people in fire prevention activities and fire investigation to enable a capacity to interact with communities and to conduct investigations into the causes of fire.  This project would be a good starting point to </w:t>
      </w:r>
      <w:r w:rsidR="00E756DC" w:rsidRPr="00475463">
        <w:rPr>
          <w:rFonts w:ascii="Times New Roman" w:hAnsi="Times New Roman" w:cs="Times New Roman"/>
          <w:sz w:val="24"/>
          <w:szCs w:val="24"/>
          <w:lang w:val="en-US"/>
        </w:rPr>
        <w:t xml:space="preserve">consider in </w:t>
      </w:r>
      <w:r w:rsidR="00616F32" w:rsidRPr="00475463">
        <w:rPr>
          <w:rFonts w:ascii="Times New Roman" w:hAnsi="Times New Roman" w:cs="Times New Roman"/>
          <w:sz w:val="24"/>
          <w:szCs w:val="24"/>
          <w:lang w:val="en-US"/>
        </w:rPr>
        <w:t>expand</w:t>
      </w:r>
      <w:r w:rsidR="00E756DC" w:rsidRPr="00475463">
        <w:rPr>
          <w:rFonts w:ascii="Times New Roman" w:hAnsi="Times New Roman" w:cs="Times New Roman"/>
          <w:sz w:val="24"/>
          <w:szCs w:val="24"/>
          <w:lang w:val="en-US"/>
        </w:rPr>
        <w:t xml:space="preserve">ing </w:t>
      </w:r>
      <w:r w:rsidR="00616F32" w:rsidRPr="00475463">
        <w:rPr>
          <w:rFonts w:ascii="Times New Roman" w:hAnsi="Times New Roman" w:cs="Times New Roman"/>
          <w:sz w:val="24"/>
          <w:szCs w:val="24"/>
          <w:lang w:val="en-US"/>
        </w:rPr>
        <w:t xml:space="preserve">the capability for fire investigation (and community interaction.)  </w:t>
      </w:r>
      <w:r w:rsidR="00766E73" w:rsidRPr="00475463">
        <w:rPr>
          <w:rFonts w:ascii="Times New Roman" w:hAnsi="Times New Roman" w:cs="Times New Roman"/>
          <w:sz w:val="24"/>
          <w:szCs w:val="24"/>
          <w:lang w:val="en-US"/>
        </w:rPr>
        <w:t xml:space="preserve">  </w:t>
      </w:r>
    </w:p>
    <w:p w14:paraId="6B21B1DE" w14:textId="5CE75ACE" w:rsidR="00E86739" w:rsidRPr="00475463" w:rsidRDefault="006107C0" w:rsidP="0033741F">
      <w:pPr>
        <w:jc w:val="both"/>
        <w:rPr>
          <w:rFonts w:ascii="Times New Roman" w:hAnsi="Times New Roman" w:cs="Times New Roman"/>
          <w:b/>
          <w:bCs/>
          <w:sz w:val="24"/>
          <w:szCs w:val="24"/>
          <w:lang w:val="en-US"/>
        </w:rPr>
      </w:pPr>
      <w:r w:rsidRPr="00475463">
        <w:rPr>
          <w:rFonts w:ascii="Times New Roman" w:hAnsi="Times New Roman" w:cs="Times New Roman"/>
          <w:b/>
          <w:bCs/>
          <w:sz w:val="24"/>
          <w:szCs w:val="24"/>
          <w:lang w:val="en-US"/>
        </w:rPr>
        <w:t>It is p</w:t>
      </w:r>
      <w:r w:rsidR="00766E73" w:rsidRPr="00475463">
        <w:rPr>
          <w:rFonts w:ascii="Times New Roman" w:hAnsi="Times New Roman" w:cs="Times New Roman"/>
          <w:b/>
          <w:bCs/>
          <w:sz w:val="24"/>
          <w:szCs w:val="24"/>
          <w:lang w:val="en-US"/>
        </w:rPr>
        <w:t>roposed that OGM adopt the concept of investigating the cause of all forest fires.  This would necessarily require the training of investigators in the requisite skills so that they in turn can inform community educators</w:t>
      </w:r>
      <w:r w:rsidR="00F03D78" w:rsidRPr="00475463">
        <w:rPr>
          <w:rFonts w:ascii="Times New Roman" w:hAnsi="Times New Roman" w:cs="Times New Roman"/>
          <w:b/>
          <w:bCs/>
          <w:sz w:val="24"/>
          <w:szCs w:val="24"/>
          <w:lang w:val="en-US"/>
        </w:rPr>
        <w:t xml:space="preserve">  </w:t>
      </w:r>
      <w:r w:rsidR="00E86739" w:rsidRPr="00475463">
        <w:rPr>
          <w:rFonts w:ascii="Times New Roman" w:hAnsi="Times New Roman" w:cs="Times New Roman"/>
          <w:b/>
          <w:bCs/>
          <w:sz w:val="24"/>
          <w:szCs w:val="24"/>
          <w:lang w:val="en-US"/>
        </w:rPr>
        <w:t xml:space="preserve"> </w:t>
      </w:r>
    </w:p>
    <w:p w14:paraId="6315020D" w14:textId="31C32EE9" w:rsidR="000C4E2A" w:rsidRPr="00015AC0" w:rsidRDefault="000C4E2A" w:rsidP="0033741F">
      <w:pPr>
        <w:pStyle w:val="Balk3"/>
        <w:jc w:val="both"/>
        <w:rPr>
          <w:rFonts w:ascii="Times New Roman" w:hAnsi="Times New Roman" w:cs="Times New Roman"/>
          <w:sz w:val="26"/>
          <w:szCs w:val="26"/>
        </w:rPr>
      </w:pPr>
      <w:bookmarkStart w:id="43" w:name="_Toc83893976"/>
      <w:r w:rsidRPr="00015AC0">
        <w:rPr>
          <w:rFonts w:ascii="Times New Roman" w:hAnsi="Times New Roman" w:cs="Times New Roman"/>
          <w:sz w:val="26"/>
          <w:szCs w:val="26"/>
        </w:rPr>
        <w:t>Post-fire Review</w:t>
      </w:r>
      <w:bookmarkEnd w:id="43"/>
    </w:p>
    <w:p w14:paraId="67BD545B" w14:textId="0A6D3F8B" w:rsidR="00393749" w:rsidRPr="00475463" w:rsidRDefault="00393749" w:rsidP="0033741F">
      <w:pPr>
        <w:jc w:val="both"/>
        <w:rPr>
          <w:rFonts w:ascii="Times New Roman" w:hAnsi="Times New Roman" w:cs="Times New Roman"/>
          <w:sz w:val="24"/>
          <w:szCs w:val="24"/>
          <w:lang w:val="en-US"/>
        </w:rPr>
      </w:pPr>
      <w:r w:rsidRPr="00475463">
        <w:rPr>
          <w:rFonts w:ascii="Times New Roman" w:hAnsi="Times New Roman" w:cs="Times New Roman"/>
          <w:sz w:val="24"/>
          <w:szCs w:val="24"/>
          <w:lang w:val="en-US"/>
        </w:rPr>
        <w:t>Debriefing</w:t>
      </w:r>
      <w:r w:rsidR="008203BF" w:rsidRPr="00475463">
        <w:rPr>
          <w:rFonts w:ascii="Times New Roman" w:hAnsi="Times New Roman" w:cs="Times New Roman"/>
          <w:sz w:val="24"/>
          <w:szCs w:val="24"/>
          <w:lang w:val="en-US"/>
        </w:rPr>
        <w:t xml:space="preserve">, or post-fire review, following </w:t>
      </w:r>
      <w:r w:rsidRPr="00475463">
        <w:rPr>
          <w:rFonts w:ascii="Times New Roman" w:hAnsi="Times New Roman" w:cs="Times New Roman"/>
          <w:sz w:val="24"/>
          <w:szCs w:val="24"/>
          <w:lang w:val="en-US"/>
        </w:rPr>
        <w:t>significant fires</w:t>
      </w:r>
      <w:r w:rsidR="008203BF" w:rsidRPr="00475463">
        <w:rPr>
          <w:rFonts w:ascii="Times New Roman" w:hAnsi="Times New Roman" w:cs="Times New Roman"/>
          <w:sz w:val="24"/>
          <w:szCs w:val="24"/>
          <w:lang w:val="en-US"/>
        </w:rPr>
        <w:t xml:space="preserve">, </w:t>
      </w:r>
      <w:r w:rsidRPr="00475463">
        <w:rPr>
          <w:rFonts w:ascii="Times New Roman" w:hAnsi="Times New Roman" w:cs="Times New Roman"/>
          <w:sz w:val="24"/>
          <w:szCs w:val="24"/>
          <w:lang w:val="en-US"/>
        </w:rPr>
        <w:t xml:space="preserve">is a useful </w:t>
      </w:r>
      <w:r w:rsidR="008203BF" w:rsidRPr="00475463">
        <w:rPr>
          <w:rFonts w:ascii="Times New Roman" w:hAnsi="Times New Roman" w:cs="Times New Roman"/>
          <w:sz w:val="24"/>
          <w:szCs w:val="24"/>
          <w:lang w:val="en-US"/>
        </w:rPr>
        <w:t xml:space="preserve">method </w:t>
      </w:r>
      <w:r w:rsidRPr="00475463">
        <w:rPr>
          <w:rFonts w:ascii="Times New Roman" w:hAnsi="Times New Roman" w:cs="Times New Roman"/>
          <w:sz w:val="24"/>
          <w:szCs w:val="24"/>
          <w:lang w:val="en-US"/>
        </w:rPr>
        <w:t xml:space="preserve">to identify and record any ‘lessons learned’.   It is important to identify those elements where activities did not proceed as planned, to enable actions to address any shortfalls in standard operating procedures.  It is equally productive to also examine those areas where the management activities worked particularly well and to use those experiences to also reframe </w:t>
      </w:r>
      <w:r w:rsidR="006107C0" w:rsidRPr="00475463">
        <w:rPr>
          <w:rFonts w:ascii="Times New Roman" w:hAnsi="Times New Roman" w:cs="Times New Roman"/>
          <w:sz w:val="24"/>
          <w:szCs w:val="24"/>
          <w:lang w:val="en-US"/>
        </w:rPr>
        <w:t>Standard Operating Procedures (</w:t>
      </w:r>
      <w:r w:rsidRPr="00475463">
        <w:rPr>
          <w:rFonts w:ascii="Times New Roman" w:hAnsi="Times New Roman" w:cs="Times New Roman"/>
          <w:sz w:val="24"/>
          <w:szCs w:val="24"/>
          <w:lang w:val="en-US"/>
        </w:rPr>
        <w:t>SOPs</w:t>
      </w:r>
      <w:r w:rsidR="006107C0" w:rsidRPr="00475463">
        <w:rPr>
          <w:rFonts w:ascii="Times New Roman" w:hAnsi="Times New Roman" w:cs="Times New Roman"/>
          <w:sz w:val="24"/>
          <w:szCs w:val="24"/>
          <w:lang w:val="en-US"/>
        </w:rPr>
        <w:t>)</w:t>
      </w:r>
      <w:r w:rsidRPr="00475463">
        <w:rPr>
          <w:rFonts w:ascii="Times New Roman" w:hAnsi="Times New Roman" w:cs="Times New Roman"/>
          <w:sz w:val="24"/>
          <w:szCs w:val="24"/>
          <w:lang w:val="en-US"/>
        </w:rPr>
        <w:t xml:space="preserve">.  </w:t>
      </w:r>
    </w:p>
    <w:p w14:paraId="5E2AFF99" w14:textId="17D63347" w:rsidR="00393749" w:rsidRPr="00475463" w:rsidRDefault="00393749" w:rsidP="0033741F">
      <w:pPr>
        <w:jc w:val="both"/>
        <w:rPr>
          <w:rFonts w:ascii="Times New Roman" w:hAnsi="Times New Roman" w:cs="Times New Roman"/>
          <w:sz w:val="24"/>
          <w:szCs w:val="24"/>
          <w:lang w:val="en-US"/>
        </w:rPr>
      </w:pPr>
      <w:r w:rsidRPr="00475463">
        <w:rPr>
          <w:rFonts w:ascii="Times New Roman" w:hAnsi="Times New Roman" w:cs="Times New Roman"/>
          <w:sz w:val="24"/>
          <w:szCs w:val="24"/>
          <w:lang w:val="en-US"/>
        </w:rPr>
        <w:t xml:space="preserve">The purpose of such reviews must never be to </w:t>
      </w:r>
      <w:r w:rsidR="008203BF" w:rsidRPr="00475463">
        <w:rPr>
          <w:rFonts w:ascii="Times New Roman" w:hAnsi="Times New Roman" w:cs="Times New Roman"/>
          <w:sz w:val="24"/>
          <w:szCs w:val="24"/>
          <w:lang w:val="en-US"/>
        </w:rPr>
        <w:t xml:space="preserve">attempt to </w:t>
      </w:r>
      <w:r w:rsidRPr="00475463">
        <w:rPr>
          <w:rFonts w:ascii="Times New Roman" w:hAnsi="Times New Roman" w:cs="Times New Roman"/>
          <w:sz w:val="24"/>
          <w:szCs w:val="24"/>
          <w:lang w:val="en-US"/>
        </w:rPr>
        <w:t>apportion</w:t>
      </w:r>
      <w:r w:rsidR="008203BF" w:rsidRPr="00475463">
        <w:rPr>
          <w:rFonts w:ascii="Times New Roman" w:hAnsi="Times New Roman" w:cs="Times New Roman"/>
          <w:sz w:val="24"/>
          <w:szCs w:val="24"/>
          <w:lang w:val="en-US"/>
        </w:rPr>
        <w:t xml:space="preserve"> ’blame’, but to make a genuine effort to understand how the whole operation proceeded with a view to identifying improvements, Naturally, every person who participated in suppression events cannot participate in such event, but there should be a representative cross section of attendees from each agency involved. </w:t>
      </w:r>
    </w:p>
    <w:p w14:paraId="2EB7D78D" w14:textId="203049E0" w:rsidR="005C355B" w:rsidRPr="00475463" w:rsidRDefault="006107C0" w:rsidP="0033741F">
      <w:pPr>
        <w:jc w:val="both"/>
        <w:rPr>
          <w:rFonts w:ascii="Times New Roman" w:hAnsi="Times New Roman" w:cs="Times New Roman"/>
          <w:b/>
          <w:bCs/>
          <w:sz w:val="24"/>
          <w:szCs w:val="24"/>
          <w:lang w:val="en-US"/>
        </w:rPr>
      </w:pPr>
      <w:r w:rsidRPr="00475463">
        <w:rPr>
          <w:rFonts w:ascii="Times New Roman" w:hAnsi="Times New Roman" w:cs="Times New Roman"/>
          <w:b/>
          <w:bCs/>
          <w:sz w:val="24"/>
          <w:szCs w:val="24"/>
          <w:lang w:val="en-US"/>
        </w:rPr>
        <w:t>It is p</w:t>
      </w:r>
      <w:r w:rsidR="00393749" w:rsidRPr="00475463">
        <w:rPr>
          <w:rFonts w:ascii="Times New Roman" w:hAnsi="Times New Roman" w:cs="Times New Roman"/>
          <w:b/>
          <w:bCs/>
          <w:sz w:val="24"/>
          <w:szCs w:val="24"/>
          <w:lang w:val="en-US"/>
        </w:rPr>
        <w:t>roposed that OGM initia</w:t>
      </w:r>
      <w:r w:rsidR="008203BF" w:rsidRPr="00475463">
        <w:rPr>
          <w:rFonts w:ascii="Times New Roman" w:hAnsi="Times New Roman" w:cs="Times New Roman"/>
          <w:b/>
          <w:bCs/>
          <w:sz w:val="24"/>
          <w:szCs w:val="24"/>
          <w:lang w:val="en-US"/>
        </w:rPr>
        <w:t>te “post-fire rev</w:t>
      </w:r>
      <w:r w:rsidR="00393749" w:rsidRPr="00475463">
        <w:rPr>
          <w:rFonts w:ascii="Times New Roman" w:hAnsi="Times New Roman" w:cs="Times New Roman"/>
          <w:b/>
          <w:bCs/>
          <w:sz w:val="24"/>
          <w:szCs w:val="24"/>
          <w:lang w:val="en-US"/>
        </w:rPr>
        <w:t>ie</w:t>
      </w:r>
      <w:r w:rsidR="008203BF" w:rsidRPr="00475463">
        <w:rPr>
          <w:rFonts w:ascii="Times New Roman" w:hAnsi="Times New Roman" w:cs="Times New Roman"/>
          <w:b/>
          <w:bCs/>
          <w:sz w:val="24"/>
          <w:szCs w:val="24"/>
          <w:lang w:val="en-US"/>
        </w:rPr>
        <w:t>ws”</w:t>
      </w:r>
      <w:r w:rsidR="00393749" w:rsidRPr="00475463">
        <w:rPr>
          <w:rFonts w:ascii="Times New Roman" w:hAnsi="Times New Roman" w:cs="Times New Roman"/>
          <w:b/>
          <w:bCs/>
          <w:sz w:val="24"/>
          <w:szCs w:val="24"/>
          <w:lang w:val="en-US"/>
        </w:rPr>
        <w:t xml:space="preserve"> </w:t>
      </w:r>
      <w:r w:rsidR="008203BF" w:rsidRPr="00475463">
        <w:rPr>
          <w:rFonts w:ascii="Times New Roman" w:hAnsi="Times New Roman" w:cs="Times New Roman"/>
          <w:b/>
          <w:bCs/>
          <w:sz w:val="24"/>
          <w:szCs w:val="24"/>
          <w:lang w:val="en-US"/>
        </w:rPr>
        <w:t xml:space="preserve">or “fire debriefs” for each significant fire.  </w:t>
      </w:r>
    </w:p>
    <w:sectPr w:rsidR="005C355B" w:rsidRPr="0047546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02F02" w14:textId="77777777" w:rsidR="00306C99" w:rsidRDefault="00306C99" w:rsidP="005C082A">
      <w:pPr>
        <w:spacing w:after="0" w:line="240" w:lineRule="auto"/>
      </w:pPr>
      <w:r>
        <w:separator/>
      </w:r>
    </w:p>
  </w:endnote>
  <w:endnote w:type="continuationSeparator" w:id="0">
    <w:p w14:paraId="6B5753F8" w14:textId="77777777" w:rsidR="00306C99" w:rsidRDefault="00306C99" w:rsidP="005C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0668D" w14:textId="77777777" w:rsidR="00782BFE" w:rsidRDefault="00782BF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337888"/>
      <w:docPartObj>
        <w:docPartGallery w:val="Page Numbers (Bottom of Page)"/>
        <w:docPartUnique/>
      </w:docPartObj>
    </w:sdtPr>
    <w:sdtEndPr>
      <w:rPr>
        <w:rFonts w:ascii="Times New Roman" w:hAnsi="Times New Roman" w:cs="Times New Roman"/>
      </w:rPr>
    </w:sdtEndPr>
    <w:sdtContent>
      <w:p w14:paraId="1884E28E" w14:textId="53C147DC" w:rsidR="00082B6F" w:rsidRPr="00AA03E5" w:rsidRDefault="00082B6F">
        <w:pPr>
          <w:pStyle w:val="AltBilgi"/>
          <w:jc w:val="right"/>
          <w:rPr>
            <w:rFonts w:ascii="Times New Roman" w:hAnsi="Times New Roman" w:cs="Times New Roman"/>
          </w:rPr>
        </w:pPr>
        <w:r w:rsidRPr="00AA03E5">
          <w:rPr>
            <w:rFonts w:ascii="Times New Roman" w:hAnsi="Times New Roman" w:cs="Times New Roman"/>
          </w:rPr>
          <w:fldChar w:fldCharType="begin"/>
        </w:r>
        <w:r w:rsidRPr="00AA03E5">
          <w:rPr>
            <w:rFonts w:ascii="Times New Roman" w:hAnsi="Times New Roman" w:cs="Times New Roman"/>
          </w:rPr>
          <w:instrText>PAGE   \* MERGEFORMAT</w:instrText>
        </w:r>
        <w:r w:rsidRPr="00AA03E5">
          <w:rPr>
            <w:rFonts w:ascii="Times New Roman" w:hAnsi="Times New Roman" w:cs="Times New Roman"/>
          </w:rPr>
          <w:fldChar w:fldCharType="separate"/>
        </w:r>
        <w:r w:rsidR="00306C99" w:rsidRPr="00306C99">
          <w:rPr>
            <w:rFonts w:ascii="Times New Roman" w:hAnsi="Times New Roman" w:cs="Times New Roman"/>
            <w:noProof/>
            <w:lang w:val="tr-TR"/>
          </w:rPr>
          <w:t>1</w:t>
        </w:r>
        <w:r w:rsidRPr="00AA03E5">
          <w:rPr>
            <w:rFonts w:ascii="Times New Roman" w:hAnsi="Times New Roman" w:cs="Times New Roman"/>
          </w:rPr>
          <w:fldChar w:fldCharType="end"/>
        </w:r>
      </w:p>
    </w:sdtContent>
  </w:sdt>
  <w:p w14:paraId="27A54634" w14:textId="2D2C5350" w:rsidR="00082B6F" w:rsidRDefault="00082B6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09B0C" w14:textId="77777777" w:rsidR="00782BFE" w:rsidRDefault="00782B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551AF" w14:textId="77777777" w:rsidR="00306C99" w:rsidRDefault="00306C99" w:rsidP="005C082A">
      <w:pPr>
        <w:spacing w:after="0" w:line="240" w:lineRule="auto"/>
      </w:pPr>
      <w:r>
        <w:separator/>
      </w:r>
    </w:p>
  </w:footnote>
  <w:footnote w:type="continuationSeparator" w:id="0">
    <w:p w14:paraId="10161F91" w14:textId="77777777" w:rsidR="00306C99" w:rsidRDefault="00306C99" w:rsidP="005C082A">
      <w:pPr>
        <w:spacing w:after="0" w:line="240" w:lineRule="auto"/>
      </w:pPr>
      <w:r>
        <w:continuationSeparator/>
      </w:r>
    </w:p>
  </w:footnote>
  <w:footnote w:id="1">
    <w:p w14:paraId="2A5CA144" w14:textId="2517DFC0" w:rsidR="00082B6F" w:rsidRPr="00BD10C3" w:rsidRDefault="00082B6F">
      <w:pPr>
        <w:pStyle w:val="DipnotMetni"/>
        <w:rPr>
          <w:rFonts w:ascii="Times New Roman" w:hAnsi="Times New Roman" w:cs="Times New Roman"/>
        </w:rPr>
      </w:pPr>
      <w:r w:rsidRPr="00BD10C3">
        <w:rPr>
          <w:rStyle w:val="DipnotBavurusu"/>
          <w:rFonts w:ascii="Times New Roman" w:hAnsi="Times New Roman" w:cs="Times New Roman"/>
        </w:rPr>
        <w:footnoteRef/>
      </w:r>
      <w:r w:rsidRPr="00BD10C3">
        <w:rPr>
          <w:rFonts w:ascii="Times New Roman" w:hAnsi="Times New Roman" w:cs="Times New Roman"/>
        </w:rPr>
        <w:t xml:space="preserve"> Information Bulletin.  Turkey Wildfires 13.08.21.  Turkish Red Crescent </w:t>
      </w:r>
    </w:p>
  </w:footnote>
  <w:footnote w:id="2">
    <w:p w14:paraId="78FCCA18" w14:textId="78288741" w:rsidR="00082B6F" w:rsidRDefault="00082B6F">
      <w:pPr>
        <w:pStyle w:val="DipnotMetni"/>
      </w:pPr>
      <w:r w:rsidRPr="00BD10C3">
        <w:rPr>
          <w:rStyle w:val="DipnotBavurusu"/>
          <w:rFonts w:ascii="Times New Roman" w:hAnsi="Times New Roman" w:cs="Times New Roman"/>
        </w:rPr>
        <w:footnoteRef/>
      </w:r>
      <w:r w:rsidRPr="00BD10C3">
        <w:rPr>
          <w:rFonts w:ascii="Times New Roman" w:hAnsi="Times New Roman" w:cs="Times New Roman"/>
        </w:rPr>
        <w:t xml:space="preserve"> </w:t>
      </w:r>
      <w:hyperlink r:id="rId1" w:history="1">
        <w:r w:rsidR="00BD10C3" w:rsidRPr="00BD10C3">
          <w:rPr>
            <w:rStyle w:val="Kpr"/>
            <w:rFonts w:ascii="Times New Roman" w:hAnsi="Times New Roman" w:cs="Times New Roman"/>
          </w:rPr>
          <w:t>https://www.digpu.com/world-news/catastrophic-wildfires-create-havoc-in-southern-turkey</w:t>
        </w:r>
      </w:hyperlink>
      <w:r w:rsidR="00BD10C3">
        <w:t xml:space="preserve"> </w:t>
      </w:r>
    </w:p>
  </w:footnote>
  <w:footnote w:id="3">
    <w:p w14:paraId="5154F048" w14:textId="7CCB8B03" w:rsidR="00082B6F" w:rsidRPr="00675E3C" w:rsidRDefault="00082B6F">
      <w:pPr>
        <w:pStyle w:val="DipnotMetni"/>
        <w:rPr>
          <w:rFonts w:ascii="Times New Roman" w:hAnsi="Times New Roman" w:cs="Times New Roman"/>
        </w:rPr>
      </w:pPr>
      <w:r w:rsidRPr="00675E3C">
        <w:rPr>
          <w:rStyle w:val="DipnotBavurusu"/>
          <w:rFonts w:ascii="Times New Roman" w:hAnsi="Times New Roman" w:cs="Times New Roman"/>
        </w:rPr>
        <w:footnoteRef/>
      </w:r>
      <w:r w:rsidRPr="00675E3C">
        <w:rPr>
          <w:rFonts w:ascii="Times New Roman" w:hAnsi="Times New Roman" w:cs="Times New Roman"/>
        </w:rPr>
        <w:t xml:space="preserve"> International Forest Fire News University of Freiburg IFFN No 37 January -December 2008 pp 73-77 ISSN 1028-0864 (web)</w:t>
      </w:r>
    </w:p>
  </w:footnote>
  <w:footnote w:id="4">
    <w:p w14:paraId="6CAE2B83" w14:textId="77777777" w:rsidR="00082B6F" w:rsidRPr="00675E3C" w:rsidRDefault="00082B6F" w:rsidP="00DD014A">
      <w:pPr>
        <w:pStyle w:val="DipnotMetni"/>
        <w:rPr>
          <w:rFonts w:ascii="Times New Roman" w:hAnsi="Times New Roman" w:cs="Times New Roman"/>
        </w:rPr>
      </w:pPr>
      <w:r w:rsidRPr="00675E3C">
        <w:rPr>
          <w:rStyle w:val="DipnotBavurusu"/>
          <w:rFonts w:ascii="Times New Roman" w:hAnsi="Times New Roman" w:cs="Times New Roman"/>
        </w:rPr>
        <w:footnoteRef/>
      </w:r>
      <w:r w:rsidRPr="00675E3C">
        <w:rPr>
          <w:rFonts w:ascii="Times New Roman" w:hAnsi="Times New Roman" w:cs="Times New Roman"/>
        </w:rPr>
        <w:t xml:space="preserve"> General Directorate of Forestry Strategic Plan 2019-2023</w:t>
      </w:r>
    </w:p>
  </w:footnote>
  <w:footnote w:id="5">
    <w:p w14:paraId="622EB9D9" w14:textId="79496824" w:rsidR="00082B6F" w:rsidRDefault="00082B6F">
      <w:pPr>
        <w:pStyle w:val="DipnotMetni"/>
      </w:pPr>
      <w:r w:rsidRPr="00675E3C">
        <w:rPr>
          <w:rStyle w:val="DipnotBavurusu"/>
          <w:rFonts w:ascii="Times New Roman" w:hAnsi="Times New Roman" w:cs="Times New Roman"/>
        </w:rPr>
        <w:footnoteRef/>
      </w:r>
      <w:r w:rsidRPr="00675E3C">
        <w:rPr>
          <w:rFonts w:ascii="Times New Roman" w:hAnsi="Times New Roman" w:cs="Times New Roman"/>
        </w:rPr>
        <w:t xml:space="preserve"> Fire area data extracted from the European Forest Fire Information System (EFFIS)</w:t>
      </w:r>
    </w:p>
  </w:footnote>
  <w:footnote w:id="6">
    <w:p w14:paraId="642703B4" w14:textId="77777777" w:rsidR="00082B6F" w:rsidRPr="00893F72" w:rsidRDefault="00082B6F" w:rsidP="00133365">
      <w:pPr>
        <w:pStyle w:val="DipnotMetni"/>
        <w:rPr>
          <w:rFonts w:ascii="Times New Roman" w:hAnsi="Times New Roman" w:cs="Times New Roman"/>
        </w:rPr>
      </w:pPr>
      <w:r w:rsidRPr="00893F72">
        <w:rPr>
          <w:rStyle w:val="DipnotBavurusu"/>
          <w:rFonts w:ascii="Times New Roman" w:hAnsi="Times New Roman" w:cs="Times New Roman"/>
        </w:rPr>
        <w:footnoteRef/>
      </w:r>
      <w:r w:rsidRPr="00893F72">
        <w:rPr>
          <w:rFonts w:ascii="Times New Roman" w:hAnsi="Times New Roman" w:cs="Times New Roman"/>
        </w:rPr>
        <w:t xml:space="preserve"> </w:t>
      </w:r>
      <w:hyperlink r:id="rId2" w:history="1">
        <w:r w:rsidRPr="00893F72">
          <w:rPr>
            <w:rStyle w:val="Kpr"/>
            <w:rFonts w:ascii="Times New Roman" w:hAnsi="Times New Roman" w:cs="Times New Roman"/>
          </w:rPr>
          <w:t>www.bbc.com/news/58159451</w:t>
        </w:r>
      </w:hyperlink>
      <w:r w:rsidRPr="00893F72">
        <w:rPr>
          <w:rFonts w:ascii="Times New Roman" w:hAnsi="Times New Roman" w:cs="Times New Roman"/>
        </w:rPr>
        <w:t xml:space="preserve">  </w:t>
      </w:r>
    </w:p>
  </w:footnote>
  <w:footnote w:id="7">
    <w:p w14:paraId="6DB41578" w14:textId="608F4808" w:rsidR="00082B6F" w:rsidRPr="00AC0B2C" w:rsidRDefault="00082B6F">
      <w:pPr>
        <w:pStyle w:val="DipnotMetni"/>
        <w:rPr>
          <w:lang w:val="tr-TR"/>
        </w:rPr>
      </w:pPr>
      <w:r w:rsidRPr="00893F72">
        <w:rPr>
          <w:rStyle w:val="DipnotBavurusu"/>
          <w:rFonts w:ascii="Times New Roman" w:hAnsi="Times New Roman" w:cs="Times New Roman"/>
        </w:rPr>
        <w:footnoteRef/>
      </w:r>
      <w:r w:rsidRPr="00893F72">
        <w:rPr>
          <w:rFonts w:ascii="Times New Roman" w:hAnsi="Times New Roman" w:cs="Times New Roman"/>
        </w:rPr>
        <w:t xml:space="preserve"> </w:t>
      </w:r>
      <w:hyperlink r:id="rId3" w:history="1">
        <w:r w:rsidR="00893F72" w:rsidRPr="00E83A85">
          <w:rPr>
            <w:rStyle w:val="Kpr"/>
            <w:rFonts w:ascii="Times New Roman" w:hAnsi="Times New Roman" w:cs="Times New Roman"/>
          </w:rPr>
          <w:t>https://effis.jrc.ec.europa.eu/partners</w:t>
        </w:r>
      </w:hyperlink>
      <w:r w:rsidR="00893F72">
        <w:rPr>
          <w:rFonts w:ascii="Times New Roman" w:hAnsi="Times New Roman" w:cs="Times New Roman"/>
        </w:rPr>
        <w:t xml:space="preserve"> </w:t>
      </w:r>
    </w:p>
  </w:footnote>
  <w:footnote w:id="8">
    <w:p w14:paraId="1E331D6D" w14:textId="3FBA2F7B" w:rsidR="00082B6F" w:rsidRPr="00893F72" w:rsidRDefault="00082B6F">
      <w:pPr>
        <w:pStyle w:val="DipnotMetni"/>
        <w:rPr>
          <w:rFonts w:ascii="Times New Roman" w:hAnsi="Times New Roman" w:cs="Times New Roman"/>
          <w:lang w:val="tr-TR"/>
        </w:rPr>
      </w:pPr>
      <w:r w:rsidRPr="00893F72">
        <w:rPr>
          <w:rStyle w:val="DipnotBavurusu"/>
          <w:rFonts w:ascii="Times New Roman" w:hAnsi="Times New Roman" w:cs="Times New Roman"/>
        </w:rPr>
        <w:footnoteRef/>
      </w:r>
      <w:r w:rsidRPr="00893F72">
        <w:rPr>
          <w:rFonts w:ascii="Times New Roman" w:hAnsi="Times New Roman" w:cs="Times New Roman"/>
          <w:sz w:val="16"/>
          <w:szCs w:val="16"/>
          <w:lang w:val="tr-TR"/>
        </w:rPr>
        <w:t xml:space="preserve"> </w:t>
      </w:r>
      <w:hyperlink r:id="rId4" w:history="1">
        <w:r w:rsidRPr="00893F72">
          <w:rPr>
            <w:rStyle w:val="Kpr"/>
            <w:rFonts w:ascii="Times New Roman" w:hAnsi="Times New Roman" w:cs="Times New Roman"/>
            <w:lang w:val="tr-TR"/>
          </w:rPr>
          <w:t>https://www.mgm.gov.tr/arastirma/dogal-afetler.aspx?s=ormanyangin</w:t>
        </w:r>
      </w:hyperlink>
    </w:p>
  </w:footnote>
  <w:footnote w:id="9">
    <w:p w14:paraId="4F97215D" w14:textId="1797E056" w:rsidR="00082B6F" w:rsidRPr="000B0DFF" w:rsidRDefault="00082B6F">
      <w:pPr>
        <w:pStyle w:val="DipnotMetni"/>
        <w:rPr>
          <w:rFonts w:ascii="Times New Roman" w:hAnsi="Times New Roman" w:cs="Times New Roman"/>
        </w:rPr>
      </w:pPr>
      <w:r w:rsidRPr="000B0DFF">
        <w:rPr>
          <w:rStyle w:val="DipnotBavurusu"/>
          <w:rFonts w:ascii="Times New Roman" w:hAnsi="Times New Roman" w:cs="Times New Roman"/>
        </w:rPr>
        <w:footnoteRef/>
      </w:r>
      <w:r w:rsidRPr="000B0DFF">
        <w:rPr>
          <w:rFonts w:ascii="Times New Roman" w:hAnsi="Times New Roman" w:cs="Times New Roman"/>
        </w:rPr>
        <w:t xml:space="preserve"> Elvan Reported in Forest Fire and Law: An analysis of Turkish forest fire legislation based on Food and Agriculture Organization criteria </w:t>
      </w:r>
    </w:p>
  </w:footnote>
  <w:footnote w:id="10">
    <w:p w14:paraId="42969EDE" w14:textId="145FB61C" w:rsidR="00082B6F" w:rsidRDefault="00082B6F">
      <w:pPr>
        <w:pStyle w:val="DipnotMetni"/>
      </w:pPr>
      <w:r w:rsidRPr="000B0DFF">
        <w:rPr>
          <w:rStyle w:val="DipnotBavurusu"/>
          <w:rFonts w:ascii="Times New Roman" w:hAnsi="Times New Roman" w:cs="Times New Roman"/>
        </w:rPr>
        <w:footnoteRef/>
      </w:r>
      <w:r w:rsidRPr="000B0DFF">
        <w:rPr>
          <w:rFonts w:ascii="Times New Roman" w:hAnsi="Times New Roman" w:cs="Times New Roman"/>
        </w:rPr>
        <w:t xml:space="preserve"> Strategic Plan for Climate Change Adaptation of Forestry   </w:t>
      </w:r>
      <w:hyperlink r:id="rId5" w:history="1">
        <w:r w:rsidRPr="000B0DFF">
          <w:rPr>
            <w:rStyle w:val="Kpr"/>
            <w:rFonts w:ascii="Times New Roman" w:hAnsi="Times New Roman" w:cs="Times New Roman"/>
          </w:rPr>
          <w:t>www.ogm.gov.tr</w:t>
        </w:r>
      </w:hyperlink>
      <w:r w:rsidRPr="000B0DFF">
        <w:rPr>
          <w:rFonts w:ascii="Times New Roman" w:hAnsi="Times New Roman" w:cs="Times New Roman"/>
        </w:rPr>
        <w:t xml:space="preserve">  </w:t>
      </w:r>
    </w:p>
  </w:footnote>
  <w:footnote w:id="11">
    <w:p w14:paraId="5BADC05F" w14:textId="0023E9CC" w:rsidR="00082B6F" w:rsidRPr="00C03E32" w:rsidRDefault="00082B6F">
      <w:pPr>
        <w:pStyle w:val="DipnotMetni"/>
        <w:rPr>
          <w:rFonts w:ascii="Times New Roman" w:hAnsi="Times New Roman" w:cs="Times New Roman"/>
          <w:lang w:val="tr-TR"/>
        </w:rPr>
      </w:pPr>
      <w:r w:rsidRPr="00C03E32">
        <w:rPr>
          <w:rStyle w:val="DipnotBavurusu"/>
          <w:rFonts w:ascii="Times New Roman" w:hAnsi="Times New Roman" w:cs="Times New Roman"/>
        </w:rPr>
        <w:footnoteRef/>
      </w:r>
      <w:r w:rsidRPr="00C03E32">
        <w:rPr>
          <w:rFonts w:ascii="Times New Roman" w:hAnsi="Times New Roman" w:cs="Times New Roman"/>
        </w:rPr>
        <w:t xml:space="preserve"> </w:t>
      </w:r>
      <w:hyperlink r:id="rId6" w:history="1">
        <w:r w:rsidR="00C03E32" w:rsidRPr="00E83A85">
          <w:rPr>
            <w:rStyle w:val="Kpr"/>
            <w:rFonts w:ascii="Times New Roman" w:hAnsi="Times New Roman" w:cs="Times New Roman"/>
          </w:rPr>
          <w:t>https://twc.tamu.edu/kbdi</w:t>
        </w:r>
      </w:hyperlink>
      <w:r w:rsidR="00C03E32">
        <w:rPr>
          <w:rFonts w:ascii="Times New Roman" w:hAnsi="Times New Roman" w:cs="Times New Roman"/>
        </w:rPr>
        <w:t xml:space="preserve"> </w:t>
      </w:r>
    </w:p>
  </w:footnote>
  <w:footnote w:id="12">
    <w:p w14:paraId="6BB8103B" w14:textId="77777777" w:rsidR="00082B6F" w:rsidRPr="00FA41DB" w:rsidRDefault="00082B6F" w:rsidP="00AE5EDE">
      <w:pPr>
        <w:pStyle w:val="DipnotMetni"/>
        <w:jc w:val="both"/>
        <w:rPr>
          <w:rFonts w:ascii="Times New Roman" w:hAnsi="Times New Roman" w:cs="Times New Roman"/>
        </w:rPr>
      </w:pPr>
      <w:r w:rsidRPr="00FA41DB">
        <w:rPr>
          <w:rStyle w:val="DipnotBavurusu"/>
          <w:rFonts w:ascii="Times New Roman" w:hAnsi="Times New Roman" w:cs="Times New Roman"/>
        </w:rPr>
        <w:footnoteRef/>
      </w:r>
      <w:r w:rsidRPr="00FA41DB">
        <w:rPr>
          <w:rFonts w:ascii="Times New Roman" w:hAnsi="Times New Roman" w:cs="Times New Roman"/>
        </w:rPr>
        <w:t xml:space="preserve"> Cheney, N. P. The Safety of Bushfire Fighters CSIRO Forestry and Forest Products (undated) and a further paper, “Bushfire Fighting and Occupational Health and Safety” presented at the Worksafe Australia Professional Education Program in June 1994, Sydney.</w:t>
      </w:r>
    </w:p>
  </w:footnote>
  <w:footnote w:id="13">
    <w:p w14:paraId="0F539223" w14:textId="61750842" w:rsidR="00082B6F" w:rsidRPr="00FA41DB" w:rsidRDefault="00082B6F" w:rsidP="00AE5EDE">
      <w:pPr>
        <w:autoSpaceDE w:val="0"/>
        <w:autoSpaceDN w:val="0"/>
        <w:adjustRightInd w:val="0"/>
        <w:spacing w:after="0"/>
        <w:jc w:val="both"/>
        <w:rPr>
          <w:rFonts w:ascii="Times New Roman" w:hAnsi="Times New Roman" w:cs="Times New Roman"/>
          <w:sz w:val="20"/>
          <w:szCs w:val="20"/>
        </w:rPr>
      </w:pPr>
      <w:r w:rsidRPr="00FA41DB">
        <w:rPr>
          <w:rStyle w:val="DipnotBavurusu"/>
          <w:rFonts w:ascii="Times New Roman" w:hAnsi="Times New Roman" w:cs="Times New Roman"/>
          <w:sz w:val="20"/>
          <w:szCs w:val="20"/>
        </w:rPr>
        <w:footnoteRef/>
      </w:r>
      <w:r w:rsidRPr="00FA41DB">
        <w:rPr>
          <w:rFonts w:ascii="Times New Roman" w:hAnsi="Times New Roman" w:cs="Times New Roman"/>
          <w:sz w:val="20"/>
          <w:szCs w:val="20"/>
        </w:rPr>
        <w:t xml:space="preserve"> Fire behaviour as a factor in forest and rural fire suppression. Alexander, M.E. (2000).  Forest Research, Rotorua, in association with the National Rural Fire Authority, Wellington. Forest Research Bulletin No. 197, Forest and Rural Fire Scientific and Technical Series, Report No. 5. 30 pp.</w:t>
      </w:r>
    </w:p>
  </w:footnote>
  <w:footnote w:id="14">
    <w:p w14:paraId="41F2CC3C" w14:textId="42210E9E" w:rsidR="00082B6F" w:rsidRPr="00FA41DB" w:rsidRDefault="00082B6F" w:rsidP="00AE5EDE">
      <w:pPr>
        <w:spacing w:after="0"/>
        <w:jc w:val="both"/>
        <w:rPr>
          <w:rFonts w:ascii="Times New Roman" w:hAnsi="Times New Roman" w:cs="Times New Roman"/>
          <w:sz w:val="20"/>
          <w:szCs w:val="20"/>
        </w:rPr>
      </w:pPr>
      <w:r w:rsidRPr="00FA41DB">
        <w:rPr>
          <w:rStyle w:val="DipnotBavurusu"/>
          <w:rFonts w:ascii="Times New Roman" w:hAnsi="Times New Roman" w:cs="Times New Roman"/>
          <w:sz w:val="20"/>
          <w:szCs w:val="20"/>
        </w:rPr>
        <w:footnoteRef/>
      </w:r>
      <w:r w:rsidRPr="00FA41DB">
        <w:rPr>
          <w:rFonts w:ascii="Times New Roman" w:hAnsi="Times New Roman" w:cs="Times New Roman"/>
          <w:sz w:val="20"/>
          <w:szCs w:val="20"/>
        </w:rPr>
        <w:t>Alexander also says in his paper that: “At intensity levels above 4000 kW/m: “</w:t>
      </w:r>
      <w:r w:rsidRPr="00FA41DB">
        <w:rPr>
          <w:rFonts w:ascii="Times New Roman" w:hAnsi="Times New Roman" w:cs="Times New Roman"/>
          <w:i/>
          <w:sz w:val="20"/>
          <w:szCs w:val="20"/>
        </w:rPr>
        <w:t>Very difficult if not impossible to control</w:t>
      </w:r>
      <w:r w:rsidRPr="00FA41DB">
        <w:rPr>
          <w:rFonts w:ascii="Times New Roman" w:hAnsi="Times New Roman" w:cs="Times New Roman"/>
          <w:sz w:val="20"/>
          <w:szCs w:val="20"/>
        </w:rPr>
        <w:t>”.</w:t>
      </w:r>
    </w:p>
  </w:footnote>
  <w:footnote w:id="15">
    <w:p w14:paraId="1A91EF98" w14:textId="77777777" w:rsidR="00082B6F" w:rsidRPr="00FA41DB" w:rsidRDefault="00082B6F" w:rsidP="00AE5EDE">
      <w:pPr>
        <w:pStyle w:val="DipnotMetni"/>
        <w:jc w:val="both"/>
        <w:rPr>
          <w:rFonts w:ascii="Times New Roman" w:hAnsi="Times New Roman" w:cs="Times New Roman"/>
        </w:rPr>
      </w:pPr>
      <w:r w:rsidRPr="00FA41DB">
        <w:rPr>
          <w:rStyle w:val="DipnotBavurusu"/>
          <w:rFonts w:ascii="Times New Roman" w:hAnsi="Times New Roman" w:cs="Times New Roman"/>
        </w:rPr>
        <w:footnoteRef/>
      </w:r>
      <w:r w:rsidRPr="00FA41DB">
        <w:rPr>
          <w:rFonts w:ascii="Times New Roman" w:hAnsi="Times New Roman" w:cs="Times New Roman"/>
        </w:rPr>
        <w:t xml:space="preserve"> Aerial Suppression of Bushfires Cost-Benefit Study for Victoria.  I.T. Loane and J.S. Gould.  National Bush Fire Research Unit CSIRO Division of Forest Research Canberra ACT 1985  </w:t>
      </w:r>
    </w:p>
  </w:footnote>
  <w:footnote w:id="16">
    <w:p w14:paraId="1BB0D6EF" w14:textId="76FE9149" w:rsidR="00082B6F" w:rsidRPr="006E63CE" w:rsidRDefault="00082B6F" w:rsidP="00AE5EDE">
      <w:pPr>
        <w:pStyle w:val="DipnotMetni"/>
        <w:jc w:val="both"/>
        <w:rPr>
          <w:i/>
          <w:iCs/>
        </w:rPr>
      </w:pPr>
      <w:r w:rsidRPr="00FA41DB">
        <w:rPr>
          <w:rStyle w:val="DipnotBavurusu"/>
          <w:rFonts w:ascii="Times New Roman" w:hAnsi="Times New Roman" w:cs="Times New Roman"/>
        </w:rPr>
        <w:footnoteRef/>
      </w:r>
      <w:r w:rsidRPr="00FA41DB">
        <w:rPr>
          <w:rFonts w:ascii="Times New Roman" w:hAnsi="Times New Roman" w:cs="Times New Roman"/>
        </w:rPr>
        <w:t xml:space="preserve"> Elvan O, Birben Ű, Ȍzkan Y, Yildirim H, and Turker Y, 2021,  Forest Fire and law; an analysis of Turkish forest fire legislation based on Food and Agriculture Organization criteria.  Cited as </w:t>
      </w:r>
      <w:r w:rsidRPr="00FA41DB">
        <w:rPr>
          <w:rFonts w:ascii="Times New Roman" w:hAnsi="Times New Roman" w:cs="Times New Roman"/>
          <w:i/>
          <w:iCs/>
        </w:rPr>
        <w:t>Elvan et al Fire Ecology (2021) 17-12</w:t>
      </w:r>
      <w:r w:rsidRPr="006E63CE">
        <w:rPr>
          <w:rFonts w:ascii="Times New Roman" w:hAnsi="Times New Roman" w:cs="Times New Roman"/>
          <w:i/>
          <w:iCs/>
        </w:rPr>
        <w:t xml:space="preserve"> </w:t>
      </w:r>
    </w:p>
  </w:footnote>
  <w:footnote w:id="17">
    <w:p w14:paraId="4460ADA7" w14:textId="0460E544" w:rsidR="00082B6F" w:rsidRPr="00996027" w:rsidRDefault="00082B6F">
      <w:pPr>
        <w:pStyle w:val="DipnotMetni"/>
        <w:rPr>
          <w:rFonts w:ascii="Times New Roman" w:hAnsi="Times New Roman" w:cs="Times New Roman"/>
        </w:rPr>
      </w:pPr>
      <w:r w:rsidRPr="00996027">
        <w:rPr>
          <w:rStyle w:val="DipnotBavurusu"/>
          <w:rFonts w:ascii="Times New Roman" w:hAnsi="Times New Roman" w:cs="Times New Roman"/>
        </w:rPr>
        <w:footnoteRef/>
      </w:r>
      <w:r w:rsidRPr="00996027">
        <w:rPr>
          <w:rFonts w:ascii="Times New Roman" w:hAnsi="Times New Roman" w:cs="Times New Roman"/>
        </w:rPr>
        <w:t xml:space="preserve"> Factors explaining forest fires in the Serik and Tasagil forest provinces</w:t>
      </w:r>
    </w:p>
  </w:footnote>
  <w:footnote w:id="18">
    <w:p w14:paraId="4011EE45" w14:textId="5F812DF2" w:rsidR="00082B6F" w:rsidRPr="00DE5F4A" w:rsidRDefault="00082B6F">
      <w:pPr>
        <w:pStyle w:val="DipnotMetni"/>
        <w:rPr>
          <w:rFonts w:ascii="Times New Roman" w:hAnsi="Times New Roman" w:cs="Times New Roman"/>
        </w:rPr>
      </w:pPr>
      <w:r w:rsidRPr="00DE5F4A">
        <w:rPr>
          <w:rStyle w:val="DipnotBavurusu"/>
          <w:rFonts w:ascii="Times New Roman" w:hAnsi="Times New Roman" w:cs="Times New Roman"/>
        </w:rPr>
        <w:footnoteRef/>
      </w:r>
      <w:r w:rsidRPr="00DE5F4A">
        <w:rPr>
          <w:rFonts w:ascii="Times New Roman" w:hAnsi="Times New Roman" w:cs="Times New Roman"/>
        </w:rPr>
        <w:t xml:space="preserve"> Elvan O, Birben Ű, Ȍzkan Y, Yildirim H, and Turker Y, 2021,  Forest Fire and law; an analysis of Turkish forest fire legislation based on Food and Agriculture Organization criteria.  Cited as </w:t>
      </w:r>
      <w:r w:rsidRPr="00DE5F4A">
        <w:rPr>
          <w:rFonts w:ascii="Times New Roman" w:hAnsi="Times New Roman" w:cs="Times New Roman"/>
          <w:i/>
          <w:iCs/>
        </w:rPr>
        <w:t>Elvan et al Fire Ecology (2021) 17-12</w:t>
      </w:r>
    </w:p>
  </w:footnote>
  <w:footnote w:id="19">
    <w:p w14:paraId="45D79B15" w14:textId="77777777" w:rsidR="00082B6F" w:rsidRPr="00015AC0" w:rsidRDefault="00082B6F" w:rsidP="00177040">
      <w:pPr>
        <w:rPr>
          <w:rFonts w:ascii="Times New Roman" w:hAnsi="Times New Roman" w:cs="Times New Roman"/>
          <w:sz w:val="20"/>
          <w:szCs w:val="20"/>
          <w:lang w:val="en-US"/>
        </w:rPr>
      </w:pPr>
      <w:r w:rsidRPr="00015AC0">
        <w:rPr>
          <w:rStyle w:val="DipnotBavurusu"/>
          <w:rFonts w:ascii="Times New Roman" w:hAnsi="Times New Roman" w:cs="Times New Roman"/>
          <w:sz w:val="20"/>
          <w:szCs w:val="20"/>
        </w:rPr>
        <w:footnoteRef/>
      </w:r>
      <w:r w:rsidRPr="00015AC0">
        <w:rPr>
          <w:rFonts w:ascii="Times New Roman" w:hAnsi="Times New Roman" w:cs="Times New Roman"/>
          <w:sz w:val="20"/>
          <w:szCs w:val="20"/>
        </w:rPr>
        <w:t xml:space="preserve"> </w:t>
      </w:r>
      <w:hyperlink r:id="rId7" w:history="1">
        <w:r w:rsidRPr="00015AC0">
          <w:rPr>
            <w:rStyle w:val="Kpr"/>
            <w:rFonts w:ascii="Times New Roman" w:hAnsi="Times New Roman" w:cs="Times New Roman"/>
            <w:sz w:val="20"/>
            <w:szCs w:val="20"/>
            <w:u w:val="none"/>
            <w:lang w:val="en"/>
          </w:rPr>
          <w:t>https://unece.org/media/news/359313</w:t>
        </w:r>
      </w:hyperlink>
    </w:p>
    <w:p w14:paraId="006D9E52" w14:textId="7B655535" w:rsidR="00082B6F" w:rsidRDefault="00082B6F">
      <w:pPr>
        <w:pStyle w:val="DipnotMetni"/>
      </w:pPr>
    </w:p>
  </w:footnote>
  <w:footnote w:id="20">
    <w:p w14:paraId="63DB4B91" w14:textId="77777777" w:rsidR="00082B6F" w:rsidRPr="00FB6D7C" w:rsidRDefault="00082B6F" w:rsidP="003A097F">
      <w:pPr>
        <w:pStyle w:val="DipnotMetni"/>
        <w:rPr>
          <w:rFonts w:ascii="Times New Roman" w:hAnsi="Times New Roman" w:cs="Times New Roman"/>
        </w:rPr>
      </w:pPr>
      <w:r w:rsidRPr="00FB6D7C">
        <w:rPr>
          <w:rStyle w:val="DipnotBavurusu"/>
          <w:rFonts w:ascii="Times New Roman" w:hAnsi="Times New Roman" w:cs="Times New Roman"/>
        </w:rPr>
        <w:footnoteRef/>
      </w:r>
      <w:r w:rsidRPr="00FB6D7C">
        <w:rPr>
          <w:rFonts w:ascii="Times New Roman" w:hAnsi="Times New Roman" w:cs="Times New Roman"/>
        </w:rPr>
        <w:t xml:space="preserve"> Forest Landscape Restoration in Eastern and South Eastern Europe 2021</w:t>
      </w:r>
    </w:p>
  </w:footnote>
  <w:footnote w:id="21">
    <w:p w14:paraId="75FB9371" w14:textId="77777777" w:rsidR="00082B6F" w:rsidRPr="00FB6D7C" w:rsidRDefault="00082B6F" w:rsidP="00FB6D7C">
      <w:pPr>
        <w:spacing w:after="0" w:line="240" w:lineRule="auto"/>
        <w:rPr>
          <w:rFonts w:ascii="Times New Roman" w:hAnsi="Times New Roman" w:cs="Times New Roman"/>
          <w:sz w:val="20"/>
          <w:szCs w:val="20"/>
        </w:rPr>
      </w:pPr>
      <w:r w:rsidRPr="00FB6D7C">
        <w:rPr>
          <w:rStyle w:val="DipnotBavurusu"/>
          <w:rFonts w:ascii="Times New Roman" w:hAnsi="Times New Roman" w:cs="Times New Roman"/>
          <w:sz w:val="20"/>
          <w:szCs w:val="20"/>
        </w:rPr>
        <w:footnoteRef/>
      </w:r>
      <w:r w:rsidRPr="00FB6D7C">
        <w:rPr>
          <w:rFonts w:ascii="Times New Roman" w:hAnsi="Times New Roman" w:cs="Times New Roman"/>
          <w:sz w:val="20"/>
          <w:szCs w:val="20"/>
        </w:rPr>
        <w:t xml:space="preserve"> </w:t>
      </w:r>
      <w:hyperlink r:id="rId8" w:tgtFrame="_blank" w:history="1">
        <w:r w:rsidRPr="00FB6D7C">
          <w:rPr>
            <w:rStyle w:val="Kpr"/>
            <w:rFonts w:ascii="Times New Roman" w:hAnsi="Times New Roman" w:cs="Times New Roman"/>
            <w:color w:val="auto"/>
            <w:sz w:val="20"/>
            <w:szCs w:val="20"/>
            <w:u w:val="none"/>
            <w:shd w:val="clear" w:color="auto" w:fill="FFFFFF"/>
          </w:rPr>
          <w:t>https://www.fs.fed.us/naturalresources/watershed/burnedareas.shtml </w:t>
        </w:r>
      </w:hyperlink>
    </w:p>
    <w:p w14:paraId="5F3E5A94" w14:textId="4F5451E8" w:rsidR="00082B6F" w:rsidRPr="009C2FE3" w:rsidRDefault="00082B6F">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BD5A" w14:textId="77777777" w:rsidR="00782BFE" w:rsidRDefault="00782BF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B915" w14:textId="77777777" w:rsidR="00782BFE" w:rsidRDefault="00782BF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AE26" w14:textId="77777777" w:rsidR="00782BFE" w:rsidRDefault="00782BF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4662"/>
    <w:multiLevelType w:val="hybridMultilevel"/>
    <w:tmpl w:val="B3DC9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EE031C"/>
    <w:multiLevelType w:val="hybridMultilevel"/>
    <w:tmpl w:val="CED66E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9A3509"/>
    <w:multiLevelType w:val="hybridMultilevel"/>
    <w:tmpl w:val="8D8C96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890C91"/>
    <w:multiLevelType w:val="hybridMultilevel"/>
    <w:tmpl w:val="44BC4332"/>
    <w:lvl w:ilvl="0" w:tplc="1F1E4B0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2A6238"/>
    <w:multiLevelType w:val="hybridMultilevel"/>
    <w:tmpl w:val="9D94D8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80A73"/>
    <w:multiLevelType w:val="hybridMultilevel"/>
    <w:tmpl w:val="A68E32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7D4698"/>
    <w:multiLevelType w:val="hybridMultilevel"/>
    <w:tmpl w:val="FD82F0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0C67ED"/>
    <w:multiLevelType w:val="hybridMultilevel"/>
    <w:tmpl w:val="7EDAFF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5EE4E02"/>
    <w:multiLevelType w:val="hybridMultilevel"/>
    <w:tmpl w:val="22E2AE00"/>
    <w:lvl w:ilvl="0" w:tplc="8E5CF9B4">
      <w:numFmt w:val="decimal"/>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9" w15:restartNumberingAfterBreak="0">
    <w:nsid w:val="2FD37816"/>
    <w:multiLevelType w:val="hybridMultilevel"/>
    <w:tmpl w:val="655261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EB5876"/>
    <w:multiLevelType w:val="hybridMultilevel"/>
    <w:tmpl w:val="EDCAF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3A70B3"/>
    <w:multiLevelType w:val="hybridMultilevel"/>
    <w:tmpl w:val="8266F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E06BE9"/>
    <w:multiLevelType w:val="hybridMultilevel"/>
    <w:tmpl w:val="43A694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2387D69"/>
    <w:multiLevelType w:val="hybridMultilevel"/>
    <w:tmpl w:val="0D909CFE"/>
    <w:lvl w:ilvl="0" w:tplc="0C090001">
      <w:start w:val="1"/>
      <w:numFmt w:val="bullet"/>
      <w:lvlText w:val=""/>
      <w:lvlJc w:val="left"/>
      <w:pPr>
        <w:ind w:left="1550" w:hanging="360"/>
      </w:pPr>
      <w:rPr>
        <w:rFonts w:ascii="Symbol" w:hAnsi="Symbol" w:hint="default"/>
      </w:rPr>
    </w:lvl>
    <w:lvl w:ilvl="1" w:tplc="0C090003" w:tentative="1">
      <w:start w:val="1"/>
      <w:numFmt w:val="bullet"/>
      <w:lvlText w:val="o"/>
      <w:lvlJc w:val="left"/>
      <w:pPr>
        <w:ind w:left="2270" w:hanging="360"/>
      </w:pPr>
      <w:rPr>
        <w:rFonts w:ascii="Courier New" w:hAnsi="Courier New" w:cs="Courier New" w:hint="default"/>
      </w:rPr>
    </w:lvl>
    <w:lvl w:ilvl="2" w:tplc="0C090005" w:tentative="1">
      <w:start w:val="1"/>
      <w:numFmt w:val="bullet"/>
      <w:lvlText w:val=""/>
      <w:lvlJc w:val="left"/>
      <w:pPr>
        <w:ind w:left="2990" w:hanging="360"/>
      </w:pPr>
      <w:rPr>
        <w:rFonts w:ascii="Wingdings" w:hAnsi="Wingdings" w:hint="default"/>
      </w:rPr>
    </w:lvl>
    <w:lvl w:ilvl="3" w:tplc="0C090001" w:tentative="1">
      <w:start w:val="1"/>
      <w:numFmt w:val="bullet"/>
      <w:lvlText w:val=""/>
      <w:lvlJc w:val="left"/>
      <w:pPr>
        <w:ind w:left="3710" w:hanging="360"/>
      </w:pPr>
      <w:rPr>
        <w:rFonts w:ascii="Symbol" w:hAnsi="Symbol" w:hint="default"/>
      </w:rPr>
    </w:lvl>
    <w:lvl w:ilvl="4" w:tplc="0C090003" w:tentative="1">
      <w:start w:val="1"/>
      <w:numFmt w:val="bullet"/>
      <w:lvlText w:val="o"/>
      <w:lvlJc w:val="left"/>
      <w:pPr>
        <w:ind w:left="4430" w:hanging="360"/>
      </w:pPr>
      <w:rPr>
        <w:rFonts w:ascii="Courier New" w:hAnsi="Courier New" w:cs="Courier New" w:hint="default"/>
      </w:rPr>
    </w:lvl>
    <w:lvl w:ilvl="5" w:tplc="0C090005" w:tentative="1">
      <w:start w:val="1"/>
      <w:numFmt w:val="bullet"/>
      <w:lvlText w:val=""/>
      <w:lvlJc w:val="left"/>
      <w:pPr>
        <w:ind w:left="5150" w:hanging="360"/>
      </w:pPr>
      <w:rPr>
        <w:rFonts w:ascii="Wingdings" w:hAnsi="Wingdings" w:hint="default"/>
      </w:rPr>
    </w:lvl>
    <w:lvl w:ilvl="6" w:tplc="0C090001" w:tentative="1">
      <w:start w:val="1"/>
      <w:numFmt w:val="bullet"/>
      <w:lvlText w:val=""/>
      <w:lvlJc w:val="left"/>
      <w:pPr>
        <w:ind w:left="5870" w:hanging="360"/>
      </w:pPr>
      <w:rPr>
        <w:rFonts w:ascii="Symbol" w:hAnsi="Symbol" w:hint="default"/>
      </w:rPr>
    </w:lvl>
    <w:lvl w:ilvl="7" w:tplc="0C090003" w:tentative="1">
      <w:start w:val="1"/>
      <w:numFmt w:val="bullet"/>
      <w:lvlText w:val="o"/>
      <w:lvlJc w:val="left"/>
      <w:pPr>
        <w:ind w:left="6590" w:hanging="360"/>
      </w:pPr>
      <w:rPr>
        <w:rFonts w:ascii="Courier New" w:hAnsi="Courier New" w:cs="Courier New" w:hint="default"/>
      </w:rPr>
    </w:lvl>
    <w:lvl w:ilvl="8" w:tplc="0C090005" w:tentative="1">
      <w:start w:val="1"/>
      <w:numFmt w:val="bullet"/>
      <w:lvlText w:val=""/>
      <w:lvlJc w:val="left"/>
      <w:pPr>
        <w:ind w:left="7310" w:hanging="360"/>
      </w:pPr>
      <w:rPr>
        <w:rFonts w:ascii="Wingdings" w:hAnsi="Wingdings" w:hint="default"/>
      </w:rPr>
    </w:lvl>
  </w:abstractNum>
  <w:abstractNum w:abstractNumId="14" w15:restartNumberingAfterBreak="0">
    <w:nsid w:val="53AC3CF6"/>
    <w:multiLevelType w:val="hybridMultilevel"/>
    <w:tmpl w:val="C9D44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021FF2"/>
    <w:multiLevelType w:val="hybridMultilevel"/>
    <w:tmpl w:val="9160A2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B339A8"/>
    <w:multiLevelType w:val="hybridMultilevel"/>
    <w:tmpl w:val="6896A7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FC306B"/>
    <w:multiLevelType w:val="hybridMultilevel"/>
    <w:tmpl w:val="7A408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505AFF"/>
    <w:multiLevelType w:val="hybridMultilevel"/>
    <w:tmpl w:val="44BC4332"/>
    <w:lvl w:ilvl="0" w:tplc="1F1E4B0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B30B87"/>
    <w:multiLevelType w:val="hybridMultilevel"/>
    <w:tmpl w:val="5F56CC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3F329F"/>
    <w:multiLevelType w:val="hybridMultilevel"/>
    <w:tmpl w:val="18E2EFD8"/>
    <w:lvl w:ilvl="0" w:tplc="FB98C1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D236B0"/>
    <w:multiLevelType w:val="hybridMultilevel"/>
    <w:tmpl w:val="87E621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B9E25DC"/>
    <w:multiLevelType w:val="hybridMultilevel"/>
    <w:tmpl w:val="603C7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BA665A4"/>
    <w:multiLevelType w:val="hybridMultilevel"/>
    <w:tmpl w:val="44A03E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D782C3D"/>
    <w:multiLevelType w:val="hybridMultilevel"/>
    <w:tmpl w:val="CF020E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0"/>
  </w:num>
  <w:num w:numId="2">
    <w:abstractNumId w:val="23"/>
  </w:num>
  <w:num w:numId="3">
    <w:abstractNumId w:val="10"/>
  </w:num>
  <w:num w:numId="4">
    <w:abstractNumId w:val="21"/>
  </w:num>
  <w:num w:numId="5">
    <w:abstractNumId w:val="12"/>
  </w:num>
  <w:num w:numId="6">
    <w:abstractNumId w:val="17"/>
  </w:num>
  <w:num w:numId="7">
    <w:abstractNumId w:val="1"/>
  </w:num>
  <w:num w:numId="8">
    <w:abstractNumId w:val="11"/>
  </w:num>
  <w:num w:numId="9">
    <w:abstractNumId w:val="5"/>
  </w:num>
  <w:num w:numId="10">
    <w:abstractNumId w:val="14"/>
  </w:num>
  <w:num w:numId="11">
    <w:abstractNumId w:val="20"/>
  </w:num>
  <w:num w:numId="12">
    <w:abstractNumId w:val="16"/>
  </w:num>
  <w:num w:numId="13">
    <w:abstractNumId w:val="3"/>
  </w:num>
  <w:num w:numId="14">
    <w:abstractNumId w:val="18"/>
  </w:num>
  <w:num w:numId="15">
    <w:abstractNumId w:val="8"/>
  </w:num>
  <w:num w:numId="16">
    <w:abstractNumId w:val="24"/>
  </w:num>
  <w:num w:numId="17">
    <w:abstractNumId w:val="7"/>
  </w:num>
  <w:num w:numId="18">
    <w:abstractNumId w:val="13"/>
  </w:num>
  <w:num w:numId="19">
    <w:abstractNumId w:val="22"/>
  </w:num>
  <w:num w:numId="20">
    <w:abstractNumId w:val="6"/>
  </w:num>
  <w:num w:numId="21">
    <w:abstractNumId w:val="4"/>
  </w:num>
  <w:num w:numId="22">
    <w:abstractNumId w:val="19"/>
  </w:num>
  <w:num w:numId="23">
    <w:abstractNumId w:val="2"/>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58"/>
    <w:rsid w:val="000024F2"/>
    <w:rsid w:val="00006FEC"/>
    <w:rsid w:val="00014664"/>
    <w:rsid w:val="00014F7D"/>
    <w:rsid w:val="00015AC0"/>
    <w:rsid w:val="00020D28"/>
    <w:rsid w:val="00021F8C"/>
    <w:rsid w:val="000236EB"/>
    <w:rsid w:val="00026717"/>
    <w:rsid w:val="000322E0"/>
    <w:rsid w:val="000329A1"/>
    <w:rsid w:val="000428E6"/>
    <w:rsid w:val="00045428"/>
    <w:rsid w:val="000462B4"/>
    <w:rsid w:val="00047F0D"/>
    <w:rsid w:val="00055771"/>
    <w:rsid w:val="00061A94"/>
    <w:rsid w:val="00066CF9"/>
    <w:rsid w:val="00070349"/>
    <w:rsid w:val="00071C98"/>
    <w:rsid w:val="00072C2A"/>
    <w:rsid w:val="000730AA"/>
    <w:rsid w:val="00073241"/>
    <w:rsid w:val="000739A6"/>
    <w:rsid w:val="00077632"/>
    <w:rsid w:val="00082B6F"/>
    <w:rsid w:val="00085B82"/>
    <w:rsid w:val="00087289"/>
    <w:rsid w:val="000A168D"/>
    <w:rsid w:val="000A2F69"/>
    <w:rsid w:val="000A336B"/>
    <w:rsid w:val="000A5218"/>
    <w:rsid w:val="000A521F"/>
    <w:rsid w:val="000B0DFF"/>
    <w:rsid w:val="000B3187"/>
    <w:rsid w:val="000B32B9"/>
    <w:rsid w:val="000B645F"/>
    <w:rsid w:val="000B7EC9"/>
    <w:rsid w:val="000C4802"/>
    <w:rsid w:val="000C4E2A"/>
    <w:rsid w:val="000D5A5F"/>
    <w:rsid w:val="000D6235"/>
    <w:rsid w:val="000E54D1"/>
    <w:rsid w:val="000E57A0"/>
    <w:rsid w:val="000E6EBD"/>
    <w:rsid w:val="000E7E2E"/>
    <w:rsid w:val="000F1176"/>
    <w:rsid w:val="000F231C"/>
    <w:rsid w:val="000F60CC"/>
    <w:rsid w:val="000F78BB"/>
    <w:rsid w:val="001047B9"/>
    <w:rsid w:val="001227E8"/>
    <w:rsid w:val="00124DA6"/>
    <w:rsid w:val="00125E28"/>
    <w:rsid w:val="00133365"/>
    <w:rsid w:val="00136323"/>
    <w:rsid w:val="0014440C"/>
    <w:rsid w:val="00144E5E"/>
    <w:rsid w:val="00151694"/>
    <w:rsid w:val="001517EF"/>
    <w:rsid w:val="00167118"/>
    <w:rsid w:val="00177040"/>
    <w:rsid w:val="0018618C"/>
    <w:rsid w:val="0019206F"/>
    <w:rsid w:val="00192A22"/>
    <w:rsid w:val="00194FB1"/>
    <w:rsid w:val="001952B9"/>
    <w:rsid w:val="001A214A"/>
    <w:rsid w:val="001A3004"/>
    <w:rsid w:val="001A770D"/>
    <w:rsid w:val="001C1827"/>
    <w:rsid w:val="001C3EDF"/>
    <w:rsid w:val="001C4AE4"/>
    <w:rsid w:val="001C7BDB"/>
    <w:rsid w:val="001D064E"/>
    <w:rsid w:val="001D309A"/>
    <w:rsid w:val="001D78D9"/>
    <w:rsid w:val="001E4AEE"/>
    <w:rsid w:val="001E6678"/>
    <w:rsid w:val="001F0DF4"/>
    <w:rsid w:val="001F257A"/>
    <w:rsid w:val="001F2756"/>
    <w:rsid w:val="001F30DB"/>
    <w:rsid w:val="001F55C5"/>
    <w:rsid w:val="00203464"/>
    <w:rsid w:val="0020418C"/>
    <w:rsid w:val="00204698"/>
    <w:rsid w:val="002064B0"/>
    <w:rsid w:val="0021080F"/>
    <w:rsid w:val="0021167C"/>
    <w:rsid w:val="002147E3"/>
    <w:rsid w:val="002252B6"/>
    <w:rsid w:val="00241A89"/>
    <w:rsid w:val="002504D1"/>
    <w:rsid w:val="00251D9C"/>
    <w:rsid w:val="00252495"/>
    <w:rsid w:val="00254C7D"/>
    <w:rsid w:val="00277CCE"/>
    <w:rsid w:val="002877CA"/>
    <w:rsid w:val="00297963"/>
    <w:rsid w:val="002A13F1"/>
    <w:rsid w:val="002A166B"/>
    <w:rsid w:val="002A3470"/>
    <w:rsid w:val="002A78DE"/>
    <w:rsid w:val="002B0E18"/>
    <w:rsid w:val="002B1FEC"/>
    <w:rsid w:val="002C3461"/>
    <w:rsid w:val="002C3C38"/>
    <w:rsid w:val="002C714D"/>
    <w:rsid w:val="002D0548"/>
    <w:rsid w:val="002D6884"/>
    <w:rsid w:val="002D6F4B"/>
    <w:rsid w:val="002E09C3"/>
    <w:rsid w:val="002F3FEF"/>
    <w:rsid w:val="003018D7"/>
    <w:rsid w:val="00303647"/>
    <w:rsid w:val="00303E7F"/>
    <w:rsid w:val="003061E9"/>
    <w:rsid w:val="00306C99"/>
    <w:rsid w:val="00323014"/>
    <w:rsid w:val="00327780"/>
    <w:rsid w:val="003312A1"/>
    <w:rsid w:val="0033259A"/>
    <w:rsid w:val="00333E94"/>
    <w:rsid w:val="00334983"/>
    <w:rsid w:val="00335D9C"/>
    <w:rsid w:val="0033741F"/>
    <w:rsid w:val="0033768A"/>
    <w:rsid w:val="00340F36"/>
    <w:rsid w:val="00345CB9"/>
    <w:rsid w:val="00345DE8"/>
    <w:rsid w:val="003474E0"/>
    <w:rsid w:val="00352676"/>
    <w:rsid w:val="00356E64"/>
    <w:rsid w:val="00357EA9"/>
    <w:rsid w:val="00371273"/>
    <w:rsid w:val="003720CB"/>
    <w:rsid w:val="00372C05"/>
    <w:rsid w:val="00375014"/>
    <w:rsid w:val="003815B9"/>
    <w:rsid w:val="00382760"/>
    <w:rsid w:val="00393749"/>
    <w:rsid w:val="0039477E"/>
    <w:rsid w:val="003947FB"/>
    <w:rsid w:val="00395973"/>
    <w:rsid w:val="003A097F"/>
    <w:rsid w:val="003A3273"/>
    <w:rsid w:val="003A6029"/>
    <w:rsid w:val="003B35D9"/>
    <w:rsid w:val="003B3F81"/>
    <w:rsid w:val="003B54BA"/>
    <w:rsid w:val="003B56C5"/>
    <w:rsid w:val="003C0018"/>
    <w:rsid w:val="003C113A"/>
    <w:rsid w:val="003C50FD"/>
    <w:rsid w:val="003C6C5E"/>
    <w:rsid w:val="003D54B6"/>
    <w:rsid w:val="003D71B1"/>
    <w:rsid w:val="003E0F31"/>
    <w:rsid w:val="003E0F49"/>
    <w:rsid w:val="003E150C"/>
    <w:rsid w:val="003E46EB"/>
    <w:rsid w:val="003E684C"/>
    <w:rsid w:val="003F0D1D"/>
    <w:rsid w:val="003F13A3"/>
    <w:rsid w:val="003F4147"/>
    <w:rsid w:val="003F72D4"/>
    <w:rsid w:val="00401A98"/>
    <w:rsid w:val="00407268"/>
    <w:rsid w:val="004151AC"/>
    <w:rsid w:val="00417D65"/>
    <w:rsid w:val="00422DB8"/>
    <w:rsid w:val="00423388"/>
    <w:rsid w:val="004260D8"/>
    <w:rsid w:val="00430576"/>
    <w:rsid w:val="004329BF"/>
    <w:rsid w:val="00432C6C"/>
    <w:rsid w:val="004363F0"/>
    <w:rsid w:val="00440FB4"/>
    <w:rsid w:val="00441324"/>
    <w:rsid w:val="004519EC"/>
    <w:rsid w:val="00462888"/>
    <w:rsid w:val="00467FC8"/>
    <w:rsid w:val="004726A4"/>
    <w:rsid w:val="00475463"/>
    <w:rsid w:val="00484182"/>
    <w:rsid w:val="004853D1"/>
    <w:rsid w:val="004854E7"/>
    <w:rsid w:val="0048673B"/>
    <w:rsid w:val="00492D03"/>
    <w:rsid w:val="00494CA9"/>
    <w:rsid w:val="00495185"/>
    <w:rsid w:val="0049643D"/>
    <w:rsid w:val="004A36C3"/>
    <w:rsid w:val="004B3976"/>
    <w:rsid w:val="004B5BAF"/>
    <w:rsid w:val="004C1EB3"/>
    <w:rsid w:val="004D6447"/>
    <w:rsid w:val="004D65B4"/>
    <w:rsid w:val="004F0DF8"/>
    <w:rsid w:val="004F23B4"/>
    <w:rsid w:val="00511DA0"/>
    <w:rsid w:val="00525928"/>
    <w:rsid w:val="00526C6A"/>
    <w:rsid w:val="005270BC"/>
    <w:rsid w:val="0054574C"/>
    <w:rsid w:val="0055314D"/>
    <w:rsid w:val="0055335D"/>
    <w:rsid w:val="005541D6"/>
    <w:rsid w:val="00567F7B"/>
    <w:rsid w:val="00572069"/>
    <w:rsid w:val="00576D41"/>
    <w:rsid w:val="005862CD"/>
    <w:rsid w:val="005879E7"/>
    <w:rsid w:val="00590C14"/>
    <w:rsid w:val="00594F2C"/>
    <w:rsid w:val="005969CA"/>
    <w:rsid w:val="005A66B4"/>
    <w:rsid w:val="005B10CF"/>
    <w:rsid w:val="005B2558"/>
    <w:rsid w:val="005B637D"/>
    <w:rsid w:val="005C0016"/>
    <w:rsid w:val="005C082A"/>
    <w:rsid w:val="005C0CA6"/>
    <w:rsid w:val="005C1C31"/>
    <w:rsid w:val="005C33FB"/>
    <w:rsid w:val="005C355B"/>
    <w:rsid w:val="005C5360"/>
    <w:rsid w:val="005D212A"/>
    <w:rsid w:val="005D47D0"/>
    <w:rsid w:val="005D54EC"/>
    <w:rsid w:val="005E01E6"/>
    <w:rsid w:val="005F0E93"/>
    <w:rsid w:val="005F5A8B"/>
    <w:rsid w:val="005F5FBC"/>
    <w:rsid w:val="005F6C68"/>
    <w:rsid w:val="005F7936"/>
    <w:rsid w:val="00601C62"/>
    <w:rsid w:val="006107C0"/>
    <w:rsid w:val="00610AF7"/>
    <w:rsid w:val="00616F32"/>
    <w:rsid w:val="006179DA"/>
    <w:rsid w:val="006222D7"/>
    <w:rsid w:val="00625A32"/>
    <w:rsid w:val="00627049"/>
    <w:rsid w:val="00630835"/>
    <w:rsid w:val="0063596D"/>
    <w:rsid w:val="00635AB4"/>
    <w:rsid w:val="00635DD1"/>
    <w:rsid w:val="0063721B"/>
    <w:rsid w:val="00645621"/>
    <w:rsid w:val="00666C99"/>
    <w:rsid w:val="00672A6C"/>
    <w:rsid w:val="00674C38"/>
    <w:rsid w:val="00675E3C"/>
    <w:rsid w:val="00683F14"/>
    <w:rsid w:val="00684C92"/>
    <w:rsid w:val="006850AB"/>
    <w:rsid w:val="006906AE"/>
    <w:rsid w:val="0069157A"/>
    <w:rsid w:val="00697A65"/>
    <w:rsid w:val="006A0568"/>
    <w:rsid w:val="006A1ED0"/>
    <w:rsid w:val="006A396B"/>
    <w:rsid w:val="006A5C6B"/>
    <w:rsid w:val="006A5CCD"/>
    <w:rsid w:val="006B3D44"/>
    <w:rsid w:val="006B605A"/>
    <w:rsid w:val="006B6C0F"/>
    <w:rsid w:val="006C47CA"/>
    <w:rsid w:val="006C5203"/>
    <w:rsid w:val="006C5A93"/>
    <w:rsid w:val="006C75A3"/>
    <w:rsid w:val="006D43CD"/>
    <w:rsid w:val="006E0493"/>
    <w:rsid w:val="006E63CE"/>
    <w:rsid w:val="006F2351"/>
    <w:rsid w:val="006F267F"/>
    <w:rsid w:val="00707D91"/>
    <w:rsid w:val="00720598"/>
    <w:rsid w:val="007321C1"/>
    <w:rsid w:val="00733B2B"/>
    <w:rsid w:val="00737462"/>
    <w:rsid w:val="00742425"/>
    <w:rsid w:val="00752D21"/>
    <w:rsid w:val="00753251"/>
    <w:rsid w:val="0075425A"/>
    <w:rsid w:val="00754E3B"/>
    <w:rsid w:val="00766E73"/>
    <w:rsid w:val="00771FCF"/>
    <w:rsid w:val="00772594"/>
    <w:rsid w:val="00777269"/>
    <w:rsid w:val="007819DC"/>
    <w:rsid w:val="00782BFE"/>
    <w:rsid w:val="00785E17"/>
    <w:rsid w:val="00787F9F"/>
    <w:rsid w:val="00792628"/>
    <w:rsid w:val="007A38E1"/>
    <w:rsid w:val="007A47FF"/>
    <w:rsid w:val="007B2970"/>
    <w:rsid w:val="007D143A"/>
    <w:rsid w:val="007D1F4F"/>
    <w:rsid w:val="007D3754"/>
    <w:rsid w:val="007E319F"/>
    <w:rsid w:val="007E3A28"/>
    <w:rsid w:val="007E62DE"/>
    <w:rsid w:val="007F0092"/>
    <w:rsid w:val="007F2D37"/>
    <w:rsid w:val="00801A01"/>
    <w:rsid w:val="00806974"/>
    <w:rsid w:val="0081060A"/>
    <w:rsid w:val="00810807"/>
    <w:rsid w:val="0081205C"/>
    <w:rsid w:val="00814B49"/>
    <w:rsid w:val="00815870"/>
    <w:rsid w:val="008164ED"/>
    <w:rsid w:val="008203BF"/>
    <w:rsid w:val="008225F5"/>
    <w:rsid w:val="00827430"/>
    <w:rsid w:val="00835215"/>
    <w:rsid w:val="008365EB"/>
    <w:rsid w:val="00844369"/>
    <w:rsid w:val="0084755E"/>
    <w:rsid w:val="00852D84"/>
    <w:rsid w:val="008539D3"/>
    <w:rsid w:val="00860D9F"/>
    <w:rsid w:val="00861A66"/>
    <w:rsid w:val="00862EEB"/>
    <w:rsid w:val="00870FB1"/>
    <w:rsid w:val="00875AB4"/>
    <w:rsid w:val="008772AC"/>
    <w:rsid w:val="00877922"/>
    <w:rsid w:val="0088338D"/>
    <w:rsid w:val="00884423"/>
    <w:rsid w:val="008846A1"/>
    <w:rsid w:val="0089209E"/>
    <w:rsid w:val="00893F72"/>
    <w:rsid w:val="0089409D"/>
    <w:rsid w:val="00896097"/>
    <w:rsid w:val="008B2E5A"/>
    <w:rsid w:val="008B5282"/>
    <w:rsid w:val="008C20E7"/>
    <w:rsid w:val="008C6136"/>
    <w:rsid w:val="008C6237"/>
    <w:rsid w:val="008D2244"/>
    <w:rsid w:val="008E1439"/>
    <w:rsid w:val="008E3E0A"/>
    <w:rsid w:val="008E44B8"/>
    <w:rsid w:val="008F2F68"/>
    <w:rsid w:val="00912C6B"/>
    <w:rsid w:val="009206AF"/>
    <w:rsid w:val="0092462B"/>
    <w:rsid w:val="00927FA4"/>
    <w:rsid w:val="0093273D"/>
    <w:rsid w:val="00934560"/>
    <w:rsid w:val="00934FAB"/>
    <w:rsid w:val="00936113"/>
    <w:rsid w:val="00944CBF"/>
    <w:rsid w:val="00946A57"/>
    <w:rsid w:val="0094724B"/>
    <w:rsid w:val="00950673"/>
    <w:rsid w:val="00951569"/>
    <w:rsid w:val="009524EE"/>
    <w:rsid w:val="0095592E"/>
    <w:rsid w:val="00962AF6"/>
    <w:rsid w:val="0096523F"/>
    <w:rsid w:val="00965A7F"/>
    <w:rsid w:val="009745CA"/>
    <w:rsid w:val="00975655"/>
    <w:rsid w:val="009764B0"/>
    <w:rsid w:val="00981419"/>
    <w:rsid w:val="00982E81"/>
    <w:rsid w:val="009853B2"/>
    <w:rsid w:val="00990BCC"/>
    <w:rsid w:val="009911DE"/>
    <w:rsid w:val="00992903"/>
    <w:rsid w:val="00993610"/>
    <w:rsid w:val="00993658"/>
    <w:rsid w:val="00996027"/>
    <w:rsid w:val="00996EBC"/>
    <w:rsid w:val="009A1427"/>
    <w:rsid w:val="009A6832"/>
    <w:rsid w:val="009B05DD"/>
    <w:rsid w:val="009B073E"/>
    <w:rsid w:val="009B4A4D"/>
    <w:rsid w:val="009B744E"/>
    <w:rsid w:val="009C2AA5"/>
    <w:rsid w:val="009C2FE3"/>
    <w:rsid w:val="009C47AD"/>
    <w:rsid w:val="009D1313"/>
    <w:rsid w:val="009D18FD"/>
    <w:rsid w:val="009D4CA9"/>
    <w:rsid w:val="009E4CE8"/>
    <w:rsid w:val="009F1CD2"/>
    <w:rsid w:val="00A06E1E"/>
    <w:rsid w:val="00A07A49"/>
    <w:rsid w:val="00A16E70"/>
    <w:rsid w:val="00A2577D"/>
    <w:rsid w:val="00A33C36"/>
    <w:rsid w:val="00A342CE"/>
    <w:rsid w:val="00A36FDB"/>
    <w:rsid w:val="00A3709B"/>
    <w:rsid w:val="00A55754"/>
    <w:rsid w:val="00A70C45"/>
    <w:rsid w:val="00A72C03"/>
    <w:rsid w:val="00A75021"/>
    <w:rsid w:val="00A7587C"/>
    <w:rsid w:val="00A77813"/>
    <w:rsid w:val="00A84E4F"/>
    <w:rsid w:val="00A858B7"/>
    <w:rsid w:val="00A85A19"/>
    <w:rsid w:val="00A87318"/>
    <w:rsid w:val="00A902D4"/>
    <w:rsid w:val="00A97FA5"/>
    <w:rsid w:val="00AA03E5"/>
    <w:rsid w:val="00AA6F7C"/>
    <w:rsid w:val="00AA7A49"/>
    <w:rsid w:val="00AB384C"/>
    <w:rsid w:val="00AC0B2C"/>
    <w:rsid w:val="00AC5442"/>
    <w:rsid w:val="00AC712F"/>
    <w:rsid w:val="00AC73DD"/>
    <w:rsid w:val="00AC77EA"/>
    <w:rsid w:val="00AD32AD"/>
    <w:rsid w:val="00AD4470"/>
    <w:rsid w:val="00AD6699"/>
    <w:rsid w:val="00AE32BD"/>
    <w:rsid w:val="00AE5EDE"/>
    <w:rsid w:val="00AE6D33"/>
    <w:rsid w:val="00AF0561"/>
    <w:rsid w:val="00AF3DA5"/>
    <w:rsid w:val="00AF41A5"/>
    <w:rsid w:val="00B212FD"/>
    <w:rsid w:val="00B32EE2"/>
    <w:rsid w:val="00B379B3"/>
    <w:rsid w:val="00B46254"/>
    <w:rsid w:val="00B46974"/>
    <w:rsid w:val="00B5569B"/>
    <w:rsid w:val="00B634F4"/>
    <w:rsid w:val="00B66157"/>
    <w:rsid w:val="00B66D25"/>
    <w:rsid w:val="00B76090"/>
    <w:rsid w:val="00B837AB"/>
    <w:rsid w:val="00B83D88"/>
    <w:rsid w:val="00B8540F"/>
    <w:rsid w:val="00B969A3"/>
    <w:rsid w:val="00BA07F3"/>
    <w:rsid w:val="00BA1ED8"/>
    <w:rsid w:val="00BA7743"/>
    <w:rsid w:val="00BB1AA6"/>
    <w:rsid w:val="00BB27DB"/>
    <w:rsid w:val="00BD10C3"/>
    <w:rsid w:val="00BD46F1"/>
    <w:rsid w:val="00BD475C"/>
    <w:rsid w:val="00BD5D3F"/>
    <w:rsid w:val="00BD6D01"/>
    <w:rsid w:val="00BE4C3C"/>
    <w:rsid w:val="00BE5ED1"/>
    <w:rsid w:val="00BF1CA5"/>
    <w:rsid w:val="00BF5F88"/>
    <w:rsid w:val="00C013C5"/>
    <w:rsid w:val="00C03E32"/>
    <w:rsid w:val="00C05E56"/>
    <w:rsid w:val="00C21504"/>
    <w:rsid w:val="00C22218"/>
    <w:rsid w:val="00C243CE"/>
    <w:rsid w:val="00C247F6"/>
    <w:rsid w:val="00C3349A"/>
    <w:rsid w:val="00C33921"/>
    <w:rsid w:val="00C4629D"/>
    <w:rsid w:val="00C52CEB"/>
    <w:rsid w:val="00C554FB"/>
    <w:rsid w:val="00C613B8"/>
    <w:rsid w:val="00C70A5D"/>
    <w:rsid w:val="00C83AEF"/>
    <w:rsid w:val="00CA39DF"/>
    <w:rsid w:val="00CB488D"/>
    <w:rsid w:val="00CC3DF1"/>
    <w:rsid w:val="00CC54C3"/>
    <w:rsid w:val="00CC6B9B"/>
    <w:rsid w:val="00CC70E7"/>
    <w:rsid w:val="00CC74D0"/>
    <w:rsid w:val="00CD0EFE"/>
    <w:rsid w:val="00CD2ADE"/>
    <w:rsid w:val="00CD3043"/>
    <w:rsid w:val="00CD4964"/>
    <w:rsid w:val="00CD5A8E"/>
    <w:rsid w:val="00CD79A8"/>
    <w:rsid w:val="00CD79F4"/>
    <w:rsid w:val="00CD7BC8"/>
    <w:rsid w:val="00CE2030"/>
    <w:rsid w:val="00CF0F59"/>
    <w:rsid w:val="00CF72F7"/>
    <w:rsid w:val="00D01991"/>
    <w:rsid w:val="00D02FDC"/>
    <w:rsid w:val="00D07244"/>
    <w:rsid w:val="00D14CC2"/>
    <w:rsid w:val="00D2255A"/>
    <w:rsid w:val="00D22DAB"/>
    <w:rsid w:val="00D24C68"/>
    <w:rsid w:val="00D250B4"/>
    <w:rsid w:val="00D278CE"/>
    <w:rsid w:val="00D30153"/>
    <w:rsid w:val="00D34CA9"/>
    <w:rsid w:val="00D624E5"/>
    <w:rsid w:val="00D65371"/>
    <w:rsid w:val="00D70B65"/>
    <w:rsid w:val="00D80671"/>
    <w:rsid w:val="00D84766"/>
    <w:rsid w:val="00D84B49"/>
    <w:rsid w:val="00D908FF"/>
    <w:rsid w:val="00D92EE7"/>
    <w:rsid w:val="00DA4642"/>
    <w:rsid w:val="00DB4FC0"/>
    <w:rsid w:val="00DB5205"/>
    <w:rsid w:val="00DD014A"/>
    <w:rsid w:val="00DD08DA"/>
    <w:rsid w:val="00DD128A"/>
    <w:rsid w:val="00DD3280"/>
    <w:rsid w:val="00DD361A"/>
    <w:rsid w:val="00DD5752"/>
    <w:rsid w:val="00DD6B84"/>
    <w:rsid w:val="00DE5F4A"/>
    <w:rsid w:val="00DE6F63"/>
    <w:rsid w:val="00DE7874"/>
    <w:rsid w:val="00DF4718"/>
    <w:rsid w:val="00DF5D41"/>
    <w:rsid w:val="00DF6927"/>
    <w:rsid w:val="00E06600"/>
    <w:rsid w:val="00E12A54"/>
    <w:rsid w:val="00E1644E"/>
    <w:rsid w:val="00E26456"/>
    <w:rsid w:val="00E27DBA"/>
    <w:rsid w:val="00E360D1"/>
    <w:rsid w:val="00E42E7D"/>
    <w:rsid w:val="00E437BF"/>
    <w:rsid w:val="00E443EE"/>
    <w:rsid w:val="00E448A8"/>
    <w:rsid w:val="00E46BDE"/>
    <w:rsid w:val="00E513C7"/>
    <w:rsid w:val="00E51C81"/>
    <w:rsid w:val="00E636FD"/>
    <w:rsid w:val="00E66358"/>
    <w:rsid w:val="00E70726"/>
    <w:rsid w:val="00E748DA"/>
    <w:rsid w:val="00E756DC"/>
    <w:rsid w:val="00E80982"/>
    <w:rsid w:val="00E80DC1"/>
    <w:rsid w:val="00E83CFB"/>
    <w:rsid w:val="00E8551C"/>
    <w:rsid w:val="00E85C0E"/>
    <w:rsid w:val="00E86739"/>
    <w:rsid w:val="00E90642"/>
    <w:rsid w:val="00E922F5"/>
    <w:rsid w:val="00E93ED2"/>
    <w:rsid w:val="00E96F52"/>
    <w:rsid w:val="00EA2DB8"/>
    <w:rsid w:val="00EB3CAE"/>
    <w:rsid w:val="00EB4909"/>
    <w:rsid w:val="00EB7D4D"/>
    <w:rsid w:val="00EC50A3"/>
    <w:rsid w:val="00EC74FD"/>
    <w:rsid w:val="00EE32AD"/>
    <w:rsid w:val="00EE3EBD"/>
    <w:rsid w:val="00EE5B59"/>
    <w:rsid w:val="00EE70E6"/>
    <w:rsid w:val="00EE7490"/>
    <w:rsid w:val="00F03D5A"/>
    <w:rsid w:val="00F03D78"/>
    <w:rsid w:val="00F054A4"/>
    <w:rsid w:val="00F07191"/>
    <w:rsid w:val="00F12072"/>
    <w:rsid w:val="00F174A7"/>
    <w:rsid w:val="00F2231B"/>
    <w:rsid w:val="00F2315C"/>
    <w:rsid w:val="00F26874"/>
    <w:rsid w:val="00F3460A"/>
    <w:rsid w:val="00F36B96"/>
    <w:rsid w:val="00F45D09"/>
    <w:rsid w:val="00F46AA8"/>
    <w:rsid w:val="00F47E60"/>
    <w:rsid w:val="00F47E69"/>
    <w:rsid w:val="00F50BA0"/>
    <w:rsid w:val="00F53290"/>
    <w:rsid w:val="00F545ED"/>
    <w:rsid w:val="00F60975"/>
    <w:rsid w:val="00F635E4"/>
    <w:rsid w:val="00F6582C"/>
    <w:rsid w:val="00F66B4E"/>
    <w:rsid w:val="00F80235"/>
    <w:rsid w:val="00F83019"/>
    <w:rsid w:val="00F8497B"/>
    <w:rsid w:val="00F87DD6"/>
    <w:rsid w:val="00F92DA4"/>
    <w:rsid w:val="00F95C78"/>
    <w:rsid w:val="00FA1232"/>
    <w:rsid w:val="00FA1AC6"/>
    <w:rsid w:val="00FA24F9"/>
    <w:rsid w:val="00FA3B8A"/>
    <w:rsid w:val="00FA3F72"/>
    <w:rsid w:val="00FA41DB"/>
    <w:rsid w:val="00FB137F"/>
    <w:rsid w:val="00FB4387"/>
    <w:rsid w:val="00FB6D7C"/>
    <w:rsid w:val="00FC4570"/>
    <w:rsid w:val="00FD1774"/>
    <w:rsid w:val="00FD7B87"/>
    <w:rsid w:val="00FE1261"/>
    <w:rsid w:val="00FE1492"/>
    <w:rsid w:val="00FF6425"/>
    <w:rsid w:val="00FF6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3711B"/>
  <w15:docId w15:val="{20C09631-114F-4D0D-9656-6D2E62F9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21F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021F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8365EB"/>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Balk4">
    <w:name w:val="heading 4"/>
    <w:basedOn w:val="Normal"/>
    <w:next w:val="Normal"/>
    <w:link w:val="Balk4Char"/>
    <w:uiPriority w:val="9"/>
    <w:unhideWhenUsed/>
    <w:qFormat/>
    <w:rsid w:val="009472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5C082A"/>
    <w:pPr>
      <w:spacing w:after="0" w:line="240" w:lineRule="auto"/>
    </w:pPr>
    <w:rPr>
      <w:sz w:val="20"/>
      <w:szCs w:val="20"/>
    </w:rPr>
  </w:style>
  <w:style w:type="character" w:customStyle="1" w:styleId="DipnotMetniChar">
    <w:name w:val="Dipnot Metni Char"/>
    <w:basedOn w:val="VarsaylanParagrafYazTipi"/>
    <w:link w:val="DipnotMetni"/>
    <w:rsid w:val="005C082A"/>
    <w:rPr>
      <w:sz w:val="20"/>
      <w:szCs w:val="20"/>
    </w:rPr>
  </w:style>
  <w:style w:type="character" w:styleId="DipnotBavurusu">
    <w:name w:val="footnote reference"/>
    <w:basedOn w:val="VarsaylanParagrafYazTipi"/>
    <w:semiHidden/>
    <w:unhideWhenUsed/>
    <w:rsid w:val="005C082A"/>
    <w:rPr>
      <w:vertAlign w:val="superscript"/>
    </w:rPr>
  </w:style>
  <w:style w:type="paragraph" w:styleId="DzMetin">
    <w:name w:val="Plain Text"/>
    <w:basedOn w:val="Normal"/>
    <w:link w:val="DzMetinChar"/>
    <w:uiPriority w:val="99"/>
    <w:semiHidden/>
    <w:unhideWhenUsed/>
    <w:rsid w:val="00CD7BC8"/>
    <w:pPr>
      <w:spacing w:after="0" w:line="240" w:lineRule="auto"/>
    </w:pPr>
    <w:rPr>
      <w:rFonts w:ascii="Calibri" w:hAnsi="Calibri"/>
      <w:szCs w:val="21"/>
    </w:rPr>
  </w:style>
  <w:style w:type="character" w:customStyle="1" w:styleId="DzMetinChar">
    <w:name w:val="Düz Metin Char"/>
    <w:basedOn w:val="VarsaylanParagrafYazTipi"/>
    <w:link w:val="DzMetin"/>
    <w:uiPriority w:val="99"/>
    <w:semiHidden/>
    <w:rsid w:val="00CD7BC8"/>
    <w:rPr>
      <w:rFonts w:ascii="Calibri" w:hAnsi="Calibri"/>
      <w:szCs w:val="21"/>
    </w:rPr>
  </w:style>
  <w:style w:type="character" w:styleId="Kpr">
    <w:name w:val="Hyperlink"/>
    <w:basedOn w:val="VarsaylanParagrafYazTipi"/>
    <w:uiPriority w:val="99"/>
    <w:unhideWhenUsed/>
    <w:rsid w:val="00CD7BC8"/>
    <w:rPr>
      <w:color w:val="0563C1" w:themeColor="hyperlink"/>
      <w:u w:val="single"/>
    </w:rPr>
  </w:style>
  <w:style w:type="character" w:customStyle="1" w:styleId="UnresolvedMention1">
    <w:name w:val="Unresolved Mention1"/>
    <w:basedOn w:val="VarsaylanParagrafYazTipi"/>
    <w:uiPriority w:val="99"/>
    <w:semiHidden/>
    <w:unhideWhenUsed/>
    <w:rsid w:val="00CD7BC8"/>
    <w:rPr>
      <w:color w:val="605E5C"/>
      <w:shd w:val="clear" w:color="auto" w:fill="E1DFDD"/>
    </w:rPr>
  </w:style>
  <w:style w:type="character" w:styleId="zlenenKpr">
    <w:name w:val="FollowedHyperlink"/>
    <w:basedOn w:val="VarsaylanParagrafYazTipi"/>
    <w:uiPriority w:val="99"/>
    <w:semiHidden/>
    <w:unhideWhenUsed/>
    <w:rsid w:val="00CD7BC8"/>
    <w:rPr>
      <w:color w:val="954F72" w:themeColor="followedHyperlink"/>
      <w:u w:val="single"/>
    </w:rPr>
  </w:style>
  <w:style w:type="character" w:styleId="AklamaBavurusu">
    <w:name w:val="annotation reference"/>
    <w:basedOn w:val="VarsaylanParagrafYazTipi"/>
    <w:uiPriority w:val="99"/>
    <w:semiHidden/>
    <w:unhideWhenUsed/>
    <w:rsid w:val="00F2231B"/>
    <w:rPr>
      <w:sz w:val="16"/>
      <w:szCs w:val="16"/>
    </w:rPr>
  </w:style>
  <w:style w:type="paragraph" w:styleId="AklamaMetni">
    <w:name w:val="annotation text"/>
    <w:basedOn w:val="Normal"/>
    <w:link w:val="AklamaMetniChar"/>
    <w:uiPriority w:val="99"/>
    <w:semiHidden/>
    <w:unhideWhenUsed/>
    <w:rsid w:val="00F2231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2231B"/>
    <w:rPr>
      <w:sz w:val="20"/>
      <w:szCs w:val="20"/>
    </w:rPr>
  </w:style>
  <w:style w:type="paragraph" w:styleId="AklamaKonusu">
    <w:name w:val="annotation subject"/>
    <w:basedOn w:val="AklamaMetni"/>
    <w:next w:val="AklamaMetni"/>
    <w:link w:val="AklamaKonusuChar"/>
    <w:uiPriority w:val="99"/>
    <w:semiHidden/>
    <w:unhideWhenUsed/>
    <w:rsid w:val="00F2231B"/>
    <w:rPr>
      <w:b/>
      <w:bCs/>
    </w:rPr>
  </w:style>
  <w:style w:type="character" w:customStyle="1" w:styleId="AklamaKonusuChar">
    <w:name w:val="Açıklama Konusu Char"/>
    <w:basedOn w:val="AklamaMetniChar"/>
    <w:link w:val="AklamaKonusu"/>
    <w:uiPriority w:val="99"/>
    <w:semiHidden/>
    <w:rsid w:val="00F2231B"/>
    <w:rPr>
      <w:b/>
      <w:bCs/>
      <w:sz w:val="20"/>
      <w:szCs w:val="20"/>
    </w:rPr>
  </w:style>
  <w:style w:type="paragraph" w:styleId="Dzeltme">
    <w:name w:val="Revision"/>
    <w:hidden/>
    <w:uiPriority w:val="99"/>
    <w:semiHidden/>
    <w:rsid w:val="00F2231B"/>
    <w:pPr>
      <w:spacing w:after="0" w:line="240" w:lineRule="auto"/>
    </w:pPr>
  </w:style>
  <w:style w:type="paragraph" w:styleId="ListeParagraf">
    <w:name w:val="List Paragraph"/>
    <w:basedOn w:val="Normal"/>
    <w:uiPriority w:val="34"/>
    <w:qFormat/>
    <w:rsid w:val="00203464"/>
    <w:pPr>
      <w:ind w:left="720"/>
      <w:contextualSpacing/>
    </w:pPr>
  </w:style>
  <w:style w:type="character" w:customStyle="1" w:styleId="Balk3Char">
    <w:name w:val="Başlık 3 Char"/>
    <w:basedOn w:val="VarsaylanParagrafYazTipi"/>
    <w:link w:val="Balk3"/>
    <w:uiPriority w:val="9"/>
    <w:rsid w:val="008365EB"/>
    <w:rPr>
      <w:rFonts w:asciiTheme="majorHAnsi" w:eastAsiaTheme="majorEastAsia" w:hAnsiTheme="majorHAnsi" w:cstheme="majorBidi"/>
      <w:color w:val="1F3763" w:themeColor="accent1" w:themeShade="7F"/>
      <w:sz w:val="24"/>
      <w:szCs w:val="24"/>
      <w:lang w:val="en-US"/>
    </w:rPr>
  </w:style>
  <w:style w:type="paragraph" w:styleId="stBilgi">
    <w:name w:val="header"/>
    <w:basedOn w:val="Normal"/>
    <w:link w:val="stBilgiChar"/>
    <w:uiPriority w:val="99"/>
    <w:unhideWhenUsed/>
    <w:rsid w:val="007A47F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7A47FF"/>
  </w:style>
  <w:style w:type="paragraph" w:styleId="AltBilgi">
    <w:name w:val="footer"/>
    <w:basedOn w:val="Normal"/>
    <w:link w:val="AltBilgiChar"/>
    <w:uiPriority w:val="99"/>
    <w:unhideWhenUsed/>
    <w:rsid w:val="007A47F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7A47FF"/>
  </w:style>
  <w:style w:type="character" w:customStyle="1" w:styleId="Balk1Char">
    <w:name w:val="Başlık 1 Char"/>
    <w:basedOn w:val="VarsaylanParagrafYazTipi"/>
    <w:link w:val="Balk1"/>
    <w:uiPriority w:val="9"/>
    <w:rsid w:val="00021F8C"/>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021F8C"/>
    <w:rPr>
      <w:rFonts w:asciiTheme="majorHAnsi" w:eastAsiaTheme="majorEastAsia" w:hAnsiTheme="majorHAnsi" w:cstheme="majorBidi"/>
      <w:color w:val="2F5496" w:themeColor="accent1" w:themeShade="BF"/>
      <w:sz w:val="26"/>
      <w:szCs w:val="26"/>
    </w:rPr>
  </w:style>
  <w:style w:type="paragraph" w:styleId="BalonMetni">
    <w:name w:val="Balloon Text"/>
    <w:basedOn w:val="Normal"/>
    <w:link w:val="BalonMetniChar"/>
    <w:uiPriority w:val="99"/>
    <w:semiHidden/>
    <w:unhideWhenUsed/>
    <w:rsid w:val="0057206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2069"/>
    <w:rPr>
      <w:rFonts w:ascii="Segoe UI" w:hAnsi="Segoe UI" w:cs="Segoe UI"/>
      <w:sz w:val="18"/>
      <w:szCs w:val="18"/>
    </w:rPr>
  </w:style>
  <w:style w:type="character" w:customStyle="1" w:styleId="Balk4Char">
    <w:name w:val="Başlık 4 Char"/>
    <w:basedOn w:val="VarsaylanParagrafYazTipi"/>
    <w:link w:val="Balk4"/>
    <w:uiPriority w:val="9"/>
    <w:rsid w:val="0094724B"/>
    <w:rPr>
      <w:rFonts w:asciiTheme="majorHAnsi" w:eastAsiaTheme="majorEastAsia" w:hAnsiTheme="majorHAnsi" w:cstheme="majorBidi"/>
      <w:i/>
      <w:iCs/>
      <w:color w:val="2F5496" w:themeColor="accent1" w:themeShade="BF"/>
    </w:rPr>
  </w:style>
  <w:style w:type="paragraph" w:styleId="TBal">
    <w:name w:val="TOC Heading"/>
    <w:basedOn w:val="Balk1"/>
    <w:next w:val="Normal"/>
    <w:uiPriority w:val="39"/>
    <w:unhideWhenUsed/>
    <w:qFormat/>
    <w:rsid w:val="00982E81"/>
    <w:pPr>
      <w:outlineLvl w:val="9"/>
    </w:pPr>
    <w:rPr>
      <w:lang w:val="tr-TR" w:eastAsia="tr-TR"/>
    </w:rPr>
  </w:style>
  <w:style w:type="paragraph" w:styleId="T1">
    <w:name w:val="toc 1"/>
    <w:basedOn w:val="Normal"/>
    <w:next w:val="Normal"/>
    <w:autoRedefine/>
    <w:uiPriority w:val="39"/>
    <w:unhideWhenUsed/>
    <w:rsid w:val="001517EF"/>
    <w:pPr>
      <w:tabs>
        <w:tab w:val="right" w:leader="dot" w:pos="9016"/>
      </w:tabs>
      <w:spacing w:after="100"/>
    </w:pPr>
  </w:style>
  <w:style w:type="paragraph" w:styleId="T2">
    <w:name w:val="toc 2"/>
    <w:basedOn w:val="Normal"/>
    <w:next w:val="Normal"/>
    <w:autoRedefine/>
    <w:uiPriority w:val="39"/>
    <w:unhideWhenUsed/>
    <w:rsid w:val="00982E81"/>
    <w:pPr>
      <w:spacing w:after="100"/>
      <w:ind w:left="220"/>
    </w:pPr>
  </w:style>
  <w:style w:type="paragraph" w:styleId="T3">
    <w:name w:val="toc 3"/>
    <w:basedOn w:val="Normal"/>
    <w:next w:val="Normal"/>
    <w:autoRedefine/>
    <w:uiPriority w:val="39"/>
    <w:unhideWhenUsed/>
    <w:rsid w:val="00852D84"/>
    <w:pPr>
      <w:tabs>
        <w:tab w:val="right" w:leader="dot" w:pos="9016"/>
      </w:tabs>
      <w:spacing w:after="100"/>
      <w:ind w:left="440"/>
    </w:pPr>
    <w:rPr>
      <w:rFonts w:ascii="Times New Roman" w:hAnsi="Times New Roman" w:cs="Times New Roman"/>
      <w:b/>
      <w:bCs/>
      <w:noProof/>
      <w:lang w:val="en"/>
    </w:rPr>
  </w:style>
  <w:style w:type="character" w:customStyle="1" w:styleId="viiyi">
    <w:name w:val="viiyi"/>
    <w:basedOn w:val="VarsaylanParagrafYazTipi"/>
    <w:rsid w:val="00A3709B"/>
  </w:style>
  <w:style w:type="character" w:customStyle="1" w:styleId="jlqj4b">
    <w:name w:val="jlqj4b"/>
    <w:basedOn w:val="VarsaylanParagrafYazTipi"/>
    <w:rsid w:val="00A3709B"/>
  </w:style>
  <w:style w:type="character" w:customStyle="1" w:styleId="UnresolvedMention">
    <w:name w:val="Unresolved Mention"/>
    <w:basedOn w:val="VarsaylanParagrafYazTipi"/>
    <w:uiPriority w:val="99"/>
    <w:semiHidden/>
    <w:unhideWhenUsed/>
    <w:rsid w:val="00990BCC"/>
    <w:rPr>
      <w:color w:val="605E5C"/>
      <w:shd w:val="clear" w:color="auto" w:fill="E1DFDD"/>
    </w:rPr>
  </w:style>
  <w:style w:type="table" w:styleId="TabloKlavuzu">
    <w:name w:val="Table Grid"/>
    <w:basedOn w:val="NormalTablo"/>
    <w:uiPriority w:val="39"/>
    <w:rsid w:val="00F47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9068">
      <w:bodyDiv w:val="1"/>
      <w:marLeft w:val="0"/>
      <w:marRight w:val="0"/>
      <w:marTop w:val="0"/>
      <w:marBottom w:val="0"/>
      <w:divBdr>
        <w:top w:val="none" w:sz="0" w:space="0" w:color="auto"/>
        <w:left w:val="none" w:sz="0" w:space="0" w:color="auto"/>
        <w:bottom w:val="none" w:sz="0" w:space="0" w:color="auto"/>
        <w:right w:val="none" w:sz="0" w:space="0" w:color="auto"/>
      </w:divBdr>
    </w:div>
    <w:div w:id="981616589">
      <w:bodyDiv w:val="1"/>
      <w:marLeft w:val="0"/>
      <w:marRight w:val="0"/>
      <w:marTop w:val="0"/>
      <w:marBottom w:val="0"/>
      <w:divBdr>
        <w:top w:val="none" w:sz="0" w:space="0" w:color="auto"/>
        <w:left w:val="none" w:sz="0" w:space="0" w:color="auto"/>
        <w:bottom w:val="none" w:sz="0" w:space="0" w:color="auto"/>
        <w:right w:val="none" w:sz="0" w:space="0" w:color="auto"/>
      </w:divBdr>
    </w:div>
    <w:div w:id="1179657274">
      <w:bodyDiv w:val="1"/>
      <w:marLeft w:val="0"/>
      <w:marRight w:val="0"/>
      <w:marTop w:val="0"/>
      <w:marBottom w:val="0"/>
      <w:divBdr>
        <w:top w:val="none" w:sz="0" w:space="0" w:color="auto"/>
        <w:left w:val="none" w:sz="0" w:space="0" w:color="auto"/>
        <w:bottom w:val="none" w:sz="0" w:space="0" w:color="auto"/>
        <w:right w:val="none" w:sz="0" w:space="0" w:color="auto"/>
      </w:divBdr>
    </w:div>
    <w:div w:id="1525240985">
      <w:bodyDiv w:val="1"/>
      <w:marLeft w:val="0"/>
      <w:marRight w:val="0"/>
      <w:marTop w:val="0"/>
      <w:marBottom w:val="0"/>
      <w:divBdr>
        <w:top w:val="none" w:sz="0" w:space="0" w:color="auto"/>
        <w:left w:val="none" w:sz="0" w:space="0" w:color="auto"/>
        <w:bottom w:val="none" w:sz="0" w:space="0" w:color="auto"/>
        <w:right w:val="none" w:sz="0" w:space="0" w:color="auto"/>
      </w:divBdr>
      <w:divsChild>
        <w:div w:id="684988696">
          <w:marLeft w:val="0"/>
          <w:marRight w:val="0"/>
          <w:marTop w:val="100"/>
          <w:marBottom w:val="0"/>
          <w:divBdr>
            <w:top w:val="none" w:sz="0" w:space="0" w:color="auto"/>
            <w:left w:val="none" w:sz="0" w:space="0" w:color="auto"/>
            <w:bottom w:val="none" w:sz="0" w:space="0" w:color="auto"/>
            <w:right w:val="none" w:sz="0" w:space="0" w:color="auto"/>
          </w:divBdr>
          <w:divsChild>
            <w:div w:id="1747461741">
              <w:marLeft w:val="0"/>
              <w:marRight w:val="0"/>
              <w:marTop w:val="60"/>
              <w:marBottom w:val="0"/>
              <w:divBdr>
                <w:top w:val="none" w:sz="0" w:space="0" w:color="auto"/>
                <w:left w:val="none" w:sz="0" w:space="0" w:color="auto"/>
                <w:bottom w:val="none" w:sz="0" w:space="0" w:color="auto"/>
                <w:right w:val="none" w:sz="0" w:space="0" w:color="auto"/>
              </w:divBdr>
            </w:div>
          </w:divsChild>
        </w:div>
        <w:div w:id="1689719688">
          <w:marLeft w:val="0"/>
          <w:marRight w:val="0"/>
          <w:marTop w:val="0"/>
          <w:marBottom w:val="0"/>
          <w:divBdr>
            <w:top w:val="none" w:sz="0" w:space="0" w:color="auto"/>
            <w:left w:val="none" w:sz="0" w:space="0" w:color="auto"/>
            <w:bottom w:val="none" w:sz="0" w:space="0" w:color="auto"/>
            <w:right w:val="none" w:sz="0" w:space="0" w:color="auto"/>
          </w:divBdr>
          <w:divsChild>
            <w:div w:id="1159813135">
              <w:marLeft w:val="0"/>
              <w:marRight w:val="0"/>
              <w:marTop w:val="0"/>
              <w:marBottom w:val="0"/>
              <w:divBdr>
                <w:top w:val="none" w:sz="0" w:space="0" w:color="auto"/>
                <w:left w:val="none" w:sz="0" w:space="0" w:color="auto"/>
                <w:bottom w:val="none" w:sz="0" w:space="0" w:color="auto"/>
                <w:right w:val="none" w:sz="0" w:space="0" w:color="auto"/>
              </w:divBdr>
              <w:divsChild>
                <w:div w:id="9421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m.gov.tr/tr" TargetMode="External"/><Relationship Id="rId13" Type="http://schemas.openxmlformats.org/officeDocument/2006/relationships/image" Target="media/image4.png"/><Relationship Id="rId18" Type="http://schemas.openxmlformats.org/officeDocument/2006/relationships/hyperlink" Target="http://www.bnhcrc.com.au/publications/black-summer-nsw-communit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image" Target="media/image7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0.png"/><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nam11.safelinks.protection.outlook.com/?url=https%3A%2F%2Fwww.fs.fed.us%2Fnaturalresources%2Fwatershed%2Fburnedareas.shtml&amp;data=04%7C01%7Cspapageorgiou%40worldbank.org%7C0cea91ab87b64b6973ad08d97b405bf8%7C31a2fec0266b4c67b56e2796d8f59c36%7C0%7C0%7C637676339572558227%7CUnknown%7CTWFpbGZsb3d8eyJWIjoiMC4wLjAwMDAiLCJQIjoiV2luMzIiLCJBTiI6Ik1haWwiLCJXVCI6Mn0%3D%7C1000&amp;sdata=RhLZR4vG%2FZeVH5pxzzghUCkcQx%2F7Qgu5LPUXqmml5jo%3D&amp;reserved=0" TargetMode="External"/><Relationship Id="rId3" Type="http://schemas.openxmlformats.org/officeDocument/2006/relationships/hyperlink" Target="https://effis.jrc.ec.europa.eu/partners" TargetMode="External"/><Relationship Id="rId7" Type="http://schemas.openxmlformats.org/officeDocument/2006/relationships/hyperlink" Target="https://unece.org/media/news/359313" TargetMode="External"/><Relationship Id="rId2" Type="http://schemas.openxmlformats.org/officeDocument/2006/relationships/hyperlink" Target="http://www.bbc.com/news/58159451" TargetMode="External"/><Relationship Id="rId1" Type="http://schemas.openxmlformats.org/officeDocument/2006/relationships/hyperlink" Target="https://www.digpu.com/world-news/catastrophic-wildfires-create-havoc-in-southern-turkey" TargetMode="External"/><Relationship Id="rId6" Type="http://schemas.openxmlformats.org/officeDocument/2006/relationships/hyperlink" Target="https://twc.tamu.edu/kbdi" TargetMode="External"/><Relationship Id="rId5" Type="http://schemas.openxmlformats.org/officeDocument/2006/relationships/hyperlink" Target="http://www.ogm.gov.tr" TargetMode="External"/><Relationship Id="rId4" Type="http://schemas.openxmlformats.org/officeDocument/2006/relationships/hyperlink" Target="https://www.mgm.gov.tr/arastirma/dogal-afetler.aspx?s=ormanyan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9338A-33B1-423D-BAFC-A7DE80F7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13340</Words>
  <Characters>76038</Characters>
  <Application>Microsoft Office Word</Application>
  <DocSecurity>0</DocSecurity>
  <Lines>633</Lines>
  <Paragraphs>178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Smith</dc:creator>
  <cp:keywords/>
  <dc:description/>
  <cp:lastModifiedBy>İsmail Belen</cp:lastModifiedBy>
  <cp:revision>55</cp:revision>
  <cp:lastPrinted>2022-10-29T19:11:00Z</cp:lastPrinted>
  <dcterms:created xsi:type="dcterms:W3CDTF">2021-09-30T21:02:00Z</dcterms:created>
  <dcterms:modified xsi:type="dcterms:W3CDTF">2022-10-29T19:12:00Z</dcterms:modified>
</cp:coreProperties>
</file>