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5C8DB8" w14:textId="77777777" w:rsidR="00275AC5" w:rsidRPr="00307926" w:rsidRDefault="00275AC5" w:rsidP="00275AC5">
      <w:pPr>
        <w:autoSpaceDE w:val="0"/>
        <w:autoSpaceDN w:val="0"/>
        <w:adjustRightInd w:val="0"/>
        <w:contextualSpacing/>
        <w:jc w:val="center"/>
        <w:rPr>
          <w:rFonts w:eastAsia="Times New Roman" w:cstheme="minorHAnsi"/>
          <w:b/>
          <w:bCs/>
          <w:color w:val="000000"/>
          <w:sz w:val="20"/>
          <w:szCs w:val="20"/>
        </w:rPr>
      </w:pPr>
      <w:r w:rsidRPr="00307926">
        <w:rPr>
          <w:rFonts w:eastAsia="Times New Roman" w:cstheme="minorHAnsi"/>
          <w:b/>
          <w:bCs/>
          <w:color w:val="000000"/>
          <w:sz w:val="20"/>
          <w:szCs w:val="20"/>
        </w:rPr>
        <w:t xml:space="preserve">Preparations for the Midterm Review of the International Arrangement on Forests  </w:t>
      </w:r>
    </w:p>
    <w:p w14:paraId="550C82F8" w14:textId="77777777" w:rsidR="00275AC5" w:rsidRPr="00307926" w:rsidRDefault="00275AC5" w:rsidP="00275AC5">
      <w:pPr>
        <w:jc w:val="center"/>
        <w:rPr>
          <w:rFonts w:eastAsia="Times New Roman" w:cstheme="minorHAnsi"/>
          <w:b/>
          <w:bCs/>
          <w:color w:val="000000"/>
          <w:sz w:val="20"/>
          <w:szCs w:val="20"/>
        </w:rPr>
      </w:pPr>
      <w:bookmarkStart w:id="0" w:name="_Hlk114068869"/>
      <w:r w:rsidRPr="00307926">
        <w:rPr>
          <w:rFonts w:eastAsia="Times New Roman" w:cstheme="minorHAnsi"/>
          <w:b/>
          <w:bCs/>
          <w:color w:val="000000"/>
          <w:sz w:val="20"/>
          <w:szCs w:val="20"/>
        </w:rPr>
        <w:t xml:space="preserve">UNFF Expert Group Meeting on the </w:t>
      </w:r>
    </w:p>
    <w:p w14:paraId="5C0953F6" w14:textId="1A7BF898" w:rsidR="00275AC5" w:rsidRPr="00307926" w:rsidRDefault="00A777B9" w:rsidP="00275AC5">
      <w:pPr>
        <w:jc w:val="center"/>
        <w:rPr>
          <w:rFonts w:eastAsia="Times New Roman" w:cstheme="minorHAnsi"/>
          <w:b/>
          <w:bCs/>
          <w:color w:val="000000"/>
          <w:sz w:val="20"/>
          <w:szCs w:val="20"/>
        </w:rPr>
      </w:pPr>
      <w:r w:rsidRPr="00307926">
        <w:rPr>
          <w:rFonts w:eastAsia="Times New Roman" w:cstheme="minorHAnsi"/>
          <w:b/>
          <w:bCs/>
          <w:color w:val="000000"/>
          <w:sz w:val="20"/>
          <w:szCs w:val="20"/>
        </w:rPr>
        <w:t>Actions related to the Collaborative Partnership on Forests</w:t>
      </w:r>
    </w:p>
    <w:p w14:paraId="6CE6E579" w14:textId="5C0DE6D3" w:rsidR="00275AC5" w:rsidRPr="00307926" w:rsidRDefault="00A777B9" w:rsidP="00275AC5">
      <w:pPr>
        <w:jc w:val="center"/>
        <w:rPr>
          <w:rFonts w:cstheme="minorHAnsi"/>
          <w:b/>
          <w:bCs/>
          <w:sz w:val="20"/>
          <w:szCs w:val="20"/>
        </w:rPr>
      </w:pPr>
      <w:r w:rsidRPr="00307926">
        <w:rPr>
          <w:rFonts w:cstheme="minorHAnsi"/>
          <w:b/>
          <w:bCs/>
          <w:sz w:val="20"/>
          <w:szCs w:val="20"/>
        </w:rPr>
        <w:t>22</w:t>
      </w:r>
      <w:r w:rsidR="00275AC5" w:rsidRPr="00307926">
        <w:rPr>
          <w:rFonts w:cstheme="minorHAnsi"/>
          <w:b/>
          <w:bCs/>
          <w:sz w:val="20"/>
          <w:szCs w:val="20"/>
        </w:rPr>
        <w:t>-</w:t>
      </w:r>
      <w:r w:rsidRPr="00307926">
        <w:rPr>
          <w:rFonts w:cstheme="minorHAnsi"/>
          <w:b/>
          <w:bCs/>
          <w:sz w:val="20"/>
          <w:szCs w:val="20"/>
        </w:rPr>
        <w:t>2</w:t>
      </w:r>
      <w:r w:rsidR="00275AC5" w:rsidRPr="00307926">
        <w:rPr>
          <w:rFonts w:cstheme="minorHAnsi"/>
          <w:b/>
          <w:bCs/>
          <w:sz w:val="20"/>
          <w:szCs w:val="20"/>
        </w:rPr>
        <w:t xml:space="preserve">3 </w:t>
      </w:r>
      <w:r w:rsidRPr="00307926">
        <w:rPr>
          <w:rFonts w:cstheme="minorHAnsi"/>
          <w:b/>
          <w:bCs/>
          <w:sz w:val="20"/>
          <w:szCs w:val="20"/>
        </w:rPr>
        <w:t xml:space="preserve">February </w:t>
      </w:r>
      <w:r w:rsidR="00275AC5" w:rsidRPr="00307926">
        <w:rPr>
          <w:rFonts w:cstheme="minorHAnsi"/>
          <w:b/>
          <w:bCs/>
          <w:sz w:val="20"/>
          <w:szCs w:val="20"/>
        </w:rPr>
        <w:t xml:space="preserve">2023, </w:t>
      </w:r>
      <w:r w:rsidRPr="00307926">
        <w:rPr>
          <w:rFonts w:cstheme="minorHAnsi"/>
          <w:b/>
          <w:bCs/>
          <w:sz w:val="20"/>
          <w:szCs w:val="20"/>
        </w:rPr>
        <w:t xml:space="preserve">FAO_HQ, Rome, Italy </w:t>
      </w:r>
      <w:r w:rsidR="00275AC5" w:rsidRPr="00307926">
        <w:rPr>
          <w:rFonts w:cstheme="minorHAnsi"/>
          <w:b/>
          <w:bCs/>
          <w:sz w:val="20"/>
          <w:szCs w:val="20"/>
        </w:rPr>
        <w:t xml:space="preserve"> </w:t>
      </w:r>
      <w:bookmarkEnd w:id="0"/>
    </w:p>
    <w:p w14:paraId="567E8103" w14:textId="77777777" w:rsidR="00275AC5" w:rsidRPr="00307926" w:rsidRDefault="00275AC5" w:rsidP="00275AC5">
      <w:pPr>
        <w:jc w:val="center"/>
        <w:rPr>
          <w:rFonts w:cstheme="minorHAnsi"/>
          <w:b/>
          <w:bCs/>
          <w:sz w:val="20"/>
          <w:szCs w:val="20"/>
        </w:rPr>
      </w:pPr>
    </w:p>
    <w:p w14:paraId="31CFFE7E" w14:textId="7CB0B1BA" w:rsidR="00275AC5" w:rsidRPr="00307926" w:rsidRDefault="002D071E" w:rsidP="00275AC5">
      <w:pPr>
        <w:jc w:val="center"/>
        <w:rPr>
          <w:rFonts w:cstheme="minorHAnsi"/>
          <w:b/>
          <w:bCs/>
          <w:sz w:val="20"/>
          <w:szCs w:val="20"/>
          <w:u w:val="single"/>
        </w:rPr>
      </w:pPr>
      <w:bookmarkStart w:id="1" w:name="_GoBack"/>
      <w:r w:rsidRPr="00307926">
        <w:rPr>
          <w:rFonts w:cstheme="minorHAnsi"/>
          <w:b/>
          <w:bCs/>
          <w:sz w:val="20"/>
          <w:szCs w:val="20"/>
          <w:u w:val="single"/>
        </w:rPr>
        <w:t xml:space="preserve">Draft </w:t>
      </w:r>
      <w:r w:rsidR="00275AC5" w:rsidRPr="00307926">
        <w:rPr>
          <w:rFonts w:cstheme="minorHAnsi"/>
          <w:b/>
          <w:bCs/>
          <w:sz w:val="20"/>
          <w:szCs w:val="20"/>
          <w:u w:val="single"/>
        </w:rPr>
        <w:t xml:space="preserve">Co-Chairs Summary  </w:t>
      </w:r>
    </w:p>
    <w:bookmarkEnd w:id="1"/>
    <w:p w14:paraId="33BB0F4C" w14:textId="77777777" w:rsidR="00275AC5" w:rsidRPr="00307926" w:rsidRDefault="00275AC5" w:rsidP="00275AC5">
      <w:pPr>
        <w:jc w:val="center"/>
        <w:rPr>
          <w:rFonts w:cstheme="minorHAnsi"/>
          <w:b/>
          <w:bCs/>
          <w:sz w:val="20"/>
          <w:szCs w:val="20"/>
        </w:rPr>
      </w:pPr>
    </w:p>
    <w:p w14:paraId="61A7F35A" w14:textId="15BB26E7" w:rsidR="00275AC5" w:rsidRPr="00307926" w:rsidRDefault="00B03DD2" w:rsidP="003F4CAC">
      <w:pPr>
        <w:pStyle w:val="ListeParagraf"/>
        <w:numPr>
          <w:ilvl w:val="0"/>
          <w:numId w:val="2"/>
        </w:numPr>
        <w:autoSpaceDE w:val="0"/>
        <w:autoSpaceDN w:val="0"/>
        <w:adjustRightInd w:val="0"/>
        <w:spacing w:before="120" w:after="120"/>
        <w:jc w:val="both"/>
        <w:rPr>
          <w:rFonts w:asciiTheme="minorHAnsi" w:hAnsiTheme="minorHAnsi" w:cstheme="minorHAnsi"/>
          <w:b/>
          <w:bCs/>
          <w:sz w:val="20"/>
          <w:szCs w:val="20"/>
          <w:lang w:eastAsia="ja-JP"/>
        </w:rPr>
      </w:pPr>
      <w:r w:rsidRPr="00307926">
        <w:rPr>
          <w:rFonts w:asciiTheme="minorHAnsi" w:hAnsiTheme="minorHAnsi" w:cstheme="minorHAnsi"/>
          <w:b/>
          <w:bCs/>
          <w:sz w:val="20"/>
          <w:szCs w:val="20"/>
          <w:lang w:eastAsia="ja-JP"/>
        </w:rPr>
        <w:t>Background</w:t>
      </w:r>
    </w:p>
    <w:p w14:paraId="01579625" w14:textId="77777777" w:rsidR="00555246" w:rsidRPr="00307926" w:rsidRDefault="00275AC5" w:rsidP="002D071E">
      <w:pPr>
        <w:pStyle w:val="Default"/>
        <w:numPr>
          <w:ilvl w:val="0"/>
          <w:numId w:val="1"/>
        </w:numPr>
        <w:jc w:val="both"/>
        <w:rPr>
          <w:rFonts w:asciiTheme="minorHAnsi" w:hAnsiTheme="minorHAnsi" w:cstheme="minorHAnsi"/>
          <w:sz w:val="20"/>
          <w:szCs w:val="20"/>
        </w:rPr>
      </w:pPr>
      <w:r w:rsidRPr="00307926">
        <w:rPr>
          <w:rFonts w:asciiTheme="minorHAnsi" w:hAnsiTheme="minorHAnsi" w:cstheme="minorHAnsi"/>
          <w:bCs/>
          <w:sz w:val="20"/>
          <w:szCs w:val="20"/>
        </w:rPr>
        <w:t>In its resolution 2015/33, the United Nations Economic and Social Council (ECOSOC) strengthened and extended the International Arrangement on Forests (IAF) to 2030. The Council further requested the Forum to undertake a midterm, and final review of the effectiveness of the IAF in achieving its objectives in 2024, and 2030.  T</w:t>
      </w:r>
      <w:r w:rsidRPr="00307926">
        <w:rPr>
          <w:rFonts w:asciiTheme="minorHAnsi" w:hAnsiTheme="minorHAnsi" w:cstheme="minorHAnsi"/>
          <w:sz w:val="20"/>
          <w:szCs w:val="20"/>
          <w:lang w:eastAsia="ja-JP"/>
        </w:rPr>
        <w:t xml:space="preserve">he seventeenth session of the United Nations Forum on Forests (UNFF17), which took place in May 2022, considered and decided the actions to be taken in preparation </w:t>
      </w:r>
      <w:r w:rsidRPr="00307926">
        <w:rPr>
          <w:rFonts w:asciiTheme="minorHAnsi" w:hAnsiTheme="minorHAnsi" w:cstheme="minorHAnsi"/>
          <w:sz w:val="20"/>
          <w:szCs w:val="20"/>
        </w:rPr>
        <w:t>for the IAF midterm review in 2024 (ECOSOC Resolution 2022/17</w:t>
      </w:r>
      <w:r w:rsidRPr="00307926">
        <w:rPr>
          <w:rStyle w:val="DipnotBavurusu"/>
          <w:rFonts w:asciiTheme="minorHAnsi" w:hAnsiTheme="minorHAnsi" w:cstheme="minorHAnsi"/>
          <w:sz w:val="20"/>
          <w:szCs w:val="20"/>
        </w:rPr>
        <w:footnoteReference w:id="1"/>
      </w:r>
      <w:r w:rsidRPr="00307926">
        <w:rPr>
          <w:rFonts w:asciiTheme="minorHAnsi" w:hAnsiTheme="minorHAnsi" w:cstheme="minorHAnsi"/>
          <w:sz w:val="20"/>
          <w:szCs w:val="20"/>
        </w:rPr>
        <w:t>). These actions are contained in ten sections in the annex to ECOSOC resolution 2022/17, which include</w:t>
      </w:r>
      <w:r w:rsidR="002D071E" w:rsidRPr="00307926">
        <w:rPr>
          <w:rFonts w:asciiTheme="minorHAnsi" w:hAnsiTheme="minorHAnsi" w:cstheme="minorHAnsi"/>
          <w:sz w:val="20"/>
          <w:szCs w:val="20"/>
        </w:rPr>
        <w:t>, inter alia,</w:t>
      </w:r>
      <w:r w:rsidRPr="00307926">
        <w:rPr>
          <w:rFonts w:asciiTheme="minorHAnsi" w:hAnsiTheme="minorHAnsi" w:cstheme="minorHAnsi"/>
          <w:sz w:val="20"/>
          <w:szCs w:val="20"/>
        </w:rPr>
        <w:t xml:space="preserve"> </w:t>
      </w:r>
      <w:bookmarkStart w:id="2" w:name="_Hlk114065441"/>
      <w:r w:rsidR="00F078D7" w:rsidRPr="00307926">
        <w:rPr>
          <w:rFonts w:asciiTheme="minorHAnsi" w:hAnsiTheme="minorHAnsi" w:cstheme="minorHAnsi"/>
          <w:sz w:val="20"/>
          <w:szCs w:val="20"/>
        </w:rPr>
        <w:t>Section C on: Actions related to the Collaborative Partnership on Forests (CPF)</w:t>
      </w:r>
      <w:r w:rsidRPr="00307926">
        <w:rPr>
          <w:rFonts w:asciiTheme="minorHAnsi" w:hAnsiTheme="minorHAnsi" w:cstheme="minorHAnsi"/>
          <w:sz w:val="20"/>
          <w:szCs w:val="20"/>
        </w:rPr>
        <w:t>.</w:t>
      </w:r>
      <w:bookmarkEnd w:id="2"/>
    </w:p>
    <w:p w14:paraId="477335F3" w14:textId="77777777" w:rsidR="00555246" w:rsidRPr="00307926" w:rsidRDefault="00555246" w:rsidP="00555246">
      <w:pPr>
        <w:pStyle w:val="Default"/>
        <w:jc w:val="both"/>
        <w:rPr>
          <w:rFonts w:asciiTheme="minorHAnsi" w:hAnsiTheme="minorHAnsi" w:cstheme="minorHAnsi"/>
          <w:sz w:val="20"/>
          <w:szCs w:val="20"/>
        </w:rPr>
      </w:pPr>
    </w:p>
    <w:p w14:paraId="44DF8D9B" w14:textId="1808384E" w:rsidR="00C51D9B" w:rsidRPr="00307926" w:rsidRDefault="00275AC5" w:rsidP="00555246">
      <w:pPr>
        <w:pStyle w:val="Default"/>
        <w:numPr>
          <w:ilvl w:val="0"/>
          <w:numId w:val="1"/>
        </w:numPr>
        <w:jc w:val="both"/>
        <w:rPr>
          <w:rFonts w:asciiTheme="minorHAnsi" w:hAnsiTheme="minorHAnsi" w:cstheme="minorHAnsi"/>
          <w:sz w:val="20"/>
          <w:szCs w:val="20"/>
        </w:rPr>
      </w:pPr>
      <w:r w:rsidRPr="00307926">
        <w:rPr>
          <w:rFonts w:asciiTheme="minorHAnsi" w:hAnsiTheme="minorHAnsi" w:cstheme="minorHAnsi"/>
          <w:sz w:val="20"/>
          <w:szCs w:val="20"/>
        </w:rPr>
        <w:t xml:space="preserve"> </w:t>
      </w:r>
      <w:r w:rsidR="002D071E" w:rsidRPr="00307926">
        <w:rPr>
          <w:rFonts w:asciiTheme="minorHAnsi" w:hAnsiTheme="minorHAnsi" w:cstheme="minorHAnsi"/>
          <w:sz w:val="20"/>
          <w:szCs w:val="20"/>
        </w:rPr>
        <w:t xml:space="preserve">In accordance with paragraph C.6 of annex of ECOSOC resolution 2022/17, the results of this assessment should be presented at the CPF Organization-Led Initiative (OLI) for discussion, with a view to making proposals regarding the Partnership to the Open-Ended Intergovernmental Ad Hoc Expert Group on the </w:t>
      </w:r>
      <w:r w:rsidR="00555246" w:rsidRPr="00307926">
        <w:rPr>
          <w:rFonts w:asciiTheme="minorHAnsi" w:hAnsiTheme="minorHAnsi" w:cstheme="minorHAnsi"/>
          <w:sz w:val="20"/>
          <w:szCs w:val="20"/>
        </w:rPr>
        <w:t>P</w:t>
      </w:r>
      <w:r w:rsidR="002D071E" w:rsidRPr="00307926">
        <w:rPr>
          <w:rFonts w:asciiTheme="minorHAnsi" w:hAnsiTheme="minorHAnsi" w:cstheme="minorHAnsi"/>
          <w:sz w:val="20"/>
          <w:szCs w:val="20"/>
        </w:rPr>
        <w:t xml:space="preserve">reparations for the </w:t>
      </w:r>
      <w:r w:rsidR="00555246" w:rsidRPr="00307926">
        <w:rPr>
          <w:rFonts w:asciiTheme="minorHAnsi" w:hAnsiTheme="minorHAnsi" w:cstheme="minorHAnsi"/>
          <w:sz w:val="20"/>
          <w:szCs w:val="20"/>
        </w:rPr>
        <w:t>M</w:t>
      </w:r>
      <w:r w:rsidR="002D071E" w:rsidRPr="00307926">
        <w:rPr>
          <w:rFonts w:asciiTheme="minorHAnsi" w:hAnsiTheme="minorHAnsi" w:cstheme="minorHAnsi"/>
          <w:sz w:val="20"/>
          <w:szCs w:val="20"/>
        </w:rPr>
        <w:t xml:space="preserve">idterm </w:t>
      </w:r>
      <w:r w:rsidR="00555246" w:rsidRPr="00307926">
        <w:rPr>
          <w:rFonts w:asciiTheme="minorHAnsi" w:hAnsiTheme="minorHAnsi" w:cstheme="minorHAnsi"/>
          <w:sz w:val="20"/>
          <w:szCs w:val="20"/>
        </w:rPr>
        <w:t>R</w:t>
      </w:r>
      <w:r w:rsidR="002D071E" w:rsidRPr="00307926">
        <w:rPr>
          <w:rFonts w:asciiTheme="minorHAnsi" w:hAnsiTheme="minorHAnsi" w:cstheme="minorHAnsi"/>
          <w:sz w:val="20"/>
          <w:szCs w:val="20"/>
        </w:rPr>
        <w:t xml:space="preserve">eview of the IAF, referred to in paragraph 30 of the above-mentioned resolution. In response, the UNFFS and FAO, </w:t>
      </w:r>
      <w:r w:rsidR="00555246" w:rsidRPr="00307926">
        <w:rPr>
          <w:rFonts w:asciiTheme="minorHAnsi" w:hAnsiTheme="minorHAnsi" w:cstheme="minorHAnsi"/>
          <w:sz w:val="20"/>
          <w:szCs w:val="20"/>
        </w:rPr>
        <w:t xml:space="preserve">recruited </w:t>
      </w:r>
      <w:r w:rsidR="00DD68EA" w:rsidRPr="00307926">
        <w:rPr>
          <w:rFonts w:asciiTheme="minorHAnsi" w:hAnsiTheme="minorHAnsi" w:cstheme="minorHAnsi"/>
          <w:sz w:val="20"/>
          <w:szCs w:val="20"/>
        </w:rPr>
        <w:t xml:space="preserve">several </w:t>
      </w:r>
      <w:r w:rsidR="00555246" w:rsidRPr="00307926">
        <w:rPr>
          <w:rFonts w:asciiTheme="minorHAnsi" w:hAnsiTheme="minorHAnsi" w:cstheme="minorHAnsi"/>
          <w:sz w:val="20"/>
          <w:szCs w:val="20"/>
        </w:rPr>
        <w:t xml:space="preserve">consultants to conduct an assessment on actions contained in Section C. The UNFFS and FAO, </w:t>
      </w:r>
      <w:r w:rsidR="002D071E" w:rsidRPr="00307926">
        <w:rPr>
          <w:rFonts w:asciiTheme="minorHAnsi" w:hAnsiTheme="minorHAnsi" w:cstheme="minorHAnsi"/>
          <w:sz w:val="20"/>
          <w:szCs w:val="20"/>
        </w:rPr>
        <w:t xml:space="preserve">in collaboration with other CPF member organization </w:t>
      </w:r>
      <w:r w:rsidR="00555246" w:rsidRPr="00307926">
        <w:rPr>
          <w:rFonts w:asciiTheme="minorHAnsi" w:hAnsiTheme="minorHAnsi" w:cstheme="minorHAnsi"/>
          <w:sz w:val="20"/>
          <w:szCs w:val="20"/>
        </w:rPr>
        <w:t xml:space="preserve">also </w:t>
      </w:r>
      <w:r w:rsidR="002D071E" w:rsidRPr="00307926">
        <w:rPr>
          <w:rFonts w:asciiTheme="minorHAnsi" w:hAnsiTheme="minorHAnsi" w:cstheme="minorHAnsi"/>
          <w:sz w:val="20"/>
          <w:szCs w:val="20"/>
        </w:rPr>
        <w:t>jointly organize</w:t>
      </w:r>
      <w:r w:rsidR="007E06FF" w:rsidRPr="00307926">
        <w:rPr>
          <w:rFonts w:asciiTheme="minorHAnsi" w:hAnsiTheme="minorHAnsi" w:cstheme="minorHAnsi"/>
          <w:sz w:val="20"/>
          <w:szCs w:val="20"/>
        </w:rPr>
        <w:t>d</w:t>
      </w:r>
      <w:r w:rsidR="002D071E" w:rsidRPr="00307926">
        <w:rPr>
          <w:rFonts w:asciiTheme="minorHAnsi" w:hAnsiTheme="minorHAnsi" w:cstheme="minorHAnsi"/>
          <w:sz w:val="20"/>
          <w:szCs w:val="20"/>
        </w:rPr>
        <w:t xml:space="preserve"> the CPF -OLI from 22 to 23 February 2023</w:t>
      </w:r>
      <w:r w:rsidR="007E06FF" w:rsidRPr="00307926">
        <w:rPr>
          <w:rFonts w:asciiTheme="minorHAnsi" w:hAnsiTheme="minorHAnsi" w:cstheme="minorHAnsi"/>
          <w:sz w:val="20"/>
          <w:szCs w:val="20"/>
        </w:rPr>
        <w:t xml:space="preserve">, in a hybrid format, </w:t>
      </w:r>
      <w:r w:rsidR="002D071E" w:rsidRPr="00307926">
        <w:rPr>
          <w:rFonts w:asciiTheme="minorHAnsi" w:hAnsiTheme="minorHAnsi" w:cstheme="minorHAnsi"/>
          <w:sz w:val="20"/>
          <w:szCs w:val="20"/>
        </w:rPr>
        <w:t xml:space="preserve">at FAO headquarters in Rome, Italy. </w:t>
      </w:r>
    </w:p>
    <w:p w14:paraId="7FB94BBA" w14:textId="31A25F94" w:rsidR="00C51D9B" w:rsidRPr="00307926" w:rsidRDefault="00C51D9B" w:rsidP="00C51D9B">
      <w:pPr>
        <w:pStyle w:val="ListeParagraf"/>
        <w:numPr>
          <w:ilvl w:val="0"/>
          <w:numId w:val="1"/>
        </w:numPr>
        <w:autoSpaceDE w:val="0"/>
        <w:autoSpaceDN w:val="0"/>
        <w:adjustRightInd w:val="0"/>
        <w:spacing w:before="120" w:after="120"/>
        <w:contextualSpacing/>
        <w:jc w:val="both"/>
        <w:rPr>
          <w:rFonts w:asciiTheme="minorHAnsi" w:hAnsiTheme="minorHAnsi" w:cstheme="minorHAnsi"/>
          <w:b/>
          <w:bCs/>
          <w:sz w:val="20"/>
          <w:szCs w:val="20"/>
        </w:rPr>
      </w:pPr>
      <w:r w:rsidRPr="00307926">
        <w:rPr>
          <w:rFonts w:asciiTheme="minorHAnsi" w:hAnsiTheme="minorHAnsi" w:cstheme="minorHAnsi"/>
          <w:color w:val="000000"/>
          <w:sz w:val="20"/>
          <w:szCs w:val="20"/>
        </w:rPr>
        <w:t xml:space="preserve"> The objective of the OLI is to provide an opportunity for experts from Members of the Forum, CPF member</w:t>
      </w:r>
      <w:r w:rsidR="00555246" w:rsidRPr="00307926">
        <w:rPr>
          <w:rFonts w:asciiTheme="minorHAnsi" w:hAnsiTheme="minorHAnsi" w:cstheme="minorHAnsi"/>
          <w:color w:val="000000"/>
          <w:sz w:val="20"/>
          <w:szCs w:val="20"/>
        </w:rPr>
        <w:t xml:space="preserve"> organizations</w:t>
      </w:r>
      <w:r w:rsidRPr="00307926">
        <w:rPr>
          <w:rFonts w:asciiTheme="minorHAnsi" w:hAnsiTheme="minorHAnsi" w:cstheme="minorHAnsi"/>
          <w:color w:val="000000"/>
          <w:sz w:val="20"/>
          <w:szCs w:val="20"/>
        </w:rPr>
        <w:t xml:space="preserve">, regional and subregional partners, and major groups to review and discuss the result of the work of the consultants, namely their assessment report on Section C, and provide any input, as relevant, within the mandate of ECOSOC resolution 2022/17. </w:t>
      </w:r>
    </w:p>
    <w:p w14:paraId="122F582B" w14:textId="77777777" w:rsidR="00C51D9B" w:rsidRPr="00307926" w:rsidRDefault="00C51D9B" w:rsidP="00C51D9B">
      <w:pPr>
        <w:pStyle w:val="ListeParagraf"/>
        <w:autoSpaceDE w:val="0"/>
        <w:autoSpaceDN w:val="0"/>
        <w:adjustRightInd w:val="0"/>
        <w:spacing w:before="120" w:after="120"/>
        <w:ind w:left="0"/>
        <w:contextualSpacing/>
        <w:jc w:val="both"/>
        <w:rPr>
          <w:rFonts w:asciiTheme="minorHAnsi" w:hAnsiTheme="minorHAnsi" w:cstheme="minorHAnsi"/>
          <w:b/>
          <w:bCs/>
          <w:sz w:val="20"/>
          <w:szCs w:val="20"/>
        </w:rPr>
      </w:pPr>
    </w:p>
    <w:p w14:paraId="63F2440D" w14:textId="3D78BF46" w:rsidR="00296B05" w:rsidRPr="00307926" w:rsidRDefault="00296B05" w:rsidP="00C51D9B">
      <w:pPr>
        <w:pStyle w:val="ListeParagraf"/>
        <w:numPr>
          <w:ilvl w:val="0"/>
          <w:numId w:val="2"/>
        </w:numPr>
        <w:autoSpaceDE w:val="0"/>
        <w:autoSpaceDN w:val="0"/>
        <w:adjustRightInd w:val="0"/>
        <w:spacing w:before="120" w:after="120"/>
        <w:contextualSpacing/>
        <w:jc w:val="both"/>
        <w:rPr>
          <w:rFonts w:asciiTheme="minorHAnsi" w:hAnsiTheme="minorHAnsi" w:cstheme="minorHAnsi"/>
          <w:b/>
          <w:bCs/>
          <w:sz w:val="20"/>
          <w:szCs w:val="20"/>
        </w:rPr>
      </w:pPr>
      <w:r w:rsidRPr="00307926">
        <w:rPr>
          <w:rFonts w:asciiTheme="minorHAnsi" w:hAnsiTheme="minorHAnsi" w:cstheme="minorHAnsi"/>
          <w:b/>
          <w:bCs/>
          <w:sz w:val="20"/>
          <w:szCs w:val="20"/>
        </w:rPr>
        <w:t>Opening of the meeting</w:t>
      </w:r>
    </w:p>
    <w:p w14:paraId="30156A6D" w14:textId="77777777" w:rsidR="00296B05" w:rsidRPr="00307926" w:rsidRDefault="00296B05" w:rsidP="00296B05">
      <w:pPr>
        <w:pStyle w:val="ListeParagraf"/>
        <w:ind w:left="0"/>
        <w:rPr>
          <w:rFonts w:asciiTheme="minorHAnsi" w:hAnsiTheme="minorHAnsi" w:cstheme="minorHAnsi"/>
          <w:sz w:val="20"/>
          <w:szCs w:val="20"/>
        </w:rPr>
      </w:pPr>
    </w:p>
    <w:p w14:paraId="42A46D03" w14:textId="18EC7E4F" w:rsidR="00441B51" w:rsidRPr="00307926" w:rsidRDefault="00296B05" w:rsidP="00441B51">
      <w:pPr>
        <w:pStyle w:val="ListeParagraf"/>
        <w:numPr>
          <w:ilvl w:val="0"/>
          <w:numId w:val="1"/>
        </w:numPr>
        <w:spacing w:after="120"/>
        <w:jc w:val="both"/>
        <w:rPr>
          <w:rFonts w:asciiTheme="minorHAnsi" w:hAnsiTheme="minorHAnsi" w:cstheme="minorHAnsi"/>
          <w:sz w:val="20"/>
          <w:szCs w:val="20"/>
        </w:rPr>
      </w:pPr>
      <w:r w:rsidRPr="00307926">
        <w:rPr>
          <w:rFonts w:asciiTheme="minorHAnsi" w:hAnsiTheme="minorHAnsi" w:cstheme="minorHAnsi"/>
          <w:sz w:val="20"/>
          <w:szCs w:val="20"/>
        </w:rPr>
        <w:t xml:space="preserve">The meeting was opened by </w:t>
      </w:r>
      <w:r w:rsidR="00DD68EA" w:rsidRPr="00307926">
        <w:rPr>
          <w:rFonts w:asciiTheme="minorHAnsi" w:hAnsiTheme="minorHAnsi" w:cstheme="minorHAnsi"/>
          <w:sz w:val="20"/>
          <w:szCs w:val="20"/>
        </w:rPr>
        <w:t xml:space="preserve">a video message by Ms. </w:t>
      </w:r>
      <w:r w:rsidR="00613C13" w:rsidRPr="00307926">
        <w:rPr>
          <w:rFonts w:asciiTheme="minorHAnsi" w:hAnsiTheme="minorHAnsi" w:cstheme="minorHAnsi"/>
          <w:sz w:val="20"/>
          <w:szCs w:val="20"/>
        </w:rPr>
        <w:t xml:space="preserve">Maria </w:t>
      </w:r>
      <w:r w:rsidR="00DD68EA" w:rsidRPr="00307926">
        <w:rPr>
          <w:rFonts w:asciiTheme="minorHAnsi" w:hAnsiTheme="minorHAnsi" w:cstheme="minorHAnsi"/>
          <w:sz w:val="20"/>
          <w:szCs w:val="20"/>
        </w:rPr>
        <w:t>He</w:t>
      </w:r>
      <w:r w:rsidR="00390BE4" w:rsidRPr="00307926">
        <w:rPr>
          <w:rFonts w:asciiTheme="minorHAnsi" w:hAnsiTheme="minorHAnsi" w:cstheme="minorHAnsi"/>
          <w:sz w:val="20"/>
          <w:szCs w:val="20"/>
        </w:rPr>
        <w:t>l</w:t>
      </w:r>
      <w:r w:rsidR="00DD68EA" w:rsidRPr="00307926">
        <w:rPr>
          <w:rFonts w:asciiTheme="minorHAnsi" w:hAnsiTheme="minorHAnsi" w:cstheme="minorHAnsi"/>
          <w:sz w:val="20"/>
          <w:szCs w:val="20"/>
        </w:rPr>
        <w:t>ena Semedo, Deputy Director-General of FAO. In her message,</w:t>
      </w:r>
      <w:r w:rsidR="00613C13" w:rsidRPr="00307926">
        <w:rPr>
          <w:rFonts w:asciiTheme="minorHAnsi" w:hAnsiTheme="minorHAnsi" w:cstheme="minorHAnsi"/>
          <w:sz w:val="20"/>
          <w:szCs w:val="20"/>
        </w:rPr>
        <w:t xml:space="preserve"> she highlighted that as we strive to deliver on global goals – from longstanding sustainable development and climate targets to the newly minted Global Biodiversity Framework – partnerships will be crucial. As chair of the CPF in 2022, she emphasized that this partnership has acted with consistency, competency and the spirit of trust between partners that are working together to deliver on forest solutions that can be game changers in tackling climate change, food insecurity and biodiversity loss. One example is the UN Decade on Ecosystem Restoration, led by CPF members, UNEP and FAO. She added that to be truly transformative, partnerships must be agile. They must respond to a changing world, emerging science and the evolving needs of Member countries and communities. The mid-term review of the International Arrangement on Forests and the CPF is an opportunity to reflect on how to move with the times. She mentioned that FAO has nominated 2023 as the year of </w:t>
      </w:r>
      <w:r w:rsidR="00441B51" w:rsidRPr="00307926">
        <w:rPr>
          <w:rFonts w:asciiTheme="minorHAnsi" w:hAnsiTheme="minorHAnsi" w:cstheme="minorHAnsi"/>
          <w:sz w:val="20"/>
          <w:szCs w:val="20"/>
        </w:rPr>
        <w:t>excellence and</w:t>
      </w:r>
      <w:r w:rsidR="00613C13" w:rsidRPr="00307926">
        <w:rPr>
          <w:rFonts w:asciiTheme="minorHAnsi" w:hAnsiTheme="minorHAnsi" w:cstheme="minorHAnsi"/>
          <w:sz w:val="20"/>
          <w:szCs w:val="20"/>
        </w:rPr>
        <w:t xml:space="preserve"> hoped the deliberations at this meeting will contribute to excellence, by exploring new ways to unlock transformational change, together.</w:t>
      </w:r>
      <w:r w:rsidR="00DD68EA" w:rsidRPr="00307926">
        <w:rPr>
          <w:rFonts w:asciiTheme="minorHAnsi" w:hAnsiTheme="minorHAnsi" w:cstheme="minorHAnsi"/>
          <w:sz w:val="20"/>
          <w:szCs w:val="20"/>
        </w:rPr>
        <w:t xml:space="preserve"> </w:t>
      </w:r>
    </w:p>
    <w:p w14:paraId="49E5EAAE" w14:textId="418FD58E" w:rsidR="008E4CB6" w:rsidRPr="00307926" w:rsidRDefault="00DD68EA" w:rsidP="00441B51">
      <w:pPr>
        <w:pStyle w:val="ListeParagraf"/>
        <w:numPr>
          <w:ilvl w:val="0"/>
          <w:numId w:val="1"/>
        </w:numPr>
        <w:spacing w:after="120"/>
        <w:jc w:val="both"/>
        <w:rPr>
          <w:rFonts w:asciiTheme="minorHAnsi" w:hAnsiTheme="minorHAnsi" w:cstheme="minorHAnsi"/>
          <w:sz w:val="20"/>
          <w:szCs w:val="20"/>
        </w:rPr>
      </w:pPr>
      <w:r w:rsidRPr="00307926">
        <w:rPr>
          <w:rFonts w:asciiTheme="minorHAnsi" w:hAnsiTheme="minorHAnsi" w:cstheme="minorHAnsi"/>
          <w:sz w:val="20"/>
          <w:szCs w:val="20"/>
        </w:rPr>
        <w:t xml:space="preserve">In his opening remarks, Mr.  Zhimin </w:t>
      </w:r>
      <w:r w:rsidR="00555246" w:rsidRPr="00307926">
        <w:rPr>
          <w:rFonts w:asciiTheme="minorHAnsi" w:hAnsiTheme="minorHAnsi" w:cstheme="minorHAnsi"/>
          <w:sz w:val="20"/>
          <w:szCs w:val="20"/>
        </w:rPr>
        <w:t>Wu, CPF Chair</w:t>
      </w:r>
      <w:r w:rsidR="00441B51" w:rsidRPr="00307926">
        <w:rPr>
          <w:rFonts w:asciiTheme="minorHAnsi" w:hAnsiTheme="minorHAnsi" w:cstheme="minorHAnsi"/>
          <w:sz w:val="20"/>
          <w:szCs w:val="20"/>
        </w:rPr>
        <w:t>, highlighted that w</w:t>
      </w:r>
      <w:r w:rsidR="00441B51" w:rsidRPr="00307926">
        <w:rPr>
          <w:rFonts w:asciiTheme="minorHAnsi" w:hAnsiTheme="minorHAnsi" w:cstheme="minorHAnsi"/>
          <w:sz w:val="20"/>
          <w:szCs w:val="20"/>
          <w:lang w:val="en-GB"/>
        </w:rPr>
        <w:t xml:space="preserve">e are at an important point in time for the implementation of the UN Strategic Plan for Forests 2017-2030 - and we are at an important time for the CPF that is undergoing a review - as part of the </w:t>
      </w:r>
      <w:r w:rsidR="00441B51" w:rsidRPr="00307926">
        <w:rPr>
          <w:rFonts w:asciiTheme="minorHAnsi" w:hAnsiTheme="minorHAnsi" w:cstheme="minorHAnsi"/>
          <w:bCs/>
          <w:sz w:val="20"/>
          <w:szCs w:val="20"/>
          <w:lang w:val="en-CA"/>
        </w:rPr>
        <w:t xml:space="preserve">Mid-term Review of the International Arrangement on Forests. He highlighted that </w:t>
      </w:r>
      <w:r w:rsidR="00441B51" w:rsidRPr="00307926">
        <w:rPr>
          <w:rFonts w:asciiTheme="minorHAnsi" w:hAnsiTheme="minorHAnsi" w:cstheme="minorHAnsi"/>
          <w:sz w:val="20"/>
          <w:szCs w:val="20"/>
          <w:lang w:val="en-GB"/>
        </w:rPr>
        <w:t>we need to be critical</w:t>
      </w:r>
      <w:r w:rsidR="00441B51" w:rsidRPr="00307926">
        <w:rPr>
          <w:rFonts w:asciiTheme="minorHAnsi" w:hAnsiTheme="minorHAnsi" w:cstheme="minorHAnsi"/>
          <w:sz w:val="20"/>
          <w:szCs w:val="20"/>
        </w:rPr>
        <w:t xml:space="preserve">, but we also need to acknowledge what was </w:t>
      </w:r>
      <w:r w:rsidR="00441B51" w:rsidRPr="00307926">
        <w:rPr>
          <w:rFonts w:asciiTheme="minorHAnsi" w:hAnsiTheme="minorHAnsi" w:cstheme="minorHAnsi"/>
          <w:sz w:val="20"/>
          <w:szCs w:val="20"/>
          <w:lang w:val="en-GB"/>
        </w:rPr>
        <w:t>achieved</w:t>
      </w:r>
      <w:r w:rsidR="00441B51" w:rsidRPr="00307926">
        <w:rPr>
          <w:rFonts w:asciiTheme="minorHAnsi" w:hAnsiTheme="minorHAnsi" w:cstheme="minorHAnsi"/>
          <w:sz w:val="20"/>
          <w:szCs w:val="20"/>
        </w:rPr>
        <w:t xml:space="preserve"> so far. </w:t>
      </w:r>
      <w:r w:rsidR="00441B51" w:rsidRPr="00307926">
        <w:rPr>
          <w:rFonts w:asciiTheme="minorHAnsi" w:hAnsiTheme="minorHAnsi" w:cstheme="minorHAnsi"/>
          <w:sz w:val="20"/>
          <w:szCs w:val="20"/>
          <w:lang w:val="en-GB"/>
        </w:rPr>
        <w:t xml:space="preserve">This </w:t>
      </w:r>
      <w:r w:rsidR="00E830A0" w:rsidRPr="00307926">
        <w:rPr>
          <w:rFonts w:asciiTheme="minorHAnsi" w:hAnsiTheme="minorHAnsi" w:cstheme="minorHAnsi"/>
          <w:sz w:val="20"/>
          <w:szCs w:val="20"/>
          <w:lang w:val="en-GB"/>
        </w:rPr>
        <w:t>two-day</w:t>
      </w:r>
      <w:r w:rsidR="00441B51" w:rsidRPr="00307926">
        <w:rPr>
          <w:rFonts w:asciiTheme="minorHAnsi" w:hAnsiTheme="minorHAnsi" w:cstheme="minorHAnsi"/>
          <w:sz w:val="20"/>
          <w:szCs w:val="20"/>
          <w:lang w:val="en-GB"/>
        </w:rPr>
        <w:t xml:space="preserve"> meeting provides opportunity to discuss progress made by the CPF in carrying out its functions towards the objectives of the IAF, its effecti</w:t>
      </w:r>
      <w:r w:rsidR="00441B51" w:rsidRPr="00307926">
        <w:rPr>
          <w:rFonts w:asciiTheme="minorHAnsi" w:hAnsiTheme="minorHAnsi" w:cstheme="minorHAnsi"/>
          <w:sz w:val="20"/>
          <w:szCs w:val="20"/>
        </w:rPr>
        <w:t>v</w:t>
      </w:r>
      <w:r w:rsidR="00E830A0">
        <w:rPr>
          <w:rFonts w:asciiTheme="minorHAnsi" w:hAnsiTheme="minorHAnsi" w:cstheme="minorHAnsi"/>
          <w:sz w:val="20"/>
          <w:szCs w:val="20"/>
        </w:rPr>
        <w:t>e</w:t>
      </w:r>
      <w:r w:rsidR="00441B51" w:rsidRPr="00307926">
        <w:rPr>
          <w:rFonts w:asciiTheme="minorHAnsi" w:hAnsiTheme="minorHAnsi" w:cstheme="minorHAnsi"/>
          <w:sz w:val="20"/>
          <w:szCs w:val="20"/>
        </w:rPr>
        <w:t xml:space="preserve">ness, impact and added value, as outlines in the ECOSOC Resolution 2022/17, and </w:t>
      </w:r>
      <w:r w:rsidR="00441B51" w:rsidRPr="00307926">
        <w:rPr>
          <w:rFonts w:asciiTheme="minorHAnsi" w:hAnsiTheme="minorHAnsi" w:cstheme="minorHAnsi"/>
          <w:sz w:val="20"/>
          <w:szCs w:val="20"/>
        </w:rPr>
        <w:lastRenderedPageBreak/>
        <w:t xml:space="preserve">he encouraged participants to </w:t>
      </w:r>
      <w:r w:rsidR="00096A0D">
        <w:rPr>
          <w:rFonts w:asciiTheme="minorHAnsi" w:hAnsiTheme="minorHAnsi" w:cstheme="minorHAnsi"/>
          <w:sz w:val="20"/>
          <w:szCs w:val="20"/>
        </w:rPr>
        <w:t>share</w:t>
      </w:r>
      <w:r w:rsidR="00441B51" w:rsidRPr="00096A0D">
        <w:rPr>
          <w:rFonts w:asciiTheme="minorHAnsi" w:hAnsiTheme="minorHAnsi" w:cstheme="minorHAnsi"/>
          <w:sz w:val="20"/>
          <w:szCs w:val="20"/>
          <w:lang w:val="en-GB"/>
        </w:rPr>
        <w:t xml:space="preserve"> ideas </w:t>
      </w:r>
      <w:r w:rsidR="00441B51" w:rsidRPr="00096A0D">
        <w:rPr>
          <w:rFonts w:asciiTheme="minorHAnsi" w:hAnsiTheme="minorHAnsi" w:cstheme="minorHAnsi"/>
          <w:sz w:val="20"/>
          <w:szCs w:val="20"/>
        </w:rPr>
        <w:t xml:space="preserve">during this meeting </w:t>
      </w:r>
      <w:r w:rsidR="00096A0D">
        <w:rPr>
          <w:rFonts w:asciiTheme="minorHAnsi" w:hAnsiTheme="minorHAnsi" w:cstheme="minorHAnsi"/>
          <w:sz w:val="20"/>
          <w:szCs w:val="20"/>
        </w:rPr>
        <w:t xml:space="preserve">on </w:t>
      </w:r>
      <w:r w:rsidR="00441B51" w:rsidRPr="00096A0D">
        <w:rPr>
          <w:rFonts w:asciiTheme="minorHAnsi" w:hAnsiTheme="minorHAnsi" w:cstheme="minorHAnsi"/>
          <w:sz w:val="20"/>
          <w:szCs w:val="20"/>
          <w:lang w:val="en-GB"/>
        </w:rPr>
        <w:t>how the Partnership could provide</w:t>
      </w:r>
      <w:r w:rsidR="00441B51" w:rsidRPr="00307926">
        <w:rPr>
          <w:rFonts w:asciiTheme="minorHAnsi" w:hAnsiTheme="minorHAnsi" w:cstheme="minorHAnsi"/>
          <w:sz w:val="20"/>
          <w:szCs w:val="20"/>
          <w:lang w:val="en-GB"/>
        </w:rPr>
        <w:t xml:space="preserve"> greater support to the work of the Forum and countries in strengthening their implementation of the UN</w:t>
      </w:r>
      <w:r w:rsidR="00441B51" w:rsidRPr="00307926">
        <w:rPr>
          <w:rFonts w:asciiTheme="minorHAnsi" w:hAnsiTheme="minorHAnsi" w:cstheme="minorHAnsi"/>
          <w:sz w:val="20"/>
          <w:szCs w:val="20"/>
        </w:rPr>
        <w:t xml:space="preserve"> Strategic Plan for Forests. </w:t>
      </w:r>
    </w:p>
    <w:p w14:paraId="06499CED" w14:textId="204D2089" w:rsidR="008D0C9D" w:rsidRPr="00307926" w:rsidRDefault="00296B05" w:rsidP="00441B51">
      <w:pPr>
        <w:pStyle w:val="ListeParagraf"/>
        <w:numPr>
          <w:ilvl w:val="0"/>
          <w:numId w:val="1"/>
        </w:numPr>
        <w:spacing w:after="120"/>
        <w:jc w:val="both"/>
        <w:rPr>
          <w:rFonts w:asciiTheme="minorHAnsi" w:hAnsiTheme="minorHAnsi" w:cstheme="minorHAnsi"/>
          <w:sz w:val="20"/>
          <w:szCs w:val="20"/>
        </w:rPr>
      </w:pPr>
      <w:r w:rsidRPr="00307926">
        <w:rPr>
          <w:rFonts w:asciiTheme="minorHAnsi" w:hAnsiTheme="minorHAnsi" w:cstheme="minorHAnsi"/>
          <w:sz w:val="20"/>
          <w:szCs w:val="20"/>
        </w:rPr>
        <w:t xml:space="preserve">In her opening remarks, Ms. </w:t>
      </w:r>
      <w:r w:rsidR="00DD68EA" w:rsidRPr="00307926">
        <w:rPr>
          <w:rFonts w:asciiTheme="minorHAnsi" w:hAnsiTheme="minorHAnsi" w:cstheme="minorHAnsi"/>
          <w:sz w:val="20"/>
          <w:szCs w:val="20"/>
        </w:rPr>
        <w:t xml:space="preserve">Juliette </w:t>
      </w:r>
      <w:r w:rsidR="00B41737" w:rsidRPr="00307926">
        <w:rPr>
          <w:rFonts w:asciiTheme="minorHAnsi" w:hAnsiTheme="minorHAnsi" w:cstheme="minorHAnsi"/>
          <w:sz w:val="20"/>
          <w:szCs w:val="20"/>
        </w:rPr>
        <w:t>Biao</w:t>
      </w:r>
      <w:r w:rsidR="00DD68EA" w:rsidRPr="00307926">
        <w:rPr>
          <w:rFonts w:asciiTheme="minorHAnsi" w:hAnsiTheme="minorHAnsi" w:cstheme="minorHAnsi"/>
          <w:sz w:val="20"/>
          <w:szCs w:val="20"/>
        </w:rPr>
        <w:t>, Director of the UNFF Secretariat</w:t>
      </w:r>
      <w:r w:rsidR="00B41737" w:rsidRPr="00307926">
        <w:rPr>
          <w:rFonts w:asciiTheme="minorHAnsi" w:hAnsiTheme="minorHAnsi" w:cstheme="minorHAnsi"/>
          <w:sz w:val="20"/>
          <w:szCs w:val="20"/>
        </w:rPr>
        <w:t xml:space="preserve"> </w:t>
      </w:r>
      <w:r w:rsidRPr="00307926">
        <w:rPr>
          <w:rFonts w:asciiTheme="minorHAnsi" w:hAnsiTheme="minorHAnsi" w:cstheme="minorHAnsi"/>
          <w:sz w:val="20"/>
          <w:szCs w:val="20"/>
        </w:rPr>
        <w:t>welcomed the participants to the meeting</w:t>
      </w:r>
      <w:r w:rsidR="00DD68EA" w:rsidRPr="00307926">
        <w:rPr>
          <w:rFonts w:asciiTheme="minorHAnsi" w:hAnsiTheme="minorHAnsi" w:cstheme="minorHAnsi"/>
          <w:sz w:val="20"/>
          <w:szCs w:val="20"/>
        </w:rPr>
        <w:t>.</w:t>
      </w:r>
      <w:r w:rsidR="006E5D3E" w:rsidRPr="00307926">
        <w:rPr>
          <w:rFonts w:asciiTheme="minorHAnsi" w:hAnsiTheme="minorHAnsi" w:cstheme="minorHAnsi"/>
          <w:sz w:val="20"/>
          <w:szCs w:val="20"/>
        </w:rPr>
        <w:t xml:space="preserve"> Ms. Biao outlined background and objective of the </w:t>
      </w:r>
      <w:r w:rsidR="00DD3465" w:rsidRPr="00307926">
        <w:rPr>
          <w:rFonts w:asciiTheme="minorHAnsi" w:hAnsiTheme="minorHAnsi" w:cstheme="minorHAnsi"/>
          <w:sz w:val="20"/>
          <w:szCs w:val="20"/>
        </w:rPr>
        <w:t>meeting and</w:t>
      </w:r>
      <w:r w:rsidR="006E5D3E" w:rsidRPr="00307926">
        <w:rPr>
          <w:rFonts w:asciiTheme="minorHAnsi" w:hAnsiTheme="minorHAnsi" w:cstheme="minorHAnsi"/>
          <w:sz w:val="20"/>
          <w:szCs w:val="20"/>
        </w:rPr>
        <w:t xml:space="preserve"> provided views of the UNFF Secretariat on issues under consideration by the OLI. In particular, she highlighted the importance for the OLI to identify additional opportunities to enhance contribution of the CPF to provide greater support to the work of the UNFF and its member countries in strengthening the implementation of the UN Strategic Plan for Forests, taking into account the outcomes of the three Rio Conventions as well as other relevant global initiatives. She further stressed the importance to consider how the Joint Initiatives and work plans of the CPF contribute to the objectives of the International Arrangement on Forests, and more specifically, to the achievement of the Global Forest Goals (GFGs). Furthermore, she underscored the importance to encourage and support CPF members to integrate and align the GFGs into their strategic plans and operational programmes, as well as promote their visibility and usage.</w:t>
      </w:r>
    </w:p>
    <w:p w14:paraId="2718F11D" w14:textId="25240457" w:rsidR="00566882" w:rsidRPr="00307926" w:rsidRDefault="00566882" w:rsidP="00C51D9B">
      <w:pPr>
        <w:pStyle w:val="ListeParagraf"/>
        <w:numPr>
          <w:ilvl w:val="0"/>
          <w:numId w:val="1"/>
        </w:numPr>
        <w:autoSpaceDE w:val="0"/>
        <w:autoSpaceDN w:val="0"/>
        <w:adjustRightInd w:val="0"/>
        <w:spacing w:before="120" w:after="120"/>
        <w:contextualSpacing/>
        <w:jc w:val="both"/>
        <w:rPr>
          <w:rFonts w:asciiTheme="minorHAnsi" w:hAnsiTheme="minorHAnsi" w:cstheme="minorHAnsi"/>
          <w:b/>
          <w:bCs/>
          <w:sz w:val="20"/>
          <w:szCs w:val="20"/>
        </w:rPr>
      </w:pPr>
      <w:r w:rsidRPr="00307926">
        <w:rPr>
          <w:rFonts w:asciiTheme="minorHAnsi" w:hAnsiTheme="minorHAnsi" w:cstheme="minorHAnsi"/>
          <w:sz w:val="20"/>
          <w:szCs w:val="20"/>
        </w:rPr>
        <w:t xml:space="preserve">Following </w:t>
      </w:r>
      <w:r w:rsidR="00A31BDE" w:rsidRPr="00307926">
        <w:rPr>
          <w:rFonts w:asciiTheme="minorHAnsi" w:hAnsiTheme="minorHAnsi" w:cstheme="minorHAnsi"/>
          <w:sz w:val="20"/>
          <w:szCs w:val="20"/>
        </w:rPr>
        <w:t xml:space="preserve">Ms. Biao’s </w:t>
      </w:r>
      <w:r w:rsidRPr="00307926">
        <w:rPr>
          <w:rFonts w:asciiTheme="minorHAnsi" w:hAnsiTheme="minorHAnsi" w:cstheme="minorHAnsi"/>
          <w:sz w:val="20"/>
          <w:szCs w:val="20"/>
        </w:rPr>
        <w:t xml:space="preserve">remarks, experts elected </w:t>
      </w:r>
      <w:r w:rsidR="006D6718" w:rsidRPr="00307926">
        <w:rPr>
          <w:rFonts w:asciiTheme="minorHAnsi" w:hAnsiTheme="minorHAnsi" w:cstheme="minorHAnsi"/>
          <w:sz w:val="20"/>
          <w:szCs w:val="20"/>
        </w:rPr>
        <w:t>M</w:t>
      </w:r>
      <w:r w:rsidR="0015374D" w:rsidRPr="00307926">
        <w:rPr>
          <w:rFonts w:asciiTheme="minorHAnsi" w:hAnsiTheme="minorHAnsi" w:cstheme="minorHAnsi"/>
          <w:sz w:val="20"/>
          <w:szCs w:val="20"/>
        </w:rPr>
        <w:t xml:space="preserve">r. </w:t>
      </w:r>
      <w:r w:rsidR="00390BE4" w:rsidRPr="00307926">
        <w:rPr>
          <w:rFonts w:asciiTheme="minorHAnsi" w:hAnsiTheme="minorHAnsi" w:cstheme="minorHAnsi"/>
          <w:sz w:val="20"/>
          <w:szCs w:val="20"/>
        </w:rPr>
        <w:t>Zhimin Wu</w:t>
      </w:r>
      <w:r w:rsidR="0015374D" w:rsidRPr="00307926">
        <w:rPr>
          <w:rFonts w:asciiTheme="minorHAnsi" w:hAnsiTheme="minorHAnsi" w:cstheme="minorHAnsi"/>
          <w:sz w:val="20"/>
          <w:szCs w:val="20"/>
        </w:rPr>
        <w:t xml:space="preserve">, CPF Chair and Director of </w:t>
      </w:r>
      <w:r w:rsidR="00E2036F">
        <w:rPr>
          <w:rFonts w:asciiTheme="minorHAnsi" w:hAnsiTheme="minorHAnsi" w:cstheme="minorHAnsi"/>
          <w:sz w:val="20"/>
          <w:szCs w:val="20"/>
        </w:rPr>
        <w:t xml:space="preserve">the </w:t>
      </w:r>
      <w:r w:rsidR="0015374D" w:rsidRPr="00307926">
        <w:rPr>
          <w:rFonts w:asciiTheme="minorHAnsi" w:hAnsiTheme="minorHAnsi" w:cstheme="minorHAnsi"/>
          <w:sz w:val="20"/>
          <w:szCs w:val="20"/>
        </w:rPr>
        <w:t>FAO Forestry Division, and Ms.</w:t>
      </w:r>
      <w:r w:rsidR="008A6A53" w:rsidRPr="00307926">
        <w:rPr>
          <w:rFonts w:asciiTheme="minorHAnsi" w:hAnsiTheme="minorHAnsi" w:cstheme="minorHAnsi"/>
          <w:sz w:val="20"/>
          <w:szCs w:val="20"/>
        </w:rPr>
        <w:t xml:space="preserve"> Eliska T</w:t>
      </w:r>
      <w:r w:rsidR="00A762C1" w:rsidRPr="00307926">
        <w:rPr>
          <w:rFonts w:asciiTheme="minorHAnsi" w:hAnsiTheme="minorHAnsi" w:cstheme="minorHAnsi"/>
          <w:sz w:val="20"/>
          <w:szCs w:val="20"/>
        </w:rPr>
        <w:t>rnkova</w:t>
      </w:r>
      <w:r w:rsidR="003B721C" w:rsidRPr="00307926">
        <w:rPr>
          <w:rFonts w:asciiTheme="minorHAnsi" w:hAnsiTheme="minorHAnsi" w:cstheme="minorHAnsi"/>
          <w:sz w:val="20"/>
          <w:szCs w:val="20"/>
        </w:rPr>
        <w:t xml:space="preserve">, Policy Officer, </w:t>
      </w:r>
      <w:r w:rsidR="003B721C" w:rsidRPr="00307926">
        <w:rPr>
          <w:rFonts w:asciiTheme="minorHAnsi" w:hAnsiTheme="minorHAnsi" w:cstheme="minorHAnsi"/>
          <w:sz w:val="20"/>
          <w:szCs w:val="20"/>
          <w:lang w:val="cs-CZ" w:eastAsia="en-US"/>
        </w:rPr>
        <w:t>Department of Forest Policy and Economy</w:t>
      </w:r>
      <w:r w:rsidR="003B721C" w:rsidRPr="00307926">
        <w:rPr>
          <w:rFonts w:asciiTheme="minorHAnsi" w:hAnsiTheme="minorHAnsi" w:cstheme="minorHAnsi"/>
          <w:sz w:val="20"/>
          <w:szCs w:val="20"/>
        </w:rPr>
        <w:t>, Ministry of Agriculture of the Czech Republic</w:t>
      </w:r>
      <w:r w:rsidR="0015374D" w:rsidRPr="00307926">
        <w:rPr>
          <w:rFonts w:asciiTheme="minorHAnsi" w:hAnsiTheme="minorHAnsi" w:cstheme="minorHAnsi"/>
          <w:sz w:val="20"/>
          <w:szCs w:val="20"/>
        </w:rPr>
        <w:t xml:space="preserve">, </w:t>
      </w:r>
      <w:r w:rsidR="000D6C2A" w:rsidRPr="00307926">
        <w:rPr>
          <w:rFonts w:asciiTheme="minorHAnsi" w:eastAsia="Times New Roman" w:hAnsiTheme="minorHAnsi" w:cstheme="minorHAnsi"/>
          <w:sz w:val="20"/>
          <w:szCs w:val="20"/>
        </w:rPr>
        <w:t xml:space="preserve">as the </w:t>
      </w:r>
      <w:r w:rsidRPr="00307926">
        <w:rPr>
          <w:rFonts w:asciiTheme="minorHAnsi" w:hAnsiTheme="minorHAnsi" w:cstheme="minorHAnsi"/>
          <w:sz w:val="20"/>
          <w:szCs w:val="20"/>
        </w:rPr>
        <w:t>Co-Chairs of the EGM.</w:t>
      </w:r>
      <w:r w:rsidR="0009525A" w:rsidRPr="00307926">
        <w:rPr>
          <w:rFonts w:asciiTheme="minorHAnsi" w:hAnsiTheme="minorHAnsi" w:cstheme="minorHAnsi"/>
          <w:sz w:val="20"/>
          <w:szCs w:val="20"/>
        </w:rPr>
        <w:t xml:space="preserve"> In their opening remarks, the Co-Chairs</w:t>
      </w:r>
      <w:r w:rsidR="00A01FCD" w:rsidRPr="00307926">
        <w:rPr>
          <w:rFonts w:asciiTheme="minorHAnsi" w:hAnsiTheme="minorHAnsi" w:cstheme="minorHAnsi"/>
          <w:sz w:val="20"/>
          <w:szCs w:val="20"/>
        </w:rPr>
        <w:t xml:space="preserve"> provided detailed information about the </w:t>
      </w:r>
      <w:r w:rsidR="0015374D" w:rsidRPr="00307926">
        <w:rPr>
          <w:rFonts w:asciiTheme="minorHAnsi" w:hAnsiTheme="minorHAnsi" w:cstheme="minorHAnsi"/>
          <w:sz w:val="20"/>
          <w:szCs w:val="20"/>
        </w:rPr>
        <w:t xml:space="preserve">background and </w:t>
      </w:r>
      <w:r w:rsidR="00A01FCD" w:rsidRPr="00307926">
        <w:rPr>
          <w:rFonts w:asciiTheme="minorHAnsi" w:hAnsiTheme="minorHAnsi" w:cstheme="minorHAnsi"/>
          <w:sz w:val="20"/>
          <w:szCs w:val="20"/>
        </w:rPr>
        <w:t>programme for the meeting. They informed that discussions on</w:t>
      </w:r>
      <w:r w:rsidR="0015374D" w:rsidRPr="00307926">
        <w:rPr>
          <w:rFonts w:asciiTheme="minorHAnsi" w:hAnsiTheme="minorHAnsi" w:cstheme="minorHAnsi"/>
          <w:sz w:val="20"/>
          <w:szCs w:val="20"/>
        </w:rPr>
        <w:t xml:space="preserve"> </w:t>
      </w:r>
      <w:r w:rsidR="00A01FCD" w:rsidRPr="00307926">
        <w:rPr>
          <w:rFonts w:asciiTheme="minorHAnsi" w:hAnsiTheme="minorHAnsi" w:cstheme="minorHAnsi"/>
          <w:sz w:val="20"/>
          <w:szCs w:val="20"/>
        </w:rPr>
        <w:t xml:space="preserve">the assessment report will be held according to the programme of work for the meeting. In this respect, following the </w:t>
      </w:r>
      <w:r w:rsidR="0015374D" w:rsidRPr="00307926">
        <w:rPr>
          <w:rFonts w:asciiTheme="minorHAnsi" w:hAnsiTheme="minorHAnsi" w:cstheme="minorHAnsi"/>
          <w:sz w:val="20"/>
          <w:szCs w:val="20"/>
        </w:rPr>
        <w:t xml:space="preserve">joint </w:t>
      </w:r>
      <w:r w:rsidR="00A01FCD" w:rsidRPr="00307926">
        <w:rPr>
          <w:rFonts w:asciiTheme="minorHAnsi" w:hAnsiTheme="minorHAnsi" w:cstheme="minorHAnsi"/>
          <w:sz w:val="20"/>
          <w:szCs w:val="20"/>
        </w:rPr>
        <w:t xml:space="preserve">presentation of </w:t>
      </w:r>
      <w:r w:rsidR="0015374D" w:rsidRPr="00307926">
        <w:rPr>
          <w:rFonts w:asciiTheme="minorHAnsi" w:hAnsiTheme="minorHAnsi" w:cstheme="minorHAnsi"/>
          <w:sz w:val="20"/>
          <w:szCs w:val="20"/>
        </w:rPr>
        <w:t xml:space="preserve">the </w:t>
      </w:r>
      <w:r w:rsidR="00A01FCD" w:rsidRPr="00307926">
        <w:rPr>
          <w:rFonts w:asciiTheme="minorHAnsi" w:hAnsiTheme="minorHAnsi" w:cstheme="minorHAnsi"/>
          <w:sz w:val="20"/>
          <w:szCs w:val="20"/>
        </w:rPr>
        <w:t>assessment report by the consultant</w:t>
      </w:r>
      <w:r w:rsidR="0015374D" w:rsidRPr="00307926">
        <w:rPr>
          <w:rFonts w:asciiTheme="minorHAnsi" w:hAnsiTheme="minorHAnsi" w:cstheme="minorHAnsi"/>
          <w:sz w:val="20"/>
          <w:szCs w:val="20"/>
        </w:rPr>
        <w:t>s</w:t>
      </w:r>
      <w:r w:rsidR="00A01FCD" w:rsidRPr="00307926">
        <w:rPr>
          <w:rFonts w:asciiTheme="minorHAnsi" w:hAnsiTheme="minorHAnsi" w:cstheme="minorHAnsi"/>
          <w:sz w:val="20"/>
          <w:szCs w:val="20"/>
        </w:rPr>
        <w:t xml:space="preserve">, experts would be invited to share their views on the findings and suggestions contained in the assessment report, and/or seek clarification from consultants. The experts also were invited to share their own suggestions and proposals related to the topic of the assessment report. The Co-Chairs informed that following the conclusion of the discussions of the EGM, a draft Co-Chairs’ summary of key suggested actions </w:t>
      </w:r>
      <w:r w:rsidR="0015374D" w:rsidRPr="00307926">
        <w:rPr>
          <w:rFonts w:asciiTheme="minorHAnsi" w:hAnsiTheme="minorHAnsi" w:cstheme="minorHAnsi"/>
          <w:sz w:val="20"/>
          <w:szCs w:val="20"/>
        </w:rPr>
        <w:t xml:space="preserve">related to the CPF would be shared </w:t>
      </w:r>
      <w:r w:rsidR="00A01FCD" w:rsidRPr="00307926">
        <w:rPr>
          <w:rFonts w:asciiTheme="minorHAnsi" w:hAnsiTheme="minorHAnsi" w:cstheme="minorHAnsi"/>
          <w:sz w:val="20"/>
          <w:szCs w:val="20"/>
        </w:rPr>
        <w:t xml:space="preserve">with participants for further discussions during the last day of the meeting. </w:t>
      </w:r>
    </w:p>
    <w:p w14:paraId="75EBB32D" w14:textId="77777777" w:rsidR="005956BA" w:rsidRPr="00307926" w:rsidRDefault="005956BA" w:rsidP="005956BA">
      <w:pPr>
        <w:pStyle w:val="ListeParagraf"/>
        <w:autoSpaceDE w:val="0"/>
        <w:autoSpaceDN w:val="0"/>
        <w:adjustRightInd w:val="0"/>
        <w:spacing w:before="120" w:after="120"/>
        <w:ind w:left="0"/>
        <w:contextualSpacing/>
        <w:jc w:val="both"/>
        <w:rPr>
          <w:rFonts w:asciiTheme="minorHAnsi" w:hAnsiTheme="minorHAnsi" w:cstheme="minorHAnsi"/>
          <w:b/>
          <w:bCs/>
          <w:sz w:val="20"/>
          <w:szCs w:val="20"/>
        </w:rPr>
      </w:pPr>
    </w:p>
    <w:p w14:paraId="14458C18" w14:textId="77777777" w:rsidR="00161643" w:rsidRPr="00307926" w:rsidRDefault="00AD4C24" w:rsidP="00DB416C">
      <w:pPr>
        <w:pStyle w:val="Default"/>
        <w:numPr>
          <w:ilvl w:val="0"/>
          <w:numId w:val="2"/>
        </w:numPr>
        <w:jc w:val="both"/>
        <w:rPr>
          <w:rFonts w:asciiTheme="minorHAnsi" w:hAnsiTheme="minorHAnsi" w:cstheme="minorHAnsi"/>
          <w:b/>
          <w:bCs/>
          <w:sz w:val="20"/>
          <w:szCs w:val="20"/>
        </w:rPr>
      </w:pPr>
      <w:r w:rsidRPr="00307926">
        <w:rPr>
          <w:rFonts w:asciiTheme="minorHAnsi" w:hAnsiTheme="minorHAnsi" w:cstheme="minorHAnsi"/>
          <w:b/>
          <w:bCs/>
          <w:sz w:val="20"/>
          <w:szCs w:val="20"/>
        </w:rPr>
        <w:t>CPF’s preparations and input to the midterm review of the IAF</w:t>
      </w:r>
      <w:r w:rsidR="00DB416C" w:rsidRPr="00307926">
        <w:rPr>
          <w:rFonts w:asciiTheme="minorHAnsi" w:hAnsiTheme="minorHAnsi" w:cstheme="minorHAnsi"/>
          <w:b/>
          <w:bCs/>
          <w:sz w:val="20"/>
          <w:szCs w:val="20"/>
        </w:rPr>
        <w:t xml:space="preserve"> and consultants’ assessment report</w:t>
      </w:r>
    </w:p>
    <w:p w14:paraId="7AE26D56" w14:textId="415FD39A" w:rsidR="00DB416C" w:rsidRPr="00307926" w:rsidRDefault="00DB416C" w:rsidP="00161643">
      <w:pPr>
        <w:pStyle w:val="Default"/>
        <w:jc w:val="both"/>
        <w:rPr>
          <w:rFonts w:asciiTheme="minorHAnsi" w:hAnsiTheme="minorHAnsi" w:cstheme="minorHAnsi"/>
          <w:b/>
          <w:bCs/>
          <w:sz w:val="20"/>
          <w:szCs w:val="20"/>
        </w:rPr>
      </w:pPr>
      <w:r w:rsidRPr="00307926">
        <w:rPr>
          <w:rFonts w:asciiTheme="minorHAnsi" w:hAnsiTheme="minorHAnsi" w:cstheme="minorHAnsi"/>
          <w:b/>
          <w:bCs/>
          <w:sz w:val="20"/>
          <w:szCs w:val="20"/>
        </w:rPr>
        <w:t xml:space="preserve"> </w:t>
      </w:r>
    </w:p>
    <w:p w14:paraId="43B2DCB8" w14:textId="5E9945DD" w:rsidR="00AD4C24" w:rsidRPr="00307926" w:rsidRDefault="00AD4C24" w:rsidP="00AD4C24">
      <w:pPr>
        <w:pStyle w:val="ListeParagraf"/>
        <w:numPr>
          <w:ilvl w:val="0"/>
          <w:numId w:val="1"/>
        </w:numPr>
        <w:autoSpaceDE w:val="0"/>
        <w:autoSpaceDN w:val="0"/>
        <w:adjustRightInd w:val="0"/>
        <w:spacing w:before="120" w:after="120"/>
        <w:contextualSpacing/>
        <w:jc w:val="both"/>
        <w:rPr>
          <w:rFonts w:asciiTheme="minorHAnsi" w:hAnsiTheme="minorHAnsi" w:cstheme="minorHAnsi"/>
          <w:sz w:val="20"/>
          <w:szCs w:val="20"/>
        </w:rPr>
      </w:pPr>
      <w:r w:rsidRPr="00307926">
        <w:rPr>
          <w:rFonts w:asciiTheme="minorHAnsi" w:hAnsiTheme="minorHAnsi" w:cstheme="minorHAnsi"/>
          <w:sz w:val="20"/>
          <w:szCs w:val="20"/>
        </w:rPr>
        <w:t>Mr. Zhimin Wu, Chair of the CPF, delivered the joint statement of the CPF</w:t>
      </w:r>
      <w:r w:rsidR="00510C13" w:rsidRPr="00307926">
        <w:rPr>
          <w:rStyle w:val="DipnotBavurusu"/>
          <w:rFonts w:asciiTheme="minorHAnsi" w:hAnsiTheme="minorHAnsi" w:cstheme="minorHAnsi"/>
          <w:sz w:val="20"/>
          <w:szCs w:val="20"/>
        </w:rPr>
        <w:footnoteReference w:id="2"/>
      </w:r>
      <w:r w:rsidRPr="00307926">
        <w:rPr>
          <w:rFonts w:asciiTheme="minorHAnsi" w:hAnsiTheme="minorHAnsi" w:cstheme="minorHAnsi"/>
          <w:sz w:val="20"/>
          <w:szCs w:val="20"/>
        </w:rPr>
        <w:t xml:space="preserve">. In </w:t>
      </w:r>
      <w:r w:rsidR="002C5C57">
        <w:rPr>
          <w:rFonts w:asciiTheme="minorHAnsi" w:hAnsiTheme="minorHAnsi" w:cstheme="minorHAnsi"/>
          <w:sz w:val="20"/>
          <w:szCs w:val="20"/>
        </w:rPr>
        <w:t xml:space="preserve">the </w:t>
      </w:r>
      <w:r w:rsidRPr="00307926">
        <w:rPr>
          <w:rFonts w:asciiTheme="minorHAnsi" w:hAnsiTheme="minorHAnsi" w:cstheme="minorHAnsi"/>
          <w:sz w:val="20"/>
          <w:szCs w:val="20"/>
        </w:rPr>
        <w:t>statement, Mr. Wu reiterated the commitment of the CPF to supporting the UNFF Members to achieve the Global Forest Goals and the SDGs at large</w:t>
      </w:r>
      <w:r w:rsidR="000A4FD0" w:rsidRPr="00307926">
        <w:rPr>
          <w:rFonts w:asciiTheme="minorHAnsi" w:hAnsiTheme="minorHAnsi" w:cstheme="minorHAnsi"/>
          <w:sz w:val="20"/>
          <w:szCs w:val="20"/>
        </w:rPr>
        <w:t xml:space="preserve">, </w:t>
      </w:r>
      <w:r w:rsidR="000A4FD0" w:rsidRPr="00307926">
        <w:rPr>
          <w:rFonts w:asciiTheme="minorHAnsi" w:hAnsiTheme="minorHAnsi" w:cstheme="minorHAnsi"/>
          <w:sz w:val="20"/>
          <w:szCs w:val="20"/>
          <w:lang w:val="en-CA"/>
        </w:rPr>
        <w:t>while contributing to forest-related goals of other multilateral environmental agreements</w:t>
      </w:r>
      <w:r w:rsidRPr="00307926">
        <w:rPr>
          <w:rFonts w:asciiTheme="minorHAnsi" w:hAnsiTheme="minorHAnsi" w:cstheme="minorHAnsi"/>
          <w:sz w:val="20"/>
          <w:szCs w:val="20"/>
        </w:rPr>
        <w:t xml:space="preserve">. He called for stronger efforts to leverage the collective strengths of the CPF to support the Member States in responding to growing pressures on the world’s forest resources and making forests a solution to the global challenges. In particular, he stressed the need for Member States, as members of the different governing bodies, to give clear mandates and guidance to supporting the work of the CPF, and for the CPF to improve donor coordination and facilitation where members of the CPF organizations are encouraged to play an active role in providing and raising resources to contribute to sufficient and stable funding for prioritized and focused actions. Furthermore, he highlighted the need for the CPF to continue to focus on issues of global relevance within their respective mandates and collaborate with a wide range of stakeholders at all levels, and better facilitate engagement mechanisms and opportunities for exchange with major groups and mainstream their engagement into the work of the CPF. </w:t>
      </w:r>
    </w:p>
    <w:p w14:paraId="0C872346" w14:textId="1B8B0282" w:rsidR="00A072D0" w:rsidRPr="00307926" w:rsidRDefault="00A072D0" w:rsidP="00A072D0">
      <w:pPr>
        <w:pStyle w:val="ListeParagraf"/>
        <w:autoSpaceDE w:val="0"/>
        <w:autoSpaceDN w:val="0"/>
        <w:adjustRightInd w:val="0"/>
        <w:spacing w:before="120" w:after="120"/>
        <w:ind w:left="0"/>
        <w:contextualSpacing/>
        <w:jc w:val="both"/>
        <w:rPr>
          <w:rFonts w:asciiTheme="minorHAnsi" w:hAnsiTheme="minorHAnsi" w:cstheme="minorHAnsi"/>
          <w:sz w:val="20"/>
          <w:szCs w:val="20"/>
        </w:rPr>
      </w:pPr>
      <w:r w:rsidRPr="00307926">
        <w:rPr>
          <w:rFonts w:asciiTheme="minorHAnsi" w:hAnsiTheme="minorHAnsi" w:cstheme="minorHAnsi"/>
          <w:sz w:val="20"/>
          <w:szCs w:val="20"/>
        </w:rPr>
        <w:t xml:space="preserve"> </w:t>
      </w:r>
    </w:p>
    <w:p w14:paraId="7CE340B2" w14:textId="77777777" w:rsidR="00A072D0" w:rsidRPr="005F0CF4" w:rsidRDefault="00A072D0" w:rsidP="00A072D0">
      <w:pPr>
        <w:pStyle w:val="ListeParagraf"/>
        <w:numPr>
          <w:ilvl w:val="0"/>
          <w:numId w:val="1"/>
        </w:numPr>
        <w:jc w:val="both"/>
        <w:rPr>
          <w:rFonts w:asciiTheme="minorHAnsi" w:hAnsiTheme="minorHAnsi" w:cstheme="minorHAnsi"/>
          <w:sz w:val="20"/>
          <w:szCs w:val="20"/>
        </w:rPr>
      </w:pPr>
      <w:r w:rsidRPr="00307926">
        <w:rPr>
          <w:rFonts w:asciiTheme="minorHAnsi" w:hAnsiTheme="minorHAnsi" w:cstheme="minorHAnsi"/>
          <w:sz w:val="20"/>
          <w:szCs w:val="20"/>
        </w:rPr>
        <w:t xml:space="preserve">The Co-Chair invited Mr. Alhassan Attah and Mr. Thom Sprenger to present their assessment report. In their presentation, the consultants explained that their report presents the outcomes of the assessment of the effectiveness, impact, and added value of CPF activities and their contribution to fostering the implementation of the UNSPF (2017-2030) and achieving the Global Forest Goals. In carrying out its functions, the CPF had made progress towards the objectives of the International Arrangement on Forests (IAF), including through provision of scientific and technical advice to the Forum, and the CPF joint initiatives which were the </w:t>
      </w:r>
      <w:r w:rsidRPr="005F0CF4">
        <w:rPr>
          <w:rFonts w:asciiTheme="minorHAnsi" w:hAnsiTheme="minorHAnsi" w:cstheme="minorHAnsi"/>
          <w:sz w:val="20"/>
          <w:szCs w:val="20"/>
        </w:rPr>
        <w:t>areas with the most significant progress. There is broad acknowledgement of the work of CPF by member states, particularly for information, data and assessments provided by CPF to facilitate discussions at the Forum. CPF has, through its collaborative efforts, contributed to an increased understanding of the multi-sectoral nature of forests and a better relationship between forests and water, climate, biodiversity, energy, food security, poverty alleviation, and health.</w:t>
      </w:r>
    </w:p>
    <w:p w14:paraId="3535E2AD" w14:textId="77777777" w:rsidR="00A072D0" w:rsidRPr="00307926" w:rsidRDefault="00A072D0" w:rsidP="00A072D0">
      <w:pPr>
        <w:jc w:val="both"/>
        <w:rPr>
          <w:rFonts w:cstheme="minorHAnsi"/>
          <w:sz w:val="20"/>
          <w:szCs w:val="20"/>
        </w:rPr>
      </w:pPr>
    </w:p>
    <w:p w14:paraId="6F45E3FB" w14:textId="3D1CBE8C" w:rsidR="00A072D0" w:rsidRPr="00307926" w:rsidRDefault="00A072D0" w:rsidP="00A072D0">
      <w:pPr>
        <w:pStyle w:val="ListeParagraf"/>
        <w:numPr>
          <w:ilvl w:val="0"/>
          <w:numId w:val="1"/>
        </w:numPr>
        <w:jc w:val="both"/>
        <w:rPr>
          <w:rFonts w:asciiTheme="minorHAnsi" w:hAnsiTheme="minorHAnsi" w:cstheme="minorHAnsi"/>
          <w:sz w:val="20"/>
          <w:szCs w:val="20"/>
        </w:rPr>
      </w:pPr>
      <w:r w:rsidRPr="00307926">
        <w:rPr>
          <w:rFonts w:asciiTheme="minorHAnsi" w:hAnsiTheme="minorHAnsi" w:cstheme="minorHAnsi"/>
          <w:sz w:val="20"/>
          <w:szCs w:val="20"/>
        </w:rPr>
        <w:t xml:space="preserve">The development of the CPF Strategic Vision 2030, Policy Document, and Workplans, have contributed to structuring the CPFs ways of working but have not yet led to a clear and agreed focus of its work. However, in respect of the suitability of establishing criteria for membership of the partnership, the assessment indicates that the CPF Policy Document specifies the criteria for membership sufficiently, and that it would be helpful to clarify the application process for new members.    Despite the good progress, challenges remain, affecting CPF’s effectiveness. These include limited resources </w:t>
      </w:r>
      <w:r w:rsidRPr="00F26115">
        <w:rPr>
          <w:rFonts w:asciiTheme="minorHAnsi" w:hAnsiTheme="minorHAnsi" w:cstheme="minorHAnsi"/>
          <w:sz w:val="20"/>
          <w:szCs w:val="20"/>
        </w:rPr>
        <w:t xml:space="preserve">provided by its member organizations and from external sources.  </w:t>
      </w:r>
      <w:r w:rsidR="00E2036F">
        <w:rPr>
          <w:rFonts w:asciiTheme="minorHAnsi" w:hAnsiTheme="minorHAnsi" w:cstheme="minorHAnsi"/>
          <w:sz w:val="20"/>
          <w:szCs w:val="20"/>
        </w:rPr>
        <w:t xml:space="preserve">There is </w:t>
      </w:r>
      <w:r w:rsidR="00F659EF">
        <w:rPr>
          <w:rFonts w:asciiTheme="minorHAnsi" w:hAnsiTheme="minorHAnsi" w:cstheme="minorHAnsi"/>
          <w:sz w:val="20"/>
          <w:szCs w:val="20"/>
        </w:rPr>
        <w:t>a</w:t>
      </w:r>
      <w:r w:rsidR="00E2036F" w:rsidRPr="00F26115">
        <w:rPr>
          <w:rFonts w:asciiTheme="minorHAnsi" w:hAnsiTheme="minorHAnsi" w:cstheme="minorHAnsi"/>
          <w:sz w:val="20"/>
          <w:szCs w:val="20"/>
        </w:rPr>
        <w:t xml:space="preserve"> </w:t>
      </w:r>
      <w:r w:rsidRPr="00F26115">
        <w:rPr>
          <w:rFonts w:asciiTheme="minorHAnsi" w:hAnsiTheme="minorHAnsi" w:cstheme="minorHAnsi"/>
          <w:sz w:val="20"/>
          <w:szCs w:val="20"/>
        </w:rPr>
        <w:t xml:space="preserve">perceived lack of focus of </w:t>
      </w:r>
      <w:r w:rsidR="00F659EF">
        <w:rPr>
          <w:rFonts w:asciiTheme="minorHAnsi" w:hAnsiTheme="minorHAnsi" w:cstheme="minorHAnsi"/>
          <w:sz w:val="20"/>
          <w:szCs w:val="20"/>
        </w:rPr>
        <w:t>CPF’s</w:t>
      </w:r>
      <w:r w:rsidR="00F659EF" w:rsidRPr="00F26115">
        <w:rPr>
          <w:rFonts w:asciiTheme="minorHAnsi" w:hAnsiTheme="minorHAnsi" w:cstheme="minorHAnsi"/>
          <w:sz w:val="20"/>
          <w:szCs w:val="20"/>
        </w:rPr>
        <w:t xml:space="preserve"> </w:t>
      </w:r>
      <w:r w:rsidRPr="00F26115">
        <w:rPr>
          <w:rFonts w:asciiTheme="minorHAnsi" w:hAnsiTheme="minorHAnsi" w:cstheme="minorHAnsi"/>
          <w:sz w:val="20"/>
          <w:szCs w:val="20"/>
        </w:rPr>
        <w:t>work and the UNFF guidance is not necessarily aligned to the mandates of CPF</w:t>
      </w:r>
      <w:r w:rsidRPr="00307926">
        <w:rPr>
          <w:rFonts w:asciiTheme="minorHAnsi" w:hAnsiTheme="minorHAnsi" w:cstheme="minorHAnsi"/>
          <w:sz w:val="20"/>
          <w:szCs w:val="20"/>
        </w:rPr>
        <w:t xml:space="preserve"> member organizations or their priorities. </w:t>
      </w:r>
    </w:p>
    <w:p w14:paraId="67480BEB" w14:textId="77777777" w:rsidR="00A072D0" w:rsidRPr="00307926" w:rsidRDefault="00A072D0" w:rsidP="00A072D0">
      <w:pPr>
        <w:pStyle w:val="ListeParagraf"/>
        <w:rPr>
          <w:rFonts w:asciiTheme="minorHAnsi" w:hAnsiTheme="minorHAnsi" w:cstheme="minorHAnsi"/>
          <w:sz w:val="20"/>
          <w:szCs w:val="20"/>
        </w:rPr>
      </w:pPr>
    </w:p>
    <w:p w14:paraId="51FE1A66" w14:textId="77777777" w:rsidR="00A072D0" w:rsidRPr="00307926" w:rsidRDefault="00A072D0" w:rsidP="00A072D0">
      <w:pPr>
        <w:pStyle w:val="ListeParagraf"/>
        <w:numPr>
          <w:ilvl w:val="0"/>
          <w:numId w:val="1"/>
        </w:numPr>
        <w:jc w:val="both"/>
        <w:rPr>
          <w:rFonts w:asciiTheme="minorHAnsi" w:hAnsiTheme="minorHAnsi" w:cstheme="minorHAnsi"/>
          <w:sz w:val="20"/>
          <w:szCs w:val="20"/>
        </w:rPr>
      </w:pPr>
      <w:r w:rsidRPr="00307926">
        <w:rPr>
          <w:rFonts w:asciiTheme="minorHAnsi" w:hAnsiTheme="minorHAnsi" w:cstheme="minorHAnsi"/>
          <w:sz w:val="20"/>
          <w:szCs w:val="20"/>
        </w:rPr>
        <w:t>In their report, the consultants made the following key recommendations:</w:t>
      </w:r>
    </w:p>
    <w:p w14:paraId="1C47A7B4" w14:textId="77777777" w:rsidR="00A072D0" w:rsidRPr="00307926" w:rsidRDefault="00A072D0" w:rsidP="00A072D0">
      <w:pPr>
        <w:pStyle w:val="ListeParagraf"/>
        <w:rPr>
          <w:rFonts w:asciiTheme="minorHAnsi" w:hAnsiTheme="minorHAnsi" w:cstheme="minorHAnsi"/>
          <w:sz w:val="20"/>
          <w:szCs w:val="20"/>
        </w:rPr>
      </w:pPr>
    </w:p>
    <w:p w14:paraId="03F96668" w14:textId="07510F39" w:rsidR="00A072D0" w:rsidRPr="00307926" w:rsidRDefault="00A072D0" w:rsidP="00A072D0">
      <w:pPr>
        <w:pStyle w:val="ListeParagraf"/>
        <w:numPr>
          <w:ilvl w:val="1"/>
          <w:numId w:val="2"/>
        </w:numPr>
        <w:jc w:val="both"/>
        <w:rPr>
          <w:rFonts w:asciiTheme="minorHAnsi" w:hAnsiTheme="minorHAnsi" w:cstheme="minorHAnsi"/>
          <w:sz w:val="20"/>
          <w:szCs w:val="20"/>
        </w:rPr>
      </w:pPr>
      <w:r w:rsidRPr="00307926">
        <w:rPr>
          <w:rFonts w:asciiTheme="minorHAnsi" w:hAnsiTheme="minorHAnsi" w:cstheme="minorHAnsi"/>
          <w:sz w:val="20"/>
          <w:szCs w:val="20"/>
        </w:rPr>
        <w:t xml:space="preserve">Supporting the CPF in clarifying its focus and alignment and broadening its resource base and </w:t>
      </w:r>
      <w:r w:rsidR="00E830A0">
        <w:rPr>
          <w:rFonts w:asciiTheme="minorHAnsi" w:hAnsiTheme="minorHAnsi" w:cstheme="minorHAnsi"/>
          <w:sz w:val="20"/>
          <w:szCs w:val="20"/>
        </w:rPr>
        <w:t>high-level</w:t>
      </w:r>
      <w:r w:rsidRPr="00307926">
        <w:rPr>
          <w:rFonts w:asciiTheme="minorHAnsi" w:hAnsiTheme="minorHAnsi" w:cstheme="minorHAnsi"/>
          <w:sz w:val="20"/>
          <w:szCs w:val="20"/>
        </w:rPr>
        <w:t xml:space="preserve"> commitment. </w:t>
      </w:r>
    </w:p>
    <w:p w14:paraId="11DA583C" w14:textId="73534497" w:rsidR="00A072D0" w:rsidRPr="00307926" w:rsidRDefault="00A072D0" w:rsidP="00A072D0">
      <w:pPr>
        <w:pStyle w:val="ListeParagraf"/>
        <w:numPr>
          <w:ilvl w:val="1"/>
          <w:numId w:val="2"/>
        </w:numPr>
        <w:jc w:val="both"/>
        <w:rPr>
          <w:rFonts w:asciiTheme="minorHAnsi" w:hAnsiTheme="minorHAnsi" w:cstheme="minorHAnsi"/>
          <w:sz w:val="20"/>
          <w:szCs w:val="20"/>
        </w:rPr>
      </w:pPr>
      <w:r w:rsidRPr="00307926">
        <w:rPr>
          <w:rFonts w:asciiTheme="minorHAnsi" w:hAnsiTheme="minorHAnsi" w:cstheme="minorHAnsi"/>
          <w:sz w:val="20"/>
          <w:szCs w:val="20"/>
        </w:rPr>
        <w:t xml:space="preserve">Using regular head of agencies meetings to review progress, addressing challenges, aligning expectations and identify member’s contributions to the partnership and its planned activities. </w:t>
      </w:r>
    </w:p>
    <w:p w14:paraId="0077AEF9" w14:textId="77777777" w:rsidR="00A072D0" w:rsidRPr="00307926" w:rsidRDefault="00A072D0" w:rsidP="00A072D0">
      <w:pPr>
        <w:pStyle w:val="ListeParagraf"/>
        <w:numPr>
          <w:ilvl w:val="1"/>
          <w:numId w:val="2"/>
        </w:numPr>
        <w:jc w:val="both"/>
        <w:rPr>
          <w:rFonts w:asciiTheme="minorHAnsi" w:hAnsiTheme="minorHAnsi" w:cstheme="minorHAnsi"/>
          <w:sz w:val="20"/>
          <w:szCs w:val="20"/>
        </w:rPr>
      </w:pPr>
      <w:r w:rsidRPr="00307926">
        <w:rPr>
          <w:rFonts w:asciiTheme="minorHAnsi" w:hAnsiTheme="minorHAnsi" w:cstheme="minorHAnsi"/>
          <w:sz w:val="20"/>
          <w:szCs w:val="20"/>
        </w:rPr>
        <w:t>Facilitating secondments from the CPF to the UNFFS to support the work of CPF.</w:t>
      </w:r>
    </w:p>
    <w:p w14:paraId="0A802A47" w14:textId="5D77711A" w:rsidR="00A072D0" w:rsidRPr="00307926" w:rsidRDefault="00A072D0" w:rsidP="00A072D0">
      <w:pPr>
        <w:pStyle w:val="ListeParagraf"/>
        <w:numPr>
          <w:ilvl w:val="1"/>
          <w:numId w:val="2"/>
        </w:numPr>
        <w:jc w:val="both"/>
        <w:rPr>
          <w:rFonts w:asciiTheme="minorHAnsi" w:hAnsiTheme="minorHAnsi" w:cstheme="minorHAnsi"/>
          <w:sz w:val="20"/>
          <w:szCs w:val="20"/>
        </w:rPr>
      </w:pPr>
      <w:r w:rsidRPr="00307926">
        <w:rPr>
          <w:rFonts w:asciiTheme="minorHAnsi" w:hAnsiTheme="minorHAnsi" w:cstheme="minorHAnsi"/>
          <w:sz w:val="20"/>
          <w:szCs w:val="20"/>
        </w:rPr>
        <w:t>CPF should consider developing a transparent and unambiguous application process for new membership and a establish a process for reviewing its membership.</w:t>
      </w:r>
    </w:p>
    <w:p w14:paraId="71E29286" w14:textId="0A304684" w:rsidR="00A072D0" w:rsidRPr="00307926" w:rsidRDefault="00A072D0" w:rsidP="00A072D0">
      <w:pPr>
        <w:pStyle w:val="ListeParagraf"/>
        <w:numPr>
          <w:ilvl w:val="1"/>
          <w:numId w:val="2"/>
        </w:numPr>
        <w:jc w:val="both"/>
        <w:rPr>
          <w:rFonts w:asciiTheme="minorHAnsi" w:hAnsiTheme="minorHAnsi" w:cstheme="minorHAnsi"/>
          <w:sz w:val="20"/>
          <w:szCs w:val="20"/>
        </w:rPr>
      </w:pPr>
      <w:r w:rsidRPr="00307926">
        <w:rPr>
          <w:rFonts w:asciiTheme="minorHAnsi" w:hAnsiTheme="minorHAnsi" w:cstheme="minorHAnsi"/>
          <w:sz w:val="20"/>
          <w:szCs w:val="20"/>
        </w:rPr>
        <w:t>Invest time in undertaking regular review</w:t>
      </w:r>
      <w:r w:rsidR="008916CE">
        <w:rPr>
          <w:rFonts w:asciiTheme="minorHAnsi" w:hAnsiTheme="minorHAnsi" w:cstheme="minorHAnsi"/>
          <w:sz w:val="20"/>
          <w:szCs w:val="20"/>
        </w:rPr>
        <w:t>s</w:t>
      </w:r>
      <w:r w:rsidRPr="00307926">
        <w:rPr>
          <w:rFonts w:asciiTheme="minorHAnsi" w:hAnsiTheme="minorHAnsi" w:cstheme="minorHAnsi"/>
          <w:sz w:val="20"/>
          <w:szCs w:val="20"/>
        </w:rPr>
        <w:t xml:space="preserve"> of completed JIs and other joint activities and share learning. </w:t>
      </w:r>
    </w:p>
    <w:p w14:paraId="63785CFF" w14:textId="5B01485E" w:rsidR="00E03FD4" w:rsidRDefault="00A072D0" w:rsidP="00E03FD4">
      <w:pPr>
        <w:pStyle w:val="ListeParagraf"/>
        <w:numPr>
          <w:ilvl w:val="1"/>
          <w:numId w:val="2"/>
        </w:numPr>
        <w:jc w:val="both"/>
        <w:rPr>
          <w:rFonts w:asciiTheme="minorHAnsi" w:hAnsiTheme="minorHAnsi" w:cstheme="minorHAnsi"/>
          <w:sz w:val="20"/>
          <w:szCs w:val="20"/>
        </w:rPr>
      </w:pPr>
      <w:r w:rsidRPr="00307926">
        <w:rPr>
          <w:rFonts w:asciiTheme="minorHAnsi" w:hAnsiTheme="minorHAnsi" w:cstheme="minorHAnsi"/>
          <w:sz w:val="20"/>
          <w:szCs w:val="20"/>
        </w:rPr>
        <w:t xml:space="preserve">CPF members should define a practical way forward regarding the alignment of its strategies and programmes of work with the UNSPF and the GFG, with the support of the Forum, and provide increased support to the CPF secretariat to support its work including its work on major groups and GFFFN. </w:t>
      </w:r>
    </w:p>
    <w:p w14:paraId="5FE9E274" w14:textId="77777777" w:rsidR="00007E5E" w:rsidRPr="007C237C" w:rsidRDefault="00007E5E" w:rsidP="007C237C">
      <w:pPr>
        <w:contextualSpacing/>
        <w:jc w:val="both"/>
        <w:rPr>
          <w:rFonts w:cstheme="minorHAnsi"/>
          <w:sz w:val="20"/>
          <w:szCs w:val="20"/>
        </w:rPr>
      </w:pPr>
    </w:p>
    <w:p w14:paraId="0460D2BF" w14:textId="68A7B0FE" w:rsidR="009B00C1" w:rsidRPr="00307926" w:rsidRDefault="00395395" w:rsidP="009B00C1">
      <w:pPr>
        <w:pStyle w:val="ListeParagraf"/>
        <w:numPr>
          <w:ilvl w:val="0"/>
          <w:numId w:val="1"/>
        </w:numPr>
        <w:autoSpaceDE w:val="0"/>
        <w:autoSpaceDN w:val="0"/>
        <w:adjustRightInd w:val="0"/>
        <w:contextualSpacing/>
        <w:jc w:val="both"/>
        <w:rPr>
          <w:rFonts w:asciiTheme="minorHAnsi" w:hAnsiTheme="minorHAnsi" w:cstheme="minorHAnsi"/>
          <w:sz w:val="20"/>
          <w:szCs w:val="20"/>
        </w:rPr>
      </w:pPr>
      <w:r w:rsidRPr="00307926">
        <w:rPr>
          <w:rFonts w:asciiTheme="minorHAnsi" w:hAnsiTheme="minorHAnsi" w:cstheme="minorHAnsi"/>
          <w:sz w:val="20"/>
          <w:szCs w:val="20"/>
        </w:rPr>
        <w:t>Following</w:t>
      </w:r>
      <w:r w:rsidR="008916CE">
        <w:rPr>
          <w:rFonts w:asciiTheme="minorHAnsi" w:hAnsiTheme="minorHAnsi" w:cstheme="minorHAnsi"/>
          <w:sz w:val="20"/>
          <w:szCs w:val="20"/>
        </w:rPr>
        <w:t xml:space="preserve"> the</w:t>
      </w:r>
      <w:r w:rsidRPr="00307926">
        <w:rPr>
          <w:rFonts w:asciiTheme="minorHAnsi" w:hAnsiTheme="minorHAnsi" w:cstheme="minorHAnsi"/>
          <w:sz w:val="20"/>
          <w:szCs w:val="20"/>
        </w:rPr>
        <w:t xml:space="preserve"> presentation </w:t>
      </w:r>
      <w:r w:rsidR="00735DCD" w:rsidRPr="00307926">
        <w:rPr>
          <w:rFonts w:asciiTheme="minorHAnsi" w:hAnsiTheme="minorHAnsi" w:cstheme="minorHAnsi"/>
          <w:sz w:val="20"/>
          <w:szCs w:val="20"/>
        </w:rPr>
        <w:t>by</w:t>
      </w:r>
      <w:r w:rsidRPr="00307926">
        <w:rPr>
          <w:rFonts w:asciiTheme="minorHAnsi" w:hAnsiTheme="minorHAnsi" w:cstheme="minorHAnsi"/>
          <w:sz w:val="20"/>
          <w:szCs w:val="20"/>
        </w:rPr>
        <w:t xml:space="preserve"> </w:t>
      </w:r>
      <w:r w:rsidR="00735DCD" w:rsidRPr="00307926">
        <w:rPr>
          <w:rFonts w:asciiTheme="minorHAnsi" w:hAnsiTheme="minorHAnsi" w:cstheme="minorHAnsi"/>
          <w:sz w:val="20"/>
          <w:szCs w:val="20"/>
        </w:rPr>
        <w:t>Mr. Alhassan Attah and Mr. Thom Sprenger</w:t>
      </w:r>
      <w:r w:rsidRPr="00307926">
        <w:rPr>
          <w:rFonts w:asciiTheme="minorHAnsi" w:hAnsiTheme="minorHAnsi" w:cstheme="minorHAnsi"/>
          <w:sz w:val="20"/>
          <w:szCs w:val="20"/>
        </w:rPr>
        <w:t xml:space="preserve">, experts engaged in interactive discussions. </w:t>
      </w:r>
      <w:r w:rsidR="00E13FC7" w:rsidRPr="00307926">
        <w:rPr>
          <w:rFonts w:asciiTheme="minorHAnsi" w:hAnsiTheme="minorHAnsi" w:cstheme="minorHAnsi"/>
          <w:sz w:val="20"/>
          <w:szCs w:val="20"/>
        </w:rPr>
        <w:t>A summary of k</w:t>
      </w:r>
      <w:r w:rsidRPr="00307926">
        <w:rPr>
          <w:rFonts w:asciiTheme="minorHAnsi" w:hAnsiTheme="minorHAnsi" w:cstheme="minorHAnsi"/>
          <w:sz w:val="20"/>
          <w:szCs w:val="20"/>
        </w:rPr>
        <w:t>ey points of the discussions</w:t>
      </w:r>
      <w:r w:rsidR="00E13FC7" w:rsidRPr="00307926">
        <w:rPr>
          <w:rFonts w:asciiTheme="minorHAnsi" w:hAnsiTheme="minorHAnsi" w:cstheme="minorHAnsi"/>
          <w:sz w:val="20"/>
          <w:szCs w:val="20"/>
        </w:rPr>
        <w:t xml:space="preserve"> on </w:t>
      </w:r>
      <w:r w:rsidR="009B00C1" w:rsidRPr="00307926">
        <w:rPr>
          <w:rFonts w:asciiTheme="minorHAnsi" w:hAnsiTheme="minorHAnsi" w:cstheme="minorHAnsi"/>
          <w:sz w:val="20"/>
          <w:szCs w:val="20"/>
        </w:rPr>
        <w:t xml:space="preserve">the presentation by the consultants </w:t>
      </w:r>
      <w:r w:rsidR="00E13FC7" w:rsidRPr="00307926">
        <w:rPr>
          <w:rFonts w:asciiTheme="minorHAnsi" w:hAnsiTheme="minorHAnsi" w:cstheme="minorHAnsi"/>
          <w:sz w:val="20"/>
          <w:szCs w:val="20"/>
        </w:rPr>
        <w:t>are presented below</w:t>
      </w:r>
      <w:r w:rsidR="00A14B38" w:rsidRPr="00307926">
        <w:rPr>
          <w:rFonts w:asciiTheme="minorHAnsi" w:hAnsiTheme="minorHAnsi" w:cstheme="minorHAnsi"/>
          <w:sz w:val="20"/>
          <w:szCs w:val="20"/>
        </w:rPr>
        <w:t>.</w:t>
      </w:r>
      <w:r w:rsidR="009B00C1" w:rsidRPr="00307926">
        <w:rPr>
          <w:rFonts w:asciiTheme="minorHAnsi" w:hAnsiTheme="minorHAnsi" w:cstheme="minorHAnsi"/>
          <w:sz w:val="20"/>
          <w:szCs w:val="20"/>
        </w:rPr>
        <w:t xml:space="preserve"> </w:t>
      </w:r>
    </w:p>
    <w:p w14:paraId="1623DE8E" w14:textId="77777777" w:rsidR="009B00C1" w:rsidRPr="00307926" w:rsidRDefault="009B00C1" w:rsidP="009B00C1">
      <w:pPr>
        <w:pStyle w:val="ListeParagraf"/>
        <w:autoSpaceDE w:val="0"/>
        <w:autoSpaceDN w:val="0"/>
        <w:adjustRightInd w:val="0"/>
        <w:ind w:left="1080"/>
        <w:contextualSpacing/>
        <w:jc w:val="both"/>
        <w:rPr>
          <w:rFonts w:asciiTheme="minorHAnsi" w:hAnsiTheme="minorHAnsi" w:cstheme="minorHAnsi"/>
          <w:sz w:val="20"/>
          <w:szCs w:val="20"/>
        </w:rPr>
      </w:pPr>
      <w:r w:rsidRPr="00307926">
        <w:rPr>
          <w:rFonts w:asciiTheme="minorHAnsi" w:hAnsiTheme="minorHAnsi" w:cstheme="minorHAnsi"/>
          <w:sz w:val="20"/>
          <w:szCs w:val="20"/>
        </w:rPr>
        <w:t xml:space="preserve"> </w:t>
      </w:r>
    </w:p>
    <w:p w14:paraId="019DFEE3" w14:textId="77777777" w:rsidR="004F5E45" w:rsidRPr="006C663A" w:rsidRDefault="00C05EA4">
      <w:pPr>
        <w:pStyle w:val="ListeParagraf"/>
        <w:numPr>
          <w:ilvl w:val="0"/>
          <w:numId w:val="9"/>
        </w:numPr>
        <w:autoSpaceDE w:val="0"/>
        <w:autoSpaceDN w:val="0"/>
        <w:adjustRightInd w:val="0"/>
        <w:contextualSpacing/>
        <w:jc w:val="both"/>
        <w:rPr>
          <w:rFonts w:asciiTheme="minorHAnsi" w:hAnsiTheme="minorHAnsi" w:cstheme="minorHAnsi"/>
          <w:sz w:val="20"/>
          <w:szCs w:val="20"/>
        </w:rPr>
      </w:pPr>
      <w:r w:rsidRPr="006C663A">
        <w:rPr>
          <w:rFonts w:asciiTheme="minorHAnsi" w:hAnsiTheme="minorHAnsi" w:cstheme="minorHAnsi"/>
          <w:sz w:val="20"/>
          <w:szCs w:val="20"/>
        </w:rPr>
        <w:t>Participants expressed appreciation to the consultants for their reports, and to the FAO and UNFF Secretariat for organizing the OLI.</w:t>
      </w:r>
      <w:r w:rsidR="004F5E45" w:rsidRPr="006C663A">
        <w:rPr>
          <w:rFonts w:asciiTheme="minorHAnsi" w:hAnsiTheme="minorHAnsi" w:cstheme="minorHAnsi"/>
          <w:sz w:val="20"/>
          <w:szCs w:val="20"/>
        </w:rPr>
        <w:t xml:space="preserve"> </w:t>
      </w:r>
    </w:p>
    <w:p w14:paraId="49F5A5D9" w14:textId="77777777" w:rsidR="00EB6F1E" w:rsidRPr="006C663A" w:rsidRDefault="00EB6F1E" w:rsidP="007C237C">
      <w:pPr>
        <w:autoSpaceDE w:val="0"/>
        <w:autoSpaceDN w:val="0"/>
        <w:adjustRightInd w:val="0"/>
        <w:contextualSpacing/>
        <w:jc w:val="both"/>
        <w:rPr>
          <w:rFonts w:cstheme="minorHAnsi"/>
          <w:sz w:val="20"/>
          <w:szCs w:val="20"/>
        </w:rPr>
      </w:pPr>
    </w:p>
    <w:p w14:paraId="49B357DA" w14:textId="5CE33BFD" w:rsidR="006F13AA" w:rsidRPr="006C663A" w:rsidRDefault="00C82727">
      <w:pPr>
        <w:pStyle w:val="ListeParagraf"/>
        <w:numPr>
          <w:ilvl w:val="0"/>
          <w:numId w:val="9"/>
        </w:numPr>
        <w:autoSpaceDE w:val="0"/>
        <w:autoSpaceDN w:val="0"/>
        <w:adjustRightInd w:val="0"/>
        <w:contextualSpacing/>
        <w:jc w:val="both"/>
        <w:rPr>
          <w:rFonts w:asciiTheme="minorHAnsi" w:hAnsiTheme="minorHAnsi" w:cstheme="minorHAnsi"/>
          <w:sz w:val="20"/>
          <w:szCs w:val="20"/>
        </w:rPr>
      </w:pPr>
      <w:r w:rsidRPr="006C663A">
        <w:rPr>
          <w:rFonts w:asciiTheme="minorHAnsi" w:hAnsiTheme="minorHAnsi" w:cstheme="minorHAnsi"/>
          <w:sz w:val="20"/>
          <w:szCs w:val="20"/>
        </w:rPr>
        <w:t>T</w:t>
      </w:r>
      <w:r w:rsidR="00C05EA4" w:rsidRPr="006C663A">
        <w:rPr>
          <w:rFonts w:asciiTheme="minorHAnsi" w:hAnsiTheme="minorHAnsi" w:cstheme="minorHAnsi"/>
          <w:sz w:val="20"/>
          <w:szCs w:val="20"/>
        </w:rPr>
        <w:t xml:space="preserve">he </w:t>
      </w:r>
      <w:r w:rsidRPr="006C663A">
        <w:rPr>
          <w:rFonts w:asciiTheme="minorHAnsi" w:hAnsiTheme="minorHAnsi" w:cstheme="minorHAnsi"/>
          <w:sz w:val="20"/>
          <w:szCs w:val="20"/>
        </w:rPr>
        <w:t xml:space="preserve">work of the CPF and its members </w:t>
      </w:r>
      <w:r w:rsidR="00B2327B" w:rsidRPr="006C663A">
        <w:rPr>
          <w:rFonts w:asciiTheme="minorHAnsi" w:hAnsiTheme="minorHAnsi" w:cstheme="minorHAnsi"/>
          <w:sz w:val="20"/>
          <w:szCs w:val="20"/>
        </w:rPr>
        <w:t>contribute to</w:t>
      </w:r>
      <w:r w:rsidR="00CF5FD9" w:rsidRPr="006C663A">
        <w:rPr>
          <w:rFonts w:asciiTheme="minorHAnsi" w:hAnsiTheme="minorHAnsi" w:cstheme="minorHAnsi"/>
          <w:sz w:val="20"/>
          <w:szCs w:val="20"/>
        </w:rPr>
        <w:t xml:space="preserve"> </w:t>
      </w:r>
      <w:r w:rsidR="00B2327B" w:rsidRPr="006C663A">
        <w:rPr>
          <w:rFonts w:asciiTheme="minorHAnsi" w:hAnsiTheme="minorHAnsi" w:cstheme="minorHAnsi"/>
          <w:sz w:val="20"/>
          <w:szCs w:val="20"/>
        </w:rPr>
        <w:t>the implementation of the UNSPF</w:t>
      </w:r>
      <w:r w:rsidR="00CF5FD9" w:rsidRPr="006C663A">
        <w:rPr>
          <w:rFonts w:asciiTheme="minorHAnsi" w:hAnsiTheme="minorHAnsi" w:cstheme="minorHAnsi"/>
          <w:sz w:val="20"/>
          <w:szCs w:val="20"/>
        </w:rPr>
        <w:t xml:space="preserve">, achieving of the IAF objectives, </w:t>
      </w:r>
      <w:r w:rsidR="00B2327B" w:rsidRPr="006C663A">
        <w:rPr>
          <w:rFonts w:asciiTheme="minorHAnsi" w:hAnsiTheme="minorHAnsi" w:cstheme="minorHAnsi"/>
          <w:sz w:val="20"/>
          <w:szCs w:val="20"/>
        </w:rPr>
        <w:t>and the</w:t>
      </w:r>
      <w:r w:rsidR="00C05EA4" w:rsidRPr="006C663A">
        <w:rPr>
          <w:rFonts w:asciiTheme="minorHAnsi" w:hAnsiTheme="minorHAnsi" w:cstheme="minorHAnsi"/>
          <w:sz w:val="20"/>
          <w:szCs w:val="20"/>
        </w:rPr>
        <w:t xml:space="preserve"> achievement of </w:t>
      </w:r>
      <w:r w:rsidR="006F13AA" w:rsidRPr="006C663A">
        <w:rPr>
          <w:rFonts w:asciiTheme="minorHAnsi" w:hAnsiTheme="minorHAnsi" w:cstheme="minorHAnsi"/>
          <w:sz w:val="20"/>
          <w:szCs w:val="20"/>
        </w:rPr>
        <w:t xml:space="preserve">its </w:t>
      </w:r>
      <w:r w:rsidR="00C05EA4" w:rsidRPr="006C663A">
        <w:rPr>
          <w:rFonts w:asciiTheme="minorHAnsi" w:hAnsiTheme="minorHAnsi" w:cstheme="minorHAnsi"/>
          <w:sz w:val="20"/>
          <w:szCs w:val="20"/>
        </w:rPr>
        <w:t xml:space="preserve">GFGs, enhancing coherence, and collaboration on sustainable forest management, providing technical and science-based support to the work of UNFF, promoting the visibility of forests in various fora, reducing </w:t>
      </w:r>
      <w:r w:rsidR="006F13AA" w:rsidRPr="006C663A">
        <w:rPr>
          <w:rFonts w:asciiTheme="minorHAnsi" w:hAnsiTheme="minorHAnsi" w:cstheme="minorHAnsi"/>
          <w:sz w:val="20"/>
          <w:szCs w:val="20"/>
        </w:rPr>
        <w:t xml:space="preserve">burden and </w:t>
      </w:r>
      <w:r w:rsidR="006D7434" w:rsidRPr="006C663A">
        <w:rPr>
          <w:rFonts w:asciiTheme="minorHAnsi" w:hAnsiTheme="minorHAnsi" w:cstheme="minorHAnsi"/>
          <w:sz w:val="20"/>
          <w:szCs w:val="20"/>
        </w:rPr>
        <w:t xml:space="preserve">streamlining </w:t>
      </w:r>
      <w:r w:rsidR="006F13AA" w:rsidRPr="006C663A">
        <w:rPr>
          <w:rFonts w:asciiTheme="minorHAnsi" w:hAnsiTheme="minorHAnsi" w:cstheme="minorHAnsi"/>
          <w:sz w:val="20"/>
          <w:szCs w:val="20"/>
        </w:rPr>
        <w:t>national r</w:t>
      </w:r>
      <w:r w:rsidR="006D7434" w:rsidRPr="006C663A">
        <w:rPr>
          <w:rFonts w:asciiTheme="minorHAnsi" w:hAnsiTheme="minorHAnsi" w:cstheme="minorHAnsi"/>
          <w:sz w:val="20"/>
          <w:szCs w:val="20"/>
        </w:rPr>
        <w:t>eporting</w:t>
      </w:r>
      <w:r w:rsidR="00C05EA4" w:rsidRPr="006C663A">
        <w:rPr>
          <w:rFonts w:asciiTheme="minorHAnsi" w:hAnsiTheme="minorHAnsi" w:cstheme="minorHAnsi"/>
          <w:sz w:val="20"/>
          <w:szCs w:val="20"/>
        </w:rPr>
        <w:t xml:space="preserve">, and providing capacity </w:t>
      </w:r>
      <w:r w:rsidR="008916CE" w:rsidRPr="006C663A">
        <w:rPr>
          <w:rFonts w:asciiTheme="minorHAnsi" w:hAnsiTheme="minorHAnsi" w:cstheme="minorHAnsi"/>
          <w:sz w:val="20"/>
          <w:szCs w:val="20"/>
        </w:rPr>
        <w:t xml:space="preserve">development </w:t>
      </w:r>
      <w:r w:rsidR="00C05EA4" w:rsidRPr="006C663A">
        <w:rPr>
          <w:rFonts w:asciiTheme="minorHAnsi" w:hAnsiTheme="minorHAnsi" w:cstheme="minorHAnsi"/>
          <w:sz w:val="20"/>
          <w:szCs w:val="20"/>
        </w:rPr>
        <w:t xml:space="preserve">support to countries </w:t>
      </w:r>
      <w:r w:rsidR="006F13AA" w:rsidRPr="006C663A">
        <w:rPr>
          <w:rFonts w:asciiTheme="minorHAnsi" w:hAnsiTheme="minorHAnsi" w:cstheme="minorHAnsi"/>
          <w:sz w:val="20"/>
          <w:szCs w:val="20"/>
        </w:rPr>
        <w:t xml:space="preserve">on forestry issues. </w:t>
      </w:r>
    </w:p>
    <w:p w14:paraId="7B57F867" w14:textId="77777777" w:rsidR="001E0DDB" w:rsidRPr="006C663A" w:rsidRDefault="001E0DDB" w:rsidP="001E0DDB">
      <w:pPr>
        <w:pStyle w:val="ListeParagraf"/>
        <w:autoSpaceDE w:val="0"/>
        <w:autoSpaceDN w:val="0"/>
        <w:adjustRightInd w:val="0"/>
        <w:ind w:left="1080"/>
        <w:contextualSpacing/>
        <w:jc w:val="both"/>
        <w:rPr>
          <w:rFonts w:asciiTheme="minorHAnsi" w:hAnsiTheme="minorHAnsi" w:cstheme="minorHAnsi"/>
          <w:sz w:val="20"/>
          <w:szCs w:val="20"/>
        </w:rPr>
      </w:pPr>
    </w:p>
    <w:p w14:paraId="527C5450" w14:textId="4BC1B155" w:rsidR="00C61053" w:rsidRPr="006C663A" w:rsidRDefault="005A6C87">
      <w:pPr>
        <w:pStyle w:val="ListeParagraf"/>
        <w:numPr>
          <w:ilvl w:val="0"/>
          <w:numId w:val="9"/>
        </w:numPr>
        <w:autoSpaceDE w:val="0"/>
        <w:autoSpaceDN w:val="0"/>
        <w:adjustRightInd w:val="0"/>
        <w:contextualSpacing/>
        <w:jc w:val="both"/>
        <w:rPr>
          <w:rFonts w:asciiTheme="minorHAnsi" w:hAnsiTheme="minorHAnsi" w:cstheme="minorHAnsi"/>
          <w:sz w:val="20"/>
          <w:szCs w:val="20"/>
        </w:rPr>
      </w:pPr>
      <w:r w:rsidRPr="006C663A">
        <w:rPr>
          <w:rFonts w:asciiTheme="minorHAnsi" w:hAnsiTheme="minorHAnsi" w:cstheme="minorHAnsi"/>
          <w:sz w:val="20"/>
          <w:szCs w:val="20"/>
        </w:rPr>
        <w:t xml:space="preserve">There have been actions taken by some countries in </w:t>
      </w:r>
      <w:r w:rsidR="006B6DF4" w:rsidRPr="006C663A">
        <w:rPr>
          <w:rFonts w:asciiTheme="minorHAnsi" w:hAnsiTheme="minorHAnsi" w:cstheme="minorHAnsi"/>
          <w:sz w:val="20"/>
          <w:szCs w:val="20"/>
        </w:rPr>
        <w:t xml:space="preserve">support of the </w:t>
      </w:r>
      <w:r w:rsidR="00471EE5" w:rsidRPr="006C663A">
        <w:rPr>
          <w:rFonts w:asciiTheme="minorHAnsi" w:hAnsiTheme="minorHAnsi" w:cstheme="minorHAnsi"/>
          <w:sz w:val="20"/>
          <w:szCs w:val="20"/>
        </w:rPr>
        <w:t>CPF</w:t>
      </w:r>
      <w:r w:rsidR="006B6DF4" w:rsidRPr="006C663A">
        <w:rPr>
          <w:rFonts w:asciiTheme="minorHAnsi" w:hAnsiTheme="minorHAnsi" w:cstheme="minorHAnsi"/>
          <w:sz w:val="20"/>
          <w:szCs w:val="20"/>
        </w:rPr>
        <w:t xml:space="preserve"> </w:t>
      </w:r>
      <w:r w:rsidR="000842AE" w:rsidRPr="006C663A">
        <w:rPr>
          <w:rFonts w:asciiTheme="minorHAnsi" w:hAnsiTheme="minorHAnsi" w:cstheme="minorHAnsi"/>
          <w:sz w:val="20"/>
          <w:szCs w:val="20"/>
        </w:rPr>
        <w:t>work, such</w:t>
      </w:r>
      <w:r w:rsidR="008E756D" w:rsidRPr="006C663A">
        <w:rPr>
          <w:rFonts w:asciiTheme="minorHAnsi" w:hAnsiTheme="minorHAnsi" w:cstheme="minorHAnsi"/>
          <w:sz w:val="20"/>
          <w:szCs w:val="20"/>
        </w:rPr>
        <w:t xml:space="preserve"> as support to the CPF </w:t>
      </w:r>
      <w:r w:rsidR="00A73E4A" w:rsidRPr="006C663A">
        <w:rPr>
          <w:rFonts w:asciiTheme="minorHAnsi" w:hAnsiTheme="minorHAnsi" w:cstheme="minorHAnsi"/>
          <w:sz w:val="20"/>
          <w:szCs w:val="20"/>
        </w:rPr>
        <w:t xml:space="preserve">joint </w:t>
      </w:r>
      <w:r w:rsidR="00B2327B" w:rsidRPr="006C663A">
        <w:rPr>
          <w:rFonts w:asciiTheme="minorHAnsi" w:hAnsiTheme="minorHAnsi" w:cstheme="minorHAnsi"/>
          <w:sz w:val="20"/>
          <w:szCs w:val="20"/>
        </w:rPr>
        <w:t xml:space="preserve">initiatives and </w:t>
      </w:r>
      <w:r w:rsidR="00A73E4A" w:rsidRPr="006C663A">
        <w:rPr>
          <w:rFonts w:asciiTheme="minorHAnsi" w:hAnsiTheme="minorHAnsi" w:cstheme="minorHAnsi"/>
          <w:sz w:val="20"/>
          <w:szCs w:val="20"/>
        </w:rPr>
        <w:t xml:space="preserve">projects, </w:t>
      </w:r>
      <w:r w:rsidR="008E756D" w:rsidRPr="006C663A">
        <w:rPr>
          <w:rFonts w:asciiTheme="minorHAnsi" w:hAnsiTheme="minorHAnsi" w:cstheme="minorHAnsi"/>
          <w:sz w:val="20"/>
          <w:szCs w:val="20"/>
        </w:rPr>
        <w:t xml:space="preserve">organization of CPF meetings with donor countries, conducting </w:t>
      </w:r>
      <w:r w:rsidR="00A73E4A" w:rsidRPr="006C663A">
        <w:rPr>
          <w:rFonts w:asciiTheme="minorHAnsi" w:hAnsiTheme="minorHAnsi" w:cstheme="minorHAnsi"/>
          <w:sz w:val="20"/>
          <w:szCs w:val="20"/>
        </w:rPr>
        <w:t xml:space="preserve">a study on the potential of </w:t>
      </w:r>
      <w:r w:rsidR="008E756D" w:rsidRPr="006C663A">
        <w:rPr>
          <w:rFonts w:asciiTheme="minorHAnsi" w:hAnsiTheme="minorHAnsi" w:cstheme="minorHAnsi"/>
          <w:sz w:val="20"/>
          <w:szCs w:val="20"/>
        </w:rPr>
        <w:t xml:space="preserve">a </w:t>
      </w:r>
      <w:r w:rsidR="00A73E4A" w:rsidRPr="006C663A">
        <w:rPr>
          <w:rFonts w:asciiTheme="minorHAnsi" w:hAnsiTheme="minorHAnsi" w:cstheme="minorHAnsi"/>
          <w:sz w:val="20"/>
          <w:szCs w:val="20"/>
        </w:rPr>
        <w:t>multilateral MoU among CPF members</w:t>
      </w:r>
      <w:r w:rsidR="008E756D" w:rsidRPr="006C663A">
        <w:rPr>
          <w:rFonts w:asciiTheme="minorHAnsi" w:hAnsiTheme="minorHAnsi" w:cstheme="minorHAnsi"/>
          <w:sz w:val="20"/>
          <w:szCs w:val="20"/>
        </w:rPr>
        <w:t xml:space="preserve"> to strengthen the work of the CPF, </w:t>
      </w:r>
      <w:r w:rsidR="00B2327B" w:rsidRPr="006C663A">
        <w:rPr>
          <w:rFonts w:asciiTheme="minorHAnsi" w:hAnsiTheme="minorHAnsi" w:cstheme="minorHAnsi"/>
          <w:sz w:val="20"/>
          <w:szCs w:val="20"/>
        </w:rPr>
        <w:t>co-</w:t>
      </w:r>
      <w:r w:rsidR="008E756D" w:rsidRPr="006C663A">
        <w:rPr>
          <w:rFonts w:asciiTheme="minorHAnsi" w:hAnsiTheme="minorHAnsi" w:cstheme="minorHAnsi"/>
          <w:sz w:val="20"/>
          <w:szCs w:val="20"/>
        </w:rPr>
        <w:t xml:space="preserve">funding </w:t>
      </w:r>
      <w:r w:rsidR="00B2327B" w:rsidRPr="006C663A">
        <w:rPr>
          <w:rFonts w:asciiTheme="minorHAnsi" w:hAnsiTheme="minorHAnsi" w:cstheme="minorHAnsi"/>
          <w:sz w:val="20"/>
          <w:szCs w:val="20"/>
        </w:rPr>
        <w:t>CPF APO position in</w:t>
      </w:r>
      <w:r w:rsidR="008E756D" w:rsidRPr="006C663A">
        <w:rPr>
          <w:rFonts w:asciiTheme="minorHAnsi" w:hAnsiTheme="minorHAnsi" w:cstheme="minorHAnsi"/>
          <w:sz w:val="20"/>
          <w:szCs w:val="20"/>
        </w:rPr>
        <w:t xml:space="preserve"> FAO, and contributing to the UNFF Trust Fund</w:t>
      </w:r>
      <w:r w:rsidR="000F0CF3" w:rsidRPr="006C663A">
        <w:rPr>
          <w:rFonts w:asciiTheme="minorHAnsi" w:hAnsiTheme="minorHAnsi" w:cstheme="minorHAnsi"/>
          <w:sz w:val="20"/>
          <w:szCs w:val="20"/>
        </w:rPr>
        <w:t xml:space="preserve">. </w:t>
      </w:r>
    </w:p>
    <w:p w14:paraId="5941FB3F" w14:textId="77777777" w:rsidR="004F5E45" w:rsidRPr="006C663A" w:rsidRDefault="004F5E45" w:rsidP="004F5E45">
      <w:pPr>
        <w:pStyle w:val="ListeParagraf"/>
        <w:rPr>
          <w:rFonts w:asciiTheme="minorHAnsi" w:hAnsiTheme="minorHAnsi" w:cstheme="minorHAnsi"/>
          <w:sz w:val="20"/>
          <w:szCs w:val="20"/>
        </w:rPr>
      </w:pPr>
    </w:p>
    <w:p w14:paraId="071B88B2" w14:textId="4A56318F" w:rsidR="00C61053" w:rsidRPr="006C663A" w:rsidRDefault="00C61053">
      <w:pPr>
        <w:pStyle w:val="ListeParagraf"/>
        <w:numPr>
          <w:ilvl w:val="0"/>
          <w:numId w:val="9"/>
        </w:numPr>
        <w:autoSpaceDE w:val="0"/>
        <w:autoSpaceDN w:val="0"/>
        <w:adjustRightInd w:val="0"/>
        <w:contextualSpacing/>
        <w:jc w:val="both"/>
        <w:rPr>
          <w:rFonts w:asciiTheme="minorHAnsi" w:hAnsiTheme="minorHAnsi" w:cstheme="minorHAnsi"/>
          <w:sz w:val="20"/>
          <w:szCs w:val="20"/>
        </w:rPr>
      </w:pPr>
      <w:r w:rsidRPr="006C663A">
        <w:rPr>
          <w:rFonts w:asciiTheme="minorHAnsi" w:hAnsiTheme="minorHAnsi" w:cstheme="minorHAnsi"/>
          <w:sz w:val="20"/>
          <w:szCs w:val="20"/>
        </w:rPr>
        <w:t xml:space="preserve">CPF should continue to enhance coherence and upscale progress and impact on the ground towards SFM, </w:t>
      </w:r>
      <w:r w:rsidR="00E830A0" w:rsidRPr="006C663A">
        <w:rPr>
          <w:rFonts w:asciiTheme="minorHAnsi" w:hAnsiTheme="minorHAnsi" w:cstheme="minorHAnsi"/>
          <w:sz w:val="20"/>
          <w:szCs w:val="20"/>
        </w:rPr>
        <w:t>considering</w:t>
      </w:r>
      <w:r w:rsidRPr="006C663A">
        <w:rPr>
          <w:rFonts w:asciiTheme="minorHAnsi" w:hAnsiTheme="minorHAnsi" w:cstheme="minorHAnsi"/>
          <w:sz w:val="20"/>
          <w:szCs w:val="20"/>
        </w:rPr>
        <w:t xml:space="preserve"> the outcomes of other forest-related fora, such as the Kunming-Montreal Global Biodiversity Framework and </w:t>
      </w:r>
      <w:r w:rsidR="00B86046" w:rsidRPr="006C663A">
        <w:rPr>
          <w:rFonts w:asciiTheme="minorHAnsi" w:hAnsiTheme="minorHAnsi" w:cstheme="minorHAnsi"/>
          <w:sz w:val="20"/>
          <w:szCs w:val="20"/>
        </w:rPr>
        <w:t xml:space="preserve">UNFCCC </w:t>
      </w:r>
      <w:r w:rsidRPr="006C663A">
        <w:rPr>
          <w:rFonts w:asciiTheme="minorHAnsi" w:hAnsiTheme="minorHAnsi" w:cstheme="minorHAnsi"/>
          <w:sz w:val="20"/>
          <w:szCs w:val="20"/>
        </w:rPr>
        <w:t>COP27</w:t>
      </w:r>
      <w:r w:rsidR="00B2327B" w:rsidRPr="006C663A">
        <w:rPr>
          <w:rFonts w:asciiTheme="minorHAnsi" w:hAnsiTheme="minorHAnsi" w:cstheme="minorHAnsi"/>
          <w:sz w:val="20"/>
          <w:szCs w:val="20"/>
        </w:rPr>
        <w:t>.</w:t>
      </w:r>
    </w:p>
    <w:p w14:paraId="1BA3BA6B" w14:textId="77777777" w:rsidR="00B86046" w:rsidRPr="006C663A" w:rsidRDefault="00B86046" w:rsidP="007C237C">
      <w:pPr>
        <w:pStyle w:val="ListeParagraf"/>
        <w:rPr>
          <w:rFonts w:asciiTheme="minorHAnsi" w:hAnsiTheme="minorHAnsi" w:cstheme="minorHAnsi"/>
          <w:sz w:val="20"/>
          <w:szCs w:val="20"/>
        </w:rPr>
      </w:pPr>
    </w:p>
    <w:p w14:paraId="3349605C" w14:textId="77777777" w:rsidR="00C61053" w:rsidRPr="006C663A" w:rsidRDefault="00C61053" w:rsidP="00C61053">
      <w:pPr>
        <w:pStyle w:val="ListeParagraf"/>
        <w:autoSpaceDE w:val="0"/>
        <w:autoSpaceDN w:val="0"/>
        <w:adjustRightInd w:val="0"/>
        <w:ind w:left="1080"/>
        <w:contextualSpacing/>
        <w:jc w:val="both"/>
        <w:rPr>
          <w:rFonts w:asciiTheme="minorHAnsi" w:hAnsiTheme="minorHAnsi" w:cstheme="minorHAnsi"/>
          <w:sz w:val="20"/>
          <w:szCs w:val="20"/>
        </w:rPr>
      </w:pPr>
    </w:p>
    <w:p w14:paraId="6713054D" w14:textId="398C5E32" w:rsidR="006630C5" w:rsidRPr="006C663A" w:rsidRDefault="00B2327B">
      <w:pPr>
        <w:pStyle w:val="ListeParagraf"/>
        <w:numPr>
          <w:ilvl w:val="0"/>
          <w:numId w:val="9"/>
        </w:numPr>
        <w:autoSpaceDE w:val="0"/>
        <w:autoSpaceDN w:val="0"/>
        <w:adjustRightInd w:val="0"/>
        <w:contextualSpacing/>
        <w:jc w:val="both"/>
        <w:rPr>
          <w:rFonts w:asciiTheme="minorHAnsi" w:hAnsiTheme="minorHAnsi" w:cstheme="minorHAnsi"/>
          <w:sz w:val="20"/>
          <w:szCs w:val="20"/>
        </w:rPr>
      </w:pPr>
      <w:r w:rsidRPr="006C663A">
        <w:rPr>
          <w:rFonts w:asciiTheme="minorHAnsi" w:hAnsiTheme="minorHAnsi" w:cstheme="minorHAnsi"/>
          <w:sz w:val="20"/>
          <w:szCs w:val="20"/>
        </w:rPr>
        <w:t xml:space="preserve">Several participants recommended that </w:t>
      </w:r>
      <w:r w:rsidR="00C05EA4" w:rsidRPr="006C663A">
        <w:rPr>
          <w:rFonts w:asciiTheme="minorHAnsi" w:hAnsiTheme="minorHAnsi" w:cstheme="minorHAnsi"/>
          <w:sz w:val="20"/>
          <w:szCs w:val="20"/>
        </w:rPr>
        <w:t>CPF</w:t>
      </w:r>
      <w:r w:rsidR="005A6C87" w:rsidRPr="006C663A">
        <w:rPr>
          <w:rFonts w:asciiTheme="minorHAnsi" w:hAnsiTheme="minorHAnsi" w:cstheme="minorHAnsi"/>
          <w:sz w:val="20"/>
          <w:szCs w:val="20"/>
        </w:rPr>
        <w:t xml:space="preserve"> should</w:t>
      </w:r>
      <w:r w:rsidR="00C61053" w:rsidRPr="006C663A">
        <w:rPr>
          <w:rFonts w:asciiTheme="minorHAnsi" w:hAnsiTheme="minorHAnsi" w:cstheme="minorHAnsi"/>
          <w:sz w:val="20"/>
          <w:szCs w:val="20"/>
        </w:rPr>
        <w:t xml:space="preserve"> </w:t>
      </w:r>
      <w:r w:rsidR="00C05EA4" w:rsidRPr="006C663A">
        <w:rPr>
          <w:rFonts w:asciiTheme="minorHAnsi" w:hAnsiTheme="minorHAnsi" w:cstheme="minorHAnsi"/>
          <w:sz w:val="20"/>
          <w:szCs w:val="20"/>
        </w:rPr>
        <w:t>strengthen its interaction with Member States</w:t>
      </w:r>
      <w:r w:rsidRPr="006C663A">
        <w:rPr>
          <w:rFonts w:asciiTheme="minorHAnsi" w:hAnsiTheme="minorHAnsi" w:cstheme="minorHAnsi"/>
          <w:sz w:val="20"/>
          <w:szCs w:val="20"/>
        </w:rPr>
        <w:t>, at the Forum’s sessions, in sharing information on the CPF work and</w:t>
      </w:r>
      <w:r w:rsidR="00C05EA4" w:rsidRPr="006C663A">
        <w:rPr>
          <w:rFonts w:asciiTheme="minorHAnsi" w:hAnsiTheme="minorHAnsi" w:cstheme="minorHAnsi"/>
          <w:sz w:val="20"/>
          <w:szCs w:val="20"/>
        </w:rPr>
        <w:t xml:space="preserve"> in planning its activities</w:t>
      </w:r>
      <w:r w:rsidRPr="006C663A">
        <w:rPr>
          <w:rFonts w:asciiTheme="minorHAnsi" w:hAnsiTheme="minorHAnsi" w:cstheme="minorHAnsi"/>
          <w:sz w:val="20"/>
          <w:szCs w:val="20"/>
        </w:rPr>
        <w:t xml:space="preserve"> (including joint initiatives)</w:t>
      </w:r>
      <w:r w:rsidR="00C05EA4" w:rsidRPr="006C663A">
        <w:rPr>
          <w:rFonts w:asciiTheme="minorHAnsi" w:hAnsiTheme="minorHAnsi" w:cstheme="minorHAnsi"/>
          <w:sz w:val="20"/>
          <w:szCs w:val="20"/>
        </w:rPr>
        <w:t xml:space="preserve"> </w:t>
      </w:r>
      <w:r w:rsidR="007D474A" w:rsidRPr="006C663A">
        <w:rPr>
          <w:rFonts w:asciiTheme="minorHAnsi" w:hAnsiTheme="minorHAnsi" w:cstheme="minorHAnsi"/>
          <w:sz w:val="20"/>
          <w:szCs w:val="20"/>
        </w:rPr>
        <w:t>to maximize the results and impacts of those activities</w:t>
      </w:r>
      <w:r w:rsidR="005A6C87" w:rsidRPr="006C663A">
        <w:rPr>
          <w:rFonts w:asciiTheme="minorHAnsi" w:hAnsiTheme="minorHAnsi" w:cstheme="minorHAnsi"/>
          <w:sz w:val="20"/>
          <w:szCs w:val="20"/>
        </w:rPr>
        <w:t xml:space="preserve">, and its members should </w:t>
      </w:r>
      <w:r w:rsidR="00C05EA4" w:rsidRPr="006C663A">
        <w:rPr>
          <w:rFonts w:asciiTheme="minorHAnsi" w:hAnsiTheme="minorHAnsi" w:cstheme="minorHAnsi"/>
          <w:sz w:val="20"/>
          <w:szCs w:val="20"/>
        </w:rPr>
        <w:t>enhance</w:t>
      </w:r>
      <w:r w:rsidR="005A6C87" w:rsidRPr="006C663A">
        <w:rPr>
          <w:rFonts w:asciiTheme="minorHAnsi" w:hAnsiTheme="minorHAnsi" w:cstheme="minorHAnsi"/>
          <w:sz w:val="20"/>
          <w:szCs w:val="20"/>
        </w:rPr>
        <w:t xml:space="preserve"> </w:t>
      </w:r>
      <w:r w:rsidR="00C05EA4" w:rsidRPr="006C663A">
        <w:rPr>
          <w:rFonts w:asciiTheme="minorHAnsi" w:hAnsiTheme="minorHAnsi" w:cstheme="minorHAnsi"/>
          <w:sz w:val="20"/>
          <w:szCs w:val="20"/>
        </w:rPr>
        <w:t>technical and high-level engagement in the work of the CPF</w:t>
      </w:r>
      <w:r w:rsidR="005A6C87" w:rsidRPr="006C663A">
        <w:rPr>
          <w:rFonts w:asciiTheme="minorHAnsi" w:hAnsiTheme="minorHAnsi" w:cstheme="minorHAnsi"/>
          <w:sz w:val="20"/>
          <w:szCs w:val="20"/>
        </w:rPr>
        <w:t xml:space="preserve">. </w:t>
      </w:r>
    </w:p>
    <w:p w14:paraId="1F049FFB" w14:textId="6F4B4B77" w:rsidR="00476254" w:rsidRPr="006C663A" w:rsidRDefault="005A6C87">
      <w:pPr>
        <w:pStyle w:val="ListeParagraf"/>
        <w:numPr>
          <w:ilvl w:val="0"/>
          <w:numId w:val="9"/>
        </w:numPr>
        <w:autoSpaceDE w:val="0"/>
        <w:autoSpaceDN w:val="0"/>
        <w:adjustRightInd w:val="0"/>
        <w:contextualSpacing/>
        <w:jc w:val="both"/>
        <w:rPr>
          <w:rFonts w:asciiTheme="minorHAnsi" w:hAnsiTheme="minorHAnsi" w:cstheme="minorHAnsi"/>
          <w:sz w:val="20"/>
          <w:szCs w:val="20"/>
        </w:rPr>
      </w:pPr>
      <w:r w:rsidRPr="006C663A">
        <w:rPr>
          <w:rFonts w:asciiTheme="minorHAnsi" w:hAnsiTheme="minorHAnsi" w:cstheme="minorHAnsi"/>
          <w:sz w:val="20"/>
          <w:szCs w:val="20"/>
        </w:rPr>
        <w:t>It is critical to bring focus in the work of the CPF, including</w:t>
      </w:r>
      <w:r w:rsidR="00B0614F" w:rsidRPr="006C663A">
        <w:rPr>
          <w:rFonts w:asciiTheme="minorHAnsi" w:hAnsiTheme="minorHAnsi" w:cstheme="minorHAnsi"/>
          <w:sz w:val="20"/>
          <w:szCs w:val="20"/>
        </w:rPr>
        <w:t xml:space="preserve"> by </w:t>
      </w:r>
      <w:r w:rsidRPr="006C663A">
        <w:rPr>
          <w:rFonts w:asciiTheme="minorHAnsi" w:eastAsia="Times New Roman" w:hAnsiTheme="minorHAnsi" w:cstheme="minorHAnsi"/>
          <w:sz w:val="20"/>
          <w:szCs w:val="20"/>
        </w:rPr>
        <w:t>align</w:t>
      </w:r>
      <w:r w:rsidR="00B0614F" w:rsidRPr="006C663A">
        <w:rPr>
          <w:rFonts w:asciiTheme="minorHAnsi" w:eastAsia="Times New Roman" w:hAnsiTheme="minorHAnsi" w:cstheme="minorHAnsi"/>
          <w:sz w:val="20"/>
          <w:szCs w:val="20"/>
        </w:rPr>
        <w:t xml:space="preserve">ing </w:t>
      </w:r>
      <w:r w:rsidRPr="006C663A">
        <w:rPr>
          <w:rFonts w:asciiTheme="minorHAnsi" w:eastAsia="Times New Roman" w:hAnsiTheme="minorHAnsi" w:cstheme="minorHAnsi"/>
          <w:sz w:val="20"/>
          <w:szCs w:val="20"/>
        </w:rPr>
        <w:t xml:space="preserve">of </w:t>
      </w:r>
      <w:r w:rsidR="00B0614F" w:rsidRPr="006C663A">
        <w:rPr>
          <w:rFonts w:asciiTheme="minorHAnsi" w:eastAsia="Times New Roman" w:hAnsiTheme="minorHAnsi" w:cstheme="minorHAnsi"/>
          <w:sz w:val="20"/>
          <w:szCs w:val="20"/>
        </w:rPr>
        <w:t xml:space="preserve">workplans and programmes of the </w:t>
      </w:r>
      <w:r w:rsidRPr="006C663A">
        <w:rPr>
          <w:rFonts w:asciiTheme="minorHAnsi" w:eastAsia="Times New Roman" w:hAnsiTheme="minorHAnsi" w:cstheme="minorHAnsi"/>
          <w:sz w:val="20"/>
          <w:szCs w:val="20"/>
        </w:rPr>
        <w:t xml:space="preserve">CPF members </w:t>
      </w:r>
      <w:r w:rsidR="00B0614F" w:rsidRPr="006C663A">
        <w:rPr>
          <w:rFonts w:asciiTheme="minorHAnsi" w:eastAsia="Times New Roman" w:hAnsiTheme="minorHAnsi" w:cstheme="minorHAnsi"/>
          <w:sz w:val="20"/>
          <w:szCs w:val="20"/>
        </w:rPr>
        <w:t>w</w:t>
      </w:r>
      <w:r w:rsidRPr="006C663A">
        <w:rPr>
          <w:rFonts w:asciiTheme="minorHAnsi" w:eastAsia="Times New Roman" w:hAnsiTheme="minorHAnsi" w:cstheme="minorHAnsi"/>
          <w:sz w:val="20"/>
          <w:szCs w:val="20"/>
        </w:rPr>
        <w:t xml:space="preserve">ith the GFGs and CPF activities where feasible, </w:t>
      </w:r>
      <w:r w:rsidR="006630C5" w:rsidRPr="006C663A">
        <w:rPr>
          <w:rFonts w:asciiTheme="minorHAnsi" w:eastAsia="Times New Roman" w:hAnsiTheme="minorHAnsi" w:cstheme="minorHAnsi"/>
          <w:sz w:val="20"/>
          <w:szCs w:val="20"/>
        </w:rPr>
        <w:t>bearing</w:t>
      </w:r>
      <w:r w:rsidR="00B0614F" w:rsidRPr="006C663A">
        <w:rPr>
          <w:rFonts w:asciiTheme="minorHAnsi" w:eastAsia="Times New Roman" w:hAnsiTheme="minorHAnsi" w:cstheme="minorHAnsi"/>
          <w:sz w:val="20"/>
          <w:szCs w:val="20"/>
        </w:rPr>
        <w:t xml:space="preserve"> in mind the mandate of each organization and </w:t>
      </w:r>
      <w:r w:rsidRPr="006C663A">
        <w:rPr>
          <w:rFonts w:asciiTheme="minorHAnsi" w:eastAsia="Times New Roman" w:hAnsiTheme="minorHAnsi" w:cstheme="minorHAnsi"/>
          <w:sz w:val="20"/>
          <w:szCs w:val="20"/>
        </w:rPr>
        <w:t>noting that the 2015 IAF resolution had called for this.</w:t>
      </w:r>
      <w:r w:rsidR="00DB2ACE" w:rsidRPr="006C663A">
        <w:rPr>
          <w:rFonts w:asciiTheme="minorHAnsi" w:eastAsia="Times New Roman" w:hAnsiTheme="minorHAnsi" w:cstheme="minorHAnsi"/>
          <w:sz w:val="20"/>
          <w:szCs w:val="20"/>
        </w:rPr>
        <w:t xml:space="preserve"> </w:t>
      </w:r>
      <w:r w:rsidR="00DB2ACE" w:rsidRPr="006C663A">
        <w:rPr>
          <w:rFonts w:asciiTheme="minorHAnsi" w:hAnsiTheme="minorHAnsi" w:cstheme="minorHAnsi"/>
          <w:sz w:val="20"/>
          <w:szCs w:val="20"/>
        </w:rPr>
        <w:t xml:space="preserve">It was noted the alignment with the UNSPF and GFGs, is happening in a few </w:t>
      </w:r>
      <w:r w:rsidR="00B86046" w:rsidRPr="006C663A">
        <w:rPr>
          <w:rFonts w:asciiTheme="minorHAnsi" w:hAnsiTheme="minorHAnsi" w:cstheme="minorHAnsi"/>
          <w:sz w:val="20"/>
          <w:szCs w:val="20"/>
        </w:rPr>
        <w:t xml:space="preserve">CPF member </w:t>
      </w:r>
      <w:r w:rsidR="00DB2ACE" w:rsidRPr="006C663A">
        <w:rPr>
          <w:rFonts w:asciiTheme="minorHAnsi" w:hAnsiTheme="minorHAnsi" w:cstheme="minorHAnsi"/>
          <w:sz w:val="20"/>
          <w:szCs w:val="20"/>
        </w:rPr>
        <w:t>organizations</w:t>
      </w:r>
      <w:r w:rsidR="00F26115" w:rsidRPr="006C663A">
        <w:rPr>
          <w:rFonts w:asciiTheme="minorHAnsi" w:hAnsiTheme="minorHAnsi" w:cstheme="minorHAnsi"/>
          <w:sz w:val="20"/>
          <w:szCs w:val="20"/>
        </w:rPr>
        <w:t>, for example ITTO and FAO</w:t>
      </w:r>
      <w:r w:rsidR="00DB2ACE" w:rsidRPr="006C663A">
        <w:rPr>
          <w:rFonts w:asciiTheme="minorHAnsi" w:hAnsiTheme="minorHAnsi" w:cstheme="minorHAnsi"/>
          <w:sz w:val="20"/>
          <w:szCs w:val="20"/>
        </w:rPr>
        <w:t xml:space="preserve">. </w:t>
      </w:r>
      <w:r w:rsidRPr="006C663A">
        <w:rPr>
          <w:rFonts w:asciiTheme="minorHAnsi" w:hAnsiTheme="minorHAnsi" w:cstheme="minorHAnsi"/>
          <w:sz w:val="20"/>
          <w:szCs w:val="20"/>
        </w:rPr>
        <w:t xml:space="preserve">It is </w:t>
      </w:r>
      <w:r w:rsidR="00A9702E" w:rsidRPr="006C663A">
        <w:rPr>
          <w:rFonts w:asciiTheme="minorHAnsi" w:hAnsiTheme="minorHAnsi" w:cstheme="minorHAnsi"/>
          <w:sz w:val="20"/>
          <w:szCs w:val="20"/>
        </w:rPr>
        <w:t xml:space="preserve">also </w:t>
      </w:r>
      <w:r w:rsidRPr="006C663A">
        <w:rPr>
          <w:rFonts w:asciiTheme="minorHAnsi" w:hAnsiTheme="minorHAnsi" w:cstheme="minorHAnsi"/>
          <w:sz w:val="20"/>
          <w:szCs w:val="20"/>
        </w:rPr>
        <w:t xml:space="preserve">important to explore means to </w:t>
      </w:r>
      <w:r w:rsidR="00C05EA4" w:rsidRPr="006C663A">
        <w:rPr>
          <w:rFonts w:asciiTheme="minorHAnsi" w:hAnsiTheme="minorHAnsi" w:cstheme="minorHAnsi"/>
          <w:sz w:val="20"/>
          <w:szCs w:val="20"/>
        </w:rPr>
        <w:t xml:space="preserve">quantitatively measure the impact of the CPF </w:t>
      </w:r>
      <w:r w:rsidR="008662C0" w:rsidRPr="006C663A">
        <w:rPr>
          <w:rFonts w:asciiTheme="minorHAnsi" w:hAnsiTheme="minorHAnsi" w:cstheme="minorHAnsi"/>
          <w:sz w:val="20"/>
          <w:szCs w:val="20"/>
        </w:rPr>
        <w:t>work and</w:t>
      </w:r>
      <w:r w:rsidR="006630C5" w:rsidRPr="006C663A">
        <w:rPr>
          <w:rFonts w:asciiTheme="minorHAnsi" w:hAnsiTheme="minorHAnsi" w:cstheme="minorHAnsi"/>
          <w:sz w:val="20"/>
          <w:szCs w:val="20"/>
        </w:rPr>
        <w:t xml:space="preserve"> </w:t>
      </w:r>
      <w:r w:rsidR="001716EE" w:rsidRPr="006C663A">
        <w:rPr>
          <w:rFonts w:asciiTheme="minorHAnsi" w:hAnsiTheme="minorHAnsi" w:cstheme="minorHAnsi"/>
          <w:sz w:val="20"/>
          <w:szCs w:val="20"/>
        </w:rPr>
        <w:t xml:space="preserve">assess </w:t>
      </w:r>
      <w:r w:rsidR="006630C5" w:rsidRPr="006C663A">
        <w:rPr>
          <w:rFonts w:asciiTheme="minorHAnsi" w:hAnsiTheme="minorHAnsi" w:cstheme="minorHAnsi"/>
          <w:sz w:val="20"/>
          <w:szCs w:val="20"/>
        </w:rPr>
        <w:t xml:space="preserve">how it contributes to the GFGs. </w:t>
      </w:r>
    </w:p>
    <w:p w14:paraId="0F7A24AC" w14:textId="77777777" w:rsidR="00476254" w:rsidRPr="006C663A" w:rsidRDefault="00476254" w:rsidP="00476254">
      <w:pPr>
        <w:pStyle w:val="ListeParagraf"/>
        <w:rPr>
          <w:rFonts w:asciiTheme="minorHAnsi" w:hAnsiTheme="minorHAnsi" w:cstheme="minorHAnsi"/>
          <w:sz w:val="20"/>
          <w:szCs w:val="20"/>
        </w:rPr>
      </w:pPr>
    </w:p>
    <w:p w14:paraId="67BFBD43" w14:textId="4F198752" w:rsidR="00BA2D0F" w:rsidRPr="006C663A" w:rsidRDefault="001716EE">
      <w:pPr>
        <w:pStyle w:val="ListeParagraf"/>
        <w:numPr>
          <w:ilvl w:val="0"/>
          <w:numId w:val="9"/>
        </w:numPr>
        <w:autoSpaceDE w:val="0"/>
        <w:autoSpaceDN w:val="0"/>
        <w:adjustRightInd w:val="0"/>
        <w:contextualSpacing/>
        <w:jc w:val="both"/>
        <w:rPr>
          <w:rFonts w:asciiTheme="minorHAnsi" w:hAnsiTheme="minorHAnsi" w:cstheme="minorHAnsi"/>
          <w:sz w:val="20"/>
          <w:szCs w:val="20"/>
        </w:rPr>
      </w:pPr>
      <w:r w:rsidRPr="006C663A">
        <w:rPr>
          <w:rFonts w:asciiTheme="minorHAnsi" w:hAnsiTheme="minorHAnsi" w:cstheme="minorHAnsi"/>
          <w:sz w:val="20"/>
          <w:szCs w:val="20"/>
        </w:rPr>
        <w:t xml:space="preserve">The role of </w:t>
      </w:r>
      <w:r w:rsidR="00B86046" w:rsidRPr="006C663A">
        <w:rPr>
          <w:rFonts w:asciiTheme="minorHAnsi" w:hAnsiTheme="minorHAnsi" w:cstheme="minorHAnsi"/>
          <w:sz w:val="20"/>
          <w:szCs w:val="20"/>
        </w:rPr>
        <w:t xml:space="preserve">some </w:t>
      </w:r>
      <w:r w:rsidRPr="006C663A">
        <w:rPr>
          <w:rFonts w:asciiTheme="minorHAnsi" w:hAnsiTheme="minorHAnsi" w:cstheme="minorHAnsi"/>
          <w:sz w:val="20"/>
          <w:szCs w:val="20"/>
        </w:rPr>
        <w:t>CPF member organizations in supporting countries at the regional and national leve</w:t>
      </w:r>
      <w:r w:rsidR="00476254" w:rsidRPr="006C663A">
        <w:rPr>
          <w:rFonts w:asciiTheme="minorHAnsi" w:hAnsiTheme="minorHAnsi" w:cstheme="minorHAnsi"/>
          <w:sz w:val="20"/>
          <w:szCs w:val="20"/>
        </w:rPr>
        <w:t xml:space="preserve">l, </w:t>
      </w:r>
      <w:r w:rsidR="005E6DA4" w:rsidRPr="006C663A">
        <w:rPr>
          <w:rFonts w:asciiTheme="minorHAnsi" w:hAnsiTheme="minorHAnsi" w:cstheme="minorHAnsi"/>
          <w:sz w:val="20"/>
          <w:szCs w:val="20"/>
        </w:rPr>
        <w:t xml:space="preserve">and </w:t>
      </w:r>
      <w:r w:rsidR="00B86046" w:rsidRPr="006C663A">
        <w:rPr>
          <w:rFonts w:asciiTheme="minorHAnsi" w:hAnsiTheme="minorHAnsi" w:cstheme="minorHAnsi"/>
          <w:sz w:val="20"/>
          <w:szCs w:val="20"/>
        </w:rPr>
        <w:t xml:space="preserve">developing </w:t>
      </w:r>
      <w:r w:rsidR="005E6DA4" w:rsidRPr="006C663A">
        <w:rPr>
          <w:rFonts w:asciiTheme="minorHAnsi" w:hAnsiTheme="minorHAnsi" w:cstheme="minorHAnsi"/>
          <w:sz w:val="20"/>
          <w:szCs w:val="20"/>
        </w:rPr>
        <w:t xml:space="preserve">their capacity, </w:t>
      </w:r>
      <w:r w:rsidR="00476254" w:rsidRPr="006C663A">
        <w:rPr>
          <w:rFonts w:asciiTheme="minorHAnsi" w:hAnsiTheme="minorHAnsi" w:cstheme="minorHAnsi"/>
          <w:sz w:val="20"/>
          <w:szCs w:val="20"/>
        </w:rPr>
        <w:t xml:space="preserve">including in areas related to </w:t>
      </w:r>
      <w:r w:rsidR="00B86046" w:rsidRPr="006C663A">
        <w:rPr>
          <w:rFonts w:asciiTheme="minorHAnsi" w:hAnsiTheme="minorHAnsi" w:cstheme="minorHAnsi"/>
          <w:sz w:val="20"/>
          <w:szCs w:val="20"/>
        </w:rPr>
        <w:t xml:space="preserve">the </w:t>
      </w:r>
      <w:r w:rsidR="00476254" w:rsidRPr="006C663A">
        <w:rPr>
          <w:rFonts w:asciiTheme="minorHAnsi" w:hAnsiTheme="minorHAnsi" w:cstheme="minorHAnsi"/>
          <w:sz w:val="20"/>
          <w:szCs w:val="20"/>
        </w:rPr>
        <w:t xml:space="preserve">reduction of GFGs through forest-based actions </w:t>
      </w:r>
      <w:r w:rsidRPr="006C663A">
        <w:rPr>
          <w:rFonts w:asciiTheme="minorHAnsi" w:hAnsiTheme="minorHAnsi" w:cstheme="minorHAnsi"/>
          <w:sz w:val="20"/>
          <w:szCs w:val="20"/>
        </w:rPr>
        <w:t xml:space="preserve">was emphasized. </w:t>
      </w:r>
      <w:r w:rsidR="00476254" w:rsidRPr="006C663A">
        <w:rPr>
          <w:rFonts w:asciiTheme="minorHAnsi" w:hAnsiTheme="minorHAnsi" w:cstheme="minorHAnsi"/>
          <w:sz w:val="20"/>
          <w:szCs w:val="20"/>
        </w:rPr>
        <w:t>I</w:t>
      </w:r>
      <w:r w:rsidRPr="006C663A">
        <w:rPr>
          <w:rFonts w:asciiTheme="minorHAnsi" w:hAnsiTheme="minorHAnsi" w:cstheme="minorHAnsi"/>
          <w:sz w:val="20"/>
          <w:szCs w:val="20"/>
        </w:rPr>
        <w:t xml:space="preserve">t was </w:t>
      </w:r>
      <w:r w:rsidR="00476254" w:rsidRPr="006C663A">
        <w:rPr>
          <w:rFonts w:asciiTheme="minorHAnsi" w:hAnsiTheme="minorHAnsi" w:cstheme="minorHAnsi"/>
          <w:sz w:val="20"/>
          <w:szCs w:val="20"/>
        </w:rPr>
        <w:t xml:space="preserve">also </w:t>
      </w:r>
      <w:r w:rsidRPr="006C663A">
        <w:rPr>
          <w:rFonts w:asciiTheme="minorHAnsi" w:hAnsiTheme="minorHAnsi" w:cstheme="minorHAnsi"/>
          <w:sz w:val="20"/>
          <w:szCs w:val="20"/>
        </w:rPr>
        <w:t xml:space="preserve">noted that </w:t>
      </w:r>
      <w:r w:rsidR="00C05EA4" w:rsidRPr="006C663A">
        <w:rPr>
          <w:rFonts w:asciiTheme="minorHAnsi" w:hAnsiTheme="minorHAnsi" w:cstheme="minorHAnsi"/>
          <w:sz w:val="20"/>
          <w:szCs w:val="20"/>
        </w:rPr>
        <w:t xml:space="preserve">CPF should focus on enhancing </w:t>
      </w:r>
      <w:r w:rsidRPr="006C663A">
        <w:rPr>
          <w:rFonts w:asciiTheme="minorHAnsi" w:hAnsiTheme="minorHAnsi" w:cstheme="minorHAnsi"/>
          <w:sz w:val="20"/>
          <w:szCs w:val="20"/>
        </w:rPr>
        <w:t xml:space="preserve">coherence and </w:t>
      </w:r>
      <w:r w:rsidR="00C05EA4" w:rsidRPr="006C663A">
        <w:rPr>
          <w:rFonts w:asciiTheme="minorHAnsi" w:hAnsiTheme="minorHAnsi" w:cstheme="minorHAnsi"/>
          <w:sz w:val="20"/>
          <w:szCs w:val="20"/>
        </w:rPr>
        <w:t>coordination at the global level as not all CPF members have their presence at regional or national levels</w:t>
      </w:r>
      <w:r w:rsidRPr="006C663A">
        <w:rPr>
          <w:rFonts w:asciiTheme="minorHAnsi" w:hAnsiTheme="minorHAnsi" w:cstheme="minorHAnsi"/>
          <w:sz w:val="20"/>
          <w:szCs w:val="20"/>
        </w:rPr>
        <w:t xml:space="preserve">. </w:t>
      </w:r>
    </w:p>
    <w:p w14:paraId="2AA651FE" w14:textId="77777777" w:rsidR="00CA5C85" w:rsidRPr="006C663A" w:rsidRDefault="00CA5C85" w:rsidP="00CA5C85">
      <w:pPr>
        <w:pStyle w:val="ListeParagraf"/>
        <w:rPr>
          <w:rFonts w:asciiTheme="minorHAnsi" w:hAnsiTheme="minorHAnsi" w:cstheme="minorHAnsi"/>
          <w:sz w:val="20"/>
          <w:szCs w:val="20"/>
        </w:rPr>
      </w:pPr>
    </w:p>
    <w:p w14:paraId="3CF6BA5D" w14:textId="69D356D3" w:rsidR="00FE6908" w:rsidRPr="00544DB9" w:rsidRDefault="00C53293">
      <w:pPr>
        <w:pStyle w:val="ListeParagraf"/>
        <w:numPr>
          <w:ilvl w:val="0"/>
          <w:numId w:val="9"/>
        </w:numPr>
        <w:autoSpaceDE w:val="0"/>
        <w:autoSpaceDN w:val="0"/>
        <w:adjustRightInd w:val="0"/>
        <w:contextualSpacing/>
        <w:jc w:val="both"/>
        <w:rPr>
          <w:rFonts w:asciiTheme="minorHAnsi" w:hAnsiTheme="minorHAnsi" w:cstheme="minorHAnsi"/>
          <w:color w:val="FF0000"/>
          <w:sz w:val="20"/>
          <w:szCs w:val="20"/>
        </w:rPr>
      </w:pPr>
      <w:r w:rsidRPr="006C663A">
        <w:rPr>
          <w:rFonts w:asciiTheme="minorHAnsi" w:hAnsiTheme="minorHAnsi" w:cstheme="minorHAnsi"/>
          <w:sz w:val="20"/>
          <w:szCs w:val="20"/>
        </w:rPr>
        <w:t xml:space="preserve">Regarding the </w:t>
      </w:r>
      <w:r w:rsidR="001E0DDB" w:rsidRPr="006C663A">
        <w:rPr>
          <w:rFonts w:asciiTheme="minorHAnsi" w:hAnsiTheme="minorHAnsi" w:cstheme="minorHAnsi"/>
          <w:sz w:val="20"/>
          <w:szCs w:val="20"/>
        </w:rPr>
        <w:t xml:space="preserve">findings in the assessment report of the consultants </w:t>
      </w:r>
      <w:r w:rsidRPr="006C663A">
        <w:rPr>
          <w:rFonts w:asciiTheme="minorHAnsi" w:hAnsiTheme="minorHAnsi" w:cstheme="minorHAnsi"/>
          <w:sz w:val="20"/>
          <w:szCs w:val="20"/>
        </w:rPr>
        <w:t xml:space="preserve">on </w:t>
      </w:r>
      <w:r w:rsidR="001E0DDB" w:rsidRPr="006C663A">
        <w:rPr>
          <w:rFonts w:asciiTheme="minorHAnsi" w:hAnsiTheme="minorHAnsi" w:cstheme="minorHAnsi"/>
          <w:sz w:val="20"/>
          <w:szCs w:val="20"/>
        </w:rPr>
        <w:t>the “informal and voluntary nature” of the CPF</w:t>
      </w:r>
      <w:r w:rsidRPr="006C663A">
        <w:rPr>
          <w:rFonts w:asciiTheme="minorHAnsi" w:hAnsiTheme="minorHAnsi" w:cstheme="minorHAnsi"/>
          <w:sz w:val="20"/>
          <w:szCs w:val="20"/>
        </w:rPr>
        <w:t xml:space="preserve">, and </w:t>
      </w:r>
      <w:r w:rsidR="005E6DA4" w:rsidRPr="006C663A">
        <w:rPr>
          <w:rFonts w:asciiTheme="minorHAnsi" w:hAnsiTheme="minorHAnsi" w:cstheme="minorHAnsi"/>
          <w:sz w:val="20"/>
          <w:szCs w:val="20"/>
        </w:rPr>
        <w:t>whether</w:t>
      </w:r>
      <w:r w:rsidRPr="006C663A">
        <w:rPr>
          <w:rFonts w:asciiTheme="minorHAnsi" w:hAnsiTheme="minorHAnsi" w:cstheme="minorHAnsi"/>
          <w:sz w:val="20"/>
          <w:szCs w:val="20"/>
        </w:rPr>
        <w:t xml:space="preserve"> to maintain this informal nature, or to consider other means, including formalizing the work of the CPF, several views</w:t>
      </w:r>
      <w:r w:rsidR="00B86046" w:rsidRPr="006C663A">
        <w:rPr>
          <w:rFonts w:asciiTheme="minorHAnsi" w:hAnsiTheme="minorHAnsi" w:cstheme="minorHAnsi"/>
          <w:sz w:val="20"/>
          <w:szCs w:val="20"/>
        </w:rPr>
        <w:t xml:space="preserve"> were</w:t>
      </w:r>
      <w:r w:rsidRPr="006C663A">
        <w:rPr>
          <w:rFonts w:asciiTheme="minorHAnsi" w:hAnsiTheme="minorHAnsi" w:cstheme="minorHAnsi"/>
          <w:sz w:val="20"/>
          <w:szCs w:val="20"/>
        </w:rPr>
        <w:t xml:space="preserve"> expressed. Consultants </w:t>
      </w:r>
      <w:r w:rsidR="001E0DDB" w:rsidRPr="006C663A">
        <w:rPr>
          <w:rFonts w:asciiTheme="minorHAnsi" w:hAnsiTheme="minorHAnsi" w:cstheme="minorHAnsi"/>
          <w:sz w:val="20"/>
          <w:szCs w:val="20"/>
        </w:rPr>
        <w:t>clarifi</w:t>
      </w:r>
      <w:r w:rsidRPr="006C663A">
        <w:rPr>
          <w:rFonts w:asciiTheme="minorHAnsi" w:hAnsiTheme="minorHAnsi" w:cstheme="minorHAnsi"/>
          <w:sz w:val="20"/>
          <w:szCs w:val="20"/>
        </w:rPr>
        <w:t xml:space="preserve">ed that </w:t>
      </w:r>
      <w:r w:rsidR="001E0DDB" w:rsidRPr="006C663A">
        <w:rPr>
          <w:rFonts w:asciiTheme="minorHAnsi" w:hAnsiTheme="minorHAnsi" w:cstheme="minorHAnsi"/>
          <w:sz w:val="20"/>
          <w:szCs w:val="20"/>
        </w:rPr>
        <w:t>there were pros and cons for</w:t>
      </w:r>
      <w:r w:rsidR="00D3233A" w:rsidRPr="006C663A">
        <w:rPr>
          <w:rFonts w:asciiTheme="minorHAnsi" w:hAnsiTheme="minorHAnsi" w:cstheme="minorHAnsi"/>
          <w:sz w:val="20"/>
          <w:szCs w:val="20"/>
        </w:rPr>
        <w:t xml:space="preserve"> </w:t>
      </w:r>
      <w:r w:rsidRPr="006C663A">
        <w:rPr>
          <w:rFonts w:asciiTheme="minorHAnsi" w:hAnsiTheme="minorHAnsi" w:cstheme="minorHAnsi"/>
          <w:sz w:val="20"/>
          <w:szCs w:val="20"/>
        </w:rPr>
        <w:t xml:space="preserve">maintaining </w:t>
      </w:r>
      <w:r w:rsidR="001E0DDB" w:rsidRPr="006C663A">
        <w:rPr>
          <w:rFonts w:asciiTheme="minorHAnsi" w:hAnsiTheme="minorHAnsi" w:cstheme="minorHAnsi"/>
          <w:sz w:val="20"/>
          <w:szCs w:val="20"/>
        </w:rPr>
        <w:t>the informal nature of the CPF.</w:t>
      </w:r>
      <w:r w:rsidR="00996A36" w:rsidRPr="006C663A">
        <w:rPr>
          <w:rFonts w:asciiTheme="minorHAnsi" w:hAnsiTheme="minorHAnsi" w:cstheme="minorHAnsi"/>
          <w:sz w:val="20"/>
          <w:szCs w:val="20"/>
        </w:rPr>
        <w:t xml:space="preserve"> </w:t>
      </w:r>
      <w:r w:rsidRPr="006C663A">
        <w:rPr>
          <w:rFonts w:asciiTheme="minorHAnsi" w:hAnsiTheme="minorHAnsi" w:cstheme="minorHAnsi"/>
          <w:sz w:val="20"/>
          <w:szCs w:val="20"/>
        </w:rPr>
        <w:t xml:space="preserve">The most important issue was for a member to see the benefits of </w:t>
      </w:r>
      <w:r w:rsidR="00996A36" w:rsidRPr="006C663A">
        <w:rPr>
          <w:rFonts w:asciiTheme="minorHAnsi" w:hAnsiTheme="minorHAnsi" w:cstheme="minorHAnsi"/>
          <w:sz w:val="20"/>
          <w:szCs w:val="20"/>
        </w:rPr>
        <w:t>be</w:t>
      </w:r>
      <w:r w:rsidRPr="006C663A">
        <w:rPr>
          <w:rFonts w:asciiTheme="minorHAnsi" w:hAnsiTheme="minorHAnsi" w:cstheme="minorHAnsi"/>
          <w:sz w:val="20"/>
          <w:szCs w:val="20"/>
        </w:rPr>
        <w:t>ing</w:t>
      </w:r>
      <w:r w:rsidR="00996A36" w:rsidRPr="006C663A">
        <w:rPr>
          <w:rFonts w:asciiTheme="minorHAnsi" w:hAnsiTheme="minorHAnsi" w:cstheme="minorHAnsi"/>
          <w:sz w:val="20"/>
          <w:szCs w:val="20"/>
        </w:rPr>
        <w:t xml:space="preserve"> part of the CPF. The power of informal network</w:t>
      </w:r>
      <w:r w:rsidR="00B86046" w:rsidRPr="006C663A">
        <w:rPr>
          <w:rFonts w:asciiTheme="minorHAnsi" w:hAnsiTheme="minorHAnsi" w:cstheme="minorHAnsi"/>
          <w:sz w:val="20"/>
          <w:szCs w:val="20"/>
        </w:rPr>
        <w:t>s</w:t>
      </w:r>
      <w:r w:rsidR="00996A36" w:rsidRPr="006C663A">
        <w:rPr>
          <w:rFonts w:asciiTheme="minorHAnsi" w:hAnsiTheme="minorHAnsi" w:cstheme="minorHAnsi"/>
          <w:sz w:val="20"/>
          <w:szCs w:val="20"/>
        </w:rPr>
        <w:t xml:space="preserve"> </w:t>
      </w:r>
      <w:r w:rsidR="00B86046" w:rsidRPr="006C663A">
        <w:rPr>
          <w:rFonts w:asciiTheme="minorHAnsi" w:hAnsiTheme="minorHAnsi" w:cstheme="minorHAnsi"/>
          <w:sz w:val="20"/>
          <w:szCs w:val="20"/>
        </w:rPr>
        <w:t xml:space="preserve">is </w:t>
      </w:r>
      <w:r w:rsidR="00996A36" w:rsidRPr="006C663A">
        <w:rPr>
          <w:rFonts w:asciiTheme="minorHAnsi" w:hAnsiTheme="minorHAnsi" w:cstheme="minorHAnsi"/>
          <w:sz w:val="20"/>
          <w:szCs w:val="20"/>
        </w:rPr>
        <w:t>for all to see a value for working together. So, what was important was to s</w:t>
      </w:r>
      <w:r w:rsidR="00D3233A" w:rsidRPr="006C663A">
        <w:rPr>
          <w:rFonts w:asciiTheme="minorHAnsi" w:hAnsiTheme="minorHAnsi" w:cstheme="minorHAnsi"/>
          <w:sz w:val="20"/>
          <w:szCs w:val="20"/>
        </w:rPr>
        <w:t>trike a balance between the “gives” and “takes” of CPF member organizations from the work of CPF</w:t>
      </w:r>
      <w:r w:rsidR="00F711C8" w:rsidRPr="00544DB9">
        <w:rPr>
          <w:rFonts w:asciiTheme="minorHAnsi" w:hAnsiTheme="minorHAnsi" w:cstheme="minorHAnsi"/>
          <w:color w:val="FF0000"/>
          <w:sz w:val="20"/>
          <w:szCs w:val="20"/>
          <w:lang w:val="en-CA"/>
        </w:rPr>
        <w:t>.</w:t>
      </w:r>
    </w:p>
    <w:p w14:paraId="605852C8" w14:textId="77777777" w:rsidR="00FE6908" w:rsidRPr="006C663A" w:rsidRDefault="00FE6908" w:rsidP="00FE6908">
      <w:pPr>
        <w:pStyle w:val="ListeParagraf"/>
        <w:rPr>
          <w:rFonts w:asciiTheme="minorHAnsi" w:hAnsiTheme="minorHAnsi" w:cstheme="minorHAnsi"/>
          <w:sz w:val="20"/>
          <w:szCs w:val="20"/>
        </w:rPr>
      </w:pPr>
    </w:p>
    <w:p w14:paraId="7B719255" w14:textId="7F539191" w:rsidR="00CF71E4" w:rsidRPr="006C663A" w:rsidRDefault="001A1C65">
      <w:pPr>
        <w:pStyle w:val="ListeParagraf"/>
        <w:numPr>
          <w:ilvl w:val="0"/>
          <w:numId w:val="9"/>
        </w:numPr>
        <w:autoSpaceDE w:val="0"/>
        <w:autoSpaceDN w:val="0"/>
        <w:adjustRightInd w:val="0"/>
        <w:contextualSpacing/>
        <w:jc w:val="both"/>
        <w:rPr>
          <w:rFonts w:asciiTheme="minorHAnsi" w:hAnsiTheme="minorHAnsi" w:cstheme="minorHAnsi"/>
          <w:sz w:val="20"/>
          <w:szCs w:val="20"/>
        </w:rPr>
      </w:pPr>
      <w:r w:rsidRPr="006C663A">
        <w:rPr>
          <w:rFonts w:asciiTheme="minorHAnsi" w:hAnsiTheme="minorHAnsi" w:cstheme="minorHAnsi"/>
          <w:sz w:val="20"/>
          <w:szCs w:val="20"/>
        </w:rPr>
        <w:t xml:space="preserve">Other </w:t>
      </w:r>
      <w:r w:rsidR="00F26115" w:rsidRPr="006C663A">
        <w:rPr>
          <w:rFonts w:asciiTheme="minorHAnsi" w:hAnsiTheme="minorHAnsi" w:cstheme="minorHAnsi"/>
          <w:sz w:val="20"/>
          <w:szCs w:val="20"/>
        </w:rPr>
        <w:t xml:space="preserve">views </w:t>
      </w:r>
      <w:r w:rsidRPr="006C663A">
        <w:rPr>
          <w:rFonts w:asciiTheme="minorHAnsi" w:hAnsiTheme="minorHAnsi" w:cstheme="minorHAnsi"/>
          <w:sz w:val="20"/>
          <w:szCs w:val="20"/>
        </w:rPr>
        <w:t xml:space="preserve"> were</w:t>
      </w:r>
      <w:r w:rsidR="00F26115" w:rsidRPr="006C663A">
        <w:rPr>
          <w:rFonts w:asciiTheme="minorHAnsi" w:hAnsiTheme="minorHAnsi" w:cstheme="minorHAnsi"/>
          <w:sz w:val="20"/>
          <w:szCs w:val="20"/>
        </w:rPr>
        <w:t xml:space="preserve"> expressed </w:t>
      </w:r>
      <w:r w:rsidR="00CF71E4" w:rsidRPr="006C663A">
        <w:rPr>
          <w:rFonts w:asciiTheme="minorHAnsi" w:hAnsiTheme="minorHAnsi" w:cstheme="minorHAnsi"/>
          <w:sz w:val="20"/>
          <w:szCs w:val="20"/>
        </w:rPr>
        <w:t>by some participant</w:t>
      </w:r>
      <w:r w:rsidR="00F26115" w:rsidRPr="006C663A">
        <w:rPr>
          <w:rFonts w:asciiTheme="minorHAnsi" w:hAnsiTheme="minorHAnsi" w:cstheme="minorHAnsi"/>
          <w:sz w:val="20"/>
          <w:szCs w:val="20"/>
        </w:rPr>
        <w:t>s</w:t>
      </w:r>
      <w:r w:rsidR="00CF71E4" w:rsidRPr="006C663A">
        <w:rPr>
          <w:rFonts w:asciiTheme="minorHAnsi" w:hAnsiTheme="minorHAnsi" w:cstheme="minorHAnsi"/>
          <w:sz w:val="20"/>
          <w:szCs w:val="20"/>
        </w:rPr>
        <w:t xml:space="preserve"> on what to do </w:t>
      </w:r>
      <w:r w:rsidRPr="006C663A">
        <w:rPr>
          <w:rFonts w:asciiTheme="minorHAnsi" w:hAnsiTheme="minorHAnsi" w:cstheme="minorHAnsi"/>
          <w:sz w:val="20"/>
          <w:szCs w:val="20"/>
        </w:rPr>
        <w:t xml:space="preserve">regarding the </w:t>
      </w:r>
      <w:r w:rsidR="00CF71E4" w:rsidRPr="006C663A">
        <w:rPr>
          <w:rFonts w:asciiTheme="minorHAnsi" w:hAnsiTheme="minorHAnsi" w:cstheme="minorHAnsi"/>
          <w:sz w:val="20"/>
          <w:szCs w:val="20"/>
        </w:rPr>
        <w:t>informal /formal nature of the CPF, including, to: i) continue with the current</w:t>
      </w:r>
      <w:r w:rsidR="00F26115" w:rsidRPr="006C663A">
        <w:rPr>
          <w:rFonts w:asciiTheme="minorHAnsi" w:hAnsiTheme="minorHAnsi" w:cstheme="minorHAnsi"/>
          <w:sz w:val="20"/>
          <w:szCs w:val="20"/>
        </w:rPr>
        <w:t xml:space="preserve"> voluntary</w:t>
      </w:r>
      <w:r w:rsidR="00CF71E4" w:rsidRPr="006C663A">
        <w:rPr>
          <w:rFonts w:asciiTheme="minorHAnsi" w:hAnsiTheme="minorHAnsi" w:cstheme="minorHAnsi"/>
          <w:sz w:val="20"/>
          <w:szCs w:val="20"/>
        </w:rPr>
        <w:t xml:space="preserve"> nature of the Partnership, ii) formalize the CPF through signing a multilateral MoU, iii) adopting a resolution by ECOSOC, or the </w:t>
      </w:r>
      <w:r w:rsidR="00F26115" w:rsidRPr="006C663A">
        <w:rPr>
          <w:rFonts w:asciiTheme="minorHAnsi" w:hAnsiTheme="minorHAnsi" w:cstheme="minorHAnsi"/>
          <w:sz w:val="20"/>
          <w:szCs w:val="20"/>
        </w:rPr>
        <w:t xml:space="preserve">UN </w:t>
      </w:r>
      <w:r w:rsidR="00CF71E4" w:rsidRPr="006C663A">
        <w:rPr>
          <w:rFonts w:asciiTheme="minorHAnsi" w:hAnsiTheme="minorHAnsi" w:cstheme="minorHAnsi"/>
          <w:sz w:val="20"/>
          <w:szCs w:val="20"/>
        </w:rPr>
        <w:t>General Assembly for a stronger mandate for the CPF, or</w:t>
      </w:r>
      <w:r w:rsidR="00F26115" w:rsidRPr="006C663A">
        <w:rPr>
          <w:rFonts w:asciiTheme="minorHAnsi" w:hAnsiTheme="minorHAnsi" w:cstheme="minorHAnsi"/>
          <w:sz w:val="20"/>
          <w:szCs w:val="20"/>
        </w:rPr>
        <w:t>/and</w:t>
      </w:r>
      <w:r w:rsidR="00CF71E4" w:rsidRPr="006C663A">
        <w:rPr>
          <w:rFonts w:asciiTheme="minorHAnsi" w:hAnsiTheme="minorHAnsi" w:cstheme="minorHAnsi"/>
          <w:sz w:val="20"/>
          <w:szCs w:val="20"/>
        </w:rPr>
        <w:t xml:space="preserve">, iv) adopt a decision in different </w:t>
      </w:r>
      <w:r w:rsidR="00EC7CCA" w:rsidRPr="006C663A">
        <w:rPr>
          <w:rFonts w:asciiTheme="minorHAnsi" w:hAnsiTheme="minorHAnsi" w:cstheme="minorHAnsi"/>
          <w:sz w:val="20"/>
          <w:szCs w:val="20"/>
        </w:rPr>
        <w:t>governing bodies  of CPF member organizations</w:t>
      </w:r>
      <w:r w:rsidR="00CF71E4" w:rsidRPr="006C663A">
        <w:rPr>
          <w:rFonts w:asciiTheme="minorHAnsi" w:hAnsiTheme="minorHAnsi" w:cstheme="minorHAnsi"/>
          <w:sz w:val="20"/>
          <w:szCs w:val="20"/>
        </w:rPr>
        <w:t xml:space="preserve"> to support CPF work </w:t>
      </w:r>
      <w:r w:rsidR="00F711C8" w:rsidRPr="006C663A">
        <w:rPr>
          <w:rFonts w:asciiTheme="minorHAnsi" w:hAnsiTheme="minorHAnsi" w:cstheme="minorHAnsi"/>
          <w:sz w:val="20"/>
          <w:szCs w:val="20"/>
        </w:rPr>
        <w:t xml:space="preserve">for </w:t>
      </w:r>
      <w:r w:rsidR="00CF71E4" w:rsidRPr="006C663A">
        <w:rPr>
          <w:rFonts w:asciiTheme="minorHAnsi" w:hAnsiTheme="minorHAnsi" w:cstheme="minorHAnsi"/>
          <w:sz w:val="20"/>
          <w:szCs w:val="20"/>
        </w:rPr>
        <w:t>individual members.</w:t>
      </w:r>
    </w:p>
    <w:p w14:paraId="2B22A32A" w14:textId="77777777" w:rsidR="00D3233A" w:rsidRPr="006C663A" w:rsidRDefault="00D3233A" w:rsidP="00886E65">
      <w:pPr>
        <w:pStyle w:val="ListeParagraf"/>
        <w:autoSpaceDE w:val="0"/>
        <w:autoSpaceDN w:val="0"/>
        <w:adjustRightInd w:val="0"/>
        <w:ind w:left="1080"/>
        <w:contextualSpacing/>
        <w:jc w:val="both"/>
        <w:rPr>
          <w:rFonts w:asciiTheme="minorHAnsi" w:hAnsiTheme="minorHAnsi" w:cstheme="minorHAnsi"/>
          <w:sz w:val="20"/>
          <w:szCs w:val="20"/>
        </w:rPr>
      </w:pPr>
    </w:p>
    <w:p w14:paraId="5ACF970E" w14:textId="4109DEE4" w:rsidR="00996A36" w:rsidRPr="00E830A0" w:rsidRDefault="00886E65">
      <w:pPr>
        <w:pStyle w:val="ListeParagraf"/>
        <w:numPr>
          <w:ilvl w:val="0"/>
          <w:numId w:val="9"/>
        </w:numPr>
        <w:autoSpaceDE w:val="0"/>
        <w:autoSpaceDN w:val="0"/>
        <w:adjustRightInd w:val="0"/>
        <w:contextualSpacing/>
        <w:jc w:val="both"/>
        <w:rPr>
          <w:rFonts w:asciiTheme="minorHAnsi" w:hAnsiTheme="minorHAnsi" w:cstheme="minorHAnsi"/>
          <w:sz w:val="20"/>
          <w:szCs w:val="20"/>
        </w:rPr>
      </w:pPr>
      <w:r w:rsidRPr="00E830A0">
        <w:rPr>
          <w:rFonts w:asciiTheme="minorHAnsi" w:hAnsiTheme="minorHAnsi" w:cstheme="minorHAnsi"/>
          <w:sz w:val="20"/>
          <w:szCs w:val="20"/>
        </w:rPr>
        <w:t xml:space="preserve">Referring to the low level of response to the questionnaire, which had resulted in not having a broad-based view of the UNFF members </w:t>
      </w:r>
      <w:r w:rsidR="009E4753" w:rsidRPr="00E830A0">
        <w:rPr>
          <w:rFonts w:asciiTheme="minorHAnsi" w:hAnsiTheme="minorHAnsi" w:cstheme="minorHAnsi"/>
          <w:sz w:val="20"/>
          <w:szCs w:val="20"/>
        </w:rPr>
        <w:t xml:space="preserve">in </w:t>
      </w:r>
      <w:r w:rsidRPr="00E830A0">
        <w:rPr>
          <w:rFonts w:asciiTheme="minorHAnsi" w:hAnsiTheme="minorHAnsi" w:cstheme="minorHAnsi"/>
          <w:sz w:val="20"/>
          <w:szCs w:val="20"/>
        </w:rPr>
        <w:t xml:space="preserve">the consultants’ report on the CPF, including its findings and recommendations, it was suggested to find other means to solicit more views from members of the Forum on this matter. It was also suggested that </w:t>
      </w:r>
      <w:r w:rsidR="0082625D" w:rsidRPr="00E830A0">
        <w:rPr>
          <w:rFonts w:asciiTheme="minorHAnsi" w:hAnsiTheme="minorHAnsi" w:cstheme="minorHAnsi"/>
          <w:sz w:val="20"/>
          <w:szCs w:val="20"/>
        </w:rPr>
        <w:t>the consultants should have been including other information, e.g.</w:t>
      </w:r>
      <w:r w:rsidR="00D74F8D" w:rsidRPr="00E830A0">
        <w:rPr>
          <w:rFonts w:asciiTheme="minorHAnsi" w:hAnsiTheme="minorHAnsi" w:cstheme="minorHAnsi"/>
          <w:sz w:val="20"/>
          <w:szCs w:val="20"/>
        </w:rPr>
        <w:t>,</w:t>
      </w:r>
      <w:r w:rsidR="0082625D" w:rsidRPr="00E830A0">
        <w:rPr>
          <w:rFonts w:asciiTheme="minorHAnsi" w:hAnsiTheme="minorHAnsi" w:cstheme="minorHAnsi"/>
          <w:sz w:val="20"/>
          <w:szCs w:val="20"/>
        </w:rPr>
        <w:t xml:space="preserve"> the number of UNFF requests to the CPF and the actions taken by the CPF, to</w:t>
      </w:r>
      <w:r w:rsidR="00996A36" w:rsidRPr="00E830A0">
        <w:rPr>
          <w:rFonts w:asciiTheme="minorHAnsi" w:hAnsiTheme="minorHAnsi" w:cstheme="minorHAnsi"/>
          <w:sz w:val="20"/>
          <w:szCs w:val="20"/>
        </w:rPr>
        <w:t xml:space="preserve"> allow more realistic assessment of the work of the CPF.  </w:t>
      </w:r>
    </w:p>
    <w:p w14:paraId="364BB325" w14:textId="29CFD87C" w:rsidR="0059609A" w:rsidRPr="006C663A" w:rsidRDefault="00A71C6B">
      <w:pPr>
        <w:pStyle w:val="ListeParagraf"/>
        <w:numPr>
          <w:ilvl w:val="0"/>
          <w:numId w:val="9"/>
        </w:numPr>
        <w:autoSpaceDE w:val="0"/>
        <w:autoSpaceDN w:val="0"/>
        <w:adjustRightInd w:val="0"/>
        <w:contextualSpacing/>
        <w:jc w:val="both"/>
        <w:rPr>
          <w:rFonts w:asciiTheme="minorHAnsi" w:hAnsiTheme="minorHAnsi" w:cstheme="minorHAnsi"/>
          <w:sz w:val="20"/>
          <w:szCs w:val="20"/>
        </w:rPr>
      </w:pPr>
      <w:r w:rsidRPr="006C663A">
        <w:rPr>
          <w:rFonts w:asciiTheme="minorHAnsi" w:hAnsiTheme="minorHAnsi" w:cstheme="minorHAnsi"/>
          <w:sz w:val="20"/>
          <w:szCs w:val="20"/>
        </w:rPr>
        <w:t xml:space="preserve">There were divergent views on the impacts of </w:t>
      </w:r>
      <w:r w:rsidR="0002546B" w:rsidRPr="006C663A">
        <w:rPr>
          <w:rFonts w:asciiTheme="minorHAnsi" w:hAnsiTheme="minorHAnsi" w:cstheme="minorHAnsi"/>
          <w:sz w:val="20"/>
          <w:szCs w:val="20"/>
        </w:rPr>
        <w:t>lack/limitation of resources</w:t>
      </w:r>
      <w:r w:rsidRPr="006C663A">
        <w:rPr>
          <w:rFonts w:asciiTheme="minorHAnsi" w:hAnsiTheme="minorHAnsi" w:cstheme="minorHAnsi"/>
          <w:sz w:val="20"/>
          <w:szCs w:val="20"/>
        </w:rPr>
        <w:t xml:space="preserve"> </w:t>
      </w:r>
      <w:r w:rsidR="009E4753" w:rsidRPr="006C663A">
        <w:rPr>
          <w:rFonts w:asciiTheme="minorHAnsi" w:hAnsiTheme="minorHAnsi" w:cstheme="minorHAnsi"/>
          <w:sz w:val="20"/>
          <w:szCs w:val="20"/>
        </w:rPr>
        <w:t xml:space="preserve">for </w:t>
      </w:r>
      <w:r w:rsidRPr="006C663A">
        <w:rPr>
          <w:rFonts w:asciiTheme="minorHAnsi" w:hAnsiTheme="minorHAnsi" w:cstheme="minorHAnsi"/>
          <w:sz w:val="20"/>
          <w:szCs w:val="20"/>
        </w:rPr>
        <w:t>the work of the CPF, as some participants consider</w:t>
      </w:r>
      <w:r w:rsidR="009E4753" w:rsidRPr="006C663A">
        <w:rPr>
          <w:rFonts w:asciiTheme="minorHAnsi" w:hAnsiTheme="minorHAnsi" w:cstheme="minorHAnsi"/>
          <w:sz w:val="20"/>
          <w:szCs w:val="20"/>
        </w:rPr>
        <w:t>ed the</w:t>
      </w:r>
      <w:r w:rsidRPr="006C663A">
        <w:rPr>
          <w:rFonts w:asciiTheme="minorHAnsi" w:hAnsiTheme="minorHAnsi" w:cstheme="minorHAnsi"/>
          <w:sz w:val="20"/>
          <w:szCs w:val="20"/>
        </w:rPr>
        <w:t xml:space="preserve"> lack of resources </w:t>
      </w:r>
      <w:r w:rsidR="0002546B" w:rsidRPr="006C663A">
        <w:rPr>
          <w:rFonts w:asciiTheme="minorHAnsi" w:hAnsiTheme="minorHAnsi" w:cstheme="minorHAnsi"/>
          <w:sz w:val="20"/>
          <w:szCs w:val="20"/>
        </w:rPr>
        <w:t>pos</w:t>
      </w:r>
      <w:r w:rsidR="00F0253A" w:rsidRPr="006C663A">
        <w:rPr>
          <w:rFonts w:asciiTheme="minorHAnsi" w:hAnsiTheme="minorHAnsi" w:cstheme="minorHAnsi"/>
          <w:sz w:val="20"/>
          <w:szCs w:val="20"/>
        </w:rPr>
        <w:t>ing</w:t>
      </w:r>
      <w:r w:rsidR="0002546B" w:rsidRPr="006C663A">
        <w:rPr>
          <w:rFonts w:asciiTheme="minorHAnsi" w:hAnsiTheme="minorHAnsi" w:cstheme="minorHAnsi"/>
          <w:sz w:val="20"/>
          <w:szCs w:val="20"/>
        </w:rPr>
        <w:t xml:space="preserve"> challenges and limitations to the CPF’s ability to support </w:t>
      </w:r>
      <w:r w:rsidR="00EF4153" w:rsidRPr="006C663A">
        <w:rPr>
          <w:rFonts w:asciiTheme="minorHAnsi" w:hAnsiTheme="minorHAnsi" w:cstheme="minorHAnsi"/>
          <w:sz w:val="20"/>
          <w:szCs w:val="20"/>
        </w:rPr>
        <w:t xml:space="preserve">the work of UNFF and its members, </w:t>
      </w:r>
      <w:r w:rsidRPr="006C663A">
        <w:rPr>
          <w:rFonts w:asciiTheme="minorHAnsi" w:hAnsiTheme="minorHAnsi" w:cstheme="minorHAnsi"/>
          <w:sz w:val="20"/>
          <w:szCs w:val="20"/>
        </w:rPr>
        <w:t xml:space="preserve">while some others </w:t>
      </w:r>
      <w:r w:rsidR="009E4753" w:rsidRPr="006C663A">
        <w:rPr>
          <w:rFonts w:asciiTheme="minorHAnsi" w:hAnsiTheme="minorHAnsi" w:cstheme="minorHAnsi"/>
          <w:sz w:val="20"/>
          <w:szCs w:val="20"/>
        </w:rPr>
        <w:t xml:space="preserve">called </w:t>
      </w:r>
      <w:r w:rsidRPr="006C663A">
        <w:rPr>
          <w:rFonts w:asciiTheme="minorHAnsi" w:hAnsiTheme="minorHAnsi" w:cstheme="minorHAnsi"/>
          <w:sz w:val="20"/>
          <w:szCs w:val="20"/>
        </w:rPr>
        <w:t xml:space="preserve">for </w:t>
      </w:r>
      <w:r w:rsidR="00EF4153" w:rsidRPr="006C663A">
        <w:rPr>
          <w:rFonts w:asciiTheme="minorHAnsi" w:hAnsiTheme="minorHAnsi" w:cstheme="minorHAnsi"/>
          <w:sz w:val="20"/>
          <w:szCs w:val="20"/>
        </w:rPr>
        <w:t>prioritization of work</w:t>
      </w:r>
      <w:r w:rsidRPr="006C663A">
        <w:rPr>
          <w:rFonts w:asciiTheme="minorHAnsi" w:hAnsiTheme="minorHAnsi" w:cstheme="minorHAnsi"/>
          <w:sz w:val="20"/>
          <w:szCs w:val="20"/>
        </w:rPr>
        <w:t xml:space="preserve"> of the CPF, and some others </w:t>
      </w:r>
      <w:r w:rsidR="00DE2F9D" w:rsidRPr="006C663A">
        <w:rPr>
          <w:rFonts w:asciiTheme="minorHAnsi" w:hAnsiTheme="minorHAnsi" w:cstheme="minorHAnsi"/>
          <w:sz w:val="20"/>
          <w:szCs w:val="20"/>
        </w:rPr>
        <w:t xml:space="preserve">did not consider “resources” as </w:t>
      </w:r>
      <w:r w:rsidR="00C17C29" w:rsidRPr="006C663A">
        <w:rPr>
          <w:rFonts w:asciiTheme="minorHAnsi" w:hAnsiTheme="minorHAnsi" w:cstheme="minorHAnsi"/>
          <w:sz w:val="20"/>
          <w:szCs w:val="20"/>
        </w:rPr>
        <w:t>a major</w:t>
      </w:r>
      <w:r w:rsidR="00DE2F9D" w:rsidRPr="006C663A">
        <w:rPr>
          <w:rFonts w:asciiTheme="minorHAnsi" w:hAnsiTheme="minorHAnsi" w:cstheme="minorHAnsi"/>
          <w:sz w:val="20"/>
          <w:szCs w:val="20"/>
        </w:rPr>
        <w:t xml:space="preserve"> issue for the work of the CPF.</w:t>
      </w:r>
      <w:r w:rsidR="00D74F8D" w:rsidRPr="006C663A">
        <w:rPr>
          <w:rFonts w:asciiTheme="minorHAnsi" w:hAnsiTheme="minorHAnsi" w:cstheme="minorHAnsi"/>
          <w:sz w:val="20"/>
          <w:szCs w:val="20"/>
        </w:rPr>
        <w:t xml:space="preserve"> </w:t>
      </w:r>
    </w:p>
    <w:p w14:paraId="11245E46" w14:textId="77777777" w:rsidR="0059609A" w:rsidRPr="006C663A" w:rsidRDefault="0059609A" w:rsidP="0059609A">
      <w:pPr>
        <w:pStyle w:val="ListeParagraf"/>
        <w:rPr>
          <w:rFonts w:asciiTheme="minorHAnsi" w:hAnsiTheme="minorHAnsi" w:cstheme="minorHAnsi"/>
          <w:sz w:val="20"/>
          <w:szCs w:val="20"/>
        </w:rPr>
      </w:pPr>
    </w:p>
    <w:p w14:paraId="2F1C392A" w14:textId="32B8B35C" w:rsidR="006157BD" w:rsidRPr="006C663A" w:rsidRDefault="002231E9">
      <w:pPr>
        <w:pStyle w:val="ListeParagraf"/>
        <w:numPr>
          <w:ilvl w:val="0"/>
          <w:numId w:val="9"/>
        </w:numPr>
        <w:autoSpaceDE w:val="0"/>
        <w:autoSpaceDN w:val="0"/>
        <w:adjustRightInd w:val="0"/>
        <w:contextualSpacing/>
        <w:jc w:val="both"/>
        <w:rPr>
          <w:rFonts w:asciiTheme="minorHAnsi" w:hAnsiTheme="minorHAnsi" w:cstheme="minorHAnsi"/>
          <w:sz w:val="20"/>
          <w:szCs w:val="20"/>
        </w:rPr>
      </w:pPr>
      <w:r w:rsidRPr="006C663A">
        <w:rPr>
          <w:rFonts w:asciiTheme="minorHAnsi" w:hAnsiTheme="minorHAnsi" w:cstheme="minorHAnsi"/>
          <w:sz w:val="20"/>
          <w:szCs w:val="20"/>
        </w:rPr>
        <w:t>It was emphasized that Member States have major tasks to do in advancing</w:t>
      </w:r>
      <w:r w:rsidR="00222102" w:rsidRPr="006C663A">
        <w:rPr>
          <w:rFonts w:asciiTheme="minorHAnsi" w:hAnsiTheme="minorHAnsi" w:cstheme="minorHAnsi"/>
          <w:sz w:val="20"/>
          <w:szCs w:val="20"/>
        </w:rPr>
        <w:t xml:space="preserve"> </w:t>
      </w:r>
      <w:r w:rsidRPr="006C663A">
        <w:rPr>
          <w:rFonts w:asciiTheme="minorHAnsi" w:hAnsiTheme="minorHAnsi" w:cstheme="minorHAnsi"/>
          <w:sz w:val="20"/>
          <w:szCs w:val="20"/>
        </w:rPr>
        <w:t xml:space="preserve">coordination and collaboration among national focal points of different CPF member organizations, </w:t>
      </w:r>
      <w:r w:rsidR="00767255" w:rsidRPr="006C663A">
        <w:rPr>
          <w:rFonts w:asciiTheme="minorHAnsi" w:hAnsiTheme="minorHAnsi" w:cstheme="minorHAnsi"/>
          <w:sz w:val="20"/>
          <w:szCs w:val="20"/>
        </w:rPr>
        <w:t xml:space="preserve">so </w:t>
      </w:r>
      <w:r w:rsidRPr="006C663A">
        <w:rPr>
          <w:rFonts w:asciiTheme="minorHAnsi" w:hAnsiTheme="minorHAnsi" w:cstheme="minorHAnsi"/>
          <w:sz w:val="20"/>
          <w:szCs w:val="20"/>
        </w:rPr>
        <w:t xml:space="preserve">the governing bodies of </w:t>
      </w:r>
      <w:r w:rsidR="00767255" w:rsidRPr="006C663A">
        <w:rPr>
          <w:rFonts w:asciiTheme="minorHAnsi" w:hAnsiTheme="minorHAnsi" w:cstheme="minorHAnsi"/>
          <w:sz w:val="20"/>
          <w:szCs w:val="20"/>
        </w:rPr>
        <w:t>each</w:t>
      </w:r>
      <w:r w:rsidRPr="006C663A">
        <w:rPr>
          <w:rFonts w:asciiTheme="minorHAnsi" w:hAnsiTheme="minorHAnsi" w:cstheme="minorHAnsi"/>
          <w:sz w:val="20"/>
          <w:szCs w:val="20"/>
        </w:rPr>
        <w:t xml:space="preserve"> CPF member organization</w:t>
      </w:r>
      <w:r w:rsidR="00767255" w:rsidRPr="006C663A">
        <w:rPr>
          <w:rFonts w:asciiTheme="minorHAnsi" w:hAnsiTheme="minorHAnsi" w:cstheme="minorHAnsi"/>
          <w:sz w:val="20"/>
          <w:szCs w:val="20"/>
        </w:rPr>
        <w:t xml:space="preserve"> can give clear mandate to their secretariats on the work of the CPF</w:t>
      </w:r>
      <w:r w:rsidRPr="006C663A">
        <w:rPr>
          <w:rFonts w:asciiTheme="minorHAnsi" w:hAnsiTheme="minorHAnsi" w:cstheme="minorHAnsi"/>
          <w:sz w:val="20"/>
          <w:szCs w:val="20"/>
        </w:rPr>
        <w:t xml:space="preserve">. </w:t>
      </w:r>
    </w:p>
    <w:p w14:paraId="0DB16959" w14:textId="3C7B0537" w:rsidR="001B463E" w:rsidRPr="006C663A" w:rsidRDefault="00ED41D3" w:rsidP="009F7135">
      <w:pPr>
        <w:pStyle w:val="ListeParagraf"/>
        <w:autoSpaceDE w:val="0"/>
        <w:autoSpaceDN w:val="0"/>
        <w:adjustRightInd w:val="0"/>
        <w:ind w:left="1800"/>
        <w:contextualSpacing/>
        <w:jc w:val="both"/>
        <w:rPr>
          <w:rFonts w:asciiTheme="minorHAnsi" w:hAnsiTheme="minorHAnsi" w:cstheme="minorHAnsi"/>
          <w:b/>
          <w:bCs/>
          <w:color w:val="000000"/>
          <w:sz w:val="20"/>
          <w:szCs w:val="20"/>
        </w:rPr>
      </w:pPr>
      <w:r w:rsidRPr="006C663A">
        <w:rPr>
          <w:rFonts w:asciiTheme="minorHAnsi" w:hAnsiTheme="minorHAnsi" w:cstheme="minorHAnsi"/>
          <w:sz w:val="20"/>
          <w:szCs w:val="20"/>
        </w:rPr>
        <w:t xml:space="preserve"> </w:t>
      </w:r>
    </w:p>
    <w:p w14:paraId="60389CFD" w14:textId="1651FDF1" w:rsidR="001B463E" w:rsidRPr="006C663A" w:rsidRDefault="001B463E" w:rsidP="00161643">
      <w:pPr>
        <w:pStyle w:val="ListeParagraf"/>
        <w:numPr>
          <w:ilvl w:val="0"/>
          <w:numId w:val="2"/>
        </w:numPr>
        <w:autoSpaceDE w:val="0"/>
        <w:autoSpaceDN w:val="0"/>
        <w:adjustRightInd w:val="0"/>
        <w:jc w:val="both"/>
        <w:rPr>
          <w:rFonts w:asciiTheme="minorHAnsi" w:hAnsiTheme="minorHAnsi" w:cstheme="minorHAnsi"/>
          <w:b/>
          <w:bCs/>
          <w:color w:val="000000"/>
          <w:sz w:val="20"/>
          <w:szCs w:val="20"/>
        </w:rPr>
      </w:pPr>
      <w:r w:rsidRPr="006C663A">
        <w:rPr>
          <w:rFonts w:asciiTheme="minorHAnsi" w:hAnsiTheme="minorHAnsi" w:cstheme="minorHAnsi"/>
          <w:b/>
          <w:bCs/>
          <w:color w:val="000000"/>
          <w:sz w:val="20"/>
          <w:szCs w:val="20"/>
        </w:rPr>
        <w:t xml:space="preserve">Discussions and inputs from experts regarding actions related to the CPF in Section C of annex to ECOSOC resolution 2022/17 </w:t>
      </w:r>
    </w:p>
    <w:p w14:paraId="2B15DF8F" w14:textId="77777777" w:rsidR="001B463E" w:rsidRPr="006C663A" w:rsidRDefault="001B463E" w:rsidP="001B463E">
      <w:pPr>
        <w:autoSpaceDE w:val="0"/>
        <w:autoSpaceDN w:val="0"/>
        <w:adjustRightInd w:val="0"/>
        <w:contextualSpacing/>
        <w:jc w:val="both"/>
        <w:rPr>
          <w:rFonts w:cstheme="minorHAnsi"/>
          <w:b/>
          <w:bCs/>
          <w:sz w:val="20"/>
          <w:szCs w:val="20"/>
        </w:rPr>
      </w:pPr>
    </w:p>
    <w:p w14:paraId="15F07135" w14:textId="000CB1C1" w:rsidR="00A14B38" w:rsidRPr="006C663A" w:rsidRDefault="00E13FC7" w:rsidP="009B00C1">
      <w:pPr>
        <w:pStyle w:val="ListeParagraf"/>
        <w:numPr>
          <w:ilvl w:val="0"/>
          <w:numId w:val="1"/>
        </w:numPr>
        <w:autoSpaceDE w:val="0"/>
        <w:autoSpaceDN w:val="0"/>
        <w:adjustRightInd w:val="0"/>
        <w:contextualSpacing/>
        <w:jc w:val="both"/>
        <w:rPr>
          <w:rFonts w:asciiTheme="minorHAnsi" w:hAnsiTheme="minorHAnsi" w:cstheme="minorHAnsi"/>
          <w:sz w:val="20"/>
          <w:szCs w:val="20"/>
        </w:rPr>
      </w:pPr>
      <w:r w:rsidRPr="006C663A">
        <w:rPr>
          <w:rFonts w:asciiTheme="minorHAnsi" w:hAnsiTheme="minorHAnsi" w:cstheme="minorHAnsi"/>
          <w:sz w:val="20"/>
          <w:szCs w:val="20"/>
        </w:rPr>
        <w:t xml:space="preserve">  </w:t>
      </w:r>
      <w:r w:rsidR="00161643" w:rsidRPr="006C663A">
        <w:rPr>
          <w:rFonts w:asciiTheme="minorHAnsi" w:hAnsiTheme="minorHAnsi" w:cstheme="minorHAnsi"/>
          <w:sz w:val="20"/>
          <w:szCs w:val="20"/>
        </w:rPr>
        <w:t>The Co-Chair invited participants to share their own views and suggestions on the actions contained in section C of annex to ECOSOC resolution 2022/17. The main points emerged from the interactive discussions are reflected below.</w:t>
      </w:r>
    </w:p>
    <w:p w14:paraId="2C6567F1" w14:textId="77777777" w:rsidR="008A6A53" w:rsidRPr="006C663A" w:rsidRDefault="008A6A53" w:rsidP="00A865B3">
      <w:pPr>
        <w:pStyle w:val="GvdeMetni"/>
        <w:jc w:val="both"/>
        <w:rPr>
          <w:rFonts w:asciiTheme="minorHAnsi" w:hAnsiTheme="minorHAnsi" w:cstheme="minorHAnsi"/>
          <w:sz w:val="20"/>
        </w:rPr>
      </w:pPr>
    </w:p>
    <w:p w14:paraId="510D7573" w14:textId="008306F7" w:rsidR="008A6A53" w:rsidRPr="006C663A" w:rsidRDefault="008A6A53" w:rsidP="00F05636">
      <w:pPr>
        <w:pStyle w:val="GvdeMetni"/>
        <w:jc w:val="both"/>
        <w:rPr>
          <w:rFonts w:asciiTheme="minorHAnsi" w:hAnsiTheme="minorHAnsi" w:cstheme="minorHAnsi"/>
          <w:sz w:val="20"/>
        </w:rPr>
      </w:pPr>
      <w:r w:rsidRPr="006C663A">
        <w:rPr>
          <w:rFonts w:asciiTheme="minorHAnsi" w:hAnsiTheme="minorHAnsi" w:cstheme="minorHAnsi"/>
          <w:b/>
          <w:bCs/>
          <w:sz w:val="20"/>
        </w:rPr>
        <w:t>a) Progress made by CPF in carrying out its functions towards the objectives of the IAF, including provision of scientific and technical advice to the Forum, including on emerging issues</w:t>
      </w:r>
      <w:r w:rsidR="00057621" w:rsidRPr="006C663A">
        <w:rPr>
          <w:rFonts w:asciiTheme="minorHAnsi" w:hAnsiTheme="minorHAnsi" w:cstheme="minorHAnsi"/>
          <w:b/>
          <w:bCs/>
          <w:sz w:val="20"/>
        </w:rPr>
        <w:t xml:space="preserve"> </w:t>
      </w:r>
      <w:bookmarkStart w:id="3" w:name="_Hlk126683563"/>
      <w:r w:rsidR="00A865B3" w:rsidRPr="006C663A">
        <w:rPr>
          <w:rFonts w:asciiTheme="minorHAnsi" w:hAnsiTheme="minorHAnsi" w:cstheme="minorHAnsi"/>
          <w:sz w:val="20"/>
        </w:rPr>
        <w:tab/>
      </w:r>
    </w:p>
    <w:p w14:paraId="3DAEF2FE" w14:textId="07D95844" w:rsidR="009F7135" w:rsidRPr="006C663A" w:rsidRDefault="009F7135" w:rsidP="00F05636">
      <w:pPr>
        <w:pStyle w:val="GvdeMetni"/>
        <w:jc w:val="both"/>
        <w:rPr>
          <w:rFonts w:asciiTheme="minorHAnsi" w:hAnsiTheme="minorHAnsi" w:cstheme="minorHAnsi"/>
          <w:sz w:val="20"/>
        </w:rPr>
      </w:pPr>
    </w:p>
    <w:p w14:paraId="1B933BC9" w14:textId="72C5A4CA" w:rsidR="00F26115" w:rsidRDefault="00E343BB" w:rsidP="00E830A0">
      <w:pPr>
        <w:pStyle w:val="Default"/>
        <w:ind w:firstLine="360"/>
        <w:rPr>
          <w:rFonts w:asciiTheme="minorHAnsi" w:hAnsiTheme="minorHAnsi" w:cstheme="minorHAnsi"/>
          <w:bCs/>
          <w:sz w:val="20"/>
          <w:szCs w:val="20"/>
        </w:rPr>
      </w:pPr>
      <w:r w:rsidRPr="006C663A">
        <w:rPr>
          <w:rFonts w:asciiTheme="minorHAnsi" w:hAnsiTheme="minorHAnsi" w:cstheme="minorHAnsi"/>
          <w:sz w:val="20"/>
        </w:rPr>
        <w:t xml:space="preserve">CPF has made important progress in carrying </w:t>
      </w:r>
      <w:r w:rsidR="00F36434" w:rsidRPr="006C663A">
        <w:rPr>
          <w:rFonts w:asciiTheme="minorHAnsi" w:hAnsiTheme="minorHAnsi" w:cstheme="minorHAnsi"/>
          <w:sz w:val="20"/>
        </w:rPr>
        <w:t xml:space="preserve">out </w:t>
      </w:r>
      <w:r w:rsidRPr="006C663A">
        <w:rPr>
          <w:rFonts w:asciiTheme="minorHAnsi" w:hAnsiTheme="minorHAnsi" w:cstheme="minorHAnsi"/>
          <w:sz w:val="20"/>
        </w:rPr>
        <w:t>its functions, including by supporting the work of the Forum</w:t>
      </w:r>
      <w:r w:rsidR="00904191" w:rsidRPr="006C663A">
        <w:rPr>
          <w:rFonts w:asciiTheme="minorHAnsi" w:hAnsiTheme="minorHAnsi" w:cstheme="minorHAnsi"/>
          <w:sz w:val="20"/>
        </w:rPr>
        <w:t xml:space="preserve">, and its </w:t>
      </w:r>
      <w:r w:rsidR="00F26115" w:rsidRPr="006C663A">
        <w:rPr>
          <w:rFonts w:asciiTheme="minorHAnsi" w:hAnsiTheme="minorHAnsi" w:cstheme="minorHAnsi"/>
          <w:sz w:val="20"/>
        </w:rPr>
        <w:t xml:space="preserve">members </w:t>
      </w:r>
      <w:r w:rsidR="00904191" w:rsidRPr="006C663A">
        <w:rPr>
          <w:rFonts w:asciiTheme="minorHAnsi" w:hAnsiTheme="minorHAnsi" w:cstheme="minorHAnsi"/>
          <w:sz w:val="20"/>
        </w:rPr>
        <w:t xml:space="preserve"> </w:t>
      </w:r>
      <w:r w:rsidRPr="006C663A">
        <w:rPr>
          <w:rFonts w:asciiTheme="minorHAnsi" w:hAnsiTheme="minorHAnsi" w:cstheme="minorHAnsi"/>
          <w:sz w:val="20"/>
        </w:rPr>
        <w:t>through provision of technical, scientific inputs, and data, reducing reporting burdens, enhancing monitoring and assessment by developing global</w:t>
      </w:r>
      <w:r w:rsidR="00D569FF" w:rsidRPr="006C663A">
        <w:rPr>
          <w:rFonts w:asciiTheme="minorHAnsi" w:hAnsiTheme="minorHAnsi" w:cstheme="minorHAnsi"/>
          <w:sz w:val="20"/>
        </w:rPr>
        <w:t xml:space="preserve"> forest-related</w:t>
      </w:r>
      <w:r w:rsidRPr="006C663A">
        <w:rPr>
          <w:rFonts w:asciiTheme="minorHAnsi" w:hAnsiTheme="minorHAnsi" w:cstheme="minorHAnsi"/>
          <w:sz w:val="20"/>
        </w:rPr>
        <w:t xml:space="preserve"> indicators, raising awareness on forests, including </w:t>
      </w:r>
      <w:r w:rsidRPr="006C663A">
        <w:rPr>
          <w:rFonts w:asciiTheme="minorHAnsi" w:hAnsiTheme="minorHAnsi" w:cstheme="minorHAnsi"/>
          <w:sz w:val="20"/>
          <w:szCs w:val="20"/>
        </w:rPr>
        <w:t>through its communication activities on the I</w:t>
      </w:r>
      <w:r w:rsidR="00F26115" w:rsidRPr="006C663A">
        <w:rPr>
          <w:rFonts w:asciiTheme="minorHAnsi" w:hAnsiTheme="minorHAnsi" w:cstheme="minorHAnsi"/>
          <w:sz w:val="20"/>
          <w:szCs w:val="20"/>
        </w:rPr>
        <w:t>nternational Day of Forests, including the video spot,</w:t>
      </w:r>
      <w:r w:rsidRPr="006C663A">
        <w:rPr>
          <w:rFonts w:asciiTheme="minorHAnsi" w:hAnsiTheme="minorHAnsi" w:cstheme="minorHAnsi"/>
          <w:sz w:val="20"/>
          <w:szCs w:val="20"/>
        </w:rPr>
        <w:t xml:space="preserve"> and other </w:t>
      </w:r>
      <w:r w:rsidR="00452E46" w:rsidRPr="006C663A">
        <w:rPr>
          <w:rFonts w:asciiTheme="minorHAnsi" w:hAnsiTheme="minorHAnsi" w:cstheme="minorHAnsi"/>
          <w:sz w:val="20"/>
          <w:szCs w:val="20"/>
        </w:rPr>
        <w:t xml:space="preserve">outreach </w:t>
      </w:r>
      <w:r w:rsidRPr="006C663A">
        <w:rPr>
          <w:rFonts w:asciiTheme="minorHAnsi" w:hAnsiTheme="minorHAnsi" w:cstheme="minorHAnsi"/>
          <w:sz w:val="20"/>
          <w:szCs w:val="20"/>
        </w:rPr>
        <w:t>activities</w:t>
      </w:r>
      <w:r w:rsidR="00F26115" w:rsidRPr="006C663A">
        <w:rPr>
          <w:rFonts w:asciiTheme="minorHAnsi" w:hAnsiTheme="minorHAnsi" w:cstheme="minorHAnsi"/>
          <w:sz w:val="20"/>
          <w:szCs w:val="20"/>
        </w:rPr>
        <w:t xml:space="preserve">, the CPF </w:t>
      </w:r>
      <w:r w:rsidR="00F87C04" w:rsidRPr="006C663A">
        <w:rPr>
          <w:rFonts w:asciiTheme="minorHAnsi" w:hAnsiTheme="minorHAnsi" w:cstheme="minorHAnsi"/>
          <w:sz w:val="20"/>
          <w:szCs w:val="20"/>
        </w:rPr>
        <w:t>Wangari</w:t>
      </w:r>
      <w:r w:rsidR="00F26115" w:rsidRPr="006C663A">
        <w:rPr>
          <w:rFonts w:asciiTheme="minorHAnsi" w:hAnsiTheme="minorHAnsi" w:cstheme="minorHAnsi"/>
          <w:sz w:val="20"/>
          <w:szCs w:val="20"/>
        </w:rPr>
        <w:t xml:space="preserve"> Mathai Award, streamlining </w:t>
      </w:r>
      <w:r w:rsidR="00F26115" w:rsidRPr="006C663A">
        <w:rPr>
          <w:rFonts w:asciiTheme="minorHAnsi" w:hAnsiTheme="minorHAnsi" w:cstheme="minorHAnsi"/>
          <w:bCs/>
          <w:sz w:val="20"/>
          <w:szCs w:val="20"/>
        </w:rPr>
        <w:t xml:space="preserve">global forest-related reporting, sustainable wood for sustainable world, </w:t>
      </w:r>
      <w:r w:rsidR="00767255" w:rsidRPr="006C663A">
        <w:rPr>
          <w:rFonts w:asciiTheme="minorHAnsi" w:hAnsiTheme="minorHAnsi" w:cstheme="minorHAnsi"/>
          <w:bCs/>
          <w:sz w:val="20"/>
          <w:szCs w:val="20"/>
        </w:rPr>
        <w:t xml:space="preserve">global expert panel, and others. </w:t>
      </w:r>
      <w:r w:rsidR="00F26115" w:rsidRPr="006C663A">
        <w:rPr>
          <w:rFonts w:asciiTheme="minorHAnsi" w:hAnsiTheme="minorHAnsi" w:cstheme="minorHAnsi"/>
          <w:bCs/>
          <w:sz w:val="20"/>
          <w:szCs w:val="20"/>
        </w:rPr>
        <w:t xml:space="preserve"> </w:t>
      </w:r>
    </w:p>
    <w:p w14:paraId="234FC774" w14:textId="77777777" w:rsidR="00E830A0" w:rsidRPr="006C663A" w:rsidRDefault="00E830A0" w:rsidP="00E830A0">
      <w:pPr>
        <w:pStyle w:val="Default"/>
        <w:ind w:firstLine="360"/>
        <w:rPr>
          <w:rFonts w:asciiTheme="minorHAnsi" w:hAnsiTheme="minorHAnsi" w:cstheme="minorHAnsi"/>
          <w:sz w:val="20"/>
          <w:szCs w:val="20"/>
        </w:rPr>
      </w:pPr>
    </w:p>
    <w:p w14:paraId="7E90F01B" w14:textId="6AAB5E11" w:rsidR="002B5E1C" w:rsidRPr="006C663A" w:rsidRDefault="002B5E1C">
      <w:pPr>
        <w:pStyle w:val="GvdeMetni"/>
        <w:numPr>
          <w:ilvl w:val="0"/>
          <w:numId w:val="3"/>
        </w:numPr>
        <w:autoSpaceDE w:val="0"/>
        <w:autoSpaceDN w:val="0"/>
        <w:adjustRightInd w:val="0"/>
        <w:contextualSpacing/>
        <w:jc w:val="both"/>
        <w:rPr>
          <w:rFonts w:asciiTheme="minorHAnsi" w:hAnsiTheme="minorHAnsi" w:cstheme="minorHAnsi"/>
          <w:sz w:val="20"/>
        </w:rPr>
      </w:pPr>
      <w:r w:rsidRPr="006C663A">
        <w:rPr>
          <w:rFonts w:asciiTheme="minorHAnsi" w:hAnsiTheme="minorHAnsi" w:cstheme="minorHAnsi"/>
          <w:sz w:val="20"/>
        </w:rPr>
        <w:t xml:space="preserve">It is </w:t>
      </w:r>
      <w:r w:rsidR="00767255" w:rsidRPr="006C663A">
        <w:rPr>
          <w:rFonts w:asciiTheme="minorHAnsi" w:hAnsiTheme="minorHAnsi" w:cstheme="minorHAnsi"/>
          <w:sz w:val="20"/>
        </w:rPr>
        <w:t xml:space="preserve">noted that it is </w:t>
      </w:r>
      <w:r w:rsidRPr="006C663A">
        <w:rPr>
          <w:rFonts w:asciiTheme="minorHAnsi" w:hAnsiTheme="minorHAnsi" w:cstheme="minorHAnsi"/>
          <w:sz w:val="20"/>
        </w:rPr>
        <w:t>helpful for the CPF assist</w:t>
      </w:r>
      <w:r w:rsidR="00385B51" w:rsidRPr="006C663A">
        <w:rPr>
          <w:rFonts w:asciiTheme="minorHAnsi" w:hAnsiTheme="minorHAnsi" w:cstheme="minorHAnsi"/>
          <w:sz w:val="20"/>
        </w:rPr>
        <w:t>s</w:t>
      </w:r>
      <w:r w:rsidRPr="006C663A">
        <w:rPr>
          <w:rFonts w:asciiTheme="minorHAnsi" w:hAnsiTheme="minorHAnsi" w:cstheme="minorHAnsi"/>
          <w:sz w:val="20"/>
        </w:rPr>
        <w:t xml:space="preserve"> the</w:t>
      </w:r>
      <w:r w:rsidR="00385B51" w:rsidRPr="006C663A">
        <w:rPr>
          <w:rFonts w:asciiTheme="minorHAnsi" w:hAnsiTheme="minorHAnsi" w:cstheme="minorHAnsi"/>
          <w:sz w:val="20"/>
        </w:rPr>
        <w:t xml:space="preserve"> development of</w:t>
      </w:r>
      <w:r w:rsidRPr="006C663A">
        <w:rPr>
          <w:rFonts w:asciiTheme="minorHAnsi" w:hAnsiTheme="minorHAnsi" w:cstheme="minorHAnsi"/>
          <w:sz w:val="20"/>
        </w:rPr>
        <w:t xml:space="preserve"> technical capacity of UNFF member countries through organizing training workshops, and seminars. </w:t>
      </w:r>
    </w:p>
    <w:p w14:paraId="53A7F9D1" w14:textId="77777777" w:rsidR="00E343BB" w:rsidRPr="006C663A" w:rsidRDefault="00E343BB" w:rsidP="00E343BB">
      <w:pPr>
        <w:pStyle w:val="GvdeMetni"/>
        <w:ind w:left="1080"/>
        <w:jc w:val="both"/>
        <w:rPr>
          <w:rFonts w:asciiTheme="minorHAnsi" w:hAnsiTheme="minorHAnsi" w:cstheme="minorHAnsi"/>
          <w:sz w:val="20"/>
        </w:rPr>
      </w:pPr>
    </w:p>
    <w:p w14:paraId="05F8113F" w14:textId="177E445B" w:rsidR="001E3EBF" w:rsidRPr="006C663A" w:rsidRDefault="001E3EBF">
      <w:pPr>
        <w:pStyle w:val="GvdeMetni"/>
        <w:numPr>
          <w:ilvl w:val="0"/>
          <w:numId w:val="3"/>
        </w:numPr>
        <w:jc w:val="both"/>
        <w:rPr>
          <w:rFonts w:asciiTheme="minorHAnsi" w:hAnsiTheme="minorHAnsi" w:cstheme="minorHAnsi"/>
          <w:sz w:val="20"/>
        </w:rPr>
      </w:pPr>
      <w:r w:rsidRPr="006C663A">
        <w:rPr>
          <w:rFonts w:asciiTheme="minorHAnsi" w:hAnsiTheme="minorHAnsi" w:cstheme="minorHAnsi"/>
          <w:sz w:val="20"/>
        </w:rPr>
        <w:t xml:space="preserve">Enhancing coherence and coordination has been one of the progresses made by the CPF. However, lack of global policy coherence </w:t>
      </w:r>
      <w:r w:rsidR="00E830A0" w:rsidRPr="006C663A">
        <w:rPr>
          <w:rFonts w:asciiTheme="minorHAnsi" w:hAnsiTheme="minorHAnsi" w:cstheme="minorHAnsi"/>
          <w:sz w:val="20"/>
        </w:rPr>
        <w:t>reflects</w:t>
      </w:r>
      <w:r w:rsidRPr="006C663A">
        <w:rPr>
          <w:rFonts w:asciiTheme="minorHAnsi" w:hAnsiTheme="minorHAnsi" w:cstheme="minorHAnsi"/>
          <w:sz w:val="20"/>
        </w:rPr>
        <w:t xml:space="preserve"> lack of</w:t>
      </w:r>
      <w:r w:rsidR="00B8349C" w:rsidRPr="006C663A">
        <w:rPr>
          <w:rFonts w:asciiTheme="minorHAnsi" w:hAnsiTheme="minorHAnsi" w:cstheme="minorHAnsi"/>
          <w:sz w:val="20"/>
        </w:rPr>
        <w:t xml:space="preserve"> policy</w:t>
      </w:r>
      <w:r w:rsidRPr="006C663A">
        <w:rPr>
          <w:rFonts w:asciiTheme="minorHAnsi" w:hAnsiTheme="minorHAnsi" w:cstheme="minorHAnsi"/>
          <w:sz w:val="20"/>
        </w:rPr>
        <w:t xml:space="preserve"> coherence at the national level. </w:t>
      </w:r>
    </w:p>
    <w:p w14:paraId="3C468BAF" w14:textId="77777777" w:rsidR="001E3EBF" w:rsidRPr="006C663A" w:rsidRDefault="001E3EBF" w:rsidP="001E3EBF">
      <w:pPr>
        <w:pStyle w:val="GvdeMetni"/>
        <w:autoSpaceDE w:val="0"/>
        <w:autoSpaceDN w:val="0"/>
        <w:adjustRightInd w:val="0"/>
        <w:ind w:left="360"/>
        <w:contextualSpacing/>
        <w:jc w:val="both"/>
        <w:rPr>
          <w:rFonts w:asciiTheme="minorHAnsi" w:hAnsiTheme="minorHAnsi" w:cstheme="minorHAnsi"/>
          <w:sz w:val="20"/>
        </w:rPr>
      </w:pPr>
    </w:p>
    <w:p w14:paraId="65A6F93A" w14:textId="7CB60D73" w:rsidR="002E45B3" w:rsidRPr="006C663A" w:rsidRDefault="00E343BB">
      <w:pPr>
        <w:pStyle w:val="GvdeMetni"/>
        <w:numPr>
          <w:ilvl w:val="0"/>
          <w:numId w:val="3"/>
        </w:numPr>
        <w:autoSpaceDE w:val="0"/>
        <w:autoSpaceDN w:val="0"/>
        <w:adjustRightInd w:val="0"/>
        <w:contextualSpacing/>
        <w:jc w:val="both"/>
        <w:rPr>
          <w:rFonts w:asciiTheme="minorHAnsi" w:hAnsiTheme="minorHAnsi" w:cstheme="minorHAnsi"/>
          <w:sz w:val="20"/>
        </w:rPr>
      </w:pPr>
      <w:r w:rsidRPr="006C663A">
        <w:rPr>
          <w:rFonts w:asciiTheme="minorHAnsi" w:hAnsiTheme="minorHAnsi" w:cstheme="minorHAnsi"/>
          <w:sz w:val="20"/>
        </w:rPr>
        <w:t xml:space="preserve">Despite this progress, much more can be done by the CPF, including by expanding its interaction </w:t>
      </w:r>
      <w:r w:rsidR="003D2244" w:rsidRPr="006C663A">
        <w:rPr>
          <w:rFonts w:asciiTheme="minorHAnsi" w:hAnsiTheme="minorHAnsi" w:cstheme="minorHAnsi"/>
          <w:sz w:val="20"/>
        </w:rPr>
        <w:t xml:space="preserve">between UNFF and CPF, as well as CPF and other fora such as CBD and UNFCCC in supporting the implementation of their respective forest-related goals and objectives. </w:t>
      </w:r>
      <w:r w:rsidRPr="006C663A">
        <w:rPr>
          <w:rFonts w:asciiTheme="minorHAnsi" w:hAnsiTheme="minorHAnsi" w:cstheme="minorHAnsi"/>
          <w:sz w:val="20"/>
        </w:rPr>
        <w:t xml:space="preserve">Governments should urge CPF members to act in a collaborative </w:t>
      </w:r>
      <w:r w:rsidR="00245D11" w:rsidRPr="006C663A">
        <w:rPr>
          <w:rFonts w:asciiTheme="minorHAnsi" w:hAnsiTheme="minorHAnsi" w:cstheme="minorHAnsi"/>
          <w:sz w:val="20"/>
        </w:rPr>
        <w:t>manner and</w:t>
      </w:r>
      <w:r w:rsidRPr="006C663A">
        <w:rPr>
          <w:rFonts w:asciiTheme="minorHAnsi" w:hAnsiTheme="minorHAnsi" w:cstheme="minorHAnsi"/>
          <w:sz w:val="20"/>
        </w:rPr>
        <w:t xml:space="preserve"> increase transparency and sharing of information on the</w:t>
      </w:r>
      <w:r w:rsidR="00245D11" w:rsidRPr="006C663A">
        <w:rPr>
          <w:rFonts w:asciiTheme="minorHAnsi" w:hAnsiTheme="minorHAnsi" w:cstheme="minorHAnsi"/>
          <w:sz w:val="20"/>
        </w:rPr>
        <w:t>ir</w:t>
      </w:r>
      <w:r w:rsidRPr="006C663A">
        <w:rPr>
          <w:rFonts w:asciiTheme="minorHAnsi" w:hAnsiTheme="minorHAnsi" w:cstheme="minorHAnsi"/>
          <w:sz w:val="20"/>
        </w:rPr>
        <w:t xml:space="preserve"> activities with countries</w:t>
      </w:r>
      <w:r w:rsidR="00BB23DB" w:rsidRPr="006C663A">
        <w:rPr>
          <w:rFonts w:asciiTheme="minorHAnsi" w:hAnsiTheme="minorHAnsi" w:cstheme="minorHAnsi"/>
          <w:sz w:val="20"/>
        </w:rPr>
        <w:t>.</w:t>
      </w:r>
      <w:r w:rsidR="00034F67" w:rsidRPr="006C663A">
        <w:rPr>
          <w:rFonts w:asciiTheme="minorHAnsi" w:hAnsiTheme="minorHAnsi" w:cstheme="minorHAnsi"/>
          <w:sz w:val="20"/>
        </w:rPr>
        <w:t xml:space="preserve"> CPF has yet to play its full potential to a</w:t>
      </w:r>
      <w:r w:rsidR="004F5E45" w:rsidRPr="006C663A">
        <w:rPr>
          <w:rFonts w:asciiTheme="minorHAnsi" w:hAnsiTheme="minorHAnsi" w:cstheme="minorHAnsi"/>
          <w:sz w:val="20"/>
        </w:rPr>
        <w:t>ddress the current fragmentation on forestry issues at the global level.</w:t>
      </w:r>
      <w:r w:rsidR="004F2EAB" w:rsidRPr="006C663A">
        <w:rPr>
          <w:rFonts w:asciiTheme="minorHAnsi" w:hAnsiTheme="minorHAnsi" w:cstheme="minorHAnsi"/>
          <w:sz w:val="20"/>
        </w:rPr>
        <w:t xml:space="preserve"> In this respect, CPF members should be </w:t>
      </w:r>
      <w:r w:rsidR="006B05A1" w:rsidRPr="006C663A">
        <w:rPr>
          <w:rFonts w:asciiTheme="minorHAnsi" w:hAnsiTheme="minorHAnsi" w:cstheme="minorHAnsi"/>
          <w:sz w:val="20"/>
        </w:rPr>
        <w:t>encourage</w:t>
      </w:r>
      <w:r w:rsidR="004F2EAB" w:rsidRPr="006C663A">
        <w:rPr>
          <w:rFonts w:asciiTheme="minorHAnsi" w:hAnsiTheme="minorHAnsi" w:cstheme="minorHAnsi"/>
          <w:sz w:val="20"/>
        </w:rPr>
        <w:t>d</w:t>
      </w:r>
      <w:r w:rsidR="006B05A1" w:rsidRPr="006C663A">
        <w:rPr>
          <w:rFonts w:asciiTheme="minorHAnsi" w:hAnsiTheme="minorHAnsi" w:cstheme="minorHAnsi"/>
          <w:sz w:val="20"/>
        </w:rPr>
        <w:t xml:space="preserve"> to</w:t>
      </w:r>
      <w:r w:rsidR="004F2EAB" w:rsidRPr="006C663A">
        <w:rPr>
          <w:rFonts w:asciiTheme="minorHAnsi" w:hAnsiTheme="minorHAnsi" w:cstheme="minorHAnsi"/>
          <w:sz w:val="20"/>
        </w:rPr>
        <w:t xml:space="preserve"> better</w:t>
      </w:r>
      <w:r w:rsidR="006B05A1" w:rsidRPr="006C663A">
        <w:rPr>
          <w:rFonts w:asciiTheme="minorHAnsi" w:hAnsiTheme="minorHAnsi" w:cstheme="minorHAnsi"/>
          <w:sz w:val="20"/>
        </w:rPr>
        <w:t xml:space="preserve"> use </w:t>
      </w:r>
      <w:r w:rsidR="004F2EAB" w:rsidRPr="006C663A">
        <w:rPr>
          <w:rFonts w:asciiTheme="minorHAnsi" w:hAnsiTheme="minorHAnsi" w:cstheme="minorHAnsi"/>
          <w:sz w:val="20"/>
        </w:rPr>
        <w:t xml:space="preserve">their </w:t>
      </w:r>
      <w:r w:rsidR="006B05A1" w:rsidRPr="006C663A">
        <w:rPr>
          <w:rFonts w:asciiTheme="minorHAnsi" w:hAnsiTheme="minorHAnsi" w:cstheme="minorHAnsi"/>
          <w:sz w:val="20"/>
        </w:rPr>
        <w:t>individual comparative ad</w:t>
      </w:r>
      <w:r w:rsidR="004F2EAB" w:rsidRPr="006C663A">
        <w:rPr>
          <w:rFonts w:asciiTheme="minorHAnsi" w:hAnsiTheme="minorHAnsi" w:cstheme="minorHAnsi"/>
          <w:sz w:val="20"/>
        </w:rPr>
        <w:t>vantages to ad</w:t>
      </w:r>
      <w:r w:rsidR="006B05A1" w:rsidRPr="006C663A">
        <w:rPr>
          <w:rFonts w:asciiTheme="minorHAnsi" w:hAnsiTheme="minorHAnsi" w:cstheme="minorHAnsi"/>
          <w:sz w:val="20"/>
        </w:rPr>
        <w:t>vance</w:t>
      </w:r>
      <w:r w:rsidR="004F2EAB" w:rsidRPr="006C663A">
        <w:rPr>
          <w:rFonts w:asciiTheme="minorHAnsi" w:hAnsiTheme="minorHAnsi" w:cstheme="minorHAnsi"/>
          <w:sz w:val="20"/>
        </w:rPr>
        <w:t xml:space="preserve"> a </w:t>
      </w:r>
      <w:r w:rsidR="006B05A1" w:rsidRPr="006C663A">
        <w:rPr>
          <w:rFonts w:asciiTheme="minorHAnsi" w:hAnsiTheme="minorHAnsi" w:cstheme="minorHAnsi"/>
          <w:sz w:val="20"/>
        </w:rPr>
        <w:t xml:space="preserve">coherent message on climate biodiversity, and </w:t>
      </w:r>
      <w:r w:rsidR="00B8349C" w:rsidRPr="006C663A">
        <w:rPr>
          <w:rFonts w:asciiTheme="minorHAnsi" w:hAnsiTheme="minorHAnsi" w:cstheme="minorHAnsi"/>
          <w:sz w:val="20"/>
        </w:rPr>
        <w:t xml:space="preserve">the </w:t>
      </w:r>
      <w:r w:rsidR="006B05A1" w:rsidRPr="006C663A">
        <w:rPr>
          <w:rFonts w:asciiTheme="minorHAnsi" w:hAnsiTheme="minorHAnsi" w:cstheme="minorHAnsi"/>
          <w:sz w:val="20"/>
        </w:rPr>
        <w:t>multisectoral nature of forests in different fora.</w:t>
      </w:r>
    </w:p>
    <w:p w14:paraId="10A75812" w14:textId="77777777" w:rsidR="003C45DD" w:rsidRPr="006C663A" w:rsidRDefault="003C45DD" w:rsidP="003C45DD">
      <w:pPr>
        <w:pStyle w:val="GvdeMetni"/>
        <w:ind w:left="360"/>
        <w:jc w:val="both"/>
        <w:rPr>
          <w:rFonts w:asciiTheme="minorHAnsi" w:hAnsiTheme="minorHAnsi" w:cstheme="minorHAnsi"/>
          <w:sz w:val="20"/>
        </w:rPr>
      </w:pPr>
    </w:p>
    <w:p w14:paraId="77CFDB06" w14:textId="13D7C862" w:rsidR="003C45DD" w:rsidRPr="006C663A" w:rsidRDefault="00601101">
      <w:pPr>
        <w:pStyle w:val="GvdeMetni"/>
        <w:numPr>
          <w:ilvl w:val="0"/>
          <w:numId w:val="3"/>
        </w:numPr>
        <w:jc w:val="both"/>
        <w:rPr>
          <w:rFonts w:asciiTheme="minorHAnsi" w:hAnsiTheme="minorHAnsi" w:cstheme="minorHAnsi"/>
          <w:sz w:val="20"/>
        </w:rPr>
      </w:pPr>
      <w:r w:rsidRPr="006C663A">
        <w:rPr>
          <w:rFonts w:asciiTheme="minorHAnsi" w:hAnsiTheme="minorHAnsi" w:cstheme="minorHAnsi"/>
          <w:sz w:val="20"/>
        </w:rPr>
        <w:t xml:space="preserve">Regarding the </w:t>
      </w:r>
      <w:r w:rsidR="00735E1F" w:rsidRPr="006C663A">
        <w:rPr>
          <w:rFonts w:asciiTheme="minorHAnsi" w:hAnsiTheme="minorHAnsi" w:cstheme="minorHAnsi"/>
          <w:sz w:val="20"/>
        </w:rPr>
        <w:t xml:space="preserve">involvement of major groups, a need for </w:t>
      </w:r>
      <w:r w:rsidR="006965FC" w:rsidRPr="006C663A">
        <w:rPr>
          <w:rFonts w:asciiTheme="minorHAnsi" w:hAnsiTheme="minorHAnsi" w:cstheme="minorHAnsi"/>
          <w:sz w:val="20"/>
        </w:rPr>
        <w:t>involvement</w:t>
      </w:r>
      <w:r w:rsidR="00735E1F" w:rsidRPr="006C663A">
        <w:rPr>
          <w:rFonts w:asciiTheme="minorHAnsi" w:hAnsiTheme="minorHAnsi" w:cstheme="minorHAnsi"/>
          <w:sz w:val="20"/>
        </w:rPr>
        <w:t xml:space="preserve"> of these partners in the activities of CPF member organizations</w:t>
      </w:r>
      <w:r w:rsidR="00B8349C" w:rsidRPr="006C663A">
        <w:rPr>
          <w:rFonts w:asciiTheme="minorHAnsi" w:hAnsiTheme="minorHAnsi" w:cstheme="minorHAnsi"/>
          <w:sz w:val="20"/>
        </w:rPr>
        <w:t xml:space="preserve"> was noted</w:t>
      </w:r>
      <w:r w:rsidR="00735E1F" w:rsidRPr="006C663A">
        <w:rPr>
          <w:rFonts w:asciiTheme="minorHAnsi" w:hAnsiTheme="minorHAnsi" w:cstheme="minorHAnsi"/>
          <w:sz w:val="20"/>
        </w:rPr>
        <w:t>. In this respect, several members of the CPF, including ITTO and GEF referred to the mechanisms that they have in place for engaging the representatives of civil society in their work</w:t>
      </w:r>
      <w:r w:rsidR="00767255" w:rsidRPr="006C663A">
        <w:rPr>
          <w:rFonts w:asciiTheme="minorHAnsi" w:hAnsiTheme="minorHAnsi" w:cstheme="minorHAnsi"/>
          <w:sz w:val="20"/>
        </w:rPr>
        <w:t>, including in the framework of the Joint Initiatives</w:t>
      </w:r>
      <w:r w:rsidR="00735E1F" w:rsidRPr="006C663A">
        <w:rPr>
          <w:rFonts w:asciiTheme="minorHAnsi" w:hAnsiTheme="minorHAnsi" w:cstheme="minorHAnsi"/>
          <w:sz w:val="20"/>
        </w:rPr>
        <w:t>.</w:t>
      </w:r>
    </w:p>
    <w:p w14:paraId="4E698473" w14:textId="77777777" w:rsidR="00735E1F" w:rsidRPr="006C663A" w:rsidRDefault="00735E1F" w:rsidP="00735E1F">
      <w:pPr>
        <w:pStyle w:val="ListeParagraf"/>
        <w:rPr>
          <w:rFonts w:asciiTheme="minorHAnsi" w:hAnsiTheme="minorHAnsi" w:cstheme="minorHAnsi"/>
          <w:sz w:val="20"/>
          <w:szCs w:val="20"/>
        </w:rPr>
      </w:pPr>
    </w:p>
    <w:bookmarkEnd w:id="3"/>
    <w:p w14:paraId="3F562CFF" w14:textId="092E9A84" w:rsidR="00057621" w:rsidRPr="006C663A" w:rsidRDefault="008A6A53" w:rsidP="00193769">
      <w:pPr>
        <w:pStyle w:val="GvdeMetni"/>
        <w:jc w:val="both"/>
        <w:rPr>
          <w:rFonts w:asciiTheme="minorHAnsi" w:hAnsiTheme="minorHAnsi" w:cstheme="minorHAnsi"/>
          <w:b/>
          <w:bCs/>
          <w:sz w:val="20"/>
        </w:rPr>
      </w:pPr>
      <w:r w:rsidRPr="006C663A">
        <w:rPr>
          <w:rFonts w:asciiTheme="minorHAnsi" w:hAnsiTheme="minorHAnsi" w:cstheme="minorHAnsi"/>
          <w:b/>
          <w:bCs/>
          <w:sz w:val="20"/>
        </w:rPr>
        <w:t xml:space="preserve">b) Effectiveness, impact and added value of the CPF’s activities as outlined in its work plan </w:t>
      </w:r>
    </w:p>
    <w:p w14:paraId="68090727" w14:textId="77777777" w:rsidR="00057621" w:rsidRPr="006C663A" w:rsidRDefault="00057621" w:rsidP="00057621">
      <w:pPr>
        <w:pStyle w:val="GvdeMetni"/>
        <w:jc w:val="both"/>
        <w:rPr>
          <w:rFonts w:asciiTheme="minorHAnsi" w:hAnsiTheme="minorHAnsi" w:cstheme="minorHAnsi"/>
          <w:sz w:val="20"/>
        </w:rPr>
      </w:pPr>
      <w:r w:rsidRPr="006C663A">
        <w:rPr>
          <w:rFonts w:asciiTheme="minorHAnsi" w:hAnsiTheme="minorHAnsi" w:cstheme="minorHAnsi"/>
          <w:sz w:val="20"/>
        </w:rPr>
        <w:tab/>
      </w:r>
    </w:p>
    <w:p w14:paraId="5FA9424C" w14:textId="21A23142" w:rsidR="001E4F69" w:rsidRPr="006C663A" w:rsidRDefault="006A69B6">
      <w:pPr>
        <w:pStyle w:val="GvdeMetni"/>
        <w:numPr>
          <w:ilvl w:val="0"/>
          <w:numId w:val="4"/>
        </w:numPr>
        <w:jc w:val="both"/>
        <w:rPr>
          <w:rFonts w:asciiTheme="minorHAnsi" w:hAnsiTheme="minorHAnsi" w:cstheme="minorHAnsi"/>
          <w:sz w:val="20"/>
        </w:rPr>
      </w:pPr>
      <w:r w:rsidRPr="006C663A">
        <w:rPr>
          <w:rFonts w:asciiTheme="minorHAnsi" w:hAnsiTheme="minorHAnsi" w:cstheme="minorHAnsi"/>
          <w:sz w:val="20"/>
        </w:rPr>
        <w:t xml:space="preserve">It was stressed </w:t>
      </w:r>
      <w:r w:rsidR="006E6E66" w:rsidRPr="006C663A">
        <w:rPr>
          <w:rFonts w:asciiTheme="minorHAnsi" w:hAnsiTheme="minorHAnsi" w:cstheme="minorHAnsi"/>
          <w:sz w:val="20"/>
        </w:rPr>
        <w:t xml:space="preserve">that </w:t>
      </w:r>
      <w:r w:rsidR="002E10A0" w:rsidRPr="006C663A">
        <w:rPr>
          <w:rFonts w:asciiTheme="minorHAnsi" w:hAnsiTheme="minorHAnsi" w:cstheme="minorHAnsi"/>
          <w:sz w:val="20"/>
        </w:rPr>
        <w:t xml:space="preserve">CPF </w:t>
      </w:r>
      <w:r w:rsidR="006E6E66" w:rsidRPr="006C663A">
        <w:rPr>
          <w:rFonts w:asciiTheme="minorHAnsi" w:hAnsiTheme="minorHAnsi" w:cstheme="minorHAnsi"/>
          <w:sz w:val="20"/>
        </w:rPr>
        <w:t xml:space="preserve">has provided </w:t>
      </w:r>
      <w:r w:rsidR="002E10A0" w:rsidRPr="006C663A">
        <w:rPr>
          <w:rFonts w:asciiTheme="minorHAnsi" w:hAnsiTheme="minorHAnsi" w:cstheme="minorHAnsi"/>
          <w:sz w:val="20"/>
        </w:rPr>
        <w:t xml:space="preserve">added value but, </w:t>
      </w:r>
      <w:r w:rsidR="006E6E66" w:rsidRPr="006C663A">
        <w:rPr>
          <w:rFonts w:asciiTheme="minorHAnsi" w:hAnsiTheme="minorHAnsi" w:cstheme="minorHAnsi"/>
          <w:sz w:val="20"/>
        </w:rPr>
        <w:t xml:space="preserve">there is a need to do more. One key element for increasing the added value of the CPF is to advance </w:t>
      </w:r>
      <w:r w:rsidR="00BB23DB" w:rsidRPr="006C663A">
        <w:rPr>
          <w:rFonts w:asciiTheme="minorHAnsi" w:hAnsiTheme="minorHAnsi" w:cstheme="minorHAnsi"/>
          <w:sz w:val="20"/>
        </w:rPr>
        <w:t xml:space="preserve">greater coordination within member states among different </w:t>
      </w:r>
      <w:r w:rsidR="00F8123F" w:rsidRPr="006C663A">
        <w:rPr>
          <w:rFonts w:asciiTheme="minorHAnsi" w:hAnsiTheme="minorHAnsi" w:cstheme="minorHAnsi"/>
          <w:sz w:val="20"/>
        </w:rPr>
        <w:t xml:space="preserve">national focal points </w:t>
      </w:r>
      <w:r w:rsidR="00BB23DB" w:rsidRPr="006C663A">
        <w:rPr>
          <w:rFonts w:asciiTheme="minorHAnsi" w:hAnsiTheme="minorHAnsi" w:cstheme="minorHAnsi"/>
          <w:sz w:val="20"/>
        </w:rPr>
        <w:t xml:space="preserve">of the CPF members. </w:t>
      </w:r>
      <w:r w:rsidR="00DF3C76" w:rsidRPr="006C663A">
        <w:rPr>
          <w:rFonts w:asciiTheme="minorHAnsi" w:hAnsiTheme="minorHAnsi" w:cstheme="minorHAnsi"/>
          <w:sz w:val="20"/>
        </w:rPr>
        <w:t xml:space="preserve">It is also important to </w:t>
      </w:r>
      <w:r w:rsidR="001E4F69" w:rsidRPr="006C663A">
        <w:rPr>
          <w:rFonts w:asciiTheme="minorHAnsi" w:hAnsiTheme="minorHAnsi" w:cstheme="minorHAnsi"/>
          <w:sz w:val="20"/>
        </w:rPr>
        <w:t>shar</w:t>
      </w:r>
      <w:r w:rsidR="00DF3C76" w:rsidRPr="006C663A">
        <w:rPr>
          <w:rFonts w:asciiTheme="minorHAnsi" w:hAnsiTheme="minorHAnsi" w:cstheme="minorHAnsi"/>
          <w:sz w:val="20"/>
        </w:rPr>
        <w:t xml:space="preserve">e and use </w:t>
      </w:r>
      <w:r w:rsidR="001E4F69" w:rsidRPr="006C663A">
        <w:rPr>
          <w:rFonts w:asciiTheme="minorHAnsi" w:hAnsiTheme="minorHAnsi" w:cstheme="minorHAnsi"/>
          <w:sz w:val="20"/>
        </w:rPr>
        <w:t xml:space="preserve">relevant </w:t>
      </w:r>
      <w:r w:rsidR="003C5554">
        <w:rPr>
          <w:rFonts w:asciiTheme="minorHAnsi" w:hAnsiTheme="minorHAnsi" w:cstheme="minorHAnsi"/>
          <w:sz w:val="20"/>
        </w:rPr>
        <w:t xml:space="preserve">technical and </w:t>
      </w:r>
      <w:r w:rsidR="001E4F69" w:rsidRPr="006C663A">
        <w:rPr>
          <w:rFonts w:asciiTheme="minorHAnsi" w:hAnsiTheme="minorHAnsi" w:cstheme="minorHAnsi"/>
          <w:sz w:val="20"/>
        </w:rPr>
        <w:t xml:space="preserve">scientific advice/input </w:t>
      </w:r>
      <w:r w:rsidR="00DF3C76" w:rsidRPr="006C663A">
        <w:rPr>
          <w:rFonts w:asciiTheme="minorHAnsi" w:hAnsiTheme="minorHAnsi" w:cstheme="minorHAnsi"/>
          <w:sz w:val="20"/>
        </w:rPr>
        <w:t xml:space="preserve">of the CPF members in a </w:t>
      </w:r>
      <w:r w:rsidR="001E4F69" w:rsidRPr="006C663A">
        <w:rPr>
          <w:rFonts w:asciiTheme="minorHAnsi" w:hAnsiTheme="minorHAnsi" w:cstheme="minorHAnsi"/>
          <w:sz w:val="20"/>
        </w:rPr>
        <w:t>more systematic manner</w:t>
      </w:r>
      <w:r w:rsidR="00DF3C76" w:rsidRPr="006C663A">
        <w:rPr>
          <w:rFonts w:asciiTheme="minorHAnsi" w:hAnsiTheme="minorHAnsi" w:cstheme="minorHAnsi"/>
          <w:sz w:val="20"/>
        </w:rPr>
        <w:t>, especially in the work of the Forum</w:t>
      </w:r>
      <w:r w:rsidR="001E4F69" w:rsidRPr="006C663A">
        <w:rPr>
          <w:rFonts w:asciiTheme="minorHAnsi" w:hAnsiTheme="minorHAnsi" w:cstheme="minorHAnsi"/>
          <w:sz w:val="20"/>
        </w:rPr>
        <w:t xml:space="preserve">. </w:t>
      </w:r>
    </w:p>
    <w:p w14:paraId="1D8BB676" w14:textId="1BA26BEB" w:rsidR="008A7940" w:rsidRPr="006C663A" w:rsidRDefault="008A7940" w:rsidP="008A7940">
      <w:pPr>
        <w:pStyle w:val="GvdeMetni"/>
        <w:ind w:left="360"/>
        <w:jc w:val="both"/>
        <w:rPr>
          <w:rFonts w:asciiTheme="minorHAnsi" w:hAnsiTheme="minorHAnsi" w:cstheme="minorHAnsi"/>
          <w:sz w:val="20"/>
        </w:rPr>
      </w:pPr>
      <w:r w:rsidRPr="006C663A">
        <w:rPr>
          <w:rFonts w:asciiTheme="minorHAnsi" w:hAnsiTheme="minorHAnsi" w:cstheme="minorHAnsi"/>
          <w:sz w:val="20"/>
        </w:rPr>
        <w:t xml:space="preserve"> </w:t>
      </w:r>
    </w:p>
    <w:p w14:paraId="7D1A620B" w14:textId="56EE6E7E" w:rsidR="001C20FD" w:rsidRPr="006C663A" w:rsidRDefault="008A7940">
      <w:pPr>
        <w:pStyle w:val="GvdeMetni"/>
        <w:numPr>
          <w:ilvl w:val="0"/>
          <w:numId w:val="4"/>
        </w:numPr>
        <w:jc w:val="both"/>
        <w:rPr>
          <w:rFonts w:asciiTheme="minorHAnsi" w:hAnsiTheme="minorHAnsi" w:cstheme="minorHAnsi"/>
          <w:sz w:val="20"/>
        </w:rPr>
      </w:pPr>
      <w:r w:rsidRPr="006C663A">
        <w:rPr>
          <w:rFonts w:asciiTheme="minorHAnsi" w:hAnsiTheme="minorHAnsi" w:cstheme="minorHAnsi"/>
          <w:sz w:val="20"/>
        </w:rPr>
        <w:t xml:space="preserve">CPF Joint Initiatives such as </w:t>
      </w:r>
      <w:r w:rsidR="001E4F69" w:rsidRPr="006C663A">
        <w:rPr>
          <w:rFonts w:asciiTheme="minorHAnsi" w:hAnsiTheme="minorHAnsi" w:cstheme="minorHAnsi"/>
          <w:sz w:val="20"/>
        </w:rPr>
        <w:t>SW</w:t>
      </w:r>
      <w:r w:rsidR="00F8123F" w:rsidRPr="006C663A">
        <w:rPr>
          <w:rFonts w:asciiTheme="minorHAnsi" w:hAnsiTheme="minorHAnsi" w:cstheme="minorHAnsi"/>
          <w:sz w:val="20"/>
        </w:rPr>
        <w:t>4</w:t>
      </w:r>
      <w:r w:rsidR="001E4F69" w:rsidRPr="006C663A">
        <w:rPr>
          <w:rFonts w:asciiTheme="minorHAnsi" w:hAnsiTheme="minorHAnsi" w:cstheme="minorHAnsi"/>
          <w:sz w:val="20"/>
        </w:rPr>
        <w:t>SW</w:t>
      </w:r>
      <w:r w:rsidR="00767255" w:rsidRPr="006C663A">
        <w:rPr>
          <w:rFonts w:asciiTheme="minorHAnsi" w:hAnsiTheme="minorHAnsi" w:cstheme="minorHAnsi"/>
          <w:sz w:val="20"/>
        </w:rPr>
        <w:t xml:space="preserve"> and streamlining global forest related reporting </w:t>
      </w:r>
      <w:r w:rsidRPr="006C663A">
        <w:rPr>
          <w:rFonts w:asciiTheme="minorHAnsi" w:hAnsiTheme="minorHAnsi" w:cstheme="minorHAnsi"/>
          <w:sz w:val="20"/>
        </w:rPr>
        <w:t xml:space="preserve">provide good basis for enhanced effectiveness, impacts and added value of the work of the CPF. </w:t>
      </w:r>
      <w:r w:rsidR="001E4F69" w:rsidRPr="006C663A">
        <w:rPr>
          <w:rFonts w:asciiTheme="minorHAnsi" w:hAnsiTheme="minorHAnsi" w:cstheme="minorHAnsi"/>
          <w:sz w:val="20"/>
        </w:rPr>
        <w:t xml:space="preserve"> </w:t>
      </w:r>
      <w:r w:rsidR="00693677" w:rsidRPr="006C663A">
        <w:rPr>
          <w:rFonts w:asciiTheme="minorHAnsi" w:hAnsiTheme="minorHAnsi" w:cstheme="minorHAnsi"/>
          <w:sz w:val="20"/>
        </w:rPr>
        <w:t xml:space="preserve">As an example of the added value of the CPF, ITTO informed that </w:t>
      </w:r>
      <w:r w:rsidR="001E4F69" w:rsidRPr="006C663A">
        <w:rPr>
          <w:rFonts w:asciiTheme="minorHAnsi" w:hAnsiTheme="minorHAnsi" w:cstheme="minorHAnsi"/>
          <w:sz w:val="20"/>
        </w:rPr>
        <w:t>UNSPF</w:t>
      </w:r>
      <w:r w:rsidR="00693677" w:rsidRPr="006C663A">
        <w:rPr>
          <w:rFonts w:asciiTheme="minorHAnsi" w:hAnsiTheme="minorHAnsi" w:cstheme="minorHAnsi"/>
          <w:sz w:val="20"/>
        </w:rPr>
        <w:t xml:space="preserve">, </w:t>
      </w:r>
      <w:r w:rsidR="006E2F30" w:rsidRPr="006C663A">
        <w:rPr>
          <w:rFonts w:asciiTheme="minorHAnsi" w:hAnsiTheme="minorHAnsi" w:cstheme="minorHAnsi"/>
          <w:sz w:val="20"/>
        </w:rPr>
        <w:t>GFGs, and</w:t>
      </w:r>
      <w:r w:rsidR="001E4F69" w:rsidRPr="006C663A">
        <w:rPr>
          <w:rFonts w:asciiTheme="minorHAnsi" w:hAnsiTheme="minorHAnsi" w:cstheme="minorHAnsi"/>
          <w:sz w:val="20"/>
        </w:rPr>
        <w:t xml:space="preserve"> </w:t>
      </w:r>
      <w:r w:rsidR="00693677" w:rsidRPr="006C663A">
        <w:rPr>
          <w:rFonts w:asciiTheme="minorHAnsi" w:hAnsiTheme="minorHAnsi" w:cstheme="minorHAnsi"/>
          <w:sz w:val="20"/>
        </w:rPr>
        <w:t xml:space="preserve">collaboration with the </w:t>
      </w:r>
      <w:r w:rsidR="00C57833" w:rsidRPr="006C663A">
        <w:rPr>
          <w:rFonts w:asciiTheme="minorHAnsi" w:hAnsiTheme="minorHAnsi" w:cstheme="minorHAnsi"/>
          <w:sz w:val="20"/>
        </w:rPr>
        <w:t>CPF have</w:t>
      </w:r>
      <w:r w:rsidR="00693677" w:rsidRPr="006C663A">
        <w:rPr>
          <w:rFonts w:asciiTheme="minorHAnsi" w:hAnsiTheme="minorHAnsi" w:cstheme="minorHAnsi"/>
          <w:sz w:val="20"/>
        </w:rPr>
        <w:t xml:space="preserve"> been integrated in their</w:t>
      </w:r>
      <w:r w:rsidR="001E4F69" w:rsidRPr="006C663A">
        <w:rPr>
          <w:rFonts w:asciiTheme="minorHAnsi" w:hAnsiTheme="minorHAnsi" w:cstheme="minorHAnsi"/>
          <w:sz w:val="20"/>
        </w:rPr>
        <w:t xml:space="preserve"> biennial work, which requires a reporting obligation to the ITT</w:t>
      </w:r>
      <w:r w:rsidR="00693677" w:rsidRPr="006C663A">
        <w:rPr>
          <w:rFonts w:asciiTheme="minorHAnsi" w:hAnsiTheme="minorHAnsi" w:cstheme="minorHAnsi"/>
          <w:sz w:val="20"/>
        </w:rPr>
        <w:t xml:space="preserve">C. </w:t>
      </w:r>
      <w:r w:rsidR="001E4F69" w:rsidRPr="006C663A">
        <w:rPr>
          <w:rFonts w:asciiTheme="minorHAnsi" w:hAnsiTheme="minorHAnsi" w:cstheme="minorHAnsi"/>
          <w:sz w:val="20"/>
        </w:rPr>
        <w:t xml:space="preserve"> </w:t>
      </w:r>
      <w:r w:rsidR="00693677" w:rsidRPr="006C663A">
        <w:rPr>
          <w:rFonts w:asciiTheme="minorHAnsi" w:hAnsiTheme="minorHAnsi" w:cstheme="minorHAnsi"/>
          <w:sz w:val="20"/>
        </w:rPr>
        <w:t xml:space="preserve">It was mentioned this </w:t>
      </w:r>
      <w:r w:rsidR="001E4F69" w:rsidRPr="006C663A">
        <w:rPr>
          <w:rFonts w:asciiTheme="minorHAnsi" w:hAnsiTheme="minorHAnsi" w:cstheme="minorHAnsi"/>
          <w:sz w:val="20"/>
        </w:rPr>
        <w:t xml:space="preserve">approach could be considered by the heads of other CPF member organizations </w:t>
      </w:r>
      <w:r w:rsidR="00693677" w:rsidRPr="006C663A">
        <w:rPr>
          <w:rFonts w:asciiTheme="minorHAnsi" w:hAnsiTheme="minorHAnsi" w:cstheme="minorHAnsi"/>
          <w:sz w:val="20"/>
        </w:rPr>
        <w:t>to enhance coherence. There are other ways to enhance c</w:t>
      </w:r>
      <w:r w:rsidR="001E4F69" w:rsidRPr="006C663A">
        <w:rPr>
          <w:rFonts w:asciiTheme="minorHAnsi" w:hAnsiTheme="minorHAnsi" w:cstheme="minorHAnsi"/>
          <w:sz w:val="20"/>
        </w:rPr>
        <w:t>oordination among Members of the</w:t>
      </w:r>
      <w:r w:rsidR="00693677" w:rsidRPr="006C663A">
        <w:rPr>
          <w:rFonts w:asciiTheme="minorHAnsi" w:hAnsiTheme="minorHAnsi" w:cstheme="minorHAnsi"/>
          <w:sz w:val="20"/>
        </w:rPr>
        <w:t xml:space="preserve"> governing bodies of the CPF member organizations, such as increased </w:t>
      </w:r>
      <w:r w:rsidR="001C20FD" w:rsidRPr="006C663A">
        <w:rPr>
          <w:rFonts w:asciiTheme="minorHAnsi" w:hAnsiTheme="minorHAnsi" w:cstheme="minorHAnsi"/>
          <w:sz w:val="20"/>
        </w:rPr>
        <w:t xml:space="preserve">collaboration and coordination among </w:t>
      </w:r>
      <w:r w:rsidR="001E4F69" w:rsidRPr="006C663A">
        <w:rPr>
          <w:rFonts w:asciiTheme="minorHAnsi" w:hAnsiTheme="minorHAnsi" w:cstheme="minorHAnsi"/>
          <w:sz w:val="20"/>
        </w:rPr>
        <w:t>ITTO</w:t>
      </w:r>
      <w:r w:rsidR="001C20FD" w:rsidRPr="006C663A">
        <w:rPr>
          <w:rFonts w:asciiTheme="minorHAnsi" w:hAnsiTheme="minorHAnsi" w:cstheme="minorHAnsi"/>
          <w:sz w:val="20"/>
        </w:rPr>
        <w:t xml:space="preserve">, </w:t>
      </w:r>
      <w:r w:rsidR="001E4F69" w:rsidRPr="006C663A">
        <w:rPr>
          <w:rFonts w:asciiTheme="minorHAnsi" w:hAnsiTheme="minorHAnsi" w:cstheme="minorHAnsi"/>
          <w:sz w:val="20"/>
        </w:rPr>
        <w:t>UNFF</w:t>
      </w:r>
      <w:r w:rsidR="001C20FD" w:rsidRPr="006C663A">
        <w:rPr>
          <w:rFonts w:asciiTheme="minorHAnsi" w:hAnsiTheme="minorHAnsi" w:cstheme="minorHAnsi"/>
          <w:sz w:val="20"/>
        </w:rPr>
        <w:t xml:space="preserve">, and other CPF members. </w:t>
      </w:r>
    </w:p>
    <w:p w14:paraId="7830484A" w14:textId="77777777" w:rsidR="001C20FD" w:rsidRPr="006C663A" w:rsidRDefault="001C20FD" w:rsidP="001C20FD">
      <w:pPr>
        <w:pStyle w:val="ListeParagraf"/>
        <w:rPr>
          <w:rFonts w:asciiTheme="minorHAnsi" w:hAnsiTheme="minorHAnsi" w:cstheme="minorHAnsi"/>
          <w:sz w:val="20"/>
          <w:szCs w:val="20"/>
        </w:rPr>
      </w:pPr>
    </w:p>
    <w:p w14:paraId="0FA8DFA6" w14:textId="599932E5" w:rsidR="00110BFF" w:rsidRPr="006C663A" w:rsidRDefault="001C20FD">
      <w:pPr>
        <w:pStyle w:val="GvdeMetni"/>
        <w:numPr>
          <w:ilvl w:val="0"/>
          <w:numId w:val="4"/>
        </w:numPr>
        <w:jc w:val="both"/>
        <w:rPr>
          <w:rFonts w:asciiTheme="minorHAnsi" w:hAnsiTheme="minorHAnsi" w:cstheme="minorHAnsi"/>
          <w:sz w:val="20"/>
        </w:rPr>
      </w:pPr>
      <w:r w:rsidRPr="006C663A">
        <w:rPr>
          <w:rFonts w:asciiTheme="minorHAnsi" w:hAnsiTheme="minorHAnsi" w:cstheme="minorHAnsi"/>
          <w:sz w:val="20"/>
        </w:rPr>
        <w:t xml:space="preserve">While there are CPF member organizations that have presence at the national and regional levels, for those CPF member organizations which have no presence at these levels, engagement in </w:t>
      </w:r>
      <w:r w:rsidR="001E4F69" w:rsidRPr="006C663A">
        <w:rPr>
          <w:rFonts w:asciiTheme="minorHAnsi" w:hAnsiTheme="minorHAnsi" w:cstheme="minorHAnsi"/>
          <w:sz w:val="20"/>
        </w:rPr>
        <w:t>JI such as SWSW</w:t>
      </w:r>
      <w:r w:rsidR="003C5554">
        <w:rPr>
          <w:rFonts w:asciiTheme="minorHAnsi" w:hAnsiTheme="minorHAnsi" w:cstheme="minorHAnsi"/>
          <w:sz w:val="20"/>
        </w:rPr>
        <w:t xml:space="preserve"> or in other regional platforms, such as FAO Regional Forestry Commissions,</w:t>
      </w:r>
      <w:r w:rsidR="001E4F69" w:rsidRPr="006C663A">
        <w:rPr>
          <w:rFonts w:asciiTheme="minorHAnsi" w:hAnsiTheme="minorHAnsi" w:cstheme="minorHAnsi"/>
          <w:sz w:val="20"/>
        </w:rPr>
        <w:t xml:space="preserve"> can provide a good mechanism for such collaboration. There are some other areas that </w:t>
      </w:r>
      <w:r w:rsidRPr="006C663A">
        <w:rPr>
          <w:rFonts w:asciiTheme="minorHAnsi" w:hAnsiTheme="minorHAnsi" w:cstheme="minorHAnsi"/>
          <w:sz w:val="20"/>
        </w:rPr>
        <w:t xml:space="preserve">CPF members can provided more added value, </w:t>
      </w:r>
      <w:r w:rsidR="001E4F69" w:rsidRPr="006C663A">
        <w:rPr>
          <w:rFonts w:asciiTheme="minorHAnsi" w:hAnsiTheme="minorHAnsi" w:cstheme="minorHAnsi"/>
          <w:sz w:val="20"/>
        </w:rPr>
        <w:t xml:space="preserve">like in the context of </w:t>
      </w:r>
      <w:r w:rsidR="00110BFF" w:rsidRPr="006C663A">
        <w:rPr>
          <w:rFonts w:asciiTheme="minorHAnsi" w:hAnsiTheme="minorHAnsi" w:cstheme="minorHAnsi"/>
          <w:sz w:val="20"/>
        </w:rPr>
        <w:t xml:space="preserve">forest </w:t>
      </w:r>
      <w:r w:rsidR="001E4F69" w:rsidRPr="006C663A">
        <w:rPr>
          <w:rFonts w:asciiTheme="minorHAnsi" w:hAnsiTheme="minorHAnsi" w:cstheme="minorHAnsi"/>
          <w:sz w:val="20"/>
        </w:rPr>
        <w:t xml:space="preserve">landscape restoration. </w:t>
      </w:r>
    </w:p>
    <w:p w14:paraId="5C988B17" w14:textId="77777777" w:rsidR="00110BFF" w:rsidRPr="006C663A" w:rsidRDefault="00110BFF" w:rsidP="00110BFF">
      <w:pPr>
        <w:pStyle w:val="ListeParagraf"/>
        <w:rPr>
          <w:rFonts w:asciiTheme="minorHAnsi" w:hAnsiTheme="minorHAnsi" w:cstheme="minorHAnsi"/>
          <w:sz w:val="20"/>
          <w:szCs w:val="20"/>
        </w:rPr>
      </w:pPr>
    </w:p>
    <w:p w14:paraId="4006166C" w14:textId="4C1C3034" w:rsidR="00904191" w:rsidRPr="006C663A" w:rsidRDefault="00904191">
      <w:pPr>
        <w:pStyle w:val="GvdeMetni"/>
        <w:numPr>
          <w:ilvl w:val="0"/>
          <w:numId w:val="4"/>
        </w:numPr>
        <w:jc w:val="both"/>
        <w:rPr>
          <w:rFonts w:asciiTheme="minorHAnsi" w:hAnsiTheme="minorHAnsi" w:cstheme="minorHAnsi"/>
          <w:sz w:val="20"/>
        </w:rPr>
      </w:pPr>
      <w:r w:rsidRPr="006C663A">
        <w:rPr>
          <w:rFonts w:asciiTheme="minorHAnsi" w:hAnsiTheme="minorHAnsi" w:cstheme="minorHAnsi"/>
          <w:sz w:val="20"/>
        </w:rPr>
        <w:t>GFFFN and clearing house provide an opportunity for CPF members to collaborate to support the development and implementation of the National Forest Financing Strategies and national action plans for the 3 Rio Conventions</w:t>
      </w:r>
    </w:p>
    <w:p w14:paraId="44970760" w14:textId="77777777" w:rsidR="00904191" w:rsidRPr="006C663A" w:rsidRDefault="00904191" w:rsidP="00904191">
      <w:pPr>
        <w:pStyle w:val="ListeParagraf"/>
        <w:rPr>
          <w:rFonts w:asciiTheme="minorHAnsi" w:hAnsiTheme="minorHAnsi" w:cstheme="minorHAnsi"/>
          <w:sz w:val="20"/>
          <w:szCs w:val="20"/>
        </w:rPr>
      </w:pPr>
    </w:p>
    <w:p w14:paraId="543E69FB" w14:textId="220CE7DF" w:rsidR="00110BFF" w:rsidRPr="006C663A" w:rsidRDefault="00110BFF">
      <w:pPr>
        <w:pStyle w:val="GvdeMetni"/>
        <w:numPr>
          <w:ilvl w:val="0"/>
          <w:numId w:val="4"/>
        </w:numPr>
        <w:jc w:val="both"/>
        <w:rPr>
          <w:rFonts w:asciiTheme="minorHAnsi" w:hAnsiTheme="minorHAnsi" w:cstheme="minorHAnsi"/>
          <w:sz w:val="20"/>
        </w:rPr>
      </w:pPr>
      <w:r w:rsidRPr="006C663A">
        <w:rPr>
          <w:rFonts w:asciiTheme="minorHAnsi" w:hAnsiTheme="minorHAnsi" w:cstheme="minorHAnsi"/>
          <w:sz w:val="20"/>
        </w:rPr>
        <w:t xml:space="preserve">In the context of the recently adopted programme at COP15 of </w:t>
      </w:r>
      <w:r w:rsidR="00454E0D" w:rsidRPr="006C663A">
        <w:rPr>
          <w:rFonts w:asciiTheme="minorHAnsi" w:hAnsiTheme="minorHAnsi" w:cstheme="minorHAnsi"/>
          <w:sz w:val="20"/>
        </w:rPr>
        <w:t>CBD</w:t>
      </w:r>
      <w:r w:rsidRPr="006C663A">
        <w:rPr>
          <w:rFonts w:asciiTheme="minorHAnsi" w:hAnsiTheme="minorHAnsi" w:cstheme="minorHAnsi"/>
          <w:sz w:val="20"/>
        </w:rPr>
        <w:t>, the CBD Secretariat has been asked to review all thematic forest related work</w:t>
      </w:r>
      <w:r w:rsidR="00767255" w:rsidRPr="006C663A">
        <w:rPr>
          <w:rFonts w:asciiTheme="minorHAnsi" w:hAnsiTheme="minorHAnsi" w:cstheme="minorHAnsi"/>
          <w:sz w:val="20"/>
        </w:rPr>
        <w:t>. CPF could be a relevant platform to support such review.</w:t>
      </w:r>
      <w:r w:rsidRPr="006C663A">
        <w:rPr>
          <w:rFonts w:asciiTheme="minorHAnsi" w:hAnsiTheme="minorHAnsi" w:cstheme="minorHAnsi"/>
          <w:sz w:val="20"/>
        </w:rPr>
        <w:t xml:space="preserve"> Nevertheless, there is still a need for a specific decision by the respective governing bodies. </w:t>
      </w:r>
    </w:p>
    <w:p w14:paraId="5B47428E" w14:textId="77777777" w:rsidR="008F01B0" w:rsidRPr="006C663A" w:rsidRDefault="008F01B0" w:rsidP="008F01B0">
      <w:pPr>
        <w:pStyle w:val="ListeParagraf"/>
        <w:rPr>
          <w:rFonts w:asciiTheme="minorHAnsi" w:hAnsiTheme="minorHAnsi" w:cstheme="minorHAnsi"/>
          <w:sz w:val="20"/>
          <w:szCs w:val="20"/>
        </w:rPr>
      </w:pPr>
    </w:p>
    <w:p w14:paraId="7464D4DE" w14:textId="41FC24E2" w:rsidR="008F01B0" w:rsidRPr="006C663A" w:rsidRDefault="008F01B0">
      <w:pPr>
        <w:pStyle w:val="GvdeMetni"/>
        <w:numPr>
          <w:ilvl w:val="0"/>
          <w:numId w:val="4"/>
        </w:numPr>
        <w:jc w:val="both"/>
        <w:rPr>
          <w:rFonts w:asciiTheme="minorHAnsi" w:hAnsiTheme="minorHAnsi" w:cstheme="minorHAnsi"/>
          <w:sz w:val="20"/>
        </w:rPr>
      </w:pPr>
      <w:r w:rsidRPr="006C663A">
        <w:rPr>
          <w:rFonts w:asciiTheme="minorHAnsi" w:hAnsiTheme="minorHAnsi" w:cstheme="minorHAnsi"/>
          <w:sz w:val="20"/>
        </w:rPr>
        <w:t>It was indicated that the value of CPF is its voluntary nature</w:t>
      </w:r>
      <w:r w:rsidR="003D2244" w:rsidRPr="006C663A">
        <w:rPr>
          <w:rFonts w:asciiTheme="minorHAnsi" w:hAnsiTheme="minorHAnsi" w:cstheme="minorHAnsi"/>
          <w:sz w:val="20"/>
        </w:rPr>
        <w:t xml:space="preserve">. Fragmentation of forest governance at the global level </w:t>
      </w:r>
      <w:r w:rsidR="00E830A0" w:rsidRPr="006C663A">
        <w:rPr>
          <w:rFonts w:asciiTheme="minorHAnsi" w:hAnsiTheme="minorHAnsi" w:cstheme="minorHAnsi"/>
          <w:sz w:val="20"/>
        </w:rPr>
        <w:t>reflects</w:t>
      </w:r>
      <w:r w:rsidR="003D2244" w:rsidRPr="006C663A">
        <w:rPr>
          <w:rFonts w:asciiTheme="minorHAnsi" w:hAnsiTheme="minorHAnsi" w:cstheme="minorHAnsi"/>
          <w:sz w:val="20"/>
        </w:rPr>
        <w:t xml:space="preserve"> high level of interest in forests and may not necessarily need more centralization of </w:t>
      </w:r>
      <w:r w:rsidR="007D1496" w:rsidRPr="006C663A">
        <w:rPr>
          <w:rFonts w:asciiTheme="minorHAnsi" w:hAnsiTheme="minorHAnsi" w:cstheme="minorHAnsi"/>
          <w:sz w:val="20"/>
        </w:rPr>
        <w:t xml:space="preserve">the </w:t>
      </w:r>
      <w:r w:rsidR="003D2244" w:rsidRPr="006C663A">
        <w:rPr>
          <w:rFonts w:asciiTheme="minorHAnsi" w:hAnsiTheme="minorHAnsi" w:cstheme="minorHAnsi"/>
          <w:sz w:val="20"/>
        </w:rPr>
        <w:t>forest agenda</w:t>
      </w:r>
      <w:r w:rsidRPr="006C663A">
        <w:rPr>
          <w:rFonts w:asciiTheme="minorHAnsi" w:hAnsiTheme="minorHAnsi" w:cstheme="minorHAnsi"/>
          <w:sz w:val="20"/>
        </w:rPr>
        <w:t xml:space="preserve"> and the resources to CPF for forests should be channeled to</w:t>
      </w:r>
      <w:r w:rsidR="007D1496" w:rsidRPr="006C663A">
        <w:rPr>
          <w:rFonts w:asciiTheme="minorHAnsi" w:hAnsiTheme="minorHAnsi" w:cstheme="minorHAnsi"/>
          <w:sz w:val="20"/>
        </w:rPr>
        <w:t xml:space="preserve"> projects or joint initiatives for</w:t>
      </w:r>
      <w:r w:rsidRPr="006C663A">
        <w:rPr>
          <w:rFonts w:asciiTheme="minorHAnsi" w:hAnsiTheme="minorHAnsi" w:cstheme="minorHAnsi"/>
          <w:sz w:val="20"/>
        </w:rPr>
        <w:t xml:space="preserve"> countries rather than the operation of the CPF activities.  </w:t>
      </w:r>
    </w:p>
    <w:p w14:paraId="7974A38D" w14:textId="77777777" w:rsidR="00110BFF" w:rsidRPr="006C663A" w:rsidRDefault="00110BFF" w:rsidP="00110BFF">
      <w:pPr>
        <w:pStyle w:val="ListeParagraf"/>
        <w:rPr>
          <w:rFonts w:asciiTheme="minorHAnsi" w:hAnsiTheme="minorHAnsi" w:cstheme="minorHAnsi"/>
          <w:sz w:val="20"/>
          <w:szCs w:val="20"/>
        </w:rPr>
      </w:pPr>
    </w:p>
    <w:p w14:paraId="61DAE1F0" w14:textId="1C6DF436" w:rsidR="00057621" w:rsidRPr="006C663A" w:rsidRDefault="008A6A53" w:rsidP="00193769">
      <w:pPr>
        <w:pStyle w:val="GvdeMetni"/>
        <w:jc w:val="both"/>
        <w:rPr>
          <w:rFonts w:asciiTheme="minorHAnsi" w:hAnsiTheme="minorHAnsi" w:cstheme="minorHAnsi"/>
          <w:b/>
          <w:bCs/>
          <w:sz w:val="20"/>
        </w:rPr>
      </w:pPr>
      <w:r w:rsidRPr="006C663A">
        <w:rPr>
          <w:rFonts w:asciiTheme="minorHAnsi" w:hAnsiTheme="minorHAnsi" w:cstheme="minorHAnsi"/>
          <w:b/>
          <w:bCs/>
          <w:sz w:val="20"/>
        </w:rPr>
        <w:t>c) Consideration of the suitability of establishing criteria for membership in the Partnership</w:t>
      </w:r>
      <w:r w:rsidR="00193769" w:rsidRPr="006C663A">
        <w:rPr>
          <w:rFonts w:asciiTheme="minorHAnsi" w:hAnsiTheme="minorHAnsi" w:cstheme="minorHAnsi"/>
          <w:b/>
          <w:bCs/>
          <w:sz w:val="20"/>
        </w:rPr>
        <w:t xml:space="preserve"> </w:t>
      </w:r>
    </w:p>
    <w:p w14:paraId="251AAE3F" w14:textId="77777777" w:rsidR="00057621" w:rsidRPr="006C663A" w:rsidRDefault="00057621" w:rsidP="00057621">
      <w:pPr>
        <w:pStyle w:val="GvdeMetni"/>
        <w:jc w:val="both"/>
        <w:rPr>
          <w:rFonts w:asciiTheme="minorHAnsi" w:hAnsiTheme="minorHAnsi" w:cstheme="minorHAnsi"/>
          <w:sz w:val="20"/>
        </w:rPr>
      </w:pPr>
      <w:r w:rsidRPr="006C663A">
        <w:rPr>
          <w:rFonts w:asciiTheme="minorHAnsi" w:hAnsiTheme="minorHAnsi" w:cstheme="minorHAnsi"/>
          <w:sz w:val="20"/>
        </w:rPr>
        <w:tab/>
      </w:r>
    </w:p>
    <w:p w14:paraId="23C957F0" w14:textId="6AC616C8" w:rsidR="004D7BE7" w:rsidRPr="006C663A" w:rsidRDefault="004D7BE7">
      <w:pPr>
        <w:pStyle w:val="GvdeMetni"/>
        <w:numPr>
          <w:ilvl w:val="0"/>
          <w:numId w:val="5"/>
        </w:numPr>
        <w:jc w:val="both"/>
        <w:rPr>
          <w:rFonts w:asciiTheme="minorHAnsi" w:hAnsiTheme="minorHAnsi" w:cstheme="minorHAnsi"/>
          <w:sz w:val="20"/>
        </w:rPr>
      </w:pPr>
      <w:r w:rsidRPr="006C663A">
        <w:rPr>
          <w:rFonts w:asciiTheme="minorHAnsi" w:hAnsiTheme="minorHAnsi" w:cstheme="minorHAnsi"/>
          <w:sz w:val="20"/>
        </w:rPr>
        <w:t xml:space="preserve">It was noted that the CPF did not consider the need for criteria for membership, as there </w:t>
      </w:r>
      <w:r w:rsidR="006E2F30" w:rsidRPr="006C663A">
        <w:rPr>
          <w:rFonts w:asciiTheme="minorHAnsi" w:hAnsiTheme="minorHAnsi" w:cstheme="minorHAnsi"/>
          <w:sz w:val="20"/>
        </w:rPr>
        <w:t>is</w:t>
      </w:r>
      <w:r w:rsidRPr="006C663A">
        <w:rPr>
          <w:rFonts w:asciiTheme="minorHAnsi" w:hAnsiTheme="minorHAnsi" w:cstheme="minorHAnsi"/>
          <w:sz w:val="20"/>
        </w:rPr>
        <w:t xml:space="preserve"> already sufficient basis for that It was also suggested that the discussions on the new membership requests should be transparent and the possibility for involvement of wide range of stakeholders in the activities of the CPF to be considered. </w:t>
      </w:r>
    </w:p>
    <w:p w14:paraId="5822AAAD" w14:textId="77777777" w:rsidR="004D7BE7" w:rsidRPr="006C663A" w:rsidRDefault="004D7BE7" w:rsidP="004D7BE7">
      <w:pPr>
        <w:pStyle w:val="GvdeMetni"/>
        <w:ind w:left="360"/>
        <w:jc w:val="both"/>
        <w:rPr>
          <w:rFonts w:asciiTheme="minorHAnsi" w:hAnsiTheme="minorHAnsi" w:cstheme="minorHAnsi"/>
          <w:sz w:val="20"/>
        </w:rPr>
      </w:pPr>
    </w:p>
    <w:p w14:paraId="20657506" w14:textId="220A96D7" w:rsidR="00057621" w:rsidRPr="006C663A" w:rsidRDefault="008A6A53" w:rsidP="00057621">
      <w:pPr>
        <w:pStyle w:val="GvdeMetni"/>
        <w:jc w:val="both"/>
        <w:rPr>
          <w:rFonts w:asciiTheme="minorHAnsi" w:hAnsiTheme="minorHAnsi" w:cstheme="minorHAnsi"/>
          <w:b/>
          <w:bCs/>
          <w:sz w:val="20"/>
        </w:rPr>
      </w:pPr>
      <w:r w:rsidRPr="006C663A">
        <w:rPr>
          <w:rFonts w:asciiTheme="minorHAnsi" w:hAnsiTheme="minorHAnsi" w:cstheme="minorHAnsi"/>
          <w:b/>
          <w:bCs/>
          <w:sz w:val="20"/>
        </w:rPr>
        <w:t>d) Assessment on how the Partnership could provide greater support to the work of the Forum and countries in strengthening their implementation of the United Nations Strategic Plan for Forests- UNSPF</w:t>
      </w:r>
      <w:r w:rsidR="00193769" w:rsidRPr="006C663A">
        <w:rPr>
          <w:rFonts w:asciiTheme="minorHAnsi" w:hAnsiTheme="minorHAnsi" w:cstheme="minorHAnsi"/>
          <w:b/>
          <w:bCs/>
          <w:sz w:val="20"/>
        </w:rPr>
        <w:t xml:space="preserve"> (TBC)</w:t>
      </w:r>
    </w:p>
    <w:p w14:paraId="6F47297D" w14:textId="77777777" w:rsidR="00057621" w:rsidRPr="006C663A" w:rsidRDefault="00057621" w:rsidP="00057621">
      <w:pPr>
        <w:pStyle w:val="GvdeMetni"/>
        <w:jc w:val="both"/>
        <w:rPr>
          <w:rFonts w:asciiTheme="minorHAnsi" w:hAnsiTheme="minorHAnsi" w:cstheme="minorHAnsi"/>
          <w:sz w:val="20"/>
        </w:rPr>
      </w:pPr>
      <w:r w:rsidRPr="006C663A">
        <w:rPr>
          <w:rFonts w:asciiTheme="minorHAnsi" w:hAnsiTheme="minorHAnsi" w:cstheme="minorHAnsi"/>
          <w:sz w:val="20"/>
        </w:rPr>
        <w:tab/>
      </w:r>
    </w:p>
    <w:p w14:paraId="26BDD81B" w14:textId="638C9691" w:rsidR="00F9782A" w:rsidRPr="006C663A" w:rsidRDefault="00F9782A">
      <w:pPr>
        <w:pStyle w:val="GvdeMetni"/>
        <w:numPr>
          <w:ilvl w:val="0"/>
          <w:numId w:val="6"/>
        </w:numPr>
        <w:jc w:val="both"/>
        <w:rPr>
          <w:rFonts w:asciiTheme="minorHAnsi" w:hAnsiTheme="minorHAnsi" w:cstheme="minorHAnsi"/>
          <w:sz w:val="20"/>
        </w:rPr>
      </w:pPr>
      <w:r w:rsidRPr="006C663A">
        <w:rPr>
          <w:rFonts w:asciiTheme="minorHAnsi" w:hAnsiTheme="minorHAnsi" w:cstheme="minorHAnsi"/>
          <w:sz w:val="20"/>
        </w:rPr>
        <w:t>Some CPF members</w:t>
      </w:r>
      <w:r w:rsidR="005F0CF4" w:rsidRPr="006C663A">
        <w:rPr>
          <w:rFonts w:asciiTheme="minorHAnsi" w:hAnsiTheme="minorHAnsi" w:cstheme="minorHAnsi"/>
          <w:sz w:val="20"/>
        </w:rPr>
        <w:t xml:space="preserve"> </w:t>
      </w:r>
      <w:r w:rsidR="00937FE1" w:rsidRPr="006C663A">
        <w:rPr>
          <w:rFonts w:asciiTheme="minorHAnsi" w:hAnsiTheme="minorHAnsi" w:cstheme="minorHAnsi"/>
          <w:sz w:val="20"/>
        </w:rPr>
        <w:t xml:space="preserve">have </w:t>
      </w:r>
      <w:r w:rsidRPr="006C663A">
        <w:rPr>
          <w:rFonts w:asciiTheme="minorHAnsi" w:hAnsiTheme="minorHAnsi" w:cstheme="minorHAnsi"/>
          <w:sz w:val="20"/>
        </w:rPr>
        <w:t>already recognized the work of the CPF, and implementation of the UNSPF, and included this as a standing item in their agendas and programmes.</w:t>
      </w:r>
      <w:r w:rsidR="005F0CF4" w:rsidRPr="006C663A">
        <w:rPr>
          <w:rFonts w:asciiTheme="minorHAnsi" w:hAnsiTheme="minorHAnsi" w:cstheme="minorHAnsi"/>
          <w:sz w:val="20"/>
        </w:rPr>
        <w:t xml:space="preserve"> FAO contribution to the implementation of the UNSPF and its leadership role in the CPF has been recognized by FAO Council and the Committee on Forestry, and the progress of work in support of countries’ implementation of the UNSPF is regularly reported to FAO governing bodies.</w:t>
      </w:r>
    </w:p>
    <w:p w14:paraId="2BF33051" w14:textId="77777777" w:rsidR="00F9782A" w:rsidRPr="006C663A" w:rsidRDefault="00F9782A" w:rsidP="00F9782A">
      <w:pPr>
        <w:pStyle w:val="GvdeMetni"/>
        <w:ind w:left="360"/>
        <w:jc w:val="both"/>
        <w:rPr>
          <w:rFonts w:asciiTheme="minorHAnsi" w:hAnsiTheme="minorHAnsi" w:cstheme="minorHAnsi"/>
          <w:sz w:val="20"/>
        </w:rPr>
      </w:pPr>
    </w:p>
    <w:p w14:paraId="180F9719" w14:textId="782C9396" w:rsidR="00057621" w:rsidRPr="006C663A" w:rsidRDefault="00937FE1">
      <w:pPr>
        <w:pStyle w:val="GvdeMetni"/>
        <w:numPr>
          <w:ilvl w:val="0"/>
          <w:numId w:val="6"/>
        </w:numPr>
        <w:jc w:val="both"/>
        <w:rPr>
          <w:rFonts w:asciiTheme="minorHAnsi" w:hAnsiTheme="minorHAnsi" w:cstheme="minorHAnsi"/>
          <w:sz w:val="20"/>
        </w:rPr>
      </w:pPr>
      <w:r w:rsidRPr="006C663A">
        <w:rPr>
          <w:rFonts w:asciiTheme="minorHAnsi" w:hAnsiTheme="minorHAnsi" w:cstheme="minorHAnsi"/>
          <w:sz w:val="20"/>
        </w:rPr>
        <w:t>O</w:t>
      </w:r>
      <w:r w:rsidR="00F9782A" w:rsidRPr="006C663A">
        <w:rPr>
          <w:rFonts w:asciiTheme="minorHAnsi" w:hAnsiTheme="minorHAnsi" w:cstheme="minorHAnsi"/>
          <w:sz w:val="20"/>
        </w:rPr>
        <w:t xml:space="preserve">ne area </w:t>
      </w:r>
      <w:r w:rsidRPr="006C663A">
        <w:rPr>
          <w:rFonts w:asciiTheme="minorHAnsi" w:hAnsiTheme="minorHAnsi" w:cstheme="minorHAnsi"/>
          <w:sz w:val="20"/>
        </w:rPr>
        <w:t xml:space="preserve">of </w:t>
      </w:r>
      <w:r w:rsidR="00F9782A" w:rsidRPr="006C663A">
        <w:rPr>
          <w:rFonts w:asciiTheme="minorHAnsi" w:hAnsiTheme="minorHAnsi" w:cstheme="minorHAnsi"/>
          <w:sz w:val="20"/>
        </w:rPr>
        <w:t xml:space="preserve">work is to further strengthen </w:t>
      </w:r>
      <w:r w:rsidRPr="006C663A">
        <w:rPr>
          <w:rFonts w:asciiTheme="minorHAnsi" w:hAnsiTheme="minorHAnsi" w:cstheme="minorHAnsi"/>
          <w:sz w:val="20"/>
        </w:rPr>
        <w:t xml:space="preserve">the </w:t>
      </w:r>
      <w:r w:rsidR="00F9782A" w:rsidRPr="006C663A">
        <w:rPr>
          <w:rFonts w:asciiTheme="minorHAnsi" w:hAnsiTheme="minorHAnsi" w:cstheme="minorHAnsi"/>
          <w:sz w:val="20"/>
        </w:rPr>
        <w:t xml:space="preserve">relationship between CPF members with member states in support of the UNSPF and GFGs at the national levels.  </w:t>
      </w:r>
      <w:r w:rsidR="00E730E2" w:rsidRPr="006C663A">
        <w:rPr>
          <w:rFonts w:asciiTheme="minorHAnsi" w:hAnsiTheme="minorHAnsi" w:cstheme="minorHAnsi"/>
          <w:sz w:val="20"/>
        </w:rPr>
        <w:t xml:space="preserve">CPF </w:t>
      </w:r>
      <w:r w:rsidR="00F9782A" w:rsidRPr="006C663A">
        <w:rPr>
          <w:rFonts w:asciiTheme="minorHAnsi" w:hAnsiTheme="minorHAnsi" w:cstheme="minorHAnsi"/>
          <w:sz w:val="20"/>
        </w:rPr>
        <w:t xml:space="preserve">members can also play an important role in </w:t>
      </w:r>
      <w:r w:rsidR="00E730E2" w:rsidRPr="006C663A">
        <w:rPr>
          <w:rFonts w:asciiTheme="minorHAnsi" w:hAnsiTheme="minorHAnsi" w:cstheme="minorHAnsi"/>
          <w:sz w:val="20"/>
        </w:rPr>
        <w:t>shar</w:t>
      </w:r>
      <w:r w:rsidR="00F9782A" w:rsidRPr="006C663A">
        <w:rPr>
          <w:rFonts w:asciiTheme="minorHAnsi" w:hAnsiTheme="minorHAnsi" w:cstheme="minorHAnsi"/>
          <w:sz w:val="20"/>
        </w:rPr>
        <w:t xml:space="preserve">ing </w:t>
      </w:r>
      <w:r w:rsidR="00E730E2" w:rsidRPr="006C663A">
        <w:rPr>
          <w:rFonts w:asciiTheme="minorHAnsi" w:hAnsiTheme="minorHAnsi" w:cstheme="minorHAnsi"/>
          <w:sz w:val="20"/>
        </w:rPr>
        <w:t xml:space="preserve">the best practices on how to restore various </w:t>
      </w:r>
      <w:r w:rsidR="00F9782A" w:rsidRPr="006C663A">
        <w:rPr>
          <w:rFonts w:asciiTheme="minorHAnsi" w:hAnsiTheme="minorHAnsi" w:cstheme="minorHAnsi"/>
          <w:sz w:val="20"/>
        </w:rPr>
        <w:t xml:space="preserve">types of </w:t>
      </w:r>
      <w:r w:rsidR="00E730E2" w:rsidRPr="006C663A">
        <w:rPr>
          <w:rFonts w:asciiTheme="minorHAnsi" w:hAnsiTheme="minorHAnsi" w:cstheme="minorHAnsi"/>
          <w:sz w:val="20"/>
        </w:rPr>
        <w:t>forest</w:t>
      </w:r>
      <w:r w:rsidR="00F9782A" w:rsidRPr="006C663A">
        <w:rPr>
          <w:rFonts w:asciiTheme="minorHAnsi" w:hAnsiTheme="minorHAnsi" w:cstheme="minorHAnsi"/>
          <w:sz w:val="20"/>
        </w:rPr>
        <w:t xml:space="preserve">s, affected by </w:t>
      </w:r>
      <w:r w:rsidR="00E730E2" w:rsidRPr="006C663A">
        <w:rPr>
          <w:rFonts w:asciiTheme="minorHAnsi" w:hAnsiTheme="minorHAnsi" w:cstheme="minorHAnsi"/>
          <w:sz w:val="20"/>
        </w:rPr>
        <w:t>forest fires, mining</w:t>
      </w:r>
      <w:r w:rsidR="00F9782A" w:rsidRPr="006C663A">
        <w:rPr>
          <w:rFonts w:asciiTheme="minorHAnsi" w:hAnsiTheme="minorHAnsi" w:cstheme="minorHAnsi"/>
          <w:sz w:val="20"/>
        </w:rPr>
        <w:t xml:space="preserve">, or other types of activities. </w:t>
      </w:r>
      <w:r w:rsidR="00043B30" w:rsidRPr="006C663A">
        <w:rPr>
          <w:rFonts w:asciiTheme="minorHAnsi" w:hAnsiTheme="minorHAnsi" w:cstheme="minorHAnsi"/>
          <w:sz w:val="20"/>
        </w:rPr>
        <w:t xml:space="preserve">So, CPF </w:t>
      </w:r>
      <w:r w:rsidR="003D2244" w:rsidRPr="006C663A">
        <w:rPr>
          <w:rFonts w:asciiTheme="minorHAnsi" w:hAnsiTheme="minorHAnsi" w:cstheme="minorHAnsi"/>
          <w:sz w:val="20"/>
        </w:rPr>
        <w:t>m</w:t>
      </w:r>
      <w:r w:rsidR="00F9782A" w:rsidRPr="006C663A">
        <w:rPr>
          <w:rFonts w:asciiTheme="minorHAnsi" w:hAnsiTheme="minorHAnsi" w:cstheme="minorHAnsi"/>
          <w:sz w:val="20"/>
        </w:rPr>
        <w:t xml:space="preserve">embers are best suited to </w:t>
      </w:r>
      <w:r w:rsidR="00043B30" w:rsidRPr="006C663A">
        <w:rPr>
          <w:rFonts w:asciiTheme="minorHAnsi" w:hAnsiTheme="minorHAnsi" w:cstheme="minorHAnsi"/>
          <w:sz w:val="20"/>
        </w:rPr>
        <w:t xml:space="preserve">share all this information/best practices </w:t>
      </w:r>
      <w:r w:rsidR="00A45751" w:rsidRPr="006C663A">
        <w:rPr>
          <w:rFonts w:asciiTheme="minorHAnsi" w:hAnsiTheme="minorHAnsi" w:cstheme="minorHAnsi"/>
          <w:sz w:val="20"/>
        </w:rPr>
        <w:t>about restoration of forests.</w:t>
      </w:r>
    </w:p>
    <w:p w14:paraId="3F9F2B51" w14:textId="77777777" w:rsidR="003D2244" w:rsidRPr="006C663A" w:rsidRDefault="003D2244" w:rsidP="003D2244">
      <w:pPr>
        <w:pStyle w:val="GvdeMetni"/>
        <w:ind w:left="360"/>
        <w:jc w:val="both"/>
        <w:rPr>
          <w:rFonts w:asciiTheme="minorHAnsi" w:hAnsiTheme="minorHAnsi" w:cstheme="minorHAnsi"/>
          <w:sz w:val="20"/>
        </w:rPr>
      </w:pPr>
    </w:p>
    <w:p w14:paraId="6B084139" w14:textId="6A397B2D" w:rsidR="00F9782A" w:rsidRDefault="00F9782A">
      <w:pPr>
        <w:pStyle w:val="GvdeMetni"/>
        <w:numPr>
          <w:ilvl w:val="0"/>
          <w:numId w:val="6"/>
        </w:numPr>
        <w:jc w:val="both"/>
        <w:rPr>
          <w:rFonts w:asciiTheme="minorHAnsi" w:hAnsiTheme="minorHAnsi" w:cstheme="minorHAnsi"/>
          <w:sz w:val="20"/>
        </w:rPr>
      </w:pPr>
      <w:r w:rsidRPr="006C663A">
        <w:rPr>
          <w:rFonts w:asciiTheme="minorHAnsi" w:hAnsiTheme="minorHAnsi" w:cstheme="minorHAnsi"/>
          <w:sz w:val="20"/>
        </w:rPr>
        <w:t xml:space="preserve">There was broad support to the </w:t>
      </w:r>
      <w:r w:rsidR="00A45751" w:rsidRPr="006C663A">
        <w:rPr>
          <w:rFonts w:asciiTheme="minorHAnsi" w:hAnsiTheme="minorHAnsi" w:cstheme="minorHAnsi"/>
          <w:sz w:val="20"/>
        </w:rPr>
        <w:t xml:space="preserve">GEF </w:t>
      </w:r>
      <w:r w:rsidR="006E2F30" w:rsidRPr="006C663A">
        <w:rPr>
          <w:rFonts w:asciiTheme="minorHAnsi" w:hAnsiTheme="minorHAnsi" w:cstheme="minorHAnsi"/>
          <w:sz w:val="20"/>
        </w:rPr>
        <w:t>proposal to</w:t>
      </w:r>
      <w:r w:rsidRPr="006C663A">
        <w:rPr>
          <w:rFonts w:asciiTheme="minorHAnsi" w:hAnsiTheme="minorHAnsi" w:cstheme="minorHAnsi"/>
          <w:sz w:val="20"/>
        </w:rPr>
        <w:t xml:space="preserve"> engage UNFF</w:t>
      </w:r>
      <w:r w:rsidR="0079263D">
        <w:rPr>
          <w:rFonts w:asciiTheme="minorHAnsi" w:hAnsiTheme="minorHAnsi" w:cstheme="minorHAnsi"/>
          <w:sz w:val="20"/>
        </w:rPr>
        <w:t xml:space="preserve"> national focal points </w:t>
      </w:r>
      <w:r w:rsidRPr="006C663A">
        <w:rPr>
          <w:rFonts w:asciiTheme="minorHAnsi" w:hAnsiTheme="minorHAnsi" w:cstheme="minorHAnsi"/>
          <w:sz w:val="20"/>
        </w:rPr>
        <w:t xml:space="preserve">in the regular meetings that they have with the </w:t>
      </w:r>
      <w:r w:rsidR="00A202C7">
        <w:rPr>
          <w:rFonts w:asciiTheme="minorHAnsi" w:hAnsiTheme="minorHAnsi" w:cstheme="minorHAnsi"/>
          <w:sz w:val="20"/>
        </w:rPr>
        <w:t xml:space="preserve">national focal points </w:t>
      </w:r>
      <w:r w:rsidRPr="006C663A">
        <w:rPr>
          <w:rFonts w:asciiTheme="minorHAnsi" w:hAnsiTheme="minorHAnsi" w:cstheme="minorHAnsi"/>
          <w:sz w:val="20"/>
        </w:rPr>
        <w:t xml:space="preserve">of the three Rio Conventions, as this help to improve our coordination at the national level as well.  </w:t>
      </w:r>
    </w:p>
    <w:p w14:paraId="453B2DB2" w14:textId="77777777" w:rsidR="003D5E59" w:rsidRDefault="003D5E59" w:rsidP="003D5E59">
      <w:pPr>
        <w:pStyle w:val="ListeParagraf"/>
        <w:rPr>
          <w:rFonts w:asciiTheme="minorHAnsi" w:hAnsiTheme="minorHAnsi" w:cstheme="minorHAnsi"/>
          <w:sz w:val="20"/>
        </w:rPr>
      </w:pPr>
    </w:p>
    <w:p w14:paraId="756613D0" w14:textId="57408B07" w:rsidR="003D5E59" w:rsidRPr="00E830A0" w:rsidRDefault="002307D1">
      <w:pPr>
        <w:pStyle w:val="GvdeMetni"/>
        <w:numPr>
          <w:ilvl w:val="0"/>
          <w:numId w:val="6"/>
        </w:numPr>
        <w:jc w:val="both"/>
        <w:rPr>
          <w:rFonts w:asciiTheme="minorHAnsi" w:hAnsiTheme="minorHAnsi" w:cstheme="minorHAnsi"/>
          <w:sz w:val="20"/>
        </w:rPr>
      </w:pPr>
      <w:r w:rsidRPr="00E830A0">
        <w:rPr>
          <w:rFonts w:asciiTheme="minorHAnsi" w:hAnsiTheme="minorHAnsi" w:cstheme="minorHAnsi"/>
          <w:sz w:val="20"/>
        </w:rPr>
        <w:t xml:space="preserve">There was a suggestion on the contribution that </w:t>
      </w:r>
      <w:r w:rsidR="005A1156" w:rsidRPr="00E830A0">
        <w:rPr>
          <w:rFonts w:asciiTheme="minorHAnsi" w:hAnsiTheme="minorHAnsi" w:cstheme="minorHAnsi"/>
          <w:sz w:val="20"/>
        </w:rPr>
        <w:t xml:space="preserve">some members of the </w:t>
      </w:r>
      <w:r w:rsidRPr="00E830A0">
        <w:rPr>
          <w:rFonts w:asciiTheme="minorHAnsi" w:hAnsiTheme="minorHAnsi" w:cstheme="minorHAnsi"/>
          <w:sz w:val="20"/>
        </w:rPr>
        <w:t xml:space="preserve">CPF, in particular, FAO can make in advancing mutual understanding of </w:t>
      </w:r>
      <w:r w:rsidR="00A202C7" w:rsidRPr="00E830A0">
        <w:rPr>
          <w:rFonts w:asciiTheme="minorHAnsi" w:hAnsiTheme="minorHAnsi" w:cstheme="minorHAnsi"/>
          <w:sz w:val="20"/>
        </w:rPr>
        <w:t xml:space="preserve">the </w:t>
      </w:r>
      <w:r w:rsidRPr="00E830A0">
        <w:rPr>
          <w:rFonts w:asciiTheme="minorHAnsi" w:hAnsiTheme="minorHAnsi" w:cstheme="minorHAnsi"/>
          <w:sz w:val="20"/>
        </w:rPr>
        <w:t>technical definitions</w:t>
      </w:r>
      <w:r w:rsidR="005A1156" w:rsidRPr="00E830A0">
        <w:rPr>
          <w:rFonts w:asciiTheme="minorHAnsi" w:hAnsiTheme="minorHAnsi" w:cstheme="minorHAnsi"/>
          <w:sz w:val="20"/>
        </w:rPr>
        <w:t xml:space="preserve"> and terminologies</w:t>
      </w:r>
      <w:r w:rsidRPr="00E830A0">
        <w:rPr>
          <w:rFonts w:asciiTheme="minorHAnsi" w:hAnsiTheme="minorHAnsi" w:cstheme="minorHAnsi"/>
          <w:sz w:val="20"/>
        </w:rPr>
        <w:t xml:space="preserve"> related to forests. </w:t>
      </w:r>
      <w:r w:rsidR="003D5E59" w:rsidRPr="00E830A0">
        <w:rPr>
          <w:rFonts w:asciiTheme="minorHAnsi" w:hAnsiTheme="minorHAnsi" w:cstheme="minorHAnsi"/>
          <w:sz w:val="20"/>
        </w:rPr>
        <w:t xml:space="preserve"> </w:t>
      </w:r>
    </w:p>
    <w:p w14:paraId="681315C3" w14:textId="77777777" w:rsidR="003D5E59" w:rsidRPr="00E830A0" w:rsidRDefault="003D5E59" w:rsidP="003D5E59">
      <w:pPr>
        <w:pStyle w:val="ListeParagraf"/>
        <w:rPr>
          <w:rFonts w:asciiTheme="minorHAnsi" w:hAnsiTheme="minorHAnsi" w:cstheme="minorHAnsi"/>
          <w:sz w:val="20"/>
        </w:rPr>
      </w:pPr>
    </w:p>
    <w:p w14:paraId="5F0AC216" w14:textId="2370FD16" w:rsidR="00057621" w:rsidRPr="00E830A0" w:rsidRDefault="00C55CB1">
      <w:pPr>
        <w:pStyle w:val="GvdeMetni"/>
        <w:numPr>
          <w:ilvl w:val="0"/>
          <w:numId w:val="6"/>
        </w:numPr>
        <w:jc w:val="both"/>
        <w:rPr>
          <w:rFonts w:asciiTheme="minorHAnsi" w:hAnsiTheme="minorHAnsi" w:cstheme="minorHAnsi"/>
          <w:sz w:val="20"/>
        </w:rPr>
      </w:pPr>
      <w:r w:rsidRPr="00E830A0">
        <w:rPr>
          <w:rFonts w:asciiTheme="minorHAnsi" w:hAnsiTheme="minorHAnsi" w:cstheme="minorHAnsi"/>
          <w:sz w:val="20"/>
        </w:rPr>
        <w:t xml:space="preserve">Several participants emphasized that </w:t>
      </w:r>
      <w:r w:rsidR="00A202C7" w:rsidRPr="00E830A0">
        <w:rPr>
          <w:rFonts w:asciiTheme="minorHAnsi" w:hAnsiTheme="minorHAnsi" w:cstheme="minorHAnsi"/>
          <w:sz w:val="20"/>
        </w:rPr>
        <w:t xml:space="preserve">the </w:t>
      </w:r>
      <w:r w:rsidRPr="00E830A0">
        <w:rPr>
          <w:rFonts w:asciiTheme="minorHAnsi" w:hAnsiTheme="minorHAnsi" w:cstheme="minorHAnsi"/>
          <w:sz w:val="20"/>
        </w:rPr>
        <w:t xml:space="preserve">joint CPF work plan is an important means for the CPF to support the work of the UNFF. </w:t>
      </w:r>
      <w:r w:rsidR="00A202C7" w:rsidRPr="00E830A0">
        <w:rPr>
          <w:rFonts w:asciiTheme="minorHAnsi" w:hAnsiTheme="minorHAnsi" w:cstheme="minorHAnsi"/>
          <w:sz w:val="20"/>
        </w:rPr>
        <w:t xml:space="preserve">The </w:t>
      </w:r>
      <w:r w:rsidR="003D5E59" w:rsidRPr="00E830A0">
        <w:rPr>
          <w:rFonts w:asciiTheme="minorHAnsi" w:hAnsiTheme="minorHAnsi" w:cstheme="minorHAnsi"/>
          <w:sz w:val="20"/>
        </w:rPr>
        <w:t>CPF joint work</w:t>
      </w:r>
      <w:r w:rsidR="00A202C7" w:rsidRPr="00E830A0">
        <w:rPr>
          <w:rFonts w:asciiTheme="minorHAnsi" w:hAnsiTheme="minorHAnsi" w:cstheme="minorHAnsi"/>
          <w:sz w:val="20"/>
        </w:rPr>
        <w:t xml:space="preserve"> </w:t>
      </w:r>
      <w:r w:rsidR="003D5E59" w:rsidRPr="00E830A0">
        <w:rPr>
          <w:rFonts w:asciiTheme="minorHAnsi" w:hAnsiTheme="minorHAnsi" w:cstheme="minorHAnsi"/>
          <w:sz w:val="20"/>
        </w:rPr>
        <w:t xml:space="preserve">plan should be linked to the work of </w:t>
      </w:r>
      <w:r w:rsidR="003C5554" w:rsidRPr="00E830A0">
        <w:rPr>
          <w:rFonts w:asciiTheme="minorHAnsi" w:hAnsiTheme="minorHAnsi" w:cstheme="minorHAnsi"/>
          <w:sz w:val="20"/>
        </w:rPr>
        <w:t xml:space="preserve">the </w:t>
      </w:r>
      <w:r w:rsidR="003D5E59" w:rsidRPr="00E830A0">
        <w:rPr>
          <w:rFonts w:asciiTheme="minorHAnsi" w:hAnsiTheme="minorHAnsi" w:cstheme="minorHAnsi"/>
          <w:sz w:val="20"/>
        </w:rPr>
        <w:t xml:space="preserve">UNFF. </w:t>
      </w:r>
      <w:r w:rsidR="00A202C7" w:rsidRPr="00E830A0">
        <w:rPr>
          <w:rFonts w:asciiTheme="minorHAnsi" w:hAnsiTheme="minorHAnsi" w:cstheme="minorHAnsi"/>
          <w:sz w:val="20"/>
        </w:rPr>
        <w:t>T</w:t>
      </w:r>
      <w:r w:rsidRPr="00E830A0">
        <w:rPr>
          <w:rFonts w:asciiTheme="minorHAnsi" w:hAnsiTheme="minorHAnsi" w:cstheme="minorHAnsi"/>
          <w:sz w:val="20"/>
        </w:rPr>
        <w:t xml:space="preserve">o </w:t>
      </w:r>
      <w:r w:rsidR="003D5E59" w:rsidRPr="00E830A0">
        <w:rPr>
          <w:rFonts w:asciiTheme="minorHAnsi" w:hAnsiTheme="minorHAnsi" w:cstheme="minorHAnsi"/>
          <w:sz w:val="20"/>
        </w:rPr>
        <w:t>enhance transparency and interactivity between CPF and UNFF</w:t>
      </w:r>
      <w:r w:rsidRPr="00E830A0">
        <w:rPr>
          <w:rFonts w:asciiTheme="minorHAnsi" w:hAnsiTheme="minorHAnsi" w:cstheme="minorHAnsi"/>
          <w:sz w:val="20"/>
        </w:rPr>
        <w:t>, when developing its workplans</w:t>
      </w:r>
      <w:r w:rsidR="00A202C7" w:rsidRPr="00E830A0">
        <w:rPr>
          <w:rFonts w:asciiTheme="minorHAnsi" w:hAnsiTheme="minorHAnsi" w:cstheme="minorHAnsi"/>
          <w:sz w:val="20"/>
        </w:rPr>
        <w:t xml:space="preserve">, it would be useful for the CPF </w:t>
      </w:r>
      <w:r w:rsidR="0076625F">
        <w:rPr>
          <w:rFonts w:asciiTheme="minorHAnsi" w:hAnsiTheme="minorHAnsi" w:cstheme="minorHAnsi"/>
          <w:sz w:val="20"/>
        </w:rPr>
        <w:t xml:space="preserve">to </w:t>
      </w:r>
      <w:r w:rsidR="00A202C7" w:rsidRPr="00E830A0">
        <w:rPr>
          <w:rFonts w:asciiTheme="minorHAnsi" w:hAnsiTheme="minorHAnsi" w:cstheme="minorHAnsi"/>
          <w:sz w:val="20"/>
        </w:rPr>
        <w:t xml:space="preserve">interact during the UNFF sessions, as well as during intersessional </w:t>
      </w:r>
      <w:r w:rsidR="003C5554" w:rsidRPr="00E830A0">
        <w:rPr>
          <w:rFonts w:asciiTheme="minorHAnsi" w:hAnsiTheme="minorHAnsi" w:cstheme="minorHAnsi"/>
          <w:sz w:val="20"/>
        </w:rPr>
        <w:t xml:space="preserve">period for example by organizing </w:t>
      </w:r>
      <w:r w:rsidR="00A202C7" w:rsidRPr="00E830A0">
        <w:rPr>
          <w:rFonts w:asciiTheme="minorHAnsi" w:hAnsiTheme="minorHAnsi" w:cstheme="minorHAnsi"/>
          <w:sz w:val="20"/>
        </w:rPr>
        <w:t>briefing sessions with Members of the Forum, regional partners, and major groups to solicit feedback on its work plan</w:t>
      </w:r>
      <w:r w:rsidRPr="00E830A0">
        <w:rPr>
          <w:rFonts w:asciiTheme="minorHAnsi" w:hAnsiTheme="minorHAnsi" w:cstheme="minorHAnsi"/>
          <w:sz w:val="20"/>
        </w:rPr>
        <w:t xml:space="preserve">. </w:t>
      </w:r>
    </w:p>
    <w:p w14:paraId="256C2C73" w14:textId="77777777" w:rsidR="00FE6DF9" w:rsidRPr="00E830A0" w:rsidRDefault="00FE6DF9" w:rsidP="00FE6DF9">
      <w:pPr>
        <w:pStyle w:val="ListeParagraf"/>
        <w:rPr>
          <w:rFonts w:asciiTheme="minorHAnsi" w:hAnsiTheme="minorHAnsi" w:cstheme="minorHAnsi"/>
          <w:sz w:val="20"/>
        </w:rPr>
      </w:pPr>
    </w:p>
    <w:p w14:paraId="521721C5" w14:textId="7520F2A3" w:rsidR="00057621" w:rsidRPr="00E830A0" w:rsidRDefault="008A6A53" w:rsidP="00057621">
      <w:pPr>
        <w:pStyle w:val="GvdeMetni"/>
        <w:jc w:val="both"/>
        <w:rPr>
          <w:rFonts w:asciiTheme="minorHAnsi" w:hAnsiTheme="minorHAnsi" w:cstheme="minorHAnsi"/>
          <w:b/>
          <w:bCs/>
          <w:sz w:val="20"/>
        </w:rPr>
      </w:pPr>
      <w:r w:rsidRPr="00E830A0">
        <w:rPr>
          <w:rFonts w:asciiTheme="minorHAnsi" w:hAnsiTheme="minorHAnsi" w:cstheme="minorHAnsi"/>
          <w:b/>
          <w:bCs/>
          <w:sz w:val="20"/>
        </w:rPr>
        <w:t>e) Contribution of the CPF to the policy development work of the UNFF and to countries in strengthening their implementation of the UNSPF</w:t>
      </w:r>
      <w:r w:rsidR="00193769" w:rsidRPr="00E830A0">
        <w:rPr>
          <w:rFonts w:asciiTheme="minorHAnsi" w:hAnsiTheme="minorHAnsi" w:cstheme="minorHAnsi"/>
          <w:b/>
          <w:bCs/>
          <w:sz w:val="20"/>
        </w:rPr>
        <w:t xml:space="preserve"> </w:t>
      </w:r>
    </w:p>
    <w:p w14:paraId="5C776120" w14:textId="77777777" w:rsidR="00057621" w:rsidRPr="00E830A0" w:rsidRDefault="00057621" w:rsidP="00057621">
      <w:pPr>
        <w:pStyle w:val="GvdeMetni"/>
        <w:jc w:val="both"/>
        <w:rPr>
          <w:rFonts w:asciiTheme="minorHAnsi" w:hAnsiTheme="minorHAnsi" w:cstheme="minorHAnsi"/>
          <w:sz w:val="20"/>
        </w:rPr>
      </w:pPr>
      <w:r w:rsidRPr="00E830A0">
        <w:rPr>
          <w:rFonts w:asciiTheme="minorHAnsi" w:hAnsiTheme="minorHAnsi" w:cstheme="minorHAnsi"/>
          <w:sz w:val="20"/>
        </w:rPr>
        <w:tab/>
      </w:r>
    </w:p>
    <w:p w14:paraId="2BB0F1A5" w14:textId="52E0388F" w:rsidR="00057621" w:rsidRPr="00E830A0" w:rsidRDefault="005F2891">
      <w:pPr>
        <w:pStyle w:val="GvdeMetni"/>
        <w:numPr>
          <w:ilvl w:val="0"/>
          <w:numId w:val="7"/>
        </w:numPr>
        <w:jc w:val="both"/>
        <w:rPr>
          <w:rFonts w:asciiTheme="minorHAnsi" w:hAnsiTheme="minorHAnsi" w:cstheme="minorHAnsi"/>
          <w:sz w:val="20"/>
        </w:rPr>
      </w:pPr>
      <w:r w:rsidRPr="00E830A0">
        <w:rPr>
          <w:rFonts w:asciiTheme="minorHAnsi" w:hAnsiTheme="minorHAnsi" w:cstheme="minorHAnsi"/>
          <w:sz w:val="20"/>
        </w:rPr>
        <w:t xml:space="preserve">To maximize the impacts of the work of the CPF, it is important that the work plan of the CPF revolved around the GFGs, and other major global goals and commitment related to forests, including the outcomes of COP15 of CBD and COP27 of UNFCCC, as well as the SDGs. </w:t>
      </w:r>
    </w:p>
    <w:p w14:paraId="3E330668" w14:textId="58036CB5" w:rsidR="00057621" w:rsidRPr="00E830A0" w:rsidRDefault="00057621" w:rsidP="005F2891">
      <w:pPr>
        <w:pStyle w:val="GvdeMetni"/>
        <w:ind w:left="1080"/>
        <w:jc w:val="both"/>
        <w:rPr>
          <w:rFonts w:asciiTheme="minorHAnsi" w:hAnsiTheme="minorHAnsi" w:cstheme="minorHAnsi"/>
          <w:sz w:val="20"/>
        </w:rPr>
      </w:pPr>
    </w:p>
    <w:p w14:paraId="6DF2D530" w14:textId="398ED9AD" w:rsidR="00C34609" w:rsidRPr="00E830A0" w:rsidRDefault="0065390B">
      <w:pPr>
        <w:pStyle w:val="GvdeMetni"/>
        <w:numPr>
          <w:ilvl w:val="0"/>
          <w:numId w:val="7"/>
        </w:numPr>
        <w:jc w:val="both"/>
        <w:rPr>
          <w:rFonts w:asciiTheme="minorHAnsi" w:hAnsiTheme="minorHAnsi" w:cstheme="minorHAnsi"/>
          <w:sz w:val="20"/>
        </w:rPr>
      </w:pPr>
      <w:r w:rsidRPr="00E830A0">
        <w:rPr>
          <w:rFonts w:asciiTheme="minorHAnsi" w:hAnsiTheme="minorHAnsi" w:cstheme="minorHAnsi"/>
          <w:sz w:val="20"/>
        </w:rPr>
        <w:t xml:space="preserve">It was mentioned that a few members of the CPF have </w:t>
      </w:r>
      <w:r w:rsidR="00C34609" w:rsidRPr="00E830A0">
        <w:rPr>
          <w:rFonts w:asciiTheme="minorHAnsi" w:hAnsiTheme="minorHAnsi" w:cstheme="minorHAnsi"/>
          <w:sz w:val="20"/>
        </w:rPr>
        <w:t>integrate</w:t>
      </w:r>
      <w:r w:rsidRPr="00E830A0">
        <w:rPr>
          <w:rFonts w:asciiTheme="minorHAnsi" w:hAnsiTheme="minorHAnsi" w:cstheme="minorHAnsi"/>
          <w:sz w:val="20"/>
        </w:rPr>
        <w:t>d</w:t>
      </w:r>
      <w:r w:rsidR="00C34609" w:rsidRPr="00E830A0">
        <w:rPr>
          <w:rFonts w:asciiTheme="minorHAnsi" w:hAnsiTheme="minorHAnsi" w:cstheme="minorHAnsi"/>
          <w:sz w:val="20"/>
        </w:rPr>
        <w:t xml:space="preserve"> the UNSPF and GFGs</w:t>
      </w:r>
      <w:r w:rsidRPr="00E830A0">
        <w:rPr>
          <w:rFonts w:asciiTheme="minorHAnsi" w:hAnsiTheme="minorHAnsi" w:cstheme="minorHAnsi"/>
          <w:sz w:val="20"/>
        </w:rPr>
        <w:t xml:space="preserve"> in their operational programmes, and there </w:t>
      </w:r>
      <w:r w:rsidR="00B66715" w:rsidRPr="00E830A0">
        <w:rPr>
          <w:rFonts w:asciiTheme="minorHAnsi" w:hAnsiTheme="minorHAnsi" w:cstheme="minorHAnsi"/>
          <w:sz w:val="20"/>
        </w:rPr>
        <w:t xml:space="preserve">may be a need to see why other members of the CPF have not done that. Some participants </w:t>
      </w:r>
      <w:r w:rsidR="00C34609" w:rsidRPr="00E830A0">
        <w:rPr>
          <w:rFonts w:asciiTheme="minorHAnsi" w:hAnsiTheme="minorHAnsi" w:cstheme="minorHAnsi"/>
          <w:sz w:val="20"/>
        </w:rPr>
        <w:t>cautioned</w:t>
      </w:r>
      <w:r w:rsidR="00B66715" w:rsidRPr="00E830A0">
        <w:rPr>
          <w:rFonts w:asciiTheme="minorHAnsi" w:hAnsiTheme="minorHAnsi" w:cstheme="minorHAnsi"/>
          <w:sz w:val="20"/>
        </w:rPr>
        <w:t xml:space="preserve"> about the potential difficulties for some CPF members to do that, as they have their specific mandates from the respective governing bodies. In this respect, it was suggested that an </w:t>
      </w:r>
      <w:r w:rsidR="00C34609" w:rsidRPr="00E830A0">
        <w:rPr>
          <w:rFonts w:asciiTheme="minorHAnsi" w:hAnsiTheme="minorHAnsi" w:cstheme="minorHAnsi"/>
          <w:sz w:val="20"/>
        </w:rPr>
        <w:t>overview of the mandates and possible duplications</w:t>
      </w:r>
      <w:r w:rsidR="00B66715" w:rsidRPr="00E830A0">
        <w:rPr>
          <w:rFonts w:asciiTheme="minorHAnsi" w:hAnsiTheme="minorHAnsi" w:cstheme="minorHAnsi"/>
          <w:sz w:val="20"/>
        </w:rPr>
        <w:t xml:space="preserve"> could be done</w:t>
      </w:r>
      <w:r w:rsidR="008039FC" w:rsidRPr="00E830A0">
        <w:rPr>
          <w:rFonts w:asciiTheme="minorHAnsi" w:hAnsiTheme="minorHAnsi" w:cstheme="minorHAnsi"/>
          <w:sz w:val="20"/>
        </w:rPr>
        <w:t xml:space="preserve"> to help to enhance coherence in the work of CPF members.</w:t>
      </w:r>
    </w:p>
    <w:p w14:paraId="27935865" w14:textId="77777777" w:rsidR="00057621" w:rsidRPr="00E830A0" w:rsidRDefault="00057621" w:rsidP="00057621">
      <w:pPr>
        <w:pStyle w:val="GvdeMetni"/>
        <w:jc w:val="both"/>
        <w:rPr>
          <w:rFonts w:asciiTheme="minorHAnsi" w:hAnsiTheme="minorHAnsi" w:cstheme="minorHAnsi"/>
          <w:sz w:val="20"/>
        </w:rPr>
      </w:pPr>
    </w:p>
    <w:p w14:paraId="1A12C8C1" w14:textId="276B511C" w:rsidR="00057621" w:rsidRPr="00E830A0" w:rsidRDefault="008A6A53" w:rsidP="00057621">
      <w:pPr>
        <w:pStyle w:val="GvdeMetni"/>
        <w:jc w:val="both"/>
        <w:rPr>
          <w:rFonts w:asciiTheme="minorHAnsi" w:hAnsiTheme="minorHAnsi" w:cstheme="minorHAnsi"/>
          <w:b/>
          <w:bCs/>
          <w:sz w:val="20"/>
        </w:rPr>
      </w:pPr>
      <w:r w:rsidRPr="00E830A0">
        <w:rPr>
          <w:rFonts w:asciiTheme="minorHAnsi" w:hAnsiTheme="minorHAnsi" w:cstheme="minorHAnsi"/>
          <w:b/>
          <w:bCs/>
          <w:sz w:val="20"/>
        </w:rPr>
        <w:t>f) Promoting awareness of the multiple benefits of forests and the effectiveness of internal communications within the CPF</w:t>
      </w:r>
      <w:r w:rsidR="00193769" w:rsidRPr="00E830A0">
        <w:rPr>
          <w:rFonts w:asciiTheme="minorHAnsi" w:hAnsiTheme="minorHAnsi" w:cstheme="minorHAnsi"/>
          <w:sz w:val="20"/>
        </w:rPr>
        <w:t xml:space="preserve"> </w:t>
      </w:r>
    </w:p>
    <w:p w14:paraId="5DAC5620" w14:textId="77777777" w:rsidR="00057621" w:rsidRPr="00E830A0" w:rsidRDefault="00057621" w:rsidP="00057621">
      <w:pPr>
        <w:pStyle w:val="GvdeMetni"/>
        <w:jc w:val="both"/>
        <w:rPr>
          <w:rFonts w:asciiTheme="minorHAnsi" w:hAnsiTheme="minorHAnsi" w:cstheme="minorHAnsi"/>
          <w:sz w:val="20"/>
        </w:rPr>
      </w:pPr>
      <w:r w:rsidRPr="00E830A0">
        <w:rPr>
          <w:rFonts w:asciiTheme="minorHAnsi" w:hAnsiTheme="minorHAnsi" w:cstheme="minorHAnsi"/>
          <w:sz w:val="20"/>
        </w:rPr>
        <w:tab/>
      </w:r>
    </w:p>
    <w:p w14:paraId="36A51CBB" w14:textId="1E1D2EE3" w:rsidR="00FE6DF9" w:rsidRPr="00E830A0" w:rsidRDefault="00FE6DF9">
      <w:pPr>
        <w:pStyle w:val="GvdeMetni"/>
        <w:numPr>
          <w:ilvl w:val="0"/>
          <w:numId w:val="8"/>
        </w:numPr>
        <w:jc w:val="both"/>
        <w:rPr>
          <w:rFonts w:asciiTheme="minorHAnsi" w:hAnsiTheme="minorHAnsi" w:cstheme="minorHAnsi"/>
          <w:sz w:val="20"/>
        </w:rPr>
      </w:pPr>
      <w:r w:rsidRPr="00E830A0">
        <w:rPr>
          <w:rFonts w:asciiTheme="minorHAnsi" w:hAnsiTheme="minorHAnsi" w:cstheme="minorHAnsi"/>
          <w:sz w:val="20"/>
        </w:rPr>
        <w:t xml:space="preserve">While progress has been made by the CPF in communicating and interacting with Members of the Forum, regional and subregional partners, </w:t>
      </w:r>
      <w:r w:rsidR="00177A14" w:rsidRPr="00E830A0">
        <w:rPr>
          <w:rFonts w:asciiTheme="minorHAnsi" w:hAnsiTheme="minorHAnsi" w:cstheme="minorHAnsi"/>
          <w:sz w:val="20"/>
        </w:rPr>
        <w:t xml:space="preserve">and </w:t>
      </w:r>
      <w:r w:rsidRPr="00E830A0">
        <w:rPr>
          <w:rFonts w:asciiTheme="minorHAnsi" w:hAnsiTheme="minorHAnsi" w:cstheme="minorHAnsi"/>
          <w:sz w:val="20"/>
        </w:rPr>
        <w:t>major groups, much more can be done to improve the interaction and communication of the CP</w:t>
      </w:r>
      <w:r w:rsidR="0076625F">
        <w:rPr>
          <w:rFonts w:asciiTheme="minorHAnsi" w:hAnsiTheme="minorHAnsi" w:cstheme="minorHAnsi"/>
          <w:sz w:val="20"/>
        </w:rPr>
        <w:t>F</w:t>
      </w:r>
      <w:r w:rsidR="00177A14" w:rsidRPr="00E830A0">
        <w:rPr>
          <w:rFonts w:asciiTheme="minorHAnsi" w:hAnsiTheme="minorHAnsi" w:cstheme="minorHAnsi"/>
          <w:sz w:val="20"/>
        </w:rPr>
        <w:t xml:space="preserve"> about its activities and work plans</w:t>
      </w:r>
      <w:r w:rsidRPr="00E830A0">
        <w:rPr>
          <w:rFonts w:asciiTheme="minorHAnsi" w:hAnsiTheme="minorHAnsi" w:cstheme="minorHAnsi"/>
          <w:sz w:val="20"/>
        </w:rPr>
        <w:t xml:space="preserve">. Such </w:t>
      </w:r>
      <w:r w:rsidR="00177A14" w:rsidRPr="00E830A0">
        <w:rPr>
          <w:rFonts w:asciiTheme="minorHAnsi" w:hAnsiTheme="minorHAnsi" w:cstheme="minorHAnsi"/>
          <w:sz w:val="20"/>
        </w:rPr>
        <w:t xml:space="preserve">interactions </w:t>
      </w:r>
      <w:r w:rsidRPr="00E830A0">
        <w:rPr>
          <w:rFonts w:asciiTheme="minorHAnsi" w:hAnsiTheme="minorHAnsi" w:cstheme="minorHAnsi"/>
          <w:sz w:val="20"/>
        </w:rPr>
        <w:t>can be done through convening intersessional briefing</w:t>
      </w:r>
      <w:r w:rsidR="0076625F">
        <w:rPr>
          <w:rFonts w:asciiTheme="minorHAnsi" w:hAnsiTheme="minorHAnsi" w:cstheme="minorHAnsi"/>
          <w:sz w:val="20"/>
        </w:rPr>
        <w:t>s</w:t>
      </w:r>
      <w:r w:rsidRPr="00E830A0">
        <w:rPr>
          <w:rFonts w:asciiTheme="minorHAnsi" w:hAnsiTheme="minorHAnsi" w:cstheme="minorHAnsi"/>
          <w:sz w:val="20"/>
        </w:rPr>
        <w:t xml:space="preserve"> by the CPF for countries, regional and subregional partners, major groups, and other relevant stakeholders, on different activities of the Partnership. </w:t>
      </w:r>
      <w:r w:rsidR="005F2891" w:rsidRPr="00E830A0">
        <w:rPr>
          <w:rFonts w:asciiTheme="minorHAnsi" w:hAnsiTheme="minorHAnsi" w:cstheme="minorHAnsi"/>
          <w:sz w:val="20"/>
        </w:rPr>
        <w:t>Another suggestion made was to have regular meetings of the CPF heads/principals, with interested member states</w:t>
      </w:r>
      <w:r w:rsidR="0076625F">
        <w:rPr>
          <w:rFonts w:asciiTheme="minorHAnsi" w:hAnsiTheme="minorHAnsi" w:cstheme="minorHAnsi"/>
          <w:sz w:val="20"/>
        </w:rPr>
        <w:t xml:space="preserve">, </w:t>
      </w:r>
      <w:r w:rsidR="0076625F" w:rsidRPr="0076625F">
        <w:rPr>
          <w:rFonts w:asciiTheme="minorHAnsi" w:hAnsiTheme="minorHAnsi" w:cstheme="minorHAnsi"/>
          <w:sz w:val="20"/>
        </w:rPr>
        <w:t>or enhanced discussion during the UNFF</w:t>
      </w:r>
      <w:r w:rsidR="005F2891" w:rsidRPr="00E830A0">
        <w:rPr>
          <w:rFonts w:asciiTheme="minorHAnsi" w:hAnsiTheme="minorHAnsi" w:cstheme="minorHAnsi"/>
          <w:sz w:val="20"/>
        </w:rPr>
        <w:t xml:space="preserve">. </w:t>
      </w:r>
      <w:r w:rsidR="00302FE9" w:rsidRPr="00E830A0">
        <w:rPr>
          <w:rFonts w:asciiTheme="minorHAnsi" w:hAnsiTheme="minorHAnsi" w:cstheme="minorHAnsi"/>
          <w:sz w:val="20"/>
        </w:rPr>
        <w:t xml:space="preserve">Improved interaction between CPF, and countries, regional and subregional processes, and entities, major groups, and other relevant stakeholders, would enhance the efficiency and impacts of the work of the CPF, and a better understanding of needs of countries in different regions. </w:t>
      </w:r>
    </w:p>
    <w:p w14:paraId="6442119E" w14:textId="77777777" w:rsidR="00177A14" w:rsidRPr="00E830A0" w:rsidRDefault="00177A14" w:rsidP="00177A14">
      <w:pPr>
        <w:pStyle w:val="GvdeMetni"/>
        <w:ind w:left="1080"/>
        <w:jc w:val="both"/>
        <w:rPr>
          <w:rFonts w:asciiTheme="minorHAnsi" w:hAnsiTheme="minorHAnsi" w:cstheme="minorHAnsi"/>
          <w:sz w:val="20"/>
        </w:rPr>
      </w:pPr>
    </w:p>
    <w:p w14:paraId="034A371E" w14:textId="685D7443" w:rsidR="009D04DB" w:rsidRPr="00E830A0" w:rsidRDefault="00FE6DF9">
      <w:pPr>
        <w:pStyle w:val="GvdeMetni"/>
        <w:numPr>
          <w:ilvl w:val="0"/>
          <w:numId w:val="8"/>
        </w:numPr>
        <w:jc w:val="both"/>
        <w:rPr>
          <w:rFonts w:asciiTheme="minorHAnsi" w:hAnsiTheme="minorHAnsi" w:cstheme="minorHAnsi"/>
          <w:sz w:val="20"/>
        </w:rPr>
      </w:pPr>
      <w:r w:rsidRPr="00E830A0">
        <w:rPr>
          <w:rFonts w:asciiTheme="minorHAnsi" w:hAnsiTheme="minorHAnsi" w:cstheme="minorHAnsi"/>
          <w:sz w:val="20"/>
        </w:rPr>
        <w:t xml:space="preserve">CPF </w:t>
      </w:r>
      <w:r w:rsidR="009D04DB" w:rsidRPr="00E830A0">
        <w:rPr>
          <w:rFonts w:asciiTheme="minorHAnsi" w:hAnsiTheme="minorHAnsi" w:cstheme="minorHAnsi"/>
          <w:sz w:val="20"/>
        </w:rPr>
        <w:t xml:space="preserve">has also an important role in </w:t>
      </w:r>
      <w:r w:rsidRPr="00E830A0">
        <w:rPr>
          <w:rFonts w:asciiTheme="minorHAnsi" w:hAnsiTheme="minorHAnsi" w:cstheme="minorHAnsi"/>
          <w:sz w:val="20"/>
        </w:rPr>
        <w:t>contribut</w:t>
      </w:r>
      <w:r w:rsidR="009D04DB" w:rsidRPr="00E830A0">
        <w:rPr>
          <w:rFonts w:asciiTheme="minorHAnsi" w:hAnsiTheme="minorHAnsi" w:cstheme="minorHAnsi"/>
          <w:sz w:val="20"/>
        </w:rPr>
        <w:t xml:space="preserve">ing to </w:t>
      </w:r>
      <w:r w:rsidRPr="00E830A0">
        <w:rPr>
          <w:rFonts w:asciiTheme="minorHAnsi" w:hAnsiTheme="minorHAnsi" w:cstheme="minorHAnsi"/>
          <w:sz w:val="20"/>
        </w:rPr>
        <w:t>sharing of knowledge, information, and best practices</w:t>
      </w:r>
      <w:r w:rsidR="009D04DB" w:rsidRPr="00E830A0">
        <w:rPr>
          <w:rFonts w:asciiTheme="minorHAnsi" w:hAnsiTheme="minorHAnsi" w:cstheme="minorHAnsi"/>
          <w:sz w:val="20"/>
        </w:rPr>
        <w:t>, e.g.,</w:t>
      </w:r>
      <w:r w:rsidRPr="00E830A0">
        <w:rPr>
          <w:rFonts w:asciiTheme="minorHAnsi" w:hAnsiTheme="minorHAnsi" w:cstheme="minorHAnsi"/>
          <w:sz w:val="20"/>
        </w:rPr>
        <w:t xml:space="preserve"> </w:t>
      </w:r>
      <w:r w:rsidR="009D04DB" w:rsidRPr="00E830A0">
        <w:rPr>
          <w:rFonts w:asciiTheme="minorHAnsi" w:hAnsiTheme="minorHAnsi" w:cstheme="minorHAnsi"/>
          <w:sz w:val="20"/>
        </w:rPr>
        <w:t xml:space="preserve">on </w:t>
      </w:r>
      <w:r w:rsidRPr="00E830A0">
        <w:rPr>
          <w:rFonts w:asciiTheme="minorHAnsi" w:hAnsiTheme="minorHAnsi" w:cstheme="minorHAnsi"/>
          <w:sz w:val="20"/>
        </w:rPr>
        <w:t xml:space="preserve">forest restoration activities, </w:t>
      </w:r>
      <w:r w:rsidR="009D04DB" w:rsidRPr="00E830A0">
        <w:rPr>
          <w:rFonts w:asciiTheme="minorHAnsi" w:hAnsiTheme="minorHAnsi" w:cstheme="minorHAnsi"/>
          <w:sz w:val="20"/>
        </w:rPr>
        <w:t xml:space="preserve">as well as provision of data and assistance to the GFFFN and its clearing house on matters related to financing SFM. </w:t>
      </w:r>
    </w:p>
    <w:p w14:paraId="0CC9D5F9" w14:textId="77777777" w:rsidR="00177A14" w:rsidRPr="00E830A0" w:rsidRDefault="00177A14" w:rsidP="00177A14">
      <w:pPr>
        <w:pStyle w:val="GvdeMetni"/>
        <w:ind w:left="1080"/>
        <w:jc w:val="both"/>
        <w:rPr>
          <w:rFonts w:asciiTheme="minorHAnsi" w:hAnsiTheme="minorHAnsi" w:cstheme="minorHAnsi"/>
          <w:sz w:val="20"/>
        </w:rPr>
      </w:pPr>
    </w:p>
    <w:p w14:paraId="284C490D" w14:textId="4824164C" w:rsidR="0089648A" w:rsidRPr="00E830A0" w:rsidRDefault="0089648A" w:rsidP="00CF75A5">
      <w:pPr>
        <w:pStyle w:val="ListeParagraf"/>
        <w:numPr>
          <w:ilvl w:val="0"/>
          <w:numId w:val="2"/>
        </w:numPr>
        <w:spacing w:before="120" w:after="120" w:line="259" w:lineRule="auto"/>
        <w:jc w:val="both"/>
        <w:rPr>
          <w:rFonts w:asciiTheme="minorHAnsi" w:hAnsiTheme="minorHAnsi" w:cstheme="minorHAnsi"/>
          <w:b/>
          <w:bCs/>
          <w:sz w:val="20"/>
          <w:szCs w:val="20"/>
        </w:rPr>
      </w:pPr>
      <w:r w:rsidRPr="00E830A0">
        <w:rPr>
          <w:rFonts w:asciiTheme="minorHAnsi" w:hAnsiTheme="minorHAnsi" w:cstheme="minorHAnsi"/>
          <w:b/>
          <w:bCs/>
          <w:sz w:val="20"/>
          <w:szCs w:val="20"/>
        </w:rPr>
        <w:t xml:space="preserve">Proposals on </w:t>
      </w:r>
      <w:r w:rsidR="00193769" w:rsidRPr="00E830A0">
        <w:rPr>
          <w:rFonts w:asciiTheme="minorHAnsi" w:hAnsiTheme="minorHAnsi" w:cstheme="minorHAnsi"/>
          <w:b/>
          <w:bCs/>
          <w:sz w:val="20"/>
          <w:szCs w:val="20"/>
        </w:rPr>
        <w:t xml:space="preserve">Section C: Actions related to the Collaborative Partnership on Forests </w:t>
      </w:r>
    </w:p>
    <w:p w14:paraId="119B3205" w14:textId="4A0449B5" w:rsidR="0089648A" w:rsidRPr="00E830A0" w:rsidRDefault="0089648A" w:rsidP="00193769">
      <w:pPr>
        <w:pStyle w:val="ListeParagraf"/>
        <w:numPr>
          <w:ilvl w:val="0"/>
          <w:numId w:val="1"/>
        </w:numPr>
        <w:spacing w:before="120" w:after="120" w:line="259" w:lineRule="auto"/>
        <w:jc w:val="both"/>
        <w:rPr>
          <w:rFonts w:asciiTheme="minorHAnsi" w:hAnsiTheme="minorHAnsi" w:cstheme="minorHAnsi"/>
          <w:sz w:val="20"/>
          <w:szCs w:val="20"/>
        </w:rPr>
      </w:pPr>
      <w:r w:rsidRPr="00E830A0">
        <w:rPr>
          <w:rFonts w:asciiTheme="minorHAnsi" w:hAnsiTheme="minorHAnsi" w:cstheme="minorHAnsi"/>
          <w:sz w:val="20"/>
          <w:szCs w:val="20"/>
        </w:rPr>
        <w:t xml:space="preserve">The following are the main proposals and suggestions emanated from the discussions during the </w:t>
      </w:r>
      <w:r w:rsidR="00193769" w:rsidRPr="00E830A0">
        <w:rPr>
          <w:rFonts w:asciiTheme="minorHAnsi" w:hAnsiTheme="minorHAnsi" w:cstheme="minorHAnsi"/>
          <w:sz w:val="20"/>
          <w:szCs w:val="20"/>
        </w:rPr>
        <w:t>OLI on S</w:t>
      </w:r>
      <w:r w:rsidRPr="00E830A0">
        <w:rPr>
          <w:rFonts w:asciiTheme="minorHAnsi" w:hAnsiTheme="minorHAnsi" w:cstheme="minorHAnsi"/>
          <w:sz w:val="20"/>
          <w:szCs w:val="20"/>
        </w:rPr>
        <w:t xml:space="preserve">ection </w:t>
      </w:r>
      <w:r w:rsidR="00193769" w:rsidRPr="00E830A0">
        <w:rPr>
          <w:rFonts w:asciiTheme="minorHAnsi" w:hAnsiTheme="minorHAnsi" w:cstheme="minorHAnsi"/>
          <w:sz w:val="20"/>
          <w:szCs w:val="20"/>
        </w:rPr>
        <w:t>C on: Actions related to the Collaborative Partnership on Forests</w:t>
      </w:r>
      <w:r w:rsidR="003210C6" w:rsidRPr="00E830A0">
        <w:rPr>
          <w:rFonts w:asciiTheme="minorHAnsi" w:hAnsiTheme="minorHAnsi" w:cstheme="minorHAnsi"/>
          <w:sz w:val="20"/>
          <w:szCs w:val="20"/>
        </w:rPr>
        <w:t>:</w:t>
      </w:r>
    </w:p>
    <w:p w14:paraId="0FEDFDE6" w14:textId="2F053063" w:rsidR="001D44FE" w:rsidRPr="00E830A0" w:rsidRDefault="00CC473B" w:rsidP="00CC473B">
      <w:pPr>
        <w:spacing w:before="120" w:after="120" w:line="259" w:lineRule="auto"/>
        <w:jc w:val="both"/>
        <w:rPr>
          <w:rFonts w:cstheme="minorHAnsi"/>
          <w:b/>
          <w:bCs/>
          <w:sz w:val="20"/>
          <w:szCs w:val="20"/>
          <w:u w:val="single"/>
        </w:rPr>
      </w:pPr>
      <w:r w:rsidRPr="00E830A0">
        <w:rPr>
          <w:rFonts w:cstheme="minorHAnsi"/>
          <w:b/>
          <w:bCs/>
          <w:sz w:val="20"/>
          <w:szCs w:val="20"/>
          <w:u w:val="single"/>
        </w:rPr>
        <w:t>(</w:t>
      </w:r>
      <w:r w:rsidR="001D44FE" w:rsidRPr="00E830A0">
        <w:rPr>
          <w:rFonts w:cstheme="minorHAnsi"/>
          <w:b/>
          <w:bCs/>
          <w:sz w:val="20"/>
          <w:szCs w:val="20"/>
          <w:u w:val="single"/>
        </w:rPr>
        <w:t>CPF and its member organizations</w:t>
      </w:r>
      <w:r w:rsidRPr="00E830A0">
        <w:rPr>
          <w:rFonts w:cstheme="minorHAnsi"/>
          <w:b/>
          <w:bCs/>
          <w:sz w:val="20"/>
          <w:szCs w:val="20"/>
          <w:u w:val="single"/>
        </w:rPr>
        <w:t>)</w:t>
      </w:r>
    </w:p>
    <w:p w14:paraId="012B1C4E" w14:textId="4A1EB0B3" w:rsidR="00D35560" w:rsidRPr="00E830A0" w:rsidRDefault="00D35560" w:rsidP="00D35560">
      <w:pPr>
        <w:pStyle w:val="ListeParagraf"/>
        <w:numPr>
          <w:ilvl w:val="1"/>
          <w:numId w:val="2"/>
        </w:numPr>
        <w:spacing w:before="120" w:after="120" w:line="259" w:lineRule="auto"/>
        <w:jc w:val="both"/>
        <w:rPr>
          <w:rFonts w:asciiTheme="minorHAnsi" w:hAnsiTheme="minorHAnsi" w:cstheme="minorHAnsi"/>
          <w:sz w:val="20"/>
          <w:szCs w:val="20"/>
        </w:rPr>
      </w:pPr>
      <w:r w:rsidRPr="00E830A0">
        <w:rPr>
          <w:rFonts w:asciiTheme="minorHAnsi" w:hAnsiTheme="minorHAnsi" w:cstheme="minorHAnsi"/>
          <w:sz w:val="20"/>
          <w:szCs w:val="20"/>
        </w:rPr>
        <w:t>I</w:t>
      </w:r>
      <w:r w:rsidR="00F14D79" w:rsidRPr="00E830A0">
        <w:rPr>
          <w:rFonts w:asciiTheme="minorHAnsi" w:hAnsiTheme="minorHAnsi" w:cstheme="minorHAnsi"/>
          <w:sz w:val="20"/>
          <w:szCs w:val="20"/>
        </w:rPr>
        <w:t>nviting the CPF and its member organizations to continue to enhance coherence, and collaboration on sustainable forest management, and upscale progress and impact on the ground towards SFM, in particular</w:t>
      </w:r>
      <w:r w:rsidR="00E91EFF" w:rsidRPr="00E830A0">
        <w:rPr>
          <w:rFonts w:asciiTheme="minorHAnsi" w:hAnsiTheme="minorHAnsi" w:cstheme="minorHAnsi"/>
          <w:sz w:val="20"/>
          <w:szCs w:val="20"/>
        </w:rPr>
        <w:t>,</w:t>
      </w:r>
      <w:r w:rsidR="00F14D79" w:rsidRPr="00E830A0">
        <w:rPr>
          <w:rFonts w:asciiTheme="minorHAnsi" w:hAnsiTheme="minorHAnsi" w:cstheme="minorHAnsi"/>
          <w:sz w:val="20"/>
          <w:szCs w:val="20"/>
        </w:rPr>
        <w:t xml:space="preserve"> by advancing </w:t>
      </w:r>
      <w:r w:rsidR="00E91EFF" w:rsidRPr="00E830A0">
        <w:rPr>
          <w:rFonts w:asciiTheme="minorHAnsi" w:hAnsiTheme="minorHAnsi" w:cstheme="minorHAnsi"/>
          <w:sz w:val="20"/>
          <w:szCs w:val="20"/>
        </w:rPr>
        <w:t xml:space="preserve">an integrated approach to </w:t>
      </w:r>
      <w:r w:rsidR="00F14D79" w:rsidRPr="00E830A0">
        <w:rPr>
          <w:rFonts w:asciiTheme="minorHAnsi" w:hAnsiTheme="minorHAnsi" w:cstheme="minorHAnsi"/>
          <w:sz w:val="20"/>
          <w:szCs w:val="20"/>
        </w:rPr>
        <w:t>climate change, biodiversity, land, and forests agenda</w:t>
      </w:r>
      <w:r w:rsidR="00E91EFF" w:rsidRPr="00E830A0">
        <w:rPr>
          <w:rFonts w:asciiTheme="minorHAnsi" w:hAnsiTheme="minorHAnsi" w:cstheme="minorHAnsi"/>
          <w:sz w:val="20"/>
          <w:szCs w:val="20"/>
        </w:rPr>
        <w:t>s</w:t>
      </w:r>
      <w:r w:rsidR="00F14D79" w:rsidRPr="00E830A0">
        <w:rPr>
          <w:rFonts w:asciiTheme="minorHAnsi" w:hAnsiTheme="minorHAnsi" w:cstheme="minorHAnsi"/>
          <w:sz w:val="20"/>
          <w:szCs w:val="20"/>
        </w:rPr>
        <w:t xml:space="preserve"> at the all levels, taking into account the outcomes of UNFF and other forest-related fora, such as the Kunming-Montreal Global Biodiversity Framework and COP27 of UNFCCC.</w:t>
      </w:r>
    </w:p>
    <w:p w14:paraId="622BD409" w14:textId="706B01C9" w:rsidR="00CC473B" w:rsidRPr="00E830A0" w:rsidRDefault="00F14D79" w:rsidP="00CC473B">
      <w:pPr>
        <w:pStyle w:val="ListeParagraf"/>
        <w:numPr>
          <w:ilvl w:val="1"/>
          <w:numId w:val="2"/>
        </w:numPr>
        <w:spacing w:before="120" w:after="120" w:line="259" w:lineRule="auto"/>
        <w:jc w:val="both"/>
        <w:rPr>
          <w:rFonts w:asciiTheme="minorHAnsi" w:hAnsiTheme="minorHAnsi" w:cstheme="minorHAnsi"/>
          <w:sz w:val="20"/>
          <w:szCs w:val="20"/>
        </w:rPr>
      </w:pPr>
      <w:r w:rsidRPr="00E830A0">
        <w:rPr>
          <w:rFonts w:cstheme="minorHAnsi"/>
          <w:sz w:val="20"/>
          <w:szCs w:val="20"/>
        </w:rPr>
        <w:t xml:space="preserve">Inviting the CPF to sharpen the focus of its workplans on </w:t>
      </w:r>
      <w:r w:rsidRPr="00E830A0">
        <w:rPr>
          <w:rFonts w:eastAsia="Calibri" w:cstheme="minorHAnsi"/>
          <w:sz w:val="20"/>
          <w:szCs w:val="20"/>
        </w:rPr>
        <w:t>the UNSPF, and its GFGs, as well as other globally agreed forest</w:t>
      </w:r>
      <w:r w:rsidR="0076625F">
        <w:rPr>
          <w:rFonts w:eastAsia="Calibri" w:cstheme="minorHAnsi"/>
          <w:sz w:val="20"/>
          <w:szCs w:val="20"/>
        </w:rPr>
        <w:t>-related</w:t>
      </w:r>
      <w:r w:rsidRPr="00E830A0">
        <w:rPr>
          <w:rFonts w:eastAsia="Calibri" w:cstheme="minorHAnsi"/>
          <w:sz w:val="20"/>
          <w:szCs w:val="20"/>
        </w:rPr>
        <w:t xml:space="preserve"> goals, with clear priorities, actions, joint activities, resources, outputs, and indicators of for assessing the progress. </w:t>
      </w:r>
      <w:r w:rsidR="00E03401" w:rsidRPr="00E830A0">
        <w:rPr>
          <w:rFonts w:eastAsia="Calibri" w:cstheme="minorHAnsi"/>
          <w:sz w:val="20"/>
          <w:szCs w:val="20"/>
        </w:rPr>
        <w:t xml:space="preserve">In this respect, the </w:t>
      </w:r>
      <w:r w:rsidR="003C5554" w:rsidRPr="00E830A0">
        <w:rPr>
          <w:rFonts w:eastAsia="Calibri" w:cstheme="minorHAnsi"/>
          <w:sz w:val="20"/>
          <w:szCs w:val="20"/>
        </w:rPr>
        <w:t xml:space="preserve">CPF Reports </w:t>
      </w:r>
      <w:r w:rsidR="00B8031B" w:rsidRPr="00E830A0">
        <w:rPr>
          <w:rFonts w:eastAsia="Calibri" w:cstheme="minorHAnsi"/>
          <w:sz w:val="20"/>
          <w:szCs w:val="20"/>
        </w:rPr>
        <w:t xml:space="preserve">to the UNFF sessions on the </w:t>
      </w:r>
      <w:r w:rsidR="00E03401" w:rsidRPr="00E830A0">
        <w:rPr>
          <w:rFonts w:eastAsia="Calibri" w:cstheme="minorHAnsi"/>
          <w:sz w:val="20"/>
          <w:szCs w:val="20"/>
        </w:rPr>
        <w:t>CPF activities to the Forum</w:t>
      </w:r>
      <w:r w:rsidR="00B8031B" w:rsidRPr="00E830A0">
        <w:rPr>
          <w:rFonts w:eastAsia="Calibri" w:cstheme="minorHAnsi"/>
          <w:sz w:val="20"/>
          <w:szCs w:val="20"/>
        </w:rPr>
        <w:t xml:space="preserve"> </w:t>
      </w:r>
      <w:r w:rsidR="003C5554" w:rsidRPr="00E830A0">
        <w:rPr>
          <w:rFonts w:eastAsia="Calibri" w:cstheme="minorHAnsi"/>
          <w:sz w:val="20"/>
          <w:szCs w:val="20"/>
        </w:rPr>
        <w:t xml:space="preserve">could </w:t>
      </w:r>
      <w:r w:rsidR="00B8031B" w:rsidRPr="00E830A0">
        <w:rPr>
          <w:rFonts w:eastAsia="Calibri" w:cstheme="minorHAnsi"/>
          <w:sz w:val="20"/>
          <w:szCs w:val="20"/>
        </w:rPr>
        <w:t xml:space="preserve">be structured around the GFGs. </w:t>
      </w:r>
      <w:r w:rsidR="00E03401" w:rsidRPr="00E830A0">
        <w:rPr>
          <w:rFonts w:eastAsia="Calibri" w:cstheme="minorHAnsi"/>
          <w:sz w:val="20"/>
          <w:szCs w:val="20"/>
        </w:rPr>
        <w:t xml:space="preserve"> </w:t>
      </w:r>
    </w:p>
    <w:p w14:paraId="6834EC76" w14:textId="5430673E" w:rsidR="00CC473B" w:rsidRPr="00E830A0" w:rsidRDefault="00CC473B" w:rsidP="00CC473B">
      <w:pPr>
        <w:pStyle w:val="ListeParagraf"/>
        <w:numPr>
          <w:ilvl w:val="1"/>
          <w:numId w:val="2"/>
        </w:numPr>
        <w:spacing w:before="120" w:after="120" w:line="259" w:lineRule="auto"/>
        <w:jc w:val="both"/>
        <w:rPr>
          <w:rFonts w:asciiTheme="minorHAnsi" w:hAnsiTheme="minorHAnsi" w:cstheme="minorHAnsi"/>
          <w:sz w:val="20"/>
          <w:szCs w:val="20"/>
        </w:rPr>
      </w:pPr>
      <w:r w:rsidRPr="00E830A0">
        <w:rPr>
          <w:rFonts w:cstheme="minorHAnsi"/>
          <w:sz w:val="20"/>
        </w:rPr>
        <w:t>Inviting CPF to undertake regular assessment of its completed JIs to identify challenges and successes and document lessons learned to share with the Forum, member states, and other stakeholders.  This assessment could also include the contributions of the JIs to the GFGs.</w:t>
      </w:r>
    </w:p>
    <w:p w14:paraId="04B4DA3B" w14:textId="5FF58CAA" w:rsidR="00E91EFF" w:rsidRPr="00E830A0" w:rsidRDefault="00E91EFF" w:rsidP="00D35560">
      <w:pPr>
        <w:pStyle w:val="ListeParagraf"/>
        <w:numPr>
          <w:ilvl w:val="1"/>
          <w:numId w:val="2"/>
        </w:numPr>
        <w:spacing w:before="120" w:after="120" w:line="259" w:lineRule="auto"/>
        <w:jc w:val="both"/>
        <w:rPr>
          <w:rFonts w:asciiTheme="minorHAnsi" w:hAnsiTheme="minorHAnsi" w:cstheme="minorHAnsi"/>
          <w:sz w:val="20"/>
          <w:szCs w:val="20"/>
        </w:rPr>
      </w:pPr>
      <w:r w:rsidRPr="00E830A0">
        <w:rPr>
          <w:rFonts w:cstheme="minorHAnsi"/>
          <w:sz w:val="20"/>
          <w:szCs w:val="20"/>
        </w:rPr>
        <w:t>Inviting the CPF to enhance interaction and communication with members of the Forum, regional and subregional partners, and major groups on its activities, and regarding its work plans at UNFF sessions, as well as during intersessional period by organizing briefing meeting.</w:t>
      </w:r>
    </w:p>
    <w:p w14:paraId="708194FD" w14:textId="6842FB75" w:rsidR="00CC473B" w:rsidRPr="00E830A0" w:rsidRDefault="00B8031B" w:rsidP="00CC473B">
      <w:pPr>
        <w:pStyle w:val="ListeParagraf"/>
        <w:numPr>
          <w:ilvl w:val="1"/>
          <w:numId w:val="2"/>
        </w:numPr>
        <w:spacing w:before="120" w:after="120" w:line="259" w:lineRule="auto"/>
        <w:jc w:val="both"/>
        <w:rPr>
          <w:rFonts w:asciiTheme="minorHAnsi" w:hAnsiTheme="minorHAnsi" w:cstheme="minorHAnsi"/>
          <w:sz w:val="20"/>
          <w:szCs w:val="20"/>
        </w:rPr>
      </w:pPr>
      <w:r w:rsidRPr="00E830A0">
        <w:rPr>
          <w:rFonts w:cstheme="minorHAnsi"/>
          <w:sz w:val="20"/>
          <w:szCs w:val="20"/>
        </w:rPr>
        <w:t>Inviting CPF to reflect on the suggestions</w:t>
      </w:r>
      <w:r w:rsidR="00F14D79" w:rsidRPr="00E830A0">
        <w:rPr>
          <w:rFonts w:cstheme="minorHAnsi"/>
          <w:sz w:val="20"/>
          <w:szCs w:val="20"/>
        </w:rPr>
        <w:t xml:space="preserve"> mentioned by some participant on what to do regarding the informal /formal nature of the CPF, including, to: i) continue with the current informal nature of the Partnership, ii) formalize the CPF through signing a multilateral MoU, iii) adopting a resolution by ECOSOC, or the General Assembly  for a stronger mandate for the CPF, or, iv) adopt a decision in different GBs to support CPF work in individual members.</w:t>
      </w:r>
    </w:p>
    <w:p w14:paraId="63793C40" w14:textId="77777777" w:rsidR="00CC473B" w:rsidRPr="00E830A0" w:rsidRDefault="00CC473B" w:rsidP="00CC473B">
      <w:pPr>
        <w:pStyle w:val="ListeParagraf"/>
        <w:numPr>
          <w:ilvl w:val="1"/>
          <w:numId w:val="2"/>
        </w:numPr>
        <w:spacing w:before="120" w:after="120" w:line="259" w:lineRule="auto"/>
        <w:jc w:val="both"/>
        <w:rPr>
          <w:rFonts w:asciiTheme="minorHAnsi" w:hAnsiTheme="minorHAnsi" w:cstheme="minorHAnsi"/>
          <w:sz w:val="20"/>
          <w:szCs w:val="20"/>
        </w:rPr>
      </w:pPr>
      <w:r w:rsidRPr="00E830A0">
        <w:rPr>
          <w:rFonts w:asciiTheme="minorHAnsi" w:eastAsia="Times New Roman" w:hAnsiTheme="minorHAnsi" w:cstheme="minorHAnsi"/>
          <w:sz w:val="20"/>
          <w:szCs w:val="20"/>
        </w:rPr>
        <w:t xml:space="preserve">Urging CPF members to engage more actively in the work of the GFFFN, as an effective platform to enhance collaboration and coherence on the work of the CPF in support of the GFGs. </w:t>
      </w:r>
    </w:p>
    <w:p w14:paraId="09458D14" w14:textId="5786A51D" w:rsidR="00CC473B" w:rsidRPr="00E830A0" w:rsidRDefault="00CC473B" w:rsidP="00CC473B">
      <w:pPr>
        <w:pStyle w:val="ListeParagraf"/>
        <w:numPr>
          <w:ilvl w:val="1"/>
          <w:numId w:val="2"/>
        </w:numPr>
        <w:spacing w:before="120" w:after="120" w:line="259" w:lineRule="auto"/>
        <w:jc w:val="both"/>
        <w:rPr>
          <w:rFonts w:asciiTheme="minorHAnsi" w:hAnsiTheme="minorHAnsi" w:cstheme="minorHAnsi"/>
          <w:sz w:val="20"/>
          <w:szCs w:val="20"/>
        </w:rPr>
      </w:pPr>
      <w:r w:rsidRPr="00E830A0">
        <w:rPr>
          <w:rFonts w:asciiTheme="minorHAnsi" w:eastAsia="Times New Roman" w:hAnsiTheme="minorHAnsi" w:cstheme="minorHAnsi"/>
          <w:sz w:val="20"/>
          <w:szCs w:val="20"/>
          <w:lang w:val="en-AU"/>
        </w:rPr>
        <w:t xml:space="preserve">Encouraging </w:t>
      </w:r>
      <w:r w:rsidRPr="00E830A0">
        <w:rPr>
          <w:rFonts w:asciiTheme="minorHAnsi" w:eastAsia="Times New Roman" w:hAnsiTheme="minorHAnsi" w:cstheme="minorHAnsi"/>
          <w:sz w:val="20"/>
          <w:szCs w:val="20"/>
        </w:rPr>
        <w:t xml:space="preserve">non-UN members of the CPF, which are better placed for receiving private sector and philanthropic contributions, to work with those partners to generate funding for the CPF activities. </w:t>
      </w:r>
    </w:p>
    <w:p w14:paraId="2A83B618" w14:textId="519B6068" w:rsidR="00CC473B" w:rsidRPr="00E830A0" w:rsidRDefault="00CC473B" w:rsidP="00CC473B">
      <w:pPr>
        <w:spacing w:before="120" w:after="120" w:line="259" w:lineRule="auto"/>
        <w:jc w:val="both"/>
        <w:rPr>
          <w:rFonts w:cstheme="minorHAnsi"/>
          <w:b/>
          <w:bCs/>
          <w:sz w:val="20"/>
          <w:szCs w:val="20"/>
          <w:u w:val="single"/>
        </w:rPr>
      </w:pPr>
      <w:r w:rsidRPr="00E830A0">
        <w:rPr>
          <w:rFonts w:cstheme="minorHAnsi"/>
          <w:b/>
          <w:bCs/>
          <w:sz w:val="20"/>
          <w:szCs w:val="20"/>
          <w:u w:val="single"/>
        </w:rPr>
        <w:t>(Members of the Forum, and its Secretariat)</w:t>
      </w:r>
    </w:p>
    <w:p w14:paraId="3F619F90" w14:textId="6A22391C" w:rsidR="00CC473B" w:rsidRPr="00E830A0" w:rsidRDefault="00CC473B">
      <w:pPr>
        <w:pStyle w:val="ListeParagraf"/>
        <w:numPr>
          <w:ilvl w:val="0"/>
          <w:numId w:val="10"/>
        </w:numPr>
        <w:spacing w:before="120" w:after="120" w:line="259" w:lineRule="auto"/>
        <w:jc w:val="both"/>
        <w:rPr>
          <w:rFonts w:asciiTheme="minorHAnsi" w:hAnsiTheme="minorHAnsi" w:cstheme="minorHAnsi"/>
          <w:sz w:val="20"/>
          <w:szCs w:val="20"/>
        </w:rPr>
      </w:pPr>
      <w:r w:rsidRPr="00E830A0">
        <w:rPr>
          <w:rFonts w:asciiTheme="minorHAnsi" w:hAnsiTheme="minorHAnsi" w:cstheme="minorHAnsi"/>
          <w:sz w:val="20"/>
          <w:szCs w:val="20"/>
        </w:rPr>
        <w:t>Welcoming the progress made by the CPF and its member organizations towards achievement of the IAF objectives</w:t>
      </w:r>
      <w:r w:rsidR="003C5554" w:rsidRPr="00E830A0">
        <w:rPr>
          <w:rFonts w:asciiTheme="minorHAnsi" w:hAnsiTheme="minorHAnsi" w:cstheme="minorHAnsi"/>
          <w:sz w:val="20"/>
          <w:szCs w:val="20"/>
        </w:rPr>
        <w:t xml:space="preserve"> </w:t>
      </w:r>
      <w:r w:rsidRPr="00E830A0">
        <w:rPr>
          <w:rFonts w:asciiTheme="minorHAnsi" w:hAnsiTheme="minorHAnsi" w:cstheme="minorHAnsi"/>
          <w:sz w:val="20"/>
          <w:szCs w:val="20"/>
        </w:rPr>
        <w:t xml:space="preserve">and inviting the Partnership to continue to advance implementation of the UNSPF, promote its joint initiatives towards the GFGs, provide technical and science-based support to the work of UNFF, promote the visibility of forests in various fora, reduce burdens and streamline national reporting, and provide capacity building support to countries through the GFFFN. </w:t>
      </w:r>
    </w:p>
    <w:p w14:paraId="73E3DE1E" w14:textId="0CE379EA" w:rsidR="00D35560" w:rsidRPr="00E830A0" w:rsidRDefault="00F14D79">
      <w:pPr>
        <w:pStyle w:val="ListeParagraf"/>
        <w:numPr>
          <w:ilvl w:val="0"/>
          <w:numId w:val="10"/>
        </w:numPr>
        <w:spacing w:before="120" w:after="120" w:line="259" w:lineRule="auto"/>
        <w:jc w:val="both"/>
        <w:rPr>
          <w:rFonts w:asciiTheme="minorHAnsi" w:hAnsiTheme="minorHAnsi" w:cstheme="minorHAnsi"/>
          <w:sz w:val="20"/>
          <w:szCs w:val="20"/>
        </w:rPr>
      </w:pPr>
      <w:r w:rsidRPr="00E830A0">
        <w:rPr>
          <w:rFonts w:cstheme="minorHAnsi"/>
          <w:sz w:val="20"/>
          <w:szCs w:val="20"/>
        </w:rPr>
        <w:t xml:space="preserve">Inviting Member States to enhance coordination and collaboration among national focal points of different CPF member organizations, send consistent and supportive messages to the work of the CPF in the governing bodies of the CPF member organizations, support </w:t>
      </w:r>
      <w:r w:rsidRPr="00E830A0">
        <w:rPr>
          <w:rFonts w:eastAsia="Calibri" w:cstheme="minorHAnsi"/>
          <w:sz w:val="20"/>
          <w:szCs w:val="20"/>
        </w:rPr>
        <w:t>funding for the CPF activities</w:t>
      </w:r>
      <w:r w:rsidR="00CC473B" w:rsidRPr="00E830A0">
        <w:rPr>
          <w:rFonts w:eastAsia="Calibri" w:cstheme="minorHAnsi"/>
          <w:sz w:val="20"/>
          <w:szCs w:val="20"/>
        </w:rPr>
        <w:t xml:space="preserve">, and consider options for further supporting the mandate of the CPF, including through ECOSOC, or the UNGA. </w:t>
      </w:r>
    </w:p>
    <w:p w14:paraId="18DC5564" w14:textId="77777777" w:rsidR="00CC473B" w:rsidRPr="00E830A0" w:rsidRDefault="00CC473B">
      <w:pPr>
        <w:pStyle w:val="ListeParagraf"/>
        <w:numPr>
          <w:ilvl w:val="0"/>
          <w:numId w:val="10"/>
        </w:numPr>
        <w:spacing w:before="120" w:after="120" w:line="259" w:lineRule="auto"/>
        <w:jc w:val="both"/>
        <w:rPr>
          <w:rFonts w:asciiTheme="minorHAnsi" w:hAnsiTheme="minorHAnsi" w:cstheme="minorHAnsi"/>
          <w:sz w:val="20"/>
          <w:szCs w:val="20"/>
        </w:rPr>
      </w:pPr>
      <w:r w:rsidRPr="00E830A0">
        <w:rPr>
          <w:rFonts w:asciiTheme="minorHAnsi" w:eastAsia="Times New Roman" w:hAnsiTheme="minorHAnsi" w:cstheme="minorHAnsi"/>
          <w:sz w:val="20"/>
          <w:szCs w:val="20"/>
        </w:rPr>
        <w:t xml:space="preserve">Inviting the Forum to continue to actively engage CPF and its members in its work, including during UNFF sessions, to promote interaction with CPF members. </w:t>
      </w:r>
    </w:p>
    <w:p w14:paraId="43BA9541" w14:textId="6CB5A1D3" w:rsidR="00351B5C" w:rsidRPr="0076625F" w:rsidRDefault="00F14D79">
      <w:pPr>
        <w:pStyle w:val="ListeParagraf"/>
        <w:numPr>
          <w:ilvl w:val="0"/>
          <w:numId w:val="10"/>
        </w:numPr>
        <w:spacing w:before="120" w:after="160" w:line="252" w:lineRule="auto"/>
        <w:jc w:val="both"/>
        <w:rPr>
          <w:rFonts w:asciiTheme="minorHAnsi" w:hAnsiTheme="minorHAnsi" w:cstheme="minorHAnsi"/>
          <w:sz w:val="20"/>
          <w:szCs w:val="20"/>
        </w:rPr>
      </w:pPr>
      <w:r w:rsidRPr="00E830A0">
        <w:rPr>
          <w:rFonts w:eastAsia="Times New Roman" w:cstheme="minorHAnsi"/>
          <w:sz w:val="20"/>
          <w:szCs w:val="20"/>
        </w:rPr>
        <w:t>Requesting the Forum Secretariat to compile information about the UNFF requests to the CPF since 2015, and the actions taken by the CPF, as well as the Forum’s guidance to the Partnership to assist in assessing the prog</w:t>
      </w:r>
      <w:r w:rsidRPr="0076625F">
        <w:rPr>
          <w:rFonts w:eastAsia="Times New Roman" w:cstheme="minorHAnsi"/>
          <w:sz w:val="20"/>
          <w:szCs w:val="20"/>
        </w:rPr>
        <w:t>ress, prioritizing actions, and identifying the areas on which</w:t>
      </w:r>
      <w:r w:rsidR="00495E4E" w:rsidRPr="0076625F">
        <w:rPr>
          <w:rFonts w:eastAsia="Times New Roman" w:cstheme="minorHAnsi"/>
          <w:sz w:val="20"/>
          <w:szCs w:val="20"/>
        </w:rPr>
        <w:t xml:space="preserve"> </w:t>
      </w:r>
      <w:r w:rsidRPr="0076625F">
        <w:rPr>
          <w:rFonts w:eastAsia="Times New Roman" w:cstheme="minorHAnsi"/>
          <w:sz w:val="20"/>
          <w:szCs w:val="20"/>
        </w:rPr>
        <w:t>Forum’s guidance</w:t>
      </w:r>
      <w:r w:rsidR="00495E4E" w:rsidRPr="0076625F">
        <w:rPr>
          <w:rFonts w:eastAsia="Times New Roman" w:cstheme="minorHAnsi"/>
          <w:sz w:val="20"/>
          <w:szCs w:val="20"/>
        </w:rPr>
        <w:t xml:space="preserve"> is still </w:t>
      </w:r>
      <w:r w:rsidRPr="0076625F">
        <w:rPr>
          <w:rFonts w:eastAsia="Times New Roman" w:cstheme="minorHAnsi"/>
          <w:sz w:val="20"/>
          <w:szCs w:val="20"/>
        </w:rPr>
        <w:t>needed</w:t>
      </w:r>
      <w:r w:rsidR="00E830A0" w:rsidRPr="0076625F">
        <w:rPr>
          <w:rFonts w:eastAsia="Times New Roman" w:cstheme="minorHAnsi"/>
          <w:sz w:val="20"/>
          <w:szCs w:val="20"/>
        </w:rPr>
        <w:t>.</w:t>
      </w:r>
    </w:p>
    <w:p w14:paraId="1558EEBF" w14:textId="0AD394CD" w:rsidR="0076625F" w:rsidRPr="0076625F" w:rsidRDefault="0076625F">
      <w:pPr>
        <w:pStyle w:val="ListeParagraf"/>
        <w:numPr>
          <w:ilvl w:val="0"/>
          <w:numId w:val="10"/>
        </w:numPr>
        <w:spacing w:before="120" w:after="160" w:line="252" w:lineRule="auto"/>
        <w:jc w:val="both"/>
        <w:rPr>
          <w:rFonts w:asciiTheme="minorHAnsi" w:hAnsiTheme="minorHAnsi" w:cstheme="minorHAnsi"/>
          <w:sz w:val="20"/>
          <w:szCs w:val="20"/>
        </w:rPr>
      </w:pPr>
      <w:r w:rsidRPr="0076625F">
        <w:rPr>
          <w:rFonts w:eastAsia="Times New Roman" w:cstheme="minorHAnsi"/>
          <w:sz w:val="20"/>
          <w:szCs w:val="20"/>
        </w:rPr>
        <w:t>Invit</w:t>
      </w:r>
      <w:r>
        <w:rPr>
          <w:rFonts w:eastAsia="Times New Roman" w:cstheme="minorHAnsi"/>
          <w:sz w:val="20"/>
          <w:szCs w:val="20"/>
        </w:rPr>
        <w:t xml:space="preserve">ing </w:t>
      </w:r>
      <w:r w:rsidRPr="0076625F">
        <w:rPr>
          <w:rFonts w:eastAsia="Times New Roman" w:cstheme="minorHAnsi"/>
          <w:sz w:val="20"/>
          <w:szCs w:val="20"/>
        </w:rPr>
        <w:t xml:space="preserve">the Forum to prioritize its requests to the CPF to facilitate the work. </w:t>
      </w:r>
    </w:p>
    <w:p w14:paraId="0F0E1231" w14:textId="77777777" w:rsidR="0076625F" w:rsidRPr="0076625F" w:rsidRDefault="0076625F" w:rsidP="0076625F">
      <w:pPr>
        <w:pStyle w:val="ListeParagraf"/>
        <w:spacing w:before="120" w:after="160" w:line="252" w:lineRule="auto"/>
        <w:jc w:val="both"/>
        <w:rPr>
          <w:rFonts w:asciiTheme="minorHAnsi" w:hAnsiTheme="minorHAnsi" w:cstheme="minorHAnsi"/>
          <w:sz w:val="20"/>
          <w:szCs w:val="20"/>
        </w:rPr>
      </w:pPr>
    </w:p>
    <w:sectPr w:rsidR="0076625F" w:rsidRPr="0076625F">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5F7FD7" w14:textId="77777777" w:rsidR="00082F14" w:rsidRDefault="00082F14" w:rsidP="000C4F9B">
      <w:r>
        <w:separator/>
      </w:r>
    </w:p>
  </w:endnote>
  <w:endnote w:type="continuationSeparator" w:id="0">
    <w:p w14:paraId="53F4C8BC" w14:textId="77777777" w:rsidR="00082F14" w:rsidRDefault="00082F14" w:rsidP="000C4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4964400"/>
      <w:docPartObj>
        <w:docPartGallery w:val="Page Numbers (Bottom of Page)"/>
        <w:docPartUnique/>
      </w:docPartObj>
    </w:sdtPr>
    <w:sdtEndPr>
      <w:rPr>
        <w:noProof/>
        <w:sz w:val="20"/>
        <w:szCs w:val="20"/>
      </w:rPr>
    </w:sdtEndPr>
    <w:sdtContent>
      <w:p w14:paraId="4D5CFA1B" w14:textId="4201F9C4" w:rsidR="00B03DD2" w:rsidRPr="00A43277" w:rsidRDefault="00B03DD2">
        <w:pPr>
          <w:pStyle w:val="AltBilgi"/>
          <w:jc w:val="center"/>
          <w:rPr>
            <w:sz w:val="20"/>
            <w:szCs w:val="20"/>
          </w:rPr>
        </w:pPr>
        <w:r w:rsidRPr="00A43277">
          <w:rPr>
            <w:sz w:val="20"/>
            <w:szCs w:val="20"/>
          </w:rPr>
          <w:fldChar w:fldCharType="begin"/>
        </w:r>
        <w:r w:rsidRPr="00A43277">
          <w:rPr>
            <w:sz w:val="20"/>
            <w:szCs w:val="20"/>
          </w:rPr>
          <w:instrText xml:space="preserve"> PAGE   \* MERGEFORMAT </w:instrText>
        </w:r>
        <w:r w:rsidRPr="00A43277">
          <w:rPr>
            <w:sz w:val="20"/>
            <w:szCs w:val="20"/>
          </w:rPr>
          <w:fldChar w:fldCharType="separate"/>
        </w:r>
        <w:r w:rsidR="00082F14">
          <w:rPr>
            <w:noProof/>
            <w:sz w:val="20"/>
            <w:szCs w:val="20"/>
          </w:rPr>
          <w:t>1</w:t>
        </w:r>
        <w:r w:rsidRPr="00A43277">
          <w:rPr>
            <w:noProof/>
            <w:sz w:val="20"/>
            <w:szCs w:val="20"/>
          </w:rPr>
          <w:fldChar w:fldCharType="end"/>
        </w:r>
      </w:p>
    </w:sdtContent>
  </w:sdt>
  <w:p w14:paraId="6CE4EA7B" w14:textId="77777777" w:rsidR="00B03DD2" w:rsidRDefault="00B03DD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3182D" w14:textId="77777777" w:rsidR="00082F14" w:rsidRDefault="00082F14" w:rsidP="000C4F9B">
      <w:r>
        <w:separator/>
      </w:r>
    </w:p>
  </w:footnote>
  <w:footnote w:type="continuationSeparator" w:id="0">
    <w:p w14:paraId="5FBB1416" w14:textId="77777777" w:rsidR="00082F14" w:rsidRDefault="00082F14" w:rsidP="000C4F9B">
      <w:r>
        <w:continuationSeparator/>
      </w:r>
    </w:p>
  </w:footnote>
  <w:footnote w:id="1">
    <w:p w14:paraId="34647749" w14:textId="3A61917C" w:rsidR="00275AC5" w:rsidRDefault="00275AC5" w:rsidP="00275AC5">
      <w:pPr>
        <w:pStyle w:val="DipnotMetni"/>
      </w:pPr>
      <w:r>
        <w:rPr>
          <w:rStyle w:val="DipnotBavurusu"/>
        </w:rPr>
        <w:footnoteRef/>
      </w:r>
      <w:hyperlink r:id="rId1" w:history="1">
        <w:r w:rsidR="002F2855" w:rsidRPr="002F2855">
          <w:rPr>
            <w:rStyle w:val="Kpr"/>
            <w:sz w:val="16"/>
            <w:szCs w:val="16"/>
          </w:rPr>
          <w:t>https://documents-dds-ny.un.org/doc/UNDOC/GEN/N22/438/29/PDF/N2243829.pdf?OpenElement</w:t>
        </w:r>
      </w:hyperlink>
    </w:p>
    <w:p w14:paraId="0CAE5C20" w14:textId="77777777" w:rsidR="002F2855" w:rsidRPr="00E40493" w:rsidRDefault="002F2855" w:rsidP="00275AC5">
      <w:pPr>
        <w:pStyle w:val="DipnotMetni"/>
        <w:rPr>
          <w:sz w:val="16"/>
          <w:szCs w:val="16"/>
        </w:rPr>
      </w:pPr>
    </w:p>
  </w:footnote>
  <w:footnote w:id="2">
    <w:p w14:paraId="3FC05C2F" w14:textId="4865C542" w:rsidR="00510C13" w:rsidRDefault="00510C13">
      <w:pPr>
        <w:pStyle w:val="DipnotMetni"/>
      </w:pPr>
      <w:r>
        <w:rPr>
          <w:rStyle w:val="DipnotBavurusu"/>
        </w:rPr>
        <w:footnoteRef/>
      </w:r>
      <w:r>
        <w:t xml:space="preserve"> </w:t>
      </w:r>
      <w:r w:rsidRPr="00510C13">
        <w:rPr>
          <w:highlight w:val="yellow"/>
        </w:rPr>
        <w:t>Link to the CPF joint stat</w:t>
      </w:r>
      <w:r>
        <w:rPr>
          <w:highlight w:val="yellow"/>
        </w:rPr>
        <w:t>e</w:t>
      </w:r>
      <w:r w:rsidRPr="00510C13">
        <w:rPr>
          <w:highlight w:val="yellow"/>
        </w:rPr>
        <w:t>ment</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DC5EC" w14:textId="72DAD7FE" w:rsidR="008227F4" w:rsidRPr="008227F4" w:rsidRDefault="008227F4">
    <w:pPr>
      <w:pStyle w:val="stBilgi"/>
      <w:rPr>
        <w:sz w:val="20"/>
        <w:szCs w:val="20"/>
      </w:rPr>
    </w:pPr>
    <w:r w:rsidRPr="008227F4">
      <w:rPr>
        <w:sz w:val="20"/>
        <w:szCs w:val="20"/>
      </w:rPr>
      <w:t xml:space="preserve">As of </w:t>
    </w:r>
    <w:r w:rsidR="00C5598E">
      <w:rPr>
        <w:sz w:val="20"/>
        <w:szCs w:val="20"/>
      </w:rPr>
      <w:t>2</w:t>
    </w:r>
    <w:r w:rsidR="00F0253A">
      <w:rPr>
        <w:sz w:val="20"/>
        <w:szCs w:val="20"/>
      </w:rPr>
      <w:t>3</w:t>
    </w:r>
    <w:r w:rsidR="00C5598E">
      <w:rPr>
        <w:sz w:val="20"/>
        <w:szCs w:val="20"/>
      </w:rPr>
      <w:t xml:space="preserve"> </w:t>
    </w:r>
    <w:r w:rsidRPr="008227F4">
      <w:rPr>
        <w:sz w:val="20"/>
        <w:szCs w:val="20"/>
      </w:rPr>
      <w:t>Feb 2023</w:t>
    </w:r>
    <w:r w:rsidR="00C5598E">
      <w:rPr>
        <w:sz w:val="20"/>
        <w:szCs w:val="20"/>
      </w:rPr>
      <w:t>-</w:t>
    </w:r>
    <w:r w:rsidR="003C17A4">
      <w:rPr>
        <w:sz w:val="20"/>
        <w:szCs w:val="20"/>
      </w:rPr>
      <w:t xml:space="preserve"> </w:t>
    </w:r>
    <w:r w:rsidR="00E830A0">
      <w:rPr>
        <w:sz w:val="20"/>
        <w:szCs w:val="20"/>
      </w:rPr>
      <w:t>2</w:t>
    </w:r>
    <w:r w:rsidR="00861FAE">
      <w:rPr>
        <w:sz w:val="20"/>
        <w:szCs w:val="20"/>
      </w:rPr>
      <w:t>:</w:t>
    </w:r>
    <w:r w:rsidR="00E830A0">
      <w:rPr>
        <w:sz w:val="20"/>
        <w:szCs w:val="20"/>
      </w:rPr>
      <w:t>1</w:t>
    </w:r>
    <w:r w:rsidR="00861FAE">
      <w:rPr>
        <w:sz w:val="20"/>
        <w:szCs w:val="20"/>
      </w:rPr>
      <w:t>5p</w:t>
    </w:r>
    <w:r w:rsidR="00F0253A">
      <w:rPr>
        <w:sz w:val="20"/>
        <w:szCs w:val="20"/>
      </w:rPr>
      <w:t>m</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F62D9"/>
    <w:multiLevelType w:val="hybridMultilevel"/>
    <w:tmpl w:val="B394D25E"/>
    <w:lvl w:ilvl="0" w:tplc="6E485100">
      <w:start w:val="1"/>
      <w:numFmt w:val="lowerRoman"/>
      <w:lvlText w:val="%1."/>
      <w:lvlJc w:val="left"/>
      <w:pPr>
        <w:ind w:left="0" w:firstLine="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AF541D"/>
    <w:multiLevelType w:val="hybridMultilevel"/>
    <w:tmpl w:val="597440A0"/>
    <w:lvl w:ilvl="0" w:tplc="8ECE1E28">
      <w:start w:val="1"/>
      <w:numFmt w:val="lowerLetter"/>
      <w:lvlText w:val="%1."/>
      <w:lvlJc w:val="left"/>
      <w:pPr>
        <w:ind w:left="0" w:firstLine="720"/>
      </w:pPr>
      <w:rPr>
        <w:rFonts w:asciiTheme="minorHAnsi" w:eastAsiaTheme="minorEastAsia" w:hAnsiTheme="minorHAnsi" w:cstheme="minorHAnsi" w:hint="default"/>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813FF5"/>
    <w:multiLevelType w:val="hybridMultilevel"/>
    <w:tmpl w:val="CDB895CC"/>
    <w:lvl w:ilvl="0" w:tplc="50BA53E2">
      <w:start w:val="1"/>
      <w:numFmt w:val="lowerLetter"/>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127B78"/>
    <w:multiLevelType w:val="hybridMultilevel"/>
    <w:tmpl w:val="88CA1EB0"/>
    <w:lvl w:ilvl="0" w:tplc="8B585596">
      <w:start w:val="1"/>
      <w:numFmt w:val="lowerRoman"/>
      <w:lvlText w:val="%1."/>
      <w:lvlJc w:val="left"/>
      <w:pPr>
        <w:ind w:left="0" w:firstLine="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9B59FD"/>
    <w:multiLevelType w:val="hybridMultilevel"/>
    <w:tmpl w:val="5338EDA2"/>
    <w:lvl w:ilvl="0" w:tplc="3DF8E290">
      <w:start w:val="1"/>
      <w:numFmt w:val="lowerRoman"/>
      <w:lvlText w:val="%1."/>
      <w:lvlJc w:val="left"/>
      <w:pPr>
        <w:ind w:left="0" w:firstLine="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DD4C2D"/>
    <w:multiLevelType w:val="hybridMultilevel"/>
    <w:tmpl w:val="7B7228BA"/>
    <w:lvl w:ilvl="0" w:tplc="40CE791E">
      <w:start w:val="1"/>
      <w:numFmt w:val="lowerRoman"/>
      <w:lvlText w:val="%1."/>
      <w:lvlJc w:val="left"/>
      <w:pPr>
        <w:ind w:left="0" w:firstLine="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7CF162B"/>
    <w:multiLevelType w:val="hybridMultilevel"/>
    <w:tmpl w:val="28DCF914"/>
    <w:lvl w:ilvl="0" w:tplc="F4E0D21A">
      <w:start w:val="1"/>
      <w:numFmt w:val="upperRoman"/>
      <w:lvlText w:val="%1."/>
      <w:lvlJc w:val="left"/>
      <w:pPr>
        <w:ind w:left="0" w:firstLine="0"/>
      </w:pPr>
      <w:rPr>
        <w:rFonts w:hint="default"/>
      </w:rPr>
    </w:lvl>
    <w:lvl w:ilvl="1" w:tplc="50BA53E2">
      <w:start w:val="1"/>
      <w:numFmt w:val="lowerLetter"/>
      <w:lvlText w:val="%2."/>
      <w:lvlJc w:val="left"/>
      <w:pPr>
        <w:ind w:left="0" w:firstLine="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5C65BEB"/>
    <w:multiLevelType w:val="hybridMultilevel"/>
    <w:tmpl w:val="CDFA8E8C"/>
    <w:lvl w:ilvl="0" w:tplc="13DE900C">
      <w:start w:val="1"/>
      <w:numFmt w:val="lowerRoman"/>
      <w:lvlText w:val="%1."/>
      <w:lvlJc w:val="left"/>
      <w:pPr>
        <w:ind w:left="0" w:firstLine="360"/>
      </w:pPr>
      <w:rPr>
        <w:rFonts w:asciiTheme="minorHAnsi" w:eastAsia="Times New Roman" w:hAnsiTheme="minorHAnsi" w:cs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A343361"/>
    <w:multiLevelType w:val="multilevel"/>
    <w:tmpl w:val="C980C980"/>
    <w:lvl w:ilvl="0">
      <w:start w:val="1"/>
      <w:numFmt w:val="decimal"/>
      <w:lvlText w:val="%1."/>
      <w:lvlJc w:val="left"/>
      <w:pPr>
        <w:ind w:left="0" w:firstLine="0"/>
      </w:pPr>
      <w:rPr>
        <w:rFonts w:hint="default"/>
        <w:b w:val="0"/>
        <w:bCs w:val="0"/>
      </w:rPr>
    </w:lvl>
    <w:lvl w:ilvl="1">
      <w:start w:val="1"/>
      <w:numFmt w:val="decimal"/>
      <w:isLgl/>
      <w:lvlText w:val="%1.%2."/>
      <w:lvlJc w:val="left"/>
      <w:pPr>
        <w:ind w:left="720" w:hanging="648"/>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600" w:hanging="1080"/>
      </w:pPr>
      <w:rPr>
        <w:rFonts w:hint="default"/>
      </w:rPr>
    </w:lvl>
    <w:lvl w:ilvl="8">
      <w:start w:val="1"/>
      <w:numFmt w:val="decimal"/>
      <w:isLgl/>
      <w:lvlText w:val="%1.%2.%3.%4.%5.%6.%7.%8.%9."/>
      <w:lvlJc w:val="left"/>
      <w:pPr>
        <w:ind w:left="4320" w:hanging="1440"/>
      </w:pPr>
      <w:rPr>
        <w:rFonts w:hint="default"/>
      </w:rPr>
    </w:lvl>
  </w:abstractNum>
  <w:abstractNum w:abstractNumId="9" w15:restartNumberingAfterBreak="0">
    <w:nsid w:val="6D800A94"/>
    <w:multiLevelType w:val="hybridMultilevel"/>
    <w:tmpl w:val="AFC6E034"/>
    <w:lvl w:ilvl="0" w:tplc="D9ECE566">
      <w:start w:val="1"/>
      <w:numFmt w:val="lowerRoman"/>
      <w:lvlText w:val="%1."/>
      <w:lvlJc w:val="left"/>
      <w:pPr>
        <w:ind w:left="0" w:firstLine="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9"/>
  </w:num>
  <w:num w:numId="4">
    <w:abstractNumId w:val="4"/>
  </w:num>
  <w:num w:numId="5">
    <w:abstractNumId w:val="5"/>
  </w:num>
  <w:num w:numId="6">
    <w:abstractNumId w:val="7"/>
  </w:num>
  <w:num w:numId="7">
    <w:abstractNumId w:val="3"/>
  </w:num>
  <w:num w:numId="8">
    <w:abstractNumId w:val="0"/>
  </w:num>
  <w:num w:numId="9">
    <w:abstractNumId w:val="1"/>
  </w:num>
  <w:num w:numId="1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F9B"/>
    <w:rsid w:val="000007B2"/>
    <w:rsid w:val="00000D95"/>
    <w:rsid w:val="00006AFF"/>
    <w:rsid w:val="00007E5E"/>
    <w:rsid w:val="00010A7A"/>
    <w:rsid w:val="000110A3"/>
    <w:rsid w:val="00014FAC"/>
    <w:rsid w:val="00016A71"/>
    <w:rsid w:val="00017688"/>
    <w:rsid w:val="00020F41"/>
    <w:rsid w:val="00021DF1"/>
    <w:rsid w:val="00023556"/>
    <w:rsid w:val="00023AAD"/>
    <w:rsid w:val="00023EA4"/>
    <w:rsid w:val="00024252"/>
    <w:rsid w:val="0002546B"/>
    <w:rsid w:val="00026FE5"/>
    <w:rsid w:val="00030809"/>
    <w:rsid w:val="00030E06"/>
    <w:rsid w:val="00034F67"/>
    <w:rsid w:val="00035DC0"/>
    <w:rsid w:val="00036F23"/>
    <w:rsid w:val="00037295"/>
    <w:rsid w:val="00041643"/>
    <w:rsid w:val="00043683"/>
    <w:rsid w:val="00043A22"/>
    <w:rsid w:val="00043B30"/>
    <w:rsid w:val="000448C7"/>
    <w:rsid w:val="00045896"/>
    <w:rsid w:val="00046133"/>
    <w:rsid w:val="000500BF"/>
    <w:rsid w:val="000512AE"/>
    <w:rsid w:val="00052EAD"/>
    <w:rsid w:val="00052ED7"/>
    <w:rsid w:val="000555BB"/>
    <w:rsid w:val="00057621"/>
    <w:rsid w:val="000604E7"/>
    <w:rsid w:val="00061F4B"/>
    <w:rsid w:val="00064C61"/>
    <w:rsid w:val="00064DD0"/>
    <w:rsid w:val="00065DCE"/>
    <w:rsid w:val="000707B5"/>
    <w:rsid w:val="00071E0B"/>
    <w:rsid w:val="00073955"/>
    <w:rsid w:val="000742E1"/>
    <w:rsid w:val="00074C1E"/>
    <w:rsid w:val="00075CB8"/>
    <w:rsid w:val="00076120"/>
    <w:rsid w:val="00076C4D"/>
    <w:rsid w:val="00076DA5"/>
    <w:rsid w:val="00077F1C"/>
    <w:rsid w:val="00082F14"/>
    <w:rsid w:val="000833D5"/>
    <w:rsid w:val="00083FF8"/>
    <w:rsid w:val="000842AE"/>
    <w:rsid w:val="00086905"/>
    <w:rsid w:val="00086C8C"/>
    <w:rsid w:val="00086EB6"/>
    <w:rsid w:val="00086ED4"/>
    <w:rsid w:val="0009525A"/>
    <w:rsid w:val="0009564C"/>
    <w:rsid w:val="00096A0D"/>
    <w:rsid w:val="0009729C"/>
    <w:rsid w:val="00097360"/>
    <w:rsid w:val="000A1F40"/>
    <w:rsid w:val="000A302B"/>
    <w:rsid w:val="000A4121"/>
    <w:rsid w:val="000A4FD0"/>
    <w:rsid w:val="000A5EFC"/>
    <w:rsid w:val="000A71DA"/>
    <w:rsid w:val="000B520B"/>
    <w:rsid w:val="000B61AC"/>
    <w:rsid w:val="000C19BF"/>
    <w:rsid w:val="000C4F9B"/>
    <w:rsid w:val="000D1C4D"/>
    <w:rsid w:val="000D23B8"/>
    <w:rsid w:val="000D3A55"/>
    <w:rsid w:val="000D4493"/>
    <w:rsid w:val="000D6C2A"/>
    <w:rsid w:val="000D768A"/>
    <w:rsid w:val="000E05F1"/>
    <w:rsid w:val="000E3C8D"/>
    <w:rsid w:val="000E4331"/>
    <w:rsid w:val="000E5149"/>
    <w:rsid w:val="000F0651"/>
    <w:rsid w:val="000F08B4"/>
    <w:rsid w:val="000F0CF3"/>
    <w:rsid w:val="000F35AA"/>
    <w:rsid w:val="000F40F5"/>
    <w:rsid w:val="000F42F4"/>
    <w:rsid w:val="000F56A5"/>
    <w:rsid w:val="000F6A15"/>
    <w:rsid w:val="00100528"/>
    <w:rsid w:val="00101296"/>
    <w:rsid w:val="00101C6A"/>
    <w:rsid w:val="00103022"/>
    <w:rsid w:val="0010444E"/>
    <w:rsid w:val="001075BE"/>
    <w:rsid w:val="00107752"/>
    <w:rsid w:val="00107CA4"/>
    <w:rsid w:val="00110BFF"/>
    <w:rsid w:val="00110D64"/>
    <w:rsid w:val="00112591"/>
    <w:rsid w:val="00112F17"/>
    <w:rsid w:val="00114AF9"/>
    <w:rsid w:val="001166E0"/>
    <w:rsid w:val="001168F2"/>
    <w:rsid w:val="00116C3D"/>
    <w:rsid w:val="001202DA"/>
    <w:rsid w:val="00123883"/>
    <w:rsid w:val="00123BFA"/>
    <w:rsid w:val="001245CF"/>
    <w:rsid w:val="00127B34"/>
    <w:rsid w:val="00127FC5"/>
    <w:rsid w:val="0013575B"/>
    <w:rsid w:val="00135CF2"/>
    <w:rsid w:val="001371BC"/>
    <w:rsid w:val="00140A68"/>
    <w:rsid w:val="00141347"/>
    <w:rsid w:val="001437E1"/>
    <w:rsid w:val="00144115"/>
    <w:rsid w:val="00145EAC"/>
    <w:rsid w:val="00150B5C"/>
    <w:rsid w:val="00151C29"/>
    <w:rsid w:val="001521C3"/>
    <w:rsid w:val="0015235C"/>
    <w:rsid w:val="0015301F"/>
    <w:rsid w:val="00153565"/>
    <w:rsid w:val="0015374D"/>
    <w:rsid w:val="00155101"/>
    <w:rsid w:val="001561F3"/>
    <w:rsid w:val="00161643"/>
    <w:rsid w:val="00162321"/>
    <w:rsid w:val="001628CD"/>
    <w:rsid w:val="001643D9"/>
    <w:rsid w:val="00166556"/>
    <w:rsid w:val="001705A9"/>
    <w:rsid w:val="001710B2"/>
    <w:rsid w:val="001716EE"/>
    <w:rsid w:val="001717A5"/>
    <w:rsid w:val="00173A54"/>
    <w:rsid w:val="00173C1F"/>
    <w:rsid w:val="00174AE5"/>
    <w:rsid w:val="00176942"/>
    <w:rsid w:val="00177A14"/>
    <w:rsid w:val="00177B26"/>
    <w:rsid w:val="00181589"/>
    <w:rsid w:val="00181763"/>
    <w:rsid w:val="00181CFC"/>
    <w:rsid w:val="001829D6"/>
    <w:rsid w:val="00185DE5"/>
    <w:rsid w:val="001861F0"/>
    <w:rsid w:val="001874F6"/>
    <w:rsid w:val="00190502"/>
    <w:rsid w:val="001918CC"/>
    <w:rsid w:val="0019245E"/>
    <w:rsid w:val="0019264F"/>
    <w:rsid w:val="00192C75"/>
    <w:rsid w:val="00193302"/>
    <w:rsid w:val="00193769"/>
    <w:rsid w:val="00193E89"/>
    <w:rsid w:val="001A1C65"/>
    <w:rsid w:val="001A2B7C"/>
    <w:rsid w:val="001A55FA"/>
    <w:rsid w:val="001A5634"/>
    <w:rsid w:val="001B1529"/>
    <w:rsid w:val="001B230A"/>
    <w:rsid w:val="001B3AE6"/>
    <w:rsid w:val="001B40BC"/>
    <w:rsid w:val="001B463E"/>
    <w:rsid w:val="001B56DA"/>
    <w:rsid w:val="001B6AF0"/>
    <w:rsid w:val="001C0DD3"/>
    <w:rsid w:val="001C12E2"/>
    <w:rsid w:val="001C1EDF"/>
    <w:rsid w:val="001C20B8"/>
    <w:rsid w:val="001C20FD"/>
    <w:rsid w:val="001C2550"/>
    <w:rsid w:val="001C2DA2"/>
    <w:rsid w:val="001C4D19"/>
    <w:rsid w:val="001C574F"/>
    <w:rsid w:val="001C6CEE"/>
    <w:rsid w:val="001C7D93"/>
    <w:rsid w:val="001D0B27"/>
    <w:rsid w:val="001D2954"/>
    <w:rsid w:val="001D44FE"/>
    <w:rsid w:val="001D48B0"/>
    <w:rsid w:val="001D4B05"/>
    <w:rsid w:val="001D508B"/>
    <w:rsid w:val="001D6F3F"/>
    <w:rsid w:val="001D78A6"/>
    <w:rsid w:val="001D7A1C"/>
    <w:rsid w:val="001E0DDB"/>
    <w:rsid w:val="001E2F88"/>
    <w:rsid w:val="001E36F6"/>
    <w:rsid w:val="001E3BAE"/>
    <w:rsid w:val="001E3EBF"/>
    <w:rsid w:val="001E4601"/>
    <w:rsid w:val="001E4A6D"/>
    <w:rsid w:val="001E4F69"/>
    <w:rsid w:val="001E538D"/>
    <w:rsid w:val="001E62F5"/>
    <w:rsid w:val="001E6C98"/>
    <w:rsid w:val="001F11E3"/>
    <w:rsid w:val="001F1940"/>
    <w:rsid w:val="001F24F3"/>
    <w:rsid w:val="001F3C1E"/>
    <w:rsid w:val="001F4348"/>
    <w:rsid w:val="001F66EA"/>
    <w:rsid w:val="001F7828"/>
    <w:rsid w:val="001F7AD7"/>
    <w:rsid w:val="001F7E83"/>
    <w:rsid w:val="00211DCF"/>
    <w:rsid w:val="00212E1C"/>
    <w:rsid w:val="0022029B"/>
    <w:rsid w:val="00220C7D"/>
    <w:rsid w:val="00220F47"/>
    <w:rsid w:val="00221A53"/>
    <w:rsid w:val="00222102"/>
    <w:rsid w:val="002231E9"/>
    <w:rsid w:val="00223C65"/>
    <w:rsid w:val="00223CA4"/>
    <w:rsid w:val="0022449E"/>
    <w:rsid w:val="002261DA"/>
    <w:rsid w:val="002307D1"/>
    <w:rsid w:val="002320C2"/>
    <w:rsid w:val="002331E0"/>
    <w:rsid w:val="00233EF7"/>
    <w:rsid w:val="00234823"/>
    <w:rsid w:val="00234AFA"/>
    <w:rsid w:val="0023534D"/>
    <w:rsid w:val="0023557E"/>
    <w:rsid w:val="002355A2"/>
    <w:rsid w:val="00236E7B"/>
    <w:rsid w:val="00241809"/>
    <w:rsid w:val="00242B68"/>
    <w:rsid w:val="00243CE9"/>
    <w:rsid w:val="00244FDE"/>
    <w:rsid w:val="00245105"/>
    <w:rsid w:val="002452E4"/>
    <w:rsid w:val="00245821"/>
    <w:rsid w:val="00245D11"/>
    <w:rsid w:val="00250AAC"/>
    <w:rsid w:val="00254BEA"/>
    <w:rsid w:val="00256294"/>
    <w:rsid w:val="00260089"/>
    <w:rsid w:val="00264078"/>
    <w:rsid w:val="002647E0"/>
    <w:rsid w:val="00265FA4"/>
    <w:rsid w:val="002672FB"/>
    <w:rsid w:val="00267311"/>
    <w:rsid w:val="002673F0"/>
    <w:rsid w:val="0026798B"/>
    <w:rsid w:val="00271CAD"/>
    <w:rsid w:val="00271FE7"/>
    <w:rsid w:val="00273C78"/>
    <w:rsid w:val="00274253"/>
    <w:rsid w:val="00275AC5"/>
    <w:rsid w:val="00276267"/>
    <w:rsid w:val="002771D7"/>
    <w:rsid w:val="0028271B"/>
    <w:rsid w:val="00282A9E"/>
    <w:rsid w:val="00284288"/>
    <w:rsid w:val="00285E6E"/>
    <w:rsid w:val="00286558"/>
    <w:rsid w:val="002915E0"/>
    <w:rsid w:val="002916DF"/>
    <w:rsid w:val="002945DF"/>
    <w:rsid w:val="0029618A"/>
    <w:rsid w:val="00296764"/>
    <w:rsid w:val="00296B05"/>
    <w:rsid w:val="00297480"/>
    <w:rsid w:val="002975FC"/>
    <w:rsid w:val="00297C50"/>
    <w:rsid w:val="002A03BB"/>
    <w:rsid w:val="002A39B4"/>
    <w:rsid w:val="002A3EFB"/>
    <w:rsid w:val="002A5682"/>
    <w:rsid w:val="002A58EC"/>
    <w:rsid w:val="002B1BA4"/>
    <w:rsid w:val="002B3F80"/>
    <w:rsid w:val="002B5E1C"/>
    <w:rsid w:val="002C0872"/>
    <w:rsid w:val="002C45C8"/>
    <w:rsid w:val="002C4F93"/>
    <w:rsid w:val="002C5C57"/>
    <w:rsid w:val="002C74F3"/>
    <w:rsid w:val="002C755F"/>
    <w:rsid w:val="002D071E"/>
    <w:rsid w:val="002D6069"/>
    <w:rsid w:val="002D74A6"/>
    <w:rsid w:val="002E10A0"/>
    <w:rsid w:val="002E35A0"/>
    <w:rsid w:val="002E45B3"/>
    <w:rsid w:val="002E5200"/>
    <w:rsid w:val="002E5C61"/>
    <w:rsid w:val="002F0397"/>
    <w:rsid w:val="002F2855"/>
    <w:rsid w:val="002F292B"/>
    <w:rsid w:val="002F5ECD"/>
    <w:rsid w:val="00301F50"/>
    <w:rsid w:val="00302FE9"/>
    <w:rsid w:val="00303F70"/>
    <w:rsid w:val="00303F87"/>
    <w:rsid w:val="00305796"/>
    <w:rsid w:val="003058D1"/>
    <w:rsid w:val="00305A19"/>
    <w:rsid w:val="003068BE"/>
    <w:rsid w:val="0030761A"/>
    <w:rsid w:val="00307926"/>
    <w:rsid w:val="00310826"/>
    <w:rsid w:val="00312252"/>
    <w:rsid w:val="00313C15"/>
    <w:rsid w:val="003141CD"/>
    <w:rsid w:val="00315DC3"/>
    <w:rsid w:val="00317531"/>
    <w:rsid w:val="00320104"/>
    <w:rsid w:val="003210C6"/>
    <w:rsid w:val="00321484"/>
    <w:rsid w:val="003239B6"/>
    <w:rsid w:val="00324CD6"/>
    <w:rsid w:val="00326E53"/>
    <w:rsid w:val="003309DA"/>
    <w:rsid w:val="0033317A"/>
    <w:rsid w:val="00334149"/>
    <w:rsid w:val="003343E7"/>
    <w:rsid w:val="00335266"/>
    <w:rsid w:val="00336DBD"/>
    <w:rsid w:val="003400EA"/>
    <w:rsid w:val="00340561"/>
    <w:rsid w:val="0034125B"/>
    <w:rsid w:val="00341A1C"/>
    <w:rsid w:val="00341B50"/>
    <w:rsid w:val="003430A9"/>
    <w:rsid w:val="00345598"/>
    <w:rsid w:val="003468D1"/>
    <w:rsid w:val="00347902"/>
    <w:rsid w:val="003500B8"/>
    <w:rsid w:val="0035088E"/>
    <w:rsid w:val="00351B5C"/>
    <w:rsid w:val="0035466E"/>
    <w:rsid w:val="00357577"/>
    <w:rsid w:val="00357DE6"/>
    <w:rsid w:val="003629C9"/>
    <w:rsid w:val="0036543B"/>
    <w:rsid w:val="00373F30"/>
    <w:rsid w:val="003755FE"/>
    <w:rsid w:val="003757E1"/>
    <w:rsid w:val="0037593B"/>
    <w:rsid w:val="003762C0"/>
    <w:rsid w:val="0038096D"/>
    <w:rsid w:val="0038099B"/>
    <w:rsid w:val="00381DCE"/>
    <w:rsid w:val="00382334"/>
    <w:rsid w:val="00383113"/>
    <w:rsid w:val="00384EAE"/>
    <w:rsid w:val="00385B51"/>
    <w:rsid w:val="00385DEC"/>
    <w:rsid w:val="00386F59"/>
    <w:rsid w:val="00390BE4"/>
    <w:rsid w:val="003922C1"/>
    <w:rsid w:val="00392D74"/>
    <w:rsid w:val="00393A07"/>
    <w:rsid w:val="00393EE0"/>
    <w:rsid w:val="00395395"/>
    <w:rsid w:val="0039598C"/>
    <w:rsid w:val="00396F9D"/>
    <w:rsid w:val="003A241D"/>
    <w:rsid w:val="003B12A3"/>
    <w:rsid w:val="003B25C1"/>
    <w:rsid w:val="003B721C"/>
    <w:rsid w:val="003C17A4"/>
    <w:rsid w:val="003C45DD"/>
    <w:rsid w:val="003C5554"/>
    <w:rsid w:val="003D1A5B"/>
    <w:rsid w:val="003D2244"/>
    <w:rsid w:val="003D27C7"/>
    <w:rsid w:val="003D5CBE"/>
    <w:rsid w:val="003D5E59"/>
    <w:rsid w:val="003D5EF8"/>
    <w:rsid w:val="003D696C"/>
    <w:rsid w:val="003E11E5"/>
    <w:rsid w:val="003E1956"/>
    <w:rsid w:val="003E35AD"/>
    <w:rsid w:val="003E4041"/>
    <w:rsid w:val="003E557E"/>
    <w:rsid w:val="003E60DF"/>
    <w:rsid w:val="003E69DC"/>
    <w:rsid w:val="003E7CFF"/>
    <w:rsid w:val="003F24E8"/>
    <w:rsid w:val="003F4CAC"/>
    <w:rsid w:val="004048CB"/>
    <w:rsid w:val="0040490D"/>
    <w:rsid w:val="00405712"/>
    <w:rsid w:val="00406750"/>
    <w:rsid w:val="00406885"/>
    <w:rsid w:val="00407C48"/>
    <w:rsid w:val="00407D7E"/>
    <w:rsid w:val="004116FE"/>
    <w:rsid w:val="00413137"/>
    <w:rsid w:val="00413B34"/>
    <w:rsid w:val="00414C6B"/>
    <w:rsid w:val="00416B3A"/>
    <w:rsid w:val="00417FF6"/>
    <w:rsid w:val="00421808"/>
    <w:rsid w:val="00424A16"/>
    <w:rsid w:val="004329FC"/>
    <w:rsid w:val="004362F6"/>
    <w:rsid w:val="00441B51"/>
    <w:rsid w:val="00443A62"/>
    <w:rsid w:val="00443EB6"/>
    <w:rsid w:val="0044480A"/>
    <w:rsid w:val="00447288"/>
    <w:rsid w:val="00452332"/>
    <w:rsid w:val="00452E46"/>
    <w:rsid w:val="00454939"/>
    <w:rsid w:val="00454E0D"/>
    <w:rsid w:val="00457EB4"/>
    <w:rsid w:val="004613B4"/>
    <w:rsid w:val="004622BC"/>
    <w:rsid w:val="0046267D"/>
    <w:rsid w:val="0046284B"/>
    <w:rsid w:val="00464610"/>
    <w:rsid w:val="004657EE"/>
    <w:rsid w:val="00466421"/>
    <w:rsid w:val="004668D1"/>
    <w:rsid w:val="00467DF2"/>
    <w:rsid w:val="00470702"/>
    <w:rsid w:val="004707BC"/>
    <w:rsid w:val="00470F8E"/>
    <w:rsid w:val="004712FD"/>
    <w:rsid w:val="00471EE5"/>
    <w:rsid w:val="00472E65"/>
    <w:rsid w:val="004739BE"/>
    <w:rsid w:val="00473D73"/>
    <w:rsid w:val="0047600E"/>
    <w:rsid w:val="00476254"/>
    <w:rsid w:val="004763E9"/>
    <w:rsid w:val="00476B67"/>
    <w:rsid w:val="00477230"/>
    <w:rsid w:val="004777BB"/>
    <w:rsid w:val="004835B0"/>
    <w:rsid w:val="004836A1"/>
    <w:rsid w:val="00484B69"/>
    <w:rsid w:val="004861E8"/>
    <w:rsid w:val="0049131D"/>
    <w:rsid w:val="00492E2D"/>
    <w:rsid w:val="004941B6"/>
    <w:rsid w:val="00495E4E"/>
    <w:rsid w:val="00497655"/>
    <w:rsid w:val="0049793F"/>
    <w:rsid w:val="004A6213"/>
    <w:rsid w:val="004A671E"/>
    <w:rsid w:val="004B3076"/>
    <w:rsid w:val="004B4F23"/>
    <w:rsid w:val="004B69EB"/>
    <w:rsid w:val="004B6B37"/>
    <w:rsid w:val="004C1A24"/>
    <w:rsid w:val="004C2E14"/>
    <w:rsid w:val="004C5B07"/>
    <w:rsid w:val="004C79E4"/>
    <w:rsid w:val="004D33EA"/>
    <w:rsid w:val="004D3487"/>
    <w:rsid w:val="004D53A4"/>
    <w:rsid w:val="004D6ECA"/>
    <w:rsid w:val="004D7BE7"/>
    <w:rsid w:val="004E23A9"/>
    <w:rsid w:val="004E2FDF"/>
    <w:rsid w:val="004E52C0"/>
    <w:rsid w:val="004E5D90"/>
    <w:rsid w:val="004E6606"/>
    <w:rsid w:val="004E71EB"/>
    <w:rsid w:val="004F1D08"/>
    <w:rsid w:val="004F1D2A"/>
    <w:rsid w:val="004F2797"/>
    <w:rsid w:val="004F2DEB"/>
    <w:rsid w:val="004F2EAB"/>
    <w:rsid w:val="004F2F67"/>
    <w:rsid w:val="004F3A51"/>
    <w:rsid w:val="004F5E45"/>
    <w:rsid w:val="004F71B1"/>
    <w:rsid w:val="005014D4"/>
    <w:rsid w:val="00502199"/>
    <w:rsid w:val="00505481"/>
    <w:rsid w:val="005060B4"/>
    <w:rsid w:val="00510C13"/>
    <w:rsid w:val="005133A5"/>
    <w:rsid w:val="0051620D"/>
    <w:rsid w:val="00517660"/>
    <w:rsid w:val="005200FC"/>
    <w:rsid w:val="00522716"/>
    <w:rsid w:val="005244D7"/>
    <w:rsid w:val="00533122"/>
    <w:rsid w:val="0053510A"/>
    <w:rsid w:val="00535A77"/>
    <w:rsid w:val="00535F92"/>
    <w:rsid w:val="0053767D"/>
    <w:rsid w:val="0054017C"/>
    <w:rsid w:val="005448CF"/>
    <w:rsid w:val="00544DB9"/>
    <w:rsid w:val="0054502D"/>
    <w:rsid w:val="00546632"/>
    <w:rsid w:val="00552162"/>
    <w:rsid w:val="00555246"/>
    <w:rsid w:val="00560B3A"/>
    <w:rsid w:val="00561682"/>
    <w:rsid w:val="005626EB"/>
    <w:rsid w:val="00563A21"/>
    <w:rsid w:val="00566882"/>
    <w:rsid w:val="00567182"/>
    <w:rsid w:val="0057379F"/>
    <w:rsid w:val="00574DEB"/>
    <w:rsid w:val="005767A4"/>
    <w:rsid w:val="00582051"/>
    <w:rsid w:val="00582DAE"/>
    <w:rsid w:val="00582FD1"/>
    <w:rsid w:val="0058533B"/>
    <w:rsid w:val="0058591D"/>
    <w:rsid w:val="00585A1B"/>
    <w:rsid w:val="00585DEE"/>
    <w:rsid w:val="0058691C"/>
    <w:rsid w:val="005900EC"/>
    <w:rsid w:val="005915B9"/>
    <w:rsid w:val="00593E09"/>
    <w:rsid w:val="0059480A"/>
    <w:rsid w:val="00595506"/>
    <w:rsid w:val="005956BA"/>
    <w:rsid w:val="0059609A"/>
    <w:rsid w:val="00596E88"/>
    <w:rsid w:val="00596F9E"/>
    <w:rsid w:val="00597AB4"/>
    <w:rsid w:val="005A1156"/>
    <w:rsid w:val="005A2393"/>
    <w:rsid w:val="005A329C"/>
    <w:rsid w:val="005A5AD8"/>
    <w:rsid w:val="005A6C87"/>
    <w:rsid w:val="005A7DBD"/>
    <w:rsid w:val="005B10CB"/>
    <w:rsid w:val="005B112A"/>
    <w:rsid w:val="005B15FB"/>
    <w:rsid w:val="005B2030"/>
    <w:rsid w:val="005B6207"/>
    <w:rsid w:val="005B78EE"/>
    <w:rsid w:val="005C0305"/>
    <w:rsid w:val="005C348F"/>
    <w:rsid w:val="005C3F6A"/>
    <w:rsid w:val="005C5477"/>
    <w:rsid w:val="005C730E"/>
    <w:rsid w:val="005C7717"/>
    <w:rsid w:val="005C7CE0"/>
    <w:rsid w:val="005D1B3C"/>
    <w:rsid w:val="005D3829"/>
    <w:rsid w:val="005D3E6B"/>
    <w:rsid w:val="005E07B7"/>
    <w:rsid w:val="005E2C7E"/>
    <w:rsid w:val="005E33FA"/>
    <w:rsid w:val="005E6531"/>
    <w:rsid w:val="005E6DA4"/>
    <w:rsid w:val="005F0CF4"/>
    <w:rsid w:val="005F0FC1"/>
    <w:rsid w:val="005F1EFA"/>
    <w:rsid w:val="005F1F8D"/>
    <w:rsid w:val="005F200A"/>
    <w:rsid w:val="005F25AB"/>
    <w:rsid w:val="005F2891"/>
    <w:rsid w:val="005F2E57"/>
    <w:rsid w:val="005F551C"/>
    <w:rsid w:val="005F5AE8"/>
    <w:rsid w:val="005F717D"/>
    <w:rsid w:val="005F73AC"/>
    <w:rsid w:val="00601101"/>
    <w:rsid w:val="0060262F"/>
    <w:rsid w:val="00602EF6"/>
    <w:rsid w:val="006041FE"/>
    <w:rsid w:val="006054D1"/>
    <w:rsid w:val="00605ABD"/>
    <w:rsid w:val="006068D2"/>
    <w:rsid w:val="00611578"/>
    <w:rsid w:val="00612B23"/>
    <w:rsid w:val="006135CA"/>
    <w:rsid w:val="00613C13"/>
    <w:rsid w:val="006157BD"/>
    <w:rsid w:val="006177DD"/>
    <w:rsid w:val="00617C82"/>
    <w:rsid w:val="0062462C"/>
    <w:rsid w:val="00625B96"/>
    <w:rsid w:val="0062704E"/>
    <w:rsid w:val="006278E3"/>
    <w:rsid w:val="0062790C"/>
    <w:rsid w:val="006300E8"/>
    <w:rsid w:val="00631AF2"/>
    <w:rsid w:val="006355DC"/>
    <w:rsid w:val="00637285"/>
    <w:rsid w:val="00640751"/>
    <w:rsid w:val="00641EDB"/>
    <w:rsid w:val="006475E1"/>
    <w:rsid w:val="00650951"/>
    <w:rsid w:val="00650DF1"/>
    <w:rsid w:val="0065370E"/>
    <w:rsid w:val="0065390B"/>
    <w:rsid w:val="0065434C"/>
    <w:rsid w:val="0065582E"/>
    <w:rsid w:val="00660457"/>
    <w:rsid w:val="006620C4"/>
    <w:rsid w:val="006630C5"/>
    <w:rsid w:val="00667D31"/>
    <w:rsid w:val="00670569"/>
    <w:rsid w:val="00670688"/>
    <w:rsid w:val="00670D61"/>
    <w:rsid w:val="006725F2"/>
    <w:rsid w:val="00673AEB"/>
    <w:rsid w:val="00675DE0"/>
    <w:rsid w:val="00676179"/>
    <w:rsid w:val="00677930"/>
    <w:rsid w:val="00677964"/>
    <w:rsid w:val="006824F9"/>
    <w:rsid w:val="00682593"/>
    <w:rsid w:val="00682636"/>
    <w:rsid w:val="0068272C"/>
    <w:rsid w:val="00690228"/>
    <w:rsid w:val="006914CB"/>
    <w:rsid w:val="00691BDB"/>
    <w:rsid w:val="00691FA7"/>
    <w:rsid w:val="00693677"/>
    <w:rsid w:val="00693BBE"/>
    <w:rsid w:val="006965FC"/>
    <w:rsid w:val="006977A3"/>
    <w:rsid w:val="006A10F3"/>
    <w:rsid w:val="006A12F7"/>
    <w:rsid w:val="006A1C3C"/>
    <w:rsid w:val="006A2786"/>
    <w:rsid w:val="006A2D7A"/>
    <w:rsid w:val="006A55EC"/>
    <w:rsid w:val="006A69B6"/>
    <w:rsid w:val="006A6C1F"/>
    <w:rsid w:val="006B05A1"/>
    <w:rsid w:val="006B1566"/>
    <w:rsid w:val="006B350B"/>
    <w:rsid w:val="006B3A5C"/>
    <w:rsid w:val="006B6DF4"/>
    <w:rsid w:val="006C116E"/>
    <w:rsid w:val="006C29FC"/>
    <w:rsid w:val="006C2D73"/>
    <w:rsid w:val="006C3DDA"/>
    <w:rsid w:val="006C663A"/>
    <w:rsid w:val="006D1071"/>
    <w:rsid w:val="006D1DA2"/>
    <w:rsid w:val="006D6718"/>
    <w:rsid w:val="006D73FC"/>
    <w:rsid w:val="006D7434"/>
    <w:rsid w:val="006E0138"/>
    <w:rsid w:val="006E0B08"/>
    <w:rsid w:val="006E22BB"/>
    <w:rsid w:val="006E2F30"/>
    <w:rsid w:val="006E30BF"/>
    <w:rsid w:val="006E5D3E"/>
    <w:rsid w:val="006E65D3"/>
    <w:rsid w:val="006E6E66"/>
    <w:rsid w:val="006E7A38"/>
    <w:rsid w:val="006E7B1D"/>
    <w:rsid w:val="006E7E5B"/>
    <w:rsid w:val="006F13AA"/>
    <w:rsid w:val="006F3F27"/>
    <w:rsid w:val="006F7CA4"/>
    <w:rsid w:val="00700AC7"/>
    <w:rsid w:val="00702FF1"/>
    <w:rsid w:val="00703A64"/>
    <w:rsid w:val="0070611E"/>
    <w:rsid w:val="00706F3E"/>
    <w:rsid w:val="00710CA7"/>
    <w:rsid w:val="00712119"/>
    <w:rsid w:val="00712134"/>
    <w:rsid w:val="007127AE"/>
    <w:rsid w:val="00713CEF"/>
    <w:rsid w:val="0071458A"/>
    <w:rsid w:val="007164A3"/>
    <w:rsid w:val="00716C6D"/>
    <w:rsid w:val="00717FDF"/>
    <w:rsid w:val="00721342"/>
    <w:rsid w:val="00721621"/>
    <w:rsid w:val="00722B97"/>
    <w:rsid w:val="00724046"/>
    <w:rsid w:val="007302F7"/>
    <w:rsid w:val="007312A0"/>
    <w:rsid w:val="00732A7B"/>
    <w:rsid w:val="00733817"/>
    <w:rsid w:val="00735DCD"/>
    <w:rsid w:val="00735E1F"/>
    <w:rsid w:val="0073601F"/>
    <w:rsid w:val="00737B14"/>
    <w:rsid w:val="00740771"/>
    <w:rsid w:val="007408A9"/>
    <w:rsid w:val="007408C5"/>
    <w:rsid w:val="00740C20"/>
    <w:rsid w:val="007411B2"/>
    <w:rsid w:val="00741FD8"/>
    <w:rsid w:val="007420BC"/>
    <w:rsid w:val="00743A37"/>
    <w:rsid w:val="007446B3"/>
    <w:rsid w:val="007456A4"/>
    <w:rsid w:val="00746A05"/>
    <w:rsid w:val="0075004A"/>
    <w:rsid w:val="00750F65"/>
    <w:rsid w:val="00752CF4"/>
    <w:rsid w:val="00760DAB"/>
    <w:rsid w:val="00761F63"/>
    <w:rsid w:val="007631DA"/>
    <w:rsid w:val="007637C8"/>
    <w:rsid w:val="00764ECF"/>
    <w:rsid w:val="007650CE"/>
    <w:rsid w:val="00765E3F"/>
    <w:rsid w:val="0076625F"/>
    <w:rsid w:val="00767255"/>
    <w:rsid w:val="00767287"/>
    <w:rsid w:val="00770BED"/>
    <w:rsid w:val="00772889"/>
    <w:rsid w:val="00773367"/>
    <w:rsid w:val="0077441A"/>
    <w:rsid w:val="007748A4"/>
    <w:rsid w:val="00776A46"/>
    <w:rsid w:val="00777294"/>
    <w:rsid w:val="0078486D"/>
    <w:rsid w:val="0078510E"/>
    <w:rsid w:val="007851C0"/>
    <w:rsid w:val="00785AD1"/>
    <w:rsid w:val="00790C12"/>
    <w:rsid w:val="00790DBA"/>
    <w:rsid w:val="007912C4"/>
    <w:rsid w:val="00791864"/>
    <w:rsid w:val="0079263D"/>
    <w:rsid w:val="00794644"/>
    <w:rsid w:val="007A2DC0"/>
    <w:rsid w:val="007A31F3"/>
    <w:rsid w:val="007A6A3B"/>
    <w:rsid w:val="007B0544"/>
    <w:rsid w:val="007B1D2B"/>
    <w:rsid w:val="007B28AC"/>
    <w:rsid w:val="007B39E5"/>
    <w:rsid w:val="007B3FF6"/>
    <w:rsid w:val="007B606C"/>
    <w:rsid w:val="007B67E4"/>
    <w:rsid w:val="007B78AA"/>
    <w:rsid w:val="007C174C"/>
    <w:rsid w:val="007C237C"/>
    <w:rsid w:val="007C4185"/>
    <w:rsid w:val="007C5856"/>
    <w:rsid w:val="007C6F73"/>
    <w:rsid w:val="007D0604"/>
    <w:rsid w:val="007D1496"/>
    <w:rsid w:val="007D19CE"/>
    <w:rsid w:val="007D439B"/>
    <w:rsid w:val="007D474A"/>
    <w:rsid w:val="007D4DBA"/>
    <w:rsid w:val="007D6E16"/>
    <w:rsid w:val="007E06FF"/>
    <w:rsid w:val="007E1A90"/>
    <w:rsid w:val="007E2267"/>
    <w:rsid w:val="007E2FA1"/>
    <w:rsid w:val="007E37A4"/>
    <w:rsid w:val="007E551E"/>
    <w:rsid w:val="007F174D"/>
    <w:rsid w:val="007F389D"/>
    <w:rsid w:val="007F59D3"/>
    <w:rsid w:val="007F7422"/>
    <w:rsid w:val="00800195"/>
    <w:rsid w:val="00800E09"/>
    <w:rsid w:val="00801D16"/>
    <w:rsid w:val="00802C17"/>
    <w:rsid w:val="008039FC"/>
    <w:rsid w:val="00805487"/>
    <w:rsid w:val="00807B51"/>
    <w:rsid w:val="00811360"/>
    <w:rsid w:val="008118BF"/>
    <w:rsid w:val="00813729"/>
    <w:rsid w:val="00814278"/>
    <w:rsid w:val="008156DF"/>
    <w:rsid w:val="008227F4"/>
    <w:rsid w:val="00822935"/>
    <w:rsid w:val="008233A8"/>
    <w:rsid w:val="0082625D"/>
    <w:rsid w:val="0082688B"/>
    <w:rsid w:val="00827360"/>
    <w:rsid w:val="008366DE"/>
    <w:rsid w:val="00837E17"/>
    <w:rsid w:val="00841525"/>
    <w:rsid w:val="00845BEF"/>
    <w:rsid w:val="00845C2F"/>
    <w:rsid w:val="00850222"/>
    <w:rsid w:val="00850283"/>
    <w:rsid w:val="0085117A"/>
    <w:rsid w:val="008514E9"/>
    <w:rsid w:val="00852E13"/>
    <w:rsid w:val="00853085"/>
    <w:rsid w:val="008568ED"/>
    <w:rsid w:val="00860A31"/>
    <w:rsid w:val="00861CD4"/>
    <w:rsid w:val="00861FAE"/>
    <w:rsid w:val="008625D2"/>
    <w:rsid w:val="00863BD5"/>
    <w:rsid w:val="008662C0"/>
    <w:rsid w:val="00866CE5"/>
    <w:rsid w:val="00867E11"/>
    <w:rsid w:val="008712E9"/>
    <w:rsid w:val="00871E12"/>
    <w:rsid w:val="008723A2"/>
    <w:rsid w:val="0087240E"/>
    <w:rsid w:val="008737BF"/>
    <w:rsid w:val="008743D5"/>
    <w:rsid w:val="00877167"/>
    <w:rsid w:val="00877F05"/>
    <w:rsid w:val="00880563"/>
    <w:rsid w:val="008814E2"/>
    <w:rsid w:val="008828CE"/>
    <w:rsid w:val="0088299E"/>
    <w:rsid w:val="00883F23"/>
    <w:rsid w:val="008848E8"/>
    <w:rsid w:val="00884FAC"/>
    <w:rsid w:val="00886E65"/>
    <w:rsid w:val="00890D7E"/>
    <w:rsid w:val="008916CE"/>
    <w:rsid w:val="008940DF"/>
    <w:rsid w:val="00894362"/>
    <w:rsid w:val="0089648A"/>
    <w:rsid w:val="00897FF5"/>
    <w:rsid w:val="008A0E04"/>
    <w:rsid w:val="008A0E86"/>
    <w:rsid w:val="008A14A1"/>
    <w:rsid w:val="008A1DE2"/>
    <w:rsid w:val="008A6A53"/>
    <w:rsid w:val="008A6B92"/>
    <w:rsid w:val="008A7940"/>
    <w:rsid w:val="008B04CB"/>
    <w:rsid w:val="008B2BC5"/>
    <w:rsid w:val="008B490E"/>
    <w:rsid w:val="008B606D"/>
    <w:rsid w:val="008B7D31"/>
    <w:rsid w:val="008C0608"/>
    <w:rsid w:val="008C0E5E"/>
    <w:rsid w:val="008C3073"/>
    <w:rsid w:val="008C3715"/>
    <w:rsid w:val="008C3C01"/>
    <w:rsid w:val="008D09CC"/>
    <w:rsid w:val="008D0C9D"/>
    <w:rsid w:val="008D3CDA"/>
    <w:rsid w:val="008D3D22"/>
    <w:rsid w:val="008D454B"/>
    <w:rsid w:val="008D4C7C"/>
    <w:rsid w:val="008D79C6"/>
    <w:rsid w:val="008E0C77"/>
    <w:rsid w:val="008E0C86"/>
    <w:rsid w:val="008E1C15"/>
    <w:rsid w:val="008E3CE3"/>
    <w:rsid w:val="008E4411"/>
    <w:rsid w:val="008E48DE"/>
    <w:rsid w:val="008E4CB6"/>
    <w:rsid w:val="008E5F44"/>
    <w:rsid w:val="008E650E"/>
    <w:rsid w:val="008E756D"/>
    <w:rsid w:val="008E7FEC"/>
    <w:rsid w:val="008F01B0"/>
    <w:rsid w:val="008F0699"/>
    <w:rsid w:val="008F1255"/>
    <w:rsid w:val="008F18CF"/>
    <w:rsid w:val="008F2A89"/>
    <w:rsid w:val="008F5456"/>
    <w:rsid w:val="008F74F5"/>
    <w:rsid w:val="00902486"/>
    <w:rsid w:val="00904191"/>
    <w:rsid w:val="009152A8"/>
    <w:rsid w:val="0091592A"/>
    <w:rsid w:val="00916633"/>
    <w:rsid w:val="00920051"/>
    <w:rsid w:val="00921F39"/>
    <w:rsid w:val="009253BE"/>
    <w:rsid w:val="00926D8E"/>
    <w:rsid w:val="00926FB6"/>
    <w:rsid w:val="00930368"/>
    <w:rsid w:val="0093040B"/>
    <w:rsid w:val="00930F80"/>
    <w:rsid w:val="0093298D"/>
    <w:rsid w:val="009329E8"/>
    <w:rsid w:val="0093338A"/>
    <w:rsid w:val="009333A5"/>
    <w:rsid w:val="00933A13"/>
    <w:rsid w:val="009347EA"/>
    <w:rsid w:val="009358CC"/>
    <w:rsid w:val="00935A68"/>
    <w:rsid w:val="0093640D"/>
    <w:rsid w:val="00937E03"/>
    <w:rsid w:val="00937FE1"/>
    <w:rsid w:val="00940661"/>
    <w:rsid w:val="00940F30"/>
    <w:rsid w:val="009419DA"/>
    <w:rsid w:val="00945247"/>
    <w:rsid w:val="00945A2C"/>
    <w:rsid w:val="00947138"/>
    <w:rsid w:val="0095505F"/>
    <w:rsid w:val="00956A44"/>
    <w:rsid w:val="00961CF4"/>
    <w:rsid w:val="009648DC"/>
    <w:rsid w:val="00964B35"/>
    <w:rsid w:val="00964C8D"/>
    <w:rsid w:val="0096699F"/>
    <w:rsid w:val="009674DF"/>
    <w:rsid w:val="00967829"/>
    <w:rsid w:val="00971DBC"/>
    <w:rsid w:val="00972D87"/>
    <w:rsid w:val="00972DDF"/>
    <w:rsid w:val="009756BE"/>
    <w:rsid w:val="009762CE"/>
    <w:rsid w:val="009766FA"/>
    <w:rsid w:val="0098111D"/>
    <w:rsid w:val="00981904"/>
    <w:rsid w:val="009820B7"/>
    <w:rsid w:val="009834BE"/>
    <w:rsid w:val="00985940"/>
    <w:rsid w:val="00986DF5"/>
    <w:rsid w:val="00994A3F"/>
    <w:rsid w:val="00996A36"/>
    <w:rsid w:val="009A034C"/>
    <w:rsid w:val="009A0626"/>
    <w:rsid w:val="009A2391"/>
    <w:rsid w:val="009A591B"/>
    <w:rsid w:val="009A6E67"/>
    <w:rsid w:val="009A6FC6"/>
    <w:rsid w:val="009A75AB"/>
    <w:rsid w:val="009B00C1"/>
    <w:rsid w:val="009B1321"/>
    <w:rsid w:val="009B3481"/>
    <w:rsid w:val="009B3F45"/>
    <w:rsid w:val="009C0E59"/>
    <w:rsid w:val="009C22AF"/>
    <w:rsid w:val="009C7F2B"/>
    <w:rsid w:val="009D04DB"/>
    <w:rsid w:val="009D06EB"/>
    <w:rsid w:val="009D0B98"/>
    <w:rsid w:val="009D171B"/>
    <w:rsid w:val="009D2633"/>
    <w:rsid w:val="009D573C"/>
    <w:rsid w:val="009D68D5"/>
    <w:rsid w:val="009E22F4"/>
    <w:rsid w:val="009E3A33"/>
    <w:rsid w:val="009E3CFA"/>
    <w:rsid w:val="009E4753"/>
    <w:rsid w:val="009E665A"/>
    <w:rsid w:val="009E7E2A"/>
    <w:rsid w:val="009F07BA"/>
    <w:rsid w:val="009F0979"/>
    <w:rsid w:val="009F099A"/>
    <w:rsid w:val="009F18D5"/>
    <w:rsid w:val="009F2D64"/>
    <w:rsid w:val="009F5766"/>
    <w:rsid w:val="009F5F9A"/>
    <w:rsid w:val="009F6F3C"/>
    <w:rsid w:val="009F70DD"/>
    <w:rsid w:val="009F7135"/>
    <w:rsid w:val="00A01A0E"/>
    <w:rsid w:val="00A01FCD"/>
    <w:rsid w:val="00A03AC5"/>
    <w:rsid w:val="00A04534"/>
    <w:rsid w:val="00A04A88"/>
    <w:rsid w:val="00A04BCC"/>
    <w:rsid w:val="00A06AD5"/>
    <w:rsid w:val="00A072D0"/>
    <w:rsid w:val="00A0765C"/>
    <w:rsid w:val="00A11A55"/>
    <w:rsid w:val="00A12087"/>
    <w:rsid w:val="00A12AEF"/>
    <w:rsid w:val="00A13E68"/>
    <w:rsid w:val="00A14B38"/>
    <w:rsid w:val="00A150B5"/>
    <w:rsid w:val="00A15437"/>
    <w:rsid w:val="00A16147"/>
    <w:rsid w:val="00A17FF5"/>
    <w:rsid w:val="00A202C7"/>
    <w:rsid w:val="00A249E0"/>
    <w:rsid w:val="00A254F3"/>
    <w:rsid w:val="00A31A4E"/>
    <w:rsid w:val="00A31BDE"/>
    <w:rsid w:val="00A32BEF"/>
    <w:rsid w:val="00A3527A"/>
    <w:rsid w:val="00A35862"/>
    <w:rsid w:val="00A35BCE"/>
    <w:rsid w:val="00A40440"/>
    <w:rsid w:val="00A416CE"/>
    <w:rsid w:val="00A42107"/>
    <w:rsid w:val="00A4225C"/>
    <w:rsid w:val="00A4238C"/>
    <w:rsid w:val="00A43277"/>
    <w:rsid w:val="00A43D02"/>
    <w:rsid w:val="00A43D34"/>
    <w:rsid w:val="00A450BC"/>
    <w:rsid w:val="00A45751"/>
    <w:rsid w:val="00A4590C"/>
    <w:rsid w:val="00A45A3B"/>
    <w:rsid w:val="00A46546"/>
    <w:rsid w:val="00A46765"/>
    <w:rsid w:val="00A470B9"/>
    <w:rsid w:val="00A4733D"/>
    <w:rsid w:val="00A47776"/>
    <w:rsid w:val="00A51F9F"/>
    <w:rsid w:val="00A534A6"/>
    <w:rsid w:val="00A54130"/>
    <w:rsid w:val="00A55329"/>
    <w:rsid w:val="00A578E2"/>
    <w:rsid w:val="00A607C3"/>
    <w:rsid w:val="00A629D6"/>
    <w:rsid w:val="00A64134"/>
    <w:rsid w:val="00A66259"/>
    <w:rsid w:val="00A7059C"/>
    <w:rsid w:val="00A70E2A"/>
    <w:rsid w:val="00A71C6B"/>
    <w:rsid w:val="00A727AD"/>
    <w:rsid w:val="00A73E4A"/>
    <w:rsid w:val="00A7488D"/>
    <w:rsid w:val="00A760BA"/>
    <w:rsid w:val="00A762C1"/>
    <w:rsid w:val="00A76967"/>
    <w:rsid w:val="00A777B9"/>
    <w:rsid w:val="00A778BE"/>
    <w:rsid w:val="00A82816"/>
    <w:rsid w:val="00A83245"/>
    <w:rsid w:val="00A83E44"/>
    <w:rsid w:val="00A84BA1"/>
    <w:rsid w:val="00A85715"/>
    <w:rsid w:val="00A858D8"/>
    <w:rsid w:val="00A865B3"/>
    <w:rsid w:val="00A87A0C"/>
    <w:rsid w:val="00A92CD4"/>
    <w:rsid w:val="00A93C86"/>
    <w:rsid w:val="00A93D30"/>
    <w:rsid w:val="00A94ED4"/>
    <w:rsid w:val="00A951B4"/>
    <w:rsid w:val="00A96CF6"/>
    <w:rsid w:val="00A9702E"/>
    <w:rsid w:val="00A97610"/>
    <w:rsid w:val="00AA0DF6"/>
    <w:rsid w:val="00AA6233"/>
    <w:rsid w:val="00AA636A"/>
    <w:rsid w:val="00AB09F9"/>
    <w:rsid w:val="00AB39AF"/>
    <w:rsid w:val="00AC0555"/>
    <w:rsid w:val="00AC0734"/>
    <w:rsid w:val="00AC0A99"/>
    <w:rsid w:val="00AC115B"/>
    <w:rsid w:val="00AC1E2A"/>
    <w:rsid w:val="00AC35DC"/>
    <w:rsid w:val="00AC44FA"/>
    <w:rsid w:val="00AC6513"/>
    <w:rsid w:val="00AC6A11"/>
    <w:rsid w:val="00AD02BA"/>
    <w:rsid w:val="00AD15FF"/>
    <w:rsid w:val="00AD4C24"/>
    <w:rsid w:val="00AD73A0"/>
    <w:rsid w:val="00AD7DDA"/>
    <w:rsid w:val="00AE25B3"/>
    <w:rsid w:val="00AE3669"/>
    <w:rsid w:val="00AE3E88"/>
    <w:rsid w:val="00AE617F"/>
    <w:rsid w:val="00AE6D5F"/>
    <w:rsid w:val="00AF3754"/>
    <w:rsid w:val="00B03955"/>
    <w:rsid w:val="00B03DD2"/>
    <w:rsid w:val="00B04BF5"/>
    <w:rsid w:val="00B04C53"/>
    <w:rsid w:val="00B05ADD"/>
    <w:rsid w:val="00B05B94"/>
    <w:rsid w:val="00B05C85"/>
    <w:rsid w:val="00B05CAD"/>
    <w:rsid w:val="00B0614F"/>
    <w:rsid w:val="00B06794"/>
    <w:rsid w:val="00B13E43"/>
    <w:rsid w:val="00B157B3"/>
    <w:rsid w:val="00B16DE5"/>
    <w:rsid w:val="00B17DAA"/>
    <w:rsid w:val="00B2327B"/>
    <w:rsid w:val="00B2374E"/>
    <w:rsid w:val="00B25380"/>
    <w:rsid w:val="00B264EE"/>
    <w:rsid w:val="00B3319F"/>
    <w:rsid w:val="00B33324"/>
    <w:rsid w:val="00B33535"/>
    <w:rsid w:val="00B341BF"/>
    <w:rsid w:val="00B4098B"/>
    <w:rsid w:val="00B41737"/>
    <w:rsid w:val="00B4275A"/>
    <w:rsid w:val="00B42AE1"/>
    <w:rsid w:val="00B4440C"/>
    <w:rsid w:val="00B44582"/>
    <w:rsid w:val="00B455BC"/>
    <w:rsid w:val="00B4570D"/>
    <w:rsid w:val="00B47028"/>
    <w:rsid w:val="00B47C1B"/>
    <w:rsid w:val="00B52E75"/>
    <w:rsid w:val="00B5531F"/>
    <w:rsid w:val="00B557AF"/>
    <w:rsid w:val="00B5705C"/>
    <w:rsid w:val="00B604F4"/>
    <w:rsid w:val="00B60806"/>
    <w:rsid w:val="00B62E63"/>
    <w:rsid w:val="00B63A38"/>
    <w:rsid w:val="00B64F48"/>
    <w:rsid w:val="00B65BE7"/>
    <w:rsid w:val="00B66715"/>
    <w:rsid w:val="00B66BD0"/>
    <w:rsid w:val="00B70201"/>
    <w:rsid w:val="00B7068B"/>
    <w:rsid w:val="00B70E76"/>
    <w:rsid w:val="00B73D3A"/>
    <w:rsid w:val="00B74568"/>
    <w:rsid w:val="00B77B51"/>
    <w:rsid w:val="00B8031B"/>
    <w:rsid w:val="00B82777"/>
    <w:rsid w:val="00B8278C"/>
    <w:rsid w:val="00B83393"/>
    <w:rsid w:val="00B8349C"/>
    <w:rsid w:val="00B83F4F"/>
    <w:rsid w:val="00B86046"/>
    <w:rsid w:val="00B93096"/>
    <w:rsid w:val="00B9537F"/>
    <w:rsid w:val="00B96659"/>
    <w:rsid w:val="00BA05DE"/>
    <w:rsid w:val="00BA2D0F"/>
    <w:rsid w:val="00BA6D65"/>
    <w:rsid w:val="00BB1E8B"/>
    <w:rsid w:val="00BB232C"/>
    <w:rsid w:val="00BB23DB"/>
    <w:rsid w:val="00BB2823"/>
    <w:rsid w:val="00BB2EAB"/>
    <w:rsid w:val="00BB41A6"/>
    <w:rsid w:val="00BB6DEB"/>
    <w:rsid w:val="00BC0580"/>
    <w:rsid w:val="00BC0690"/>
    <w:rsid w:val="00BC1DC6"/>
    <w:rsid w:val="00BC1FCD"/>
    <w:rsid w:val="00BC26CE"/>
    <w:rsid w:val="00BC3A01"/>
    <w:rsid w:val="00BC517B"/>
    <w:rsid w:val="00BC640E"/>
    <w:rsid w:val="00BD0144"/>
    <w:rsid w:val="00BD30A8"/>
    <w:rsid w:val="00BD317A"/>
    <w:rsid w:val="00BD3A62"/>
    <w:rsid w:val="00BD5DBB"/>
    <w:rsid w:val="00BE17CF"/>
    <w:rsid w:val="00BE3F52"/>
    <w:rsid w:val="00BE5136"/>
    <w:rsid w:val="00BE54DF"/>
    <w:rsid w:val="00BE5A0D"/>
    <w:rsid w:val="00BE71CB"/>
    <w:rsid w:val="00BE7773"/>
    <w:rsid w:val="00BE77D3"/>
    <w:rsid w:val="00BF1B18"/>
    <w:rsid w:val="00BF2A86"/>
    <w:rsid w:val="00BF465C"/>
    <w:rsid w:val="00BF4C71"/>
    <w:rsid w:val="00C0039F"/>
    <w:rsid w:val="00C00D13"/>
    <w:rsid w:val="00C02E9A"/>
    <w:rsid w:val="00C05EA4"/>
    <w:rsid w:val="00C069EE"/>
    <w:rsid w:val="00C07094"/>
    <w:rsid w:val="00C12E09"/>
    <w:rsid w:val="00C16ED9"/>
    <w:rsid w:val="00C17C29"/>
    <w:rsid w:val="00C21350"/>
    <w:rsid w:val="00C21A75"/>
    <w:rsid w:val="00C21C5D"/>
    <w:rsid w:val="00C23DB7"/>
    <w:rsid w:val="00C24831"/>
    <w:rsid w:val="00C25F4B"/>
    <w:rsid w:val="00C269FF"/>
    <w:rsid w:val="00C276CE"/>
    <w:rsid w:val="00C31B90"/>
    <w:rsid w:val="00C334D8"/>
    <w:rsid w:val="00C337C9"/>
    <w:rsid w:val="00C34609"/>
    <w:rsid w:val="00C34655"/>
    <w:rsid w:val="00C347E7"/>
    <w:rsid w:val="00C35D6D"/>
    <w:rsid w:val="00C37C14"/>
    <w:rsid w:val="00C402D4"/>
    <w:rsid w:val="00C409DE"/>
    <w:rsid w:val="00C40B2D"/>
    <w:rsid w:val="00C4346E"/>
    <w:rsid w:val="00C455E1"/>
    <w:rsid w:val="00C51D9B"/>
    <w:rsid w:val="00C527CD"/>
    <w:rsid w:val="00C52ADE"/>
    <w:rsid w:val="00C53293"/>
    <w:rsid w:val="00C54128"/>
    <w:rsid w:val="00C54D3B"/>
    <w:rsid w:val="00C5598E"/>
    <w:rsid w:val="00C55CB1"/>
    <w:rsid w:val="00C55D29"/>
    <w:rsid w:val="00C55D9A"/>
    <w:rsid w:val="00C56560"/>
    <w:rsid w:val="00C56ECC"/>
    <w:rsid w:val="00C57279"/>
    <w:rsid w:val="00C57833"/>
    <w:rsid w:val="00C61053"/>
    <w:rsid w:val="00C63318"/>
    <w:rsid w:val="00C64FCC"/>
    <w:rsid w:val="00C659B2"/>
    <w:rsid w:val="00C6704C"/>
    <w:rsid w:val="00C70456"/>
    <w:rsid w:val="00C70CE2"/>
    <w:rsid w:val="00C7103A"/>
    <w:rsid w:val="00C73BF6"/>
    <w:rsid w:val="00C743C7"/>
    <w:rsid w:val="00C804D9"/>
    <w:rsid w:val="00C80DF5"/>
    <w:rsid w:val="00C82727"/>
    <w:rsid w:val="00C83447"/>
    <w:rsid w:val="00C83991"/>
    <w:rsid w:val="00C850A5"/>
    <w:rsid w:val="00C851E1"/>
    <w:rsid w:val="00C86104"/>
    <w:rsid w:val="00C86F06"/>
    <w:rsid w:val="00C877CF"/>
    <w:rsid w:val="00C92DF9"/>
    <w:rsid w:val="00C9317C"/>
    <w:rsid w:val="00C933E0"/>
    <w:rsid w:val="00C956F4"/>
    <w:rsid w:val="00C95867"/>
    <w:rsid w:val="00C96B11"/>
    <w:rsid w:val="00CA1A2F"/>
    <w:rsid w:val="00CA379E"/>
    <w:rsid w:val="00CA5101"/>
    <w:rsid w:val="00CA55BA"/>
    <w:rsid w:val="00CA5C85"/>
    <w:rsid w:val="00CA5D4D"/>
    <w:rsid w:val="00CA5E09"/>
    <w:rsid w:val="00CA5FE5"/>
    <w:rsid w:val="00CA66B5"/>
    <w:rsid w:val="00CB573A"/>
    <w:rsid w:val="00CB67C4"/>
    <w:rsid w:val="00CB68DA"/>
    <w:rsid w:val="00CC0A2F"/>
    <w:rsid w:val="00CC3D00"/>
    <w:rsid w:val="00CC473B"/>
    <w:rsid w:val="00CC5726"/>
    <w:rsid w:val="00CC6970"/>
    <w:rsid w:val="00CD61D7"/>
    <w:rsid w:val="00CE2065"/>
    <w:rsid w:val="00CE2523"/>
    <w:rsid w:val="00CE2FF6"/>
    <w:rsid w:val="00CE424B"/>
    <w:rsid w:val="00CE4D8A"/>
    <w:rsid w:val="00CE7416"/>
    <w:rsid w:val="00CF0A89"/>
    <w:rsid w:val="00CF5F95"/>
    <w:rsid w:val="00CF5FD9"/>
    <w:rsid w:val="00CF7070"/>
    <w:rsid w:val="00CF71E4"/>
    <w:rsid w:val="00CF75A5"/>
    <w:rsid w:val="00D001FD"/>
    <w:rsid w:val="00D00C63"/>
    <w:rsid w:val="00D02867"/>
    <w:rsid w:val="00D0351D"/>
    <w:rsid w:val="00D03679"/>
    <w:rsid w:val="00D04AFF"/>
    <w:rsid w:val="00D05C4D"/>
    <w:rsid w:val="00D102F9"/>
    <w:rsid w:val="00D1624C"/>
    <w:rsid w:val="00D16F9B"/>
    <w:rsid w:val="00D20B7A"/>
    <w:rsid w:val="00D3031E"/>
    <w:rsid w:val="00D30751"/>
    <w:rsid w:val="00D31EEC"/>
    <w:rsid w:val="00D3233A"/>
    <w:rsid w:val="00D338E8"/>
    <w:rsid w:val="00D33F3C"/>
    <w:rsid w:val="00D3552A"/>
    <w:rsid w:val="00D35560"/>
    <w:rsid w:val="00D35E8C"/>
    <w:rsid w:val="00D36005"/>
    <w:rsid w:val="00D36E16"/>
    <w:rsid w:val="00D401CC"/>
    <w:rsid w:val="00D424CD"/>
    <w:rsid w:val="00D448E4"/>
    <w:rsid w:val="00D44A4F"/>
    <w:rsid w:val="00D52F44"/>
    <w:rsid w:val="00D54837"/>
    <w:rsid w:val="00D549F3"/>
    <w:rsid w:val="00D55FD3"/>
    <w:rsid w:val="00D569FF"/>
    <w:rsid w:val="00D579F8"/>
    <w:rsid w:val="00D6173E"/>
    <w:rsid w:val="00D628A7"/>
    <w:rsid w:val="00D628B5"/>
    <w:rsid w:val="00D63EBC"/>
    <w:rsid w:val="00D65C8F"/>
    <w:rsid w:val="00D6716E"/>
    <w:rsid w:val="00D71619"/>
    <w:rsid w:val="00D739E9"/>
    <w:rsid w:val="00D74F8D"/>
    <w:rsid w:val="00D7627C"/>
    <w:rsid w:val="00D8000E"/>
    <w:rsid w:val="00D831B2"/>
    <w:rsid w:val="00D84121"/>
    <w:rsid w:val="00D8483B"/>
    <w:rsid w:val="00D848C0"/>
    <w:rsid w:val="00D85F16"/>
    <w:rsid w:val="00D906C8"/>
    <w:rsid w:val="00D92A1A"/>
    <w:rsid w:val="00D94C71"/>
    <w:rsid w:val="00D96431"/>
    <w:rsid w:val="00DA0FE5"/>
    <w:rsid w:val="00DA382F"/>
    <w:rsid w:val="00DB0B5A"/>
    <w:rsid w:val="00DB0C64"/>
    <w:rsid w:val="00DB161E"/>
    <w:rsid w:val="00DB290A"/>
    <w:rsid w:val="00DB2ACE"/>
    <w:rsid w:val="00DB2BC5"/>
    <w:rsid w:val="00DB2E62"/>
    <w:rsid w:val="00DB2E79"/>
    <w:rsid w:val="00DB3AD5"/>
    <w:rsid w:val="00DB416C"/>
    <w:rsid w:val="00DB55A8"/>
    <w:rsid w:val="00DB6A25"/>
    <w:rsid w:val="00DC17D9"/>
    <w:rsid w:val="00DC217A"/>
    <w:rsid w:val="00DC35F6"/>
    <w:rsid w:val="00DC4A1F"/>
    <w:rsid w:val="00DC7AC7"/>
    <w:rsid w:val="00DD2ABD"/>
    <w:rsid w:val="00DD3465"/>
    <w:rsid w:val="00DD4CD0"/>
    <w:rsid w:val="00DD4E34"/>
    <w:rsid w:val="00DD5E0B"/>
    <w:rsid w:val="00DD68EA"/>
    <w:rsid w:val="00DE0EF7"/>
    <w:rsid w:val="00DE1CAE"/>
    <w:rsid w:val="00DE2F9D"/>
    <w:rsid w:val="00DE3A3C"/>
    <w:rsid w:val="00DE50EA"/>
    <w:rsid w:val="00DE58A1"/>
    <w:rsid w:val="00DE683F"/>
    <w:rsid w:val="00DE7265"/>
    <w:rsid w:val="00DE77B7"/>
    <w:rsid w:val="00DF1078"/>
    <w:rsid w:val="00DF1D26"/>
    <w:rsid w:val="00DF1E6F"/>
    <w:rsid w:val="00DF21A3"/>
    <w:rsid w:val="00DF3BC5"/>
    <w:rsid w:val="00DF3C76"/>
    <w:rsid w:val="00DF60B6"/>
    <w:rsid w:val="00E00109"/>
    <w:rsid w:val="00E0054E"/>
    <w:rsid w:val="00E0278D"/>
    <w:rsid w:val="00E02A52"/>
    <w:rsid w:val="00E02E41"/>
    <w:rsid w:val="00E03401"/>
    <w:rsid w:val="00E0370E"/>
    <w:rsid w:val="00E03FD4"/>
    <w:rsid w:val="00E06464"/>
    <w:rsid w:val="00E064E1"/>
    <w:rsid w:val="00E06D75"/>
    <w:rsid w:val="00E10E52"/>
    <w:rsid w:val="00E12B1B"/>
    <w:rsid w:val="00E13704"/>
    <w:rsid w:val="00E13FC7"/>
    <w:rsid w:val="00E15785"/>
    <w:rsid w:val="00E17626"/>
    <w:rsid w:val="00E178B0"/>
    <w:rsid w:val="00E17BC7"/>
    <w:rsid w:val="00E2036F"/>
    <w:rsid w:val="00E2250B"/>
    <w:rsid w:val="00E2447D"/>
    <w:rsid w:val="00E26055"/>
    <w:rsid w:val="00E266CD"/>
    <w:rsid w:val="00E27E4E"/>
    <w:rsid w:val="00E309C8"/>
    <w:rsid w:val="00E31318"/>
    <w:rsid w:val="00E318CC"/>
    <w:rsid w:val="00E343BB"/>
    <w:rsid w:val="00E353E3"/>
    <w:rsid w:val="00E353E5"/>
    <w:rsid w:val="00E37BDC"/>
    <w:rsid w:val="00E405FB"/>
    <w:rsid w:val="00E4192F"/>
    <w:rsid w:val="00E42432"/>
    <w:rsid w:val="00E429E1"/>
    <w:rsid w:val="00E44F19"/>
    <w:rsid w:val="00E451C3"/>
    <w:rsid w:val="00E46BAC"/>
    <w:rsid w:val="00E47388"/>
    <w:rsid w:val="00E50642"/>
    <w:rsid w:val="00E51B96"/>
    <w:rsid w:val="00E52685"/>
    <w:rsid w:val="00E55544"/>
    <w:rsid w:val="00E610BB"/>
    <w:rsid w:val="00E63C73"/>
    <w:rsid w:val="00E70768"/>
    <w:rsid w:val="00E71FCB"/>
    <w:rsid w:val="00E72994"/>
    <w:rsid w:val="00E730E2"/>
    <w:rsid w:val="00E7445D"/>
    <w:rsid w:val="00E754EC"/>
    <w:rsid w:val="00E771A3"/>
    <w:rsid w:val="00E80148"/>
    <w:rsid w:val="00E8023A"/>
    <w:rsid w:val="00E8183E"/>
    <w:rsid w:val="00E830A0"/>
    <w:rsid w:val="00E8464C"/>
    <w:rsid w:val="00E85EEB"/>
    <w:rsid w:val="00E87E87"/>
    <w:rsid w:val="00E91EFF"/>
    <w:rsid w:val="00E941F3"/>
    <w:rsid w:val="00E9583E"/>
    <w:rsid w:val="00E95BF9"/>
    <w:rsid w:val="00EA042C"/>
    <w:rsid w:val="00EA1725"/>
    <w:rsid w:val="00EA300A"/>
    <w:rsid w:val="00EB1533"/>
    <w:rsid w:val="00EB2EAF"/>
    <w:rsid w:val="00EB3C23"/>
    <w:rsid w:val="00EB4BEF"/>
    <w:rsid w:val="00EB527D"/>
    <w:rsid w:val="00EB597A"/>
    <w:rsid w:val="00EB5DED"/>
    <w:rsid w:val="00EB5E6E"/>
    <w:rsid w:val="00EB60E2"/>
    <w:rsid w:val="00EB6F1E"/>
    <w:rsid w:val="00EC06D5"/>
    <w:rsid w:val="00EC0AC4"/>
    <w:rsid w:val="00EC185A"/>
    <w:rsid w:val="00EC2B98"/>
    <w:rsid w:val="00EC4585"/>
    <w:rsid w:val="00EC5547"/>
    <w:rsid w:val="00EC5B94"/>
    <w:rsid w:val="00EC61C7"/>
    <w:rsid w:val="00EC7CCA"/>
    <w:rsid w:val="00ED369C"/>
    <w:rsid w:val="00ED3D1C"/>
    <w:rsid w:val="00ED41D3"/>
    <w:rsid w:val="00ED5436"/>
    <w:rsid w:val="00ED7089"/>
    <w:rsid w:val="00ED7635"/>
    <w:rsid w:val="00ED78AD"/>
    <w:rsid w:val="00EE0AD2"/>
    <w:rsid w:val="00EE1E52"/>
    <w:rsid w:val="00EE2744"/>
    <w:rsid w:val="00EE602D"/>
    <w:rsid w:val="00EE70BF"/>
    <w:rsid w:val="00EF19EC"/>
    <w:rsid w:val="00EF4153"/>
    <w:rsid w:val="00EF7294"/>
    <w:rsid w:val="00EF751B"/>
    <w:rsid w:val="00EF78C7"/>
    <w:rsid w:val="00F0253A"/>
    <w:rsid w:val="00F055AF"/>
    <w:rsid w:val="00F05636"/>
    <w:rsid w:val="00F07336"/>
    <w:rsid w:val="00F078D7"/>
    <w:rsid w:val="00F111DA"/>
    <w:rsid w:val="00F11335"/>
    <w:rsid w:val="00F13094"/>
    <w:rsid w:val="00F1392A"/>
    <w:rsid w:val="00F14D79"/>
    <w:rsid w:val="00F20042"/>
    <w:rsid w:val="00F2119A"/>
    <w:rsid w:val="00F2144D"/>
    <w:rsid w:val="00F25C1F"/>
    <w:rsid w:val="00F26115"/>
    <w:rsid w:val="00F338B1"/>
    <w:rsid w:val="00F34F1B"/>
    <w:rsid w:val="00F359B0"/>
    <w:rsid w:val="00F35B4D"/>
    <w:rsid w:val="00F36103"/>
    <w:rsid w:val="00F36434"/>
    <w:rsid w:val="00F36FAD"/>
    <w:rsid w:val="00F40787"/>
    <w:rsid w:val="00F42C44"/>
    <w:rsid w:val="00F44705"/>
    <w:rsid w:val="00F45741"/>
    <w:rsid w:val="00F4631C"/>
    <w:rsid w:val="00F46E6B"/>
    <w:rsid w:val="00F50054"/>
    <w:rsid w:val="00F52280"/>
    <w:rsid w:val="00F554CE"/>
    <w:rsid w:val="00F56F50"/>
    <w:rsid w:val="00F611D4"/>
    <w:rsid w:val="00F631E3"/>
    <w:rsid w:val="00F64A00"/>
    <w:rsid w:val="00F659EF"/>
    <w:rsid w:val="00F7052F"/>
    <w:rsid w:val="00F708C9"/>
    <w:rsid w:val="00F70B67"/>
    <w:rsid w:val="00F711C8"/>
    <w:rsid w:val="00F71501"/>
    <w:rsid w:val="00F760CC"/>
    <w:rsid w:val="00F765CB"/>
    <w:rsid w:val="00F8123F"/>
    <w:rsid w:val="00F81A13"/>
    <w:rsid w:val="00F828A7"/>
    <w:rsid w:val="00F84CE1"/>
    <w:rsid w:val="00F8682D"/>
    <w:rsid w:val="00F86C4F"/>
    <w:rsid w:val="00F8760F"/>
    <w:rsid w:val="00F87AEB"/>
    <w:rsid w:val="00F87C04"/>
    <w:rsid w:val="00F902DB"/>
    <w:rsid w:val="00F90997"/>
    <w:rsid w:val="00F90CE3"/>
    <w:rsid w:val="00F90D15"/>
    <w:rsid w:val="00F90E95"/>
    <w:rsid w:val="00F90FAD"/>
    <w:rsid w:val="00F94AD4"/>
    <w:rsid w:val="00F9782A"/>
    <w:rsid w:val="00FA1896"/>
    <w:rsid w:val="00FA26C5"/>
    <w:rsid w:val="00FA4CF4"/>
    <w:rsid w:val="00FA513F"/>
    <w:rsid w:val="00FA7D8F"/>
    <w:rsid w:val="00FB3CA5"/>
    <w:rsid w:val="00FB5106"/>
    <w:rsid w:val="00FB7875"/>
    <w:rsid w:val="00FB78AA"/>
    <w:rsid w:val="00FB7926"/>
    <w:rsid w:val="00FC0CB4"/>
    <w:rsid w:val="00FC26AE"/>
    <w:rsid w:val="00FC3343"/>
    <w:rsid w:val="00FC3A37"/>
    <w:rsid w:val="00FC3E6F"/>
    <w:rsid w:val="00FC7E7D"/>
    <w:rsid w:val="00FD1E7B"/>
    <w:rsid w:val="00FD52E0"/>
    <w:rsid w:val="00FD66BE"/>
    <w:rsid w:val="00FD6747"/>
    <w:rsid w:val="00FE1C96"/>
    <w:rsid w:val="00FE5796"/>
    <w:rsid w:val="00FE67FC"/>
    <w:rsid w:val="00FE6908"/>
    <w:rsid w:val="00FE6DF9"/>
    <w:rsid w:val="00FE6E26"/>
    <w:rsid w:val="00FE738C"/>
    <w:rsid w:val="00FE7DB4"/>
    <w:rsid w:val="00FF2BDD"/>
    <w:rsid w:val="00FF43EB"/>
    <w:rsid w:val="00FF450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168740"/>
  <w15:chartTrackingRefBased/>
  <w15:docId w15:val="{7560B156-5DC7-0347-B7FD-2E4939D37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0B5C"/>
  </w:style>
  <w:style w:type="paragraph" w:styleId="Balk3">
    <w:name w:val="heading 3"/>
    <w:basedOn w:val="Normal"/>
    <w:next w:val="Normal"/>
    <w:link w:val="Balk3Char"/>
    <w:uiPriority w:val="9"/>
    <w:semiHidden/>
    <w:unhideWhenUsed/>
    <w:qFormat/>
    <w:rsid w:val="00F14D79"/>
    <w:pPr>
      <w:keepNext/>
      <w:keepLines/>
      <w:spacing w:before="40"/>
      <w:outlineLvl w:val="2"/>
    </w:pPr>
    <w:rPr>
      <w:rFonts w:asciiTheme="majorHAnsi" w:eastAsiaTheme="majorEastAsia" w:hAnsiTheme="majorHAnsi" w:cstheme="majorBidi"/>
      <w:color w:val="1F3763"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0C4F9B"/>
    <w:pPr>
      <w:ind w:left="720"/>
    </w:pPr>
    <w:rPr>
      <w:rFonts w:ascii="Calibri" w:hAnsi="Calibri" w:cs="Calibri"/>
      <w:sz w:val="22"/>
      <w:szCs w:val="22"/>
    </w:rPr>
  </w:style>
  <w:style w:type="paragraph" w:styleId="DipnotMetni">
    <w:name w:val="footnote text"/>
    <w:aliases w:val="Footnote Text Char Char3 Char,Footnote Text Char2 Char1 Char Char,Footnote Text Char Char Char1 Char Char,Footnote Text Char1 Char1 Char Char Char,Footnote Text Char2 Car Car,Footnote Text Char2,single space,Footnote Text Char1"/>
    <w:basedOn w:val="Normal"/>
    <w:link w:val="DipnotMetniChar"/>
    <w:unhideWhenUsed/>
    <w:rsid w:val="000C4F9B"/>
    <w:rPr>
      <w:sz w:val="20"/>
      <w:szCs w:val="20"/>
    </w:rPr>
  </w:style>
  <w:style w:type="character" w:customStyle="1" w:styleId="DipnotMetniChar">
    <w:name w:val="Dipnot Metni Char"/>
    <w:aliases w:val="Footnote Text Char Char3 Char Char,Footnote Text Char2 Char1 Char Char Char,Footnote Text Char Char Char1 Char Char Char,Footnote Text Char1 Char1 Char Char Char Char,Footnote Text Char2 Car Car Char,Footnote Text Char2 Char"/>
    <w:basedOn w:val="VarsaylanParagrafYazTipi"/>
    <w:link w:val="DipnotMetni"/>
    <w:rsid w:val="000C4F9B"/>
    <w:rPr>
      <w:sz w:val="20"/>
      <w:szCs w:val="20"/>
    </w:rPr>
  </w:style>
  <w:style w:type="character" w:styleId="DipnotBavurusu">
    <w:name w:val="footnote reference"/>
    <w:aliases w:val="ftref,16 Point,Superscript 6 Point"/>
    <w:basedOn w:val="VarsaylanParagrafYazTipi"/>
    <w:unhideWhenUsed/>
    <w:qFormat/>
    <w:rsid w:val="000C4F9B"/>
    <w:rPr>
      <w:vertAlign w:val="superscript"/>
    </w:rPr>
  </w:style>
  <w:style w:type="paragraph" w:customStyle="1" w:styleId="Default">
    <w:name w:val="Default"/>
    <w:rsid w:val="000C4F9B"/>
    <w:pPr>
      <w:autoSpaceDE w:val="0"/>
      <w:autoSpaceDN w:val="0"/>
      <w:adjustRightInd w:val="0"/>
    </w:pPr>
    <w:rPr>
      <w:rFonts w:ascii="Times New Roman" w:hAnsi="Times New Roman" w:cs="Times New Roman"/>
      <w:color w:val="000000"/>
    </w:rPr>
  </w:style>
  <w:style w:type="character" w:styleId="Kpr">
    <w:name w:val="Hyperlink"/>
    <w:basedOn w:val="VarsaylanParagrafYazTipi"/>
    <w:uiPriority w:val="99"/>
    <w:unhideWhenUsed/>
    <w:rsid w:val="000C4F9B"/>
    <w:rPr>
      <w:color w:val="0563C1" w:themeColor="hyperlink"/>
      <w:u w:val="single"/>
    </w:rPr>
  </w:style>
  <w:style w:type="paragraph" w:styleId="stBilgi">
    <w:name w:val="header"/>
    <w:basedOn w:val="Normal"/>
    <w:link w:val="stBilgiChar"/>
    <w:uiPriority w:val="99"/>
    <w:unhideWhenUsed/>
    <w:rsid w:val="002F0397"/>
    <w:pPr>
      <w:tabs>
        <w:tab w:val="center" w:pos="4680"/>
        <w:tab w:val="right" w:pos="9360"/>
      </w:tabs>
    </w:pPr>
  </w:style>
  <w:style w:type="character" w:customStyle="1" w:styleId="stBilgiChar">
    <w:name w:val="Üst Bilgi Char"/>
    <w:basedOn w:val="VarsaylanParagrafYazTipi"/>
    <w:link w:val="stBilgi"/>
    <w:uiPriority w:val="99"/>
    <w:rsid w:val="002F0397"/>
  </w:style>
  <w:style w:type="paragraph" w:styleId="AltBilgi">
    <w:name w:val="footer"/>
    <w:basedOn w:val="Normal"/>
    <w:link w:val="AltBilgiChar"/>
    <w:uiPriority w:val="99"/>
    <w:unhideWhenUsed/>
    <w:rsid w:val="002F0397"/>
    <w:pPr>
      <w:tabs>
        <w:tab w:val="center" w:pos="4680"/>
        <w:tab w:val="right" w:pos="9360"/>
      </w:tabs>
    </w:pPr>
  </w:style>
  <w:style w:type="character" w:customStyle="1" w:styleId="AltBilgiChar">
    <w:name w:val="Alt Bilgi Char"/>
    <w:basedOn w:val="VarsaylanParagrafYazTipi"/>
    <w:link w:val="AltBilgi"/>
    <w:uiPriority w:val="99"/>
    <w:rsid w:val="002F0397"/>
  </w:style>
  <w:style w:type="paragraph" w:customStyle="1" w:styleId="SingleTxt">
    <w:name w:val="__Single Txt"/>
    <w:basedOn w:val="Normal"/>
    <w:link w:val="SingleTxtChar"/>
    <w:rsid w:val="00074C1E"/>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line="240" w:lineRule="atLeast"/>
      <w:ind w:left="1267" w:right="1267"/>
      <w:jc w:val="both"/>
    </w:pPr>
    <w:rPr>
      <w:rFonts w:ascii="Times New Roman" w:eastAsia="Times New Roman" w:hAnsi="Times New Roman" w:cs="Times New Roman"/>
      <w:spacing w:val="4"/>
      <w:w w:val="103"/>
      <w:kern w:val="14"/>
      <w:sz w:val="20"/>
      <w:szCs w:val="20"/>
      <w:lang w:val="fr-CA" w:eastAsia="en-US"/>
    </w:rPr>
  </w:style>
  <w:style w:type="character" w:customStyle="1" w:styleId="SingleTxtChar">
    <w:name w:val="__Single Txt Char"/>
    <w:link w:val="SingleTxt"/>
    <w:rsid w:val="00242B68"/>
    <w:rPr>
      <w:rFonts w:ascii="Times New Roman" w:eastAsia="Times New Roman" w:hAnsi="Times New Roman" w:cs="Times New Roman"/>
      <w:spacing w:val="4"/>
      <w:w w:val="103"/>
      <w:kern w:val="14"/>
      <w:sz w:val="20"/>
      <w:szCs w:val="20"/>
      <w:lang w:val="fr-CA" w:eastAsia="en-US"/>
    </w:rPr>
  </w:style>
  <w:style w:type="paragraph" w:customStyle="1" w:styleId="H1">
    <w:name w:val="_ H_1"/>
    <w:basedOn w:val="Normal"/>
    <w:next w:val="SingleTxt"/>
    <w:qFormat/>
    <w:rsid w:val="00242B6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ascii="Times New Roman" w:eastAsiaTheme="minorHAnsi" w:hAnsi="Times New Roman" w:cs="Times New Roman"/>
      <w:b/>
      <w:spacing w:val="4"/>
      <w:w w:val="103"/>
      <w:kern w:val="14"/>
      <w:szCs w:val="20"/>
      <w:lang w:val="en-GB" w:eastAsia="en-US"/>
    </w:rPr>
  </w:style>
  <w:style w:type="paragraph" w:styleId="AklamaMetni">
    <w:name w:val="annotation text"/>
    <w:basedOn w:val="Normal"/>
    <w:link w:val="AklamaMetniChar"/>
    <w:uiPriority w:val="99"/>
    <w:unhideWhenUsed/>
    <w:rsid w:val="00F11335"/>
    <w:rPr>
      <w:sz w:val="20"/>
      <w:szCs w:val="20"/>
    </w:rPr>
  </w:style>
  <w:style w:type="character" w:customStyle="1" w:styleId="AklamaMetniChar">
    <w:name w:val="Açıklama Metni Char"/>
    <w:basedOn w:val="VarsaylanParagrafYazTipi"/>
    <w:link w:val="AklamaMetni"/>
    <w:uiPriority w:val="99"/>
    <w:rsid w:val="00F11335"/>
    <w:rPr>
      <w:sz w:val="20"/>
      <w:szCs w:val="20"/>
    </w:rPr>
  </w:style>
  <w:style w:type="paragraph" w:styleId="AklamaKonusu">
    <w:name w:val="annotation subject"/>
    <w:basedOn w:val="AklamaMetni"/>
    <w:next w:val="AklamaMetni"/>
    <w:link w:val="AklamaKonusuChar"/>
    <w:uiPriority w:val="99"/>
    <w:unhideWhenUsed/>
    <w:qFormat/>
    <w:rsid w:val="00F11335"/>
    <w:pPr>
      <w:suppressAutoHyphens/>
    </w:pPr>
    <w:rPr>
      <w:rFonts w:ascii="Times New Roman" w:eastAsiaTheme="minorHAnsi" w:hAnsi="Times New Roman" w:cs="Times New Roman"/>
      <w:b/>
      <w:bCs/>
      <w:spacing w:val="4"/>
      <w:w w:val="103"/>
      <w:kern w:val="14"/>
      <w:lang w:val="en-GB" w:eastAsia="en-US"/>
    </w:rPr>
  </w:style>
  <w:style w:type="character" w:customStyle="1" w:styleId="AklamaKonusuChar">
    <w:name w:val="Açıklama Konusu Char"/>
    <w:basedOn w:val="AklamaMetniChar"/>
    <w:link w:val="AklamaKonusu"/>
    <w:uiPriority w:val="99"/>
    <w:qFormat/>
    <w:rsid w:val="00F11335"/>
    <w:rPr>
      <w:rFonts w:ascii="Times New Roman" w:eastAsiaTheme="minorHAnsi" w:hAnsi="Times New Roman" w:cs="Times New Roman"/>
      <w:b/>
      <w:bCs/>
      <w:spacing w:val="4"/>
      <w:w w:val="103"/>
      <w:kern w:val="14"/>
      <w:sz w:val="20"/>
      <w:szCs w:val="20"/>
      <w:lang w:val="en-GB" w:eastAsia="en-US"/>
    </w:rPr>
  </w:style>
  <w:style w:type="character" w:styleId="AklamaBavurusu">
    <w:name w:val="annotation reference"/>
    <w:basedOn w:val="VarsaylanParagrafYazTipi"/>
    <w:uiPriority w:val="99"/>
    <w:unhideWhenUsed/>
    <w:rsid w:val="00827360"/>
    <w:rPr>
      <w:sz w:val="16"/>
      <w:szCs w:val="16"/>
    </w:rPr>
  </w:style>
  <w:style w:type="character" w:customStyle="1" w:styleId="UnresolvedMention1">
    <w:name w:val="Unresolved Mention1"/>
    <w:basedOn w:val="VarsaylanParagrafYazTipi"/>
    <w:uiPriority w:val="99"/>
    <w:semiHidden/>
    <w:unhideWhenUsed/>
    <w:rsid w:val="00406750"/>
    <w:rPr>
      <w:color w:val="605E5C"/>
      <w:shd w:val="clear" w:color="auto" w:fill="E1DFDD"/>
    </w:rPr>
  </w:style>
  <w:style w:type="character" w:customStyle="1" w:styleId="ListeParagrafChar">
    <w:name w:val="Liste Paragraf Char"/>
    <w:link w:val="ListeParagraf"/>
    <w:uiPriority w:val="34"/>
    <w:qFormat/>
    <w:rsid w:val="00A13E68"/>
    <w:rPr>
      <w:rFonts w:ascii="Calibri" w:hAnsi="Calibri" w:cs="Calibri"/>
      <w:sz w:val="22"/>
      <w:szCs w:val="22"/>
    </w:rPr>
  </w:style>
  <w:style w:type="character" w:customStyle="1" w:styleId="normaltextrun">
    <w:name w:val="normaltextrun"/>
    <w:basedOn w:val="VarsaylanParagrafYazTipi"/>
    <w:rsid w:val="002F292B"/>
  </w:style>
  <w:style w:type="paragraph" w:styleId="Dzeltme">
    <w:name w:val="Revision"/>
    <w:hidden/>
    <w:uiPriority w:val="99"/>
    <w:semiHidden/>
    <w:rsid w:val="00D71619"/>
  </w:style>
  <w:style w:type="paragraph" w:customStyle="1" w:styleId="xmsolistparagraph">
    <w:name w:val="x_msolistparagraph"/>
    <w:basedOn w:val="Normal"/>
    <w:rsid w:val="00612B23"/>
    <w:pPr>
      <w:ind w:left="720"/>
    </w:pPr>
    <w:rPr>
      <w:rFonts w:ascii="Calibri" w:hAnsi="Calibri" w:cs="Calibri"/>
      <w:sz w:val="22"/>
      <w:szCs w:val="22"/>
    </w:rPr>
  </w:style>
  <w:style w:type="paragraph" w:styleId="NormalWeb">
    <w:name w:val="Normal (Web)"/>
    <w:basedOn w:val="Normal"/>
    <w:uiPriority w:val="99"/>
    <w:unhideWhenUsed/>
    <w:rsid w:val="006041FE"/>
    <w:pPr>
      <w:spacing w:before="100" w:beforeAutospacing="1" w:after="100" w:afterAutospacing="1"/>
    </w:pPr>
    <w:rPr>
      <w:rFonts w:ascii="Times New Roman" w:eastAsia="Times New Roman" w:hAnsi="Times New Roman" w:cs="Times New Roman"/>
    </w:rPr>
  </w:style>
  <w:style w:type="character" w:styleId="zlenenKpr">
    <w:name w:val="FollowedHyperlink"/>
    <w:basedOn w:val="VarsaylanParagrafYazTipi"/>
    <w:uiPriority w:val="99"/>
    <w:semiHidden/>
    <w:unhideWhenUsed/>
    <w:rsid w:val="002F2855"/>
    <w:rPr>
      <w:color w:val="954F72" w:themeColor="followedHyperlink"/>
      <w:u w:val="single"/>
    </w:rPr>
  </w:style>
  <w:style w:type="character" w:customStyle="1" w:styleId="UnresolvedMention2">
    <w:name w:val="Unresolved Mention2"/>
    <w:basedOn w:val="VarsaylanParagrafYazTipi"/>
    <w:uiPriority w:val="99"/>
    <w:semiHidden/>
    <w:unhideWhenUsed/>
    <w:rsid w:val="002F2855"/>
    <w:rPr>
      <w:color w:val="605E5C"/>
      <w:shd w:val="clear" w:color="auto" w:fill="E1DFDD"/>
    </w:rPr>
  </w:style>
  <w:style w:type="paragraph" w:styleId="GvdeMetni">
    <w:name w:val="Body Text"/>
    <w:basedOn w:val="Normal"/>
    <w:link w:val="GvdeMetniChar"/>
    <w:rsid w:val="008A6A53"/>
    <w:rPr>
      <w:rFonts w:ascii="Times New Roman" w:eastAsia="Times New Roman" w:hAnsi="Times New Roman" w:cs="Times New Roman"/>
      <w:szCs w:val="20"/>
      <w:lang w:eastAsia="en-US"/>
    </w:rPr>
  </w:style>
  <w:style w:type="character" w:customStyle="1" w:styleId="GvdeMetniChar">
    <w:name w:val="Gövde Metni Char"/>
    <w:basedOn w:val="VarsaylanParagrafYazTipi"/>
    <w:link w:val="GvdeMetni"/>
    <w:rsid w:val="008A6A53"/>
    <w:rPr>
      <w:rFonts w:ascii="Times New Roman" w:eastAsia="Times New Roman" w:hAnsi="Times New Roman" w:cs="Times New Roman"/>
      <w:szCs w:val="20"/>
      <w:lang w:eastAsia="en-US"/>
    </w:rPr>
  </w:style>
  <w:style w:type="paragraph" w:styleId="BalonMetni">
    <w:name w:val="Balloon Text"/>
    <w:basedOn w:val="Normal"/>
    <w:link w:val="BalonMetniChar"/>
    <w:uiPriority w:val="99"/>
    <w:semiHidden/>
    <w:unhideWhenUsed/>
    <w:rsid w:val="002C5C57"/>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C5C57"/>
    <w:rPr>
      <w:rFonts w:ascii="Segoe UI" w:hAnsi="Segoe UI" w:cs="Segoe UI"/>
      <w:sz w:val="18"/>
      <w:szCs w:val="18"/>
    </w:rPr>
  </w:style>
  <w:style w:type="paragraph" w:customStyle="1" w:styleId="Bodytext1">
    <w:name w:val="Body text 1"/>
    <w:basedOn w:val="Normal"/>
    <w:link w:val="Bodytext1Char"/>
    <w:qFormat/>
    <w:rsid w:val="00F14D79"/>
    <w:pPr>
      <w:spacing w:after="240" w:line="276" w:lineRule="atLeast"/>
    </w:pPr>
    <w:rPr>
      <w:rFonts w:ascii="Arial" w:eastAsia="Calibri" w:hAnsi="Arial" w:cs="Times New Roman"/>
      <w:sz w:val="22"/>
      <w:szCs w:val="20"/>
      <w:lang w:val="en-GB" w:eastAsia="en-US"/>
    </w:rPr>
  </w:style>
  <w:style w:type="character" w:customStyle="1" w:styleId="Bodytext1Char">
    <w:name w:val="Body text 1 Char"/>
    <w:basedOn w:val="VarsaylanParagrafYazTipi"/>
    <w:link w:val="Bodytext1"/>
    <w:rsid w:val="00F14D79"/>
    <w:rPr>
      <w:rFonts w:ascii="Arial" w:eastAsia="Calibri" w:hAnsi="Arial" w:cs="Times New Roman"/>
      <w:sz w:val="22"/>
      <w:szCs w:val="20"/>
      <w:lang w:val="en-GB" w:eastAsia="en-US"/>
    </w:rPr>
  </w:style>
  <w:style w:type="paragraph" w:customStyle="1" w:styleId="Heading3NONUM">
    <w:name w:val="Heading 3 NO NUM"/>
    <w:basedOn w:val="Balk3"/>
    <w:next w:val="Bodytext1"/>
    <w:qFormat/>
    <w:rsid w:val="00F14D79"/>
    <w:pPr>
      <w:keepLines w:val="0"/>
      <w:tabs>
        <w:tab w:val="num" w:pos="8081"/>
      </w:tabs>
      <w:spacing w:before="360" w:after="240"/>
    </w:pPr>
    <w:rPr>
      <w:rFonts w:ascii="Arial" w:eastAsia="Times New Roman" w:hAnsi="Arial" w:cs="Times New Roman"/>
      <w:b/>
      <w:color w:val="009999"/>
      <w:kern w:val="32"/>
      <w:lang w:val="en-GB" w:eastAsia="en-US"/>
    </w:rPr>
  </w:style>
  <w:style w:type="paragraph" w:customStyle="1" w:styleId="xmsonormal">
    <w:name w:val="x_msonormal"/>
    <w:basedOn w:val="Normal"/>
    <w:rsid w:val="00F14D79"/>
    <w:rPr>
      <w:rFonts w:ascii="Calibri" w:hAnsi="Calibri" w:cs="Calibri"/>
      <w:sz w:val="22"/>
      <w:szCs w:val="22"/>
    </w:rPr>
  </w:style>
  <w:style w:type="character" w:customStyle="1" w:styleId="Balk3Char">
    <w:name w:val="Başlık 3 Char"/>
    <w:basedOn w:val="VarsaylanParagrafYazTipi"/>
    <w:link w:val="Balk3"/>
    <w:uiPriority w:val="9"/>
    <w:semiHidden/>
    <w:rsid w:val="00F14D79"/>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32025">
      <w:bodyDiv w:val="1"/>
      <w:marLeft w:val="0"/>
      <w:marRight w:val="0"/>
      <w:marTop w:val="0"/>
      <w:marBottom w:val="0"/>
      <w:divBdr>
        <w:top w:val="none" w:sz="0" w:space="0" w:color="auto"/>
        <w:left w:val="none" w:sz="0" w:space="0" w:color="auto"/>
        <w:bottom w:val="none" w:sz="0" w:space="0" w:color="auto"/>
        <w:right w:val="none" w:sz="0" w:space="0" w:color="auto"/>
      </w:divBdr>
    </w:div>
    <w:div w:id="58872848">
      <w:bodyDiv w:val="1"/>
      <w:marLeft w:val="0"/>
      <w:marRight w:val="0"/>
      <w:marTop w:val="0"/>
      <w:marBottom w:val="0"/>
      <w:divBdr>
        <w:top w:val="none" w:sz="0" w:space="0" w:color="auto"/>
        <w:left w:val="none" w:sz="0" w:space="0" w:color="auto"/>
        <w:bottom w:val="none" w:sz="0" w:space="0" w:color="auto"/>
        <w:right w:val="none" w:sz="0" w:space="0" w:color="auto"/>
      </w:divBdr>
    </w:div>
    <w:div w:id="146746213">
      <w:bodyDiv w:val="1"/>
      <w:marLeft w:val="0"/>
      <w:marRight w:val="0"/>
      <w:marTop w:val="0"/>
      <w:marBottom w:val="0"/>
      <w:divBdr>
        <w:top w:val="none" w:sz="0" w:space="0" w:color="auto"/>
        <w:left w:val="none" w:sz="0" w:space="0" w:color="auto"/>
        <w:bottom w:val="none" w:sz="0" w:space="0" w:color="auto"/>
        <w:right w:val="none" w:sz="0" w:space="0" w:color="auto"/>
      </w:divBdr>
    </w:div>
    <w:div w:id="150216556">
      <w:bodyDiv w:val="1"/>
      <w:marLeft w:val="0"/>
      <w:marRight w:val="0"/>
      <w:marTop w:val="0"/>
      <w:marBottom w:val="0"/>
      <w:divBdr>
        <w:top w:val="none" w:sz="0" w:space="0" w:color="auto"/>
        <w:left w:val="none" w:sz="0" w:space="0" w:color="auto"/>
        <w:bottom w:val="none" w:sz="0" w:space="0" w:color="auto"/>
        <w:right w:val="none" w:sz="0" w:space="0" w:color="auto"/>
      </w:divBdr>
    </w:div>
    <w:div w:id="161706348">
      <w:bodyDiv w:val="1"/>
      <w:marLeft w:val="0"/>
      <w:marRight w:val="0"/>
      <w:marTop w:val="0"/>
      <w:marBottom w:val="0"/>
      <w:divBdr>
        <w:top w:val="none" w:sz="0" w:space="0" w:color="auto"/>
        <w:left w:val="none" w:sz="0" w:space="0" w:color="auto"/>
        <w:bottom w:val="none" w:sz="0" w:space="0" w:color="auto"/>
        <w:right w:val="none" w:sz="0" w:space="0" w:color="auto"/>
      </w:divBdr>
    </w:div>
    <w:div w:id="162937596">
      <w:bodyDiv w:val="1"/>
      <w:marLeft w:val="0"/>
      <w:marRight w:val="0"/>
      <w:marTop w:val="0"/>
      <w:marBottom w:val="0"/>
      <w:divBdr>
        <w:top w:val="none" w:sz="0" w:space="0" w:color="auto"/>
        <w:left w:val="none" w:sz="0" w:space="0" w:color="auto"/>
        <w:bottom w:val="none" w:sz="0" w:space="0" w:color="auto"/>
        <w:right w:val="none" w:sz="0" w:space="0" w:color="auto"/>
      </w:divBdr>
    </w:div>
    <w:div w:id="168914078">
      <w:bodyDiv w:val="1"/>
      <w:marLeft w:val="0"/>
      <w:marRight w:val="0"/>
      <w:marTop w:val="0"/>
      <w:marBottom w:val="0"/>
      <w:divBdr>
        <w:top w:val="none" w:sz="0" w:space="0" w:color="auto"/>
        <w:left w:val="none" w:sz="0" w:space="0" w:color="auto"/>
        <w:bottom w:val="none" w:sz="0" w:space="0" w:color="auto"/>
        <w:right w:val="none" w:sz="0" w:space="0" w:color="auto"/>
      </w:divBdr>
    </w:div>
    <w:div w:id="212274734">
      <w:bodyDiv w:val="1"/>
      <w:marLeft w:val="0"/>
      <w:marRight w:val="0"/>
      <w:marTop w:val="0"/>
      <w:marBottom w:val="0"/>
      <w:divBdr>
        <w:top w:val="none" w:sz="0" w:space="0" w:color="auto"/>
        <w:left w:val="none" w:sz="0" w:space="0" w:color="auto"/>
        <w:bottom w:val="none" w:sz="0" w:space="0" w:color="auto"/>
        <w:right w:val="none" w:sz="0" w:space="0" w:color="auto"/>
      </w:divBdr>
    </w:div>
    <w:div w:id="216940161">
      <w:bodyDiv w:val="1"/>
      <w:marLeft w:val="0"/>
      <w:marRight w:val="0"/>
      <w:marTop w:val="0"/>
      <w:marBottom w:val="0"/>
      <w:divBdr>
        <w:top w:val="none" w:sz="0" w:space="0" w:color="auto"/>
        <w:left w:val="none" w:sz="0" w:space="0" w:color="auto"/>
        <w:bottom w:val="none" w:sz="0" w:space="0" w:color="auto"/>
        <w:right w:val="none" w:sz="0" w:space="0" w:color="auto"/>
      </w:divBdr>
    </w:div>
    <w:div w:id="259877586">
      <w:bodyDiv w:val="1"/>
      <w:marLeft w:val="0"/>
      <w:marRight w:val="0"/>
      <w:marTop w:val="0"/>
      <w:marBottom w:val="0"/>
      <w:divBdr>
        <w:top w:val="none" w:sz="0" w:space="0" w:color="auto"/>
        <w:left w:val="none" w:sz="0" w:space="0" w:color="auto"/>
        <w:bottom w:val="none" w:sz="0" w:space="0" w:color="auto"/>
        <w:right w:val="none" w:sz="0" w:space="0" w:color="auto"/>
      </w:divBdr>
    </w:div>
    <w:div w:id="259947414">
      <w:bodyDiv w:val="1"/>
      <w:marLeft w:val="0"/>
      <w:marRight w:val="0"/>
      <w:marTop w:val="0"/>
      <w:marBottom w:val="0"/>
      <w:divBdr>
        <w:top w:val="none" w:sz="0" w:space="0" w:color="auto"/>
        <w:left w:val="none" w:sz="0" w:space="0" w:color="auto"/>
        <w:bottom w:val="none" w:sz="0" w:space="0" w:color="auto"/>
        <w:right w:val="none" w:sz="0" w:space="0" w:color="auto"/>
      </w:divBdr>
    </w:div>
    <w:div w:id="264924950">
      <w:bodyDiv w:val="1"/>
      <w:marLeft w:val="0"/>
      <w:marRight w:val="0"/>
      <w:marTop w:val="0"/>
      <w:marBottom w:val="0"/>
      <w:divBdr>
        <w:top w:val="none" w:sz="0" w:space="0" w:color="auto"/>
        <w:left w:val="none" w:sz="0" w:space="0" w:color="auto"/>
        <w:bottom w:val="none" w:sz="0" w:space="0" w:color="auto"/>
        <w:right w:val="none" w:sz="0" w:space="0" w:color="auto"/>
      </w:divBdr>
    </w:div>
    <w:div w:id="305162817">
      <w:bodyDiv w:val="1"/>
      <w:marLeft w:val="0"/>
      <w:marRight w:val="0"/>
      <w:marTop w:val="0"/>
      <w:marBottom w:val="0"/>
      <w:divBdr>
        <w:top w:val="none" w:sz="0" w:space="0" w:color="auto"/>
        <w:left w:val="none" w:sz="0" w:space="0" w:color="auto"/>
        <w:bottom w:val="none" w:sz="0" w:space="0" w:color="auto"/>
        <w:right w:val="none" w:sz="0" w:space="0" w:color="auto"/>
      </w:divBdr>
    </w:div>
    <w:div w:id="329913710">
      <w:bodyDiv w:val="1"/>
      <w:marLeft w:val="0"/>
      <w:marRight w:val="0"/>
      <w:marTop w:val="0"/>
      <w:marBottom w:val="0"/>
      <w:divBdr>
        <w:top w:val="none" w:sz="0" w:space="0" w:color="auto"/>
        <w:left w:val="none" w:sz="0" w:space="0" w:color="auto"/>
        <w:bottom w:val="none" w:sz="0" w:space="0" w:color="auto"/>
        <w:right w:val="none" w:sz="0" w:space="0" w:color="auto"/>
      </w:divBdr>
    </w:div>
    <w:div w:id="334067200">
      <w:bodyDiv w:val="1"/>
      <w:marLeft w:val="0"/>
      <w:marRight w:val="0"/>
      <w:marTop w:val="0"/>
      <w:marBottom w:val="0"/>
      <w:divBdr>
        <w:top w:val="none" w:sz="0" w:space="0" w:color="auto"/>
        <w:left w:val="none" w:sz="0" w:space="0" w:color="auto"/>
        <w:bottom w:val="none" w:sz="0" w:space="0" w:color="auto"/>
        <w:right w:val="none" w:sz="0" w:space="0" w:color="auto"/>
      </w:divBdr>
    </w:div>
    <w:div w:id="337319691">
      <w:bodyDiv w:val="1"/>
      <w:marLeft w:val="0"/>
      <w:marRight w:val="0"/>
      <w:marTop w:val="0"/>
      <w:marBottom w:val="0"/>
      <w:divBdr>
        <w:top w:val="none" w:sz="0" w:space="0" w:color="auto"/>
        <w:left w:val="none" w:sz="0" w:space="0" w:color="auto"/>
        <w:bottom w:val="none" w:sz="0" w:space="0" w:color="auto"/>
        <w:right w:val="none" w:sz="0" w:space="0" w:color="auto"/>
      </w:divBdr>
    </w:div>
    <w:div w:id="348920769">
      <w:bodyDiv w:val="1"/>
      <w:marLeft w:val="0"/>
      <w:marRight w:val="0"/>
      <w:marTop w:val="0"/>
      <w:marBottom w:val="0"/>
      <w:divBdr>
        <w:top w:val="none" w:sz="0" w:space="0" w:color="auto"/>
        <w:left w:val="none" w:sz="0" w:space="0" w:color="auto"/>
        <w:bottom w:val="none" w:sz="0" w:space="0" w:color="auto"/>
        <w:right w:val="none" w:sz="0" w:space="0" w:color="auto"/>
      </w:divBdr>
    </w:div>
    <w:div w:id="378361856">
      <w:bodyDiv w:val="1"/>
      <w:marLeft w:val="0"/>
      <w:marRight w:val="0"/>
      <w:marTop w:val="0"/>
      <w:marBottom w:val="0"/>
      <w:divBdr>
        <w:top w:val="none" w:sz="0" w:space="0" w:color="auto"/>
        <w:left w:val="none" w:sz="0" w:space="0" w:color="auto"/>
        <w:bottom w:val="none" w:sz="0" w:space="0" w:color="auto"/>
        <w:right w:val="none" w:sz="0" w:space="0" w:color="auto"/>
      </w:divBdr>
    </w:div>
    <w:div w:id="379478718">
      <w:bodyDiv w:val="1"/>
      <w:marLeft w:val="0"/>
      <w:marRight w:val="0"/>
      <w:marTop w:val="0"/>
      <w:marBottom w:val="0"/>
      <w:divBdr>
        <w:top w:val="none" w:sz="0" w:space="0" w:color="auto"/>
        <w:left w:val="none" w:sz="0" w:space="0" w:color="auto"/>
        <w:bottom w:val="none" w:sz="0" w:space="0" w:color="auto"/>
        <w:right w:val="none" w:sz="0" w:space="0" w:color="auto"/>
      </w:divBdr>
    </w:div>
    <w:div w:id="383451287">
      <w:bodyDiv w:val="1"/>
      <w:marLeft w:val="0"/>
      <w:marRight w:val="0"/>
      <w:marTop w:val="0"/>
      <w:marBottom w:val="0"/>
      <w:divBdr>
        <w:top w:val="none" w:sz="0" w:space="0" w:color="auto"/>
        <w:left w:val="none" w:sz="0" w:space="0" w:color="auto"/>
        <w:bottom w:val="none" w:sz="0" w:space="0" w:color="auto"/>
        <w:right w:val="none" w:sz="0" w:space="0" w:color="auto"/>
      </w:divBdr>
    </w:div>
    <w:div w:id="416557178">
      <w:bodyDiv w:val="1"/>
      <w:marLeft w:val="0"/>
      <w:marRight w:val="0"/>
      <w:marTop w:val="0"/>
      <w:marBottom w:val="0"/>
      <w:divBdr>
        <w:top w:val="none" w:sz="0" w:space="0" w:color="auto"/>
        <w:left w:val="none" w:sz="0" w:space="0" w:color="auto"/>
        <w:bottom w:val="none" w:sz="0" w:space="0" w:color="auto"/>
        <w:right w:val="none" w:sz="0" w:space="0" w:color="auto"/>
      </w:divBdr>
    </w:div>
    <w:div w:id="466817581">
      <w:bodyDiv w:val="1"/>
      <w:marLeft w:val="0"/>
      <w:marRight w:val="0"/>
      <w:marTop w:val="0"/>
      <w:marBottom w:val="0"/>
      <w:divBdr>
        <w:top w:val="none" w:sz="0" w:space="0" w:color="auto"/>
        <w:left w:val="none" w:sz="0" w:space="0" w:color="auto"/>
        <w:bottom w:val="none" w:sz="0" w:space="0" w:color="auto"/>
        <w:right w:val="none" w:sz="0" w:space="0" w:color="auto"/>
      </w:divBdr>
    </w:div>
    <w:div w:id="507599135">
      <w:bodyDiv w:val="1"/>
      <w:marLeft w:val="0"/>
      <w:marRight w:val="0"/>
      <w:marTop w:val="0"/>
      <w:marBottom w:val="0"/>
      <w:divBdr>
        <w:top w:val="none" w:sz="0" w:space="0" w:color="auto"/>
        <w:left w:val="none" w:sz="0" w:space="0" w:color="auto"/>
        <w:bottom w:val="none" w:sz="0" w:space="0" w:color="auto"/>
        <w:right w:val="none" w:sz="0" w:space="0" w:color="auto"/>
      </w:divBdr>
    </w:div>
    <w:div w:id="533007512">
      <w:bodyDiv w:val="1"/>
      <w:marLeft w:val="0"/>
      <w:marRight w:val="0"/>
      <w:marTop w:val="0"/>
      <w:marBottom w:val="0"/>
      <w:divBdr>
        <w:top w:val="none" w:sz="0" w:space="0" w:color="auto"/>
        <w:left w:val="none" w:sz="0" w:space="0" w:color="auto"/>
        <w:bottom w:val="none" w:sz="0" w:space="0" w:color="auto"/>
        <w:right w:val="none" w:sz="0" w:space="0" w:color="auto"/>
      </w:divBdr>
    </w:div>
    <w:div w:id="668485731">
      <w:bodyDiv w:val="1"/>
      <w:marLeft w:val="0"/>
      <w:marRight w:val="0"/>
      <w:marTop w:val="0"/>
      <w:marBottom w:val="0"/>
      <w:divBdr>
        <w:top w:val="none" w:sz="0" w:space="0" w:color="auto"/>
        <w:left w:val="none" w:sz="0" w:space="0" w:color="auto"/>
        <w:bottom w:val="none" w:sz="0" w:space="0" w:color="auto"/>
        <w:right w:val="none" w:sz="0" w:space="0" w:color="auto"/>
      </w:divBdr>
    </w:div>
    <w:div w:id="684399708">
      <w:bodyDiv w:val="1"/>
      <w:marLeft w:val="0"/>
      <w:marRight w:val="0"/>
      <w:marTop w:val="0"/>
      <w:marBottom w:val="0"/>
      <w:divBdr>
        <w:top w:val="none" w:sz="0" w:space="0" w:color="auto"/>
        <w:left w:val="none" w:sz="0" w:space="0" w:color="auto"/>
        <w:bottom w:val="none" w:sz="0" w:space="0" w:color="auto"/>
        <w:right w:val="none" w:sz="0" w:space="0" w:color="auto"/>
      </w:divBdr>
    </w:div>
    <w:div w:id="721558938">
      <w:bodyDiv w:val="1"/>
      <w:marLeft w:val="0"/>
      <w:marRight w:val="0"/>
      <w:marTop w:val="0"/>
      <w:marBottom w:val="0"/>
      <w:divBdr>
        <w:top w:val="none" w:sz="0" w:space="0" w:color="auto"/>
        <w:left w:val="none" w:sz="0" w:space="0" w:color="auto"/>
        <w:bottom w:val="none" w:sz="0" w:space="0" w:color="auto"/>
        <w:right w:val="none" w:sz="0" w:space="0" w:color="auto"/>
      </w:divBdr>
    </w:div>
    <w:div w:id="780608540">
      <w:bodyDiv w:val="1"/>
      <w:marLeft w:val="0"/>
      <w:marRight w:val="0"/>
      <w:marTop w:val="0"/>
      <w:marBottom w:val="0"/>
      <w:divBdr>
        <w:top w:val="none" w:sz="0" w:space="0" w:color="auto"/>
        <w:left w:val="none" w:sz="0" w:space="0" w:color="auto"/>
        <w:bottom w:val="none" w:sz="0" w:space="0" w:color="auto"/>
        <w:right w:val="none" w:sz="0" w:space="0" w:color="auto"/>
      </w:divBdr>
    </w:div>
    <w:div w:id="808472200">
      <w:bodyDiv w:val="1"/>
      <w:marLeft w:val="0"/>
      <w:marRight w:val="0"/>
      <w:marTop w:val="0"/>
      <w:marBottom w:val="0"/>
      <w:divBdr>
        <w:top w:val="none" w:sz="0" w:space="0" w:color="auto"/>
        <w:left w:val="none" w:sz="0" w:space="0" w:color="auto"/>
        <w:bottom w:val="none" w:sz="0" w:space="0" w:color="auto"/>
        <w:right w:val="none" w:sz="0" w:space="0" w:color="auto"/>
      </w:divBdr>
    </w:div>
    <w:div w:id="848645476">
      <w:bodyDiv w:val="1"/>
      <w:marLeft w:val="0"/>
      <w:marRight w:val="0"/>
      <w:marTop w:val="0"/>
      <w:marBottom w:val="0"/>
      <w:divBdr>
        <w:top w:val="none" w:sz="0" w:space="0" w:color="auto"/>
        <w:left w:val="none" w:sz="0" w:space="0" w:color="auto"/>
        <w:bottom w:val="none" w:sz="0" w:space="0" w:color="auto"/>
        <w:right w:val="none" w:sz="0" w:space="0" w:color="auto"/>
      </w:divBdr>
    </w:div>
    <w:div w:id="849300241">
      <w:bodyDiv w:val="1"/>
      <w:marLeft w:val="0"/>
      <w:marRight w:val="0"/>
      <w:marTop w:val="0"/>
      <w:marBottom w:val="0"/>
      <w:divBdr>
        <w:top w:val="none" w:sz="0" w:space="0" w:color="auto"/>
        <w:left w:val="none" w:sz="0" w:space="0" w:color="auto"/>
        <w:bottom w:val="none" w:sz="0" w:space="0" w:color="auto"/>
        <w:right w:val="none" w:sz="0" w:space="0" w:color="auto"/>
      </w:divBdr>
    </w:div>
    <w:div w:id="859010146">
      <w:bodyDiv w:val="1"/>
      <w:marLeft w:val="0"/>
      <w:marRight w:val="0"/>
      <w:marTop w:val="0"/>
      <w:marBottom w:val="0"/>
      <w:divBdr>
        <w:top w:val="none" w:sz="0" w:space="0" w:color="auto"/>
        <w:left w:val="none" w:sz="0" w:space="0" w:color="auto"/>
        <w:bottom w:val="none" w:sz="0" w:space="0" w:color="auto"/>
        <w:right w:val="none" w:sz="0" w:space="0" w:color="auto"/>
      </w:divBdr>
    </w:div>
    <w:div w:id="945115011">
      <w:bodyDiv w:val="1"/>
      <w:marLeft w:val="0"/>
      <w:marRight w:val="0"/>
      <w:marTop w:val="0"/>
      <w:marBottom w:val="0"/>
      <w:divBdr>
        <w:top w:val="none" w:sz="0" w:space="0" w:color="auto"/>
        <w:left w:val="none" w:sz="0" w:space="0" w:color="auto"/>
        <w:bottom w:val="none" w:sz="0" w:space="0" w:color="auto"/>
        <w:right w:val="none" w:sz="0" w:space="0" w:color="auto"/>
      </w:divBdr>
    </w:div>
    <w:div w:id="975529020">
      <w:bodyDiv w:val="1"/>
      <w:marLeft w:val="0"/>
      <w:marRight w:val="0"/>
      <w:marTop w:val="0"/>
      <w:marBottom w:val="0"/>
      <w:divBdr>
        <w:top w:val="none" w:sz="0" w:space="0" w:color="auto"/>
        <w:left w:val="none" w:sz="0" w:space="0" w:color="auto"/>
        <w:bottom w:val="none" w:sz="0" w:space="0" w:color="auto"/>
        <w:right w:val="none" w:sz="0" w:space="0" w:color="auto"/>
      </w:divBdr>
    </w:div>
    <w:div w:id="985088963">
      <w:bodyDiv w:val="1"/>
      <w:marLeft w:val="0"/>
      <w:marRight w:val="0"/>
      <w:marTop w:val="0"/>
      <w:marBottom w:val="0"/>
      <w:divBdr>
        <w:top w:val="none" w:sz="0" w:space="0" w:color="auto"/>
        <w:left w:val="none" w:sz="0" w:space="0" w:color="auto"/>
        <w:bottom w:val="none" w:sz="0" w:space="0" w:color="auto"/>
        <w:right w:val="none" w:sz="0" w:space="0" w:color="auto"/>
      </w:divBdr>
    </w:div>
    <w:div w:id="995914395">
      <w:bodyDiv w:val="1"/>
      <w:marLeft w:val="0"/>
      <w:marRight w:val="0"/>
      <w:marTop w:val="0"/>
      <w:marBottom w:val="0"/>
      <w:divBdr>
        <w:top w:val="none" w:sz="0" w:space="0" w:color="auto"/>
        <w:left w:val="none" w:sz="0" w:space="0" w:color="auto"/>
        <w:bottom w:val="none" w:sz="0" w:space="0" w:color="auto"/>
        <w:right w:val="none" w:sz="0" w:space="0" w:color="auto"/>
      </w:divBdr>
    </w:div>
    <w:div w:id="1030951854">
      <w:bodyDiv w:val="1"/>
      <w:marLeft w:val="0"/>
      <w:marRight w:val="0"/>
      <w:marTop w:val="0"/>
      <w:marBottom w:val="0"/>
      <w:divBdr>
        <w:top w:val="none" w:sz="0" w:space="0" w:color="auto"/>
        <w:left w:val="none" w:sz="0" w:space="0" w:color="auto"/>
        <w:bottom w:val="none" w:sz="0" w:space="0" w:color="auto"/>
        <w:right w:val="none" w:sz="0" w:space="0" w:color="auto"/>
      </w:divBdr>
    </w:div>
    <w:div w:id="1036999681">
      <w:bodyDiv w:val="1"/>
      <w:marLeft w:val="0"/>
      <w:marRight w:val="0"/>
      <w:marTop w:val="0"/>
      <w:marBottom w:val="0"/>
      <w:divBdr>
        <w:top w:val="none" w:sz="0" w:space="0" w:color="auto"/>
        <w:left w:val="none" w:sz="0" w:space="0" w:color="auto"/>
        <w:bottom w:val="none" w:sz="0" w:space="0" w:color="auto"/>
        <w:right w:val="none" w:sz="0" w:space="0" w:color="auto"/>
      </w:divBdr>
    </w:div>
    <w:div w:id="1044449939">
      <w:bodyDiv w:val="1"/>
      <w:marLeft w:val="0"/>
      <w:marRight w:val="0"/>
      <w:marTop w:val="0"/>
      <w:marBottom w:val="0"/>
      <w:divBdr>
        <w:top w:val="none" w:sz="0" w:space="0" w:color="auto"/>
        <w:left w:val="none" w:sz="0" w:space="0" w:color="auto"/>
        <w:bottom w:val="none" w:sz="0" w:space="0" w:color="auto"/>
        <w:right w:val="none" w:sz="0" w:space="0" w:color="auto"/>
      </w:divBdr>
    </w:div>
    <w:div w:id="1115443186">
      <w:bodyDiv w:val="1"/>
      <w:marLeft w:val="0"/>
      <w:marRight w:val="0"/>
      <w:marTop w:val="0"/>
      <w:marBottom w:val="0"/>
      <w:divBdr>
        <w:top w:val="none" w:sz="0" w:space="0" w:color="auto"/>
        <w:left w:val="none" w:sz="0" w:space="0" w:color="auto"/>
        <w:bottom w:val="none" w:sz="0" w:space="0" w:color="auto"/>
        <w:right w:val="none" w:sz="0" w:space="0" w:color="auto"/>
      </w:divBdr>
    </w:div>
    <w:div w:id="1132478871">
      <w:bodyDiv w:val="1"/>
      <w:marLeft w:val="0"/>
      <w:marRight w:val="0"/>
      <w:marTop w:val="0"/>
      <w:marBottom w:val="0"/>
      <w:divBdr>
        <w:top w:val="none" w:sz="0" w:space="0" w:color="auto"/>
        <w:left w:val="none" w:sz="0" w:space="0" w:color="auto"/>
        <w:bottom w:val="none" w:sz="0" w:space="0" w:color="auto"/>
        <w:right w:val="none" w:sz="0" w:space="0" w:color="auto"/>
      </w:divBdr>
    </w:div>
    <w:div w:id="1172718383">
      <w:bodyDiv w:val="1"/>
      <w:marLeft w:val="0"/>
      <w:marRight w:val="0"/>
      <w:marTop w:val="0"/>
      <w:marBottom w:val="0"/>
      <w:divBdr>
        <w:top w:val="none" w:sz="0" w:space="0" w:color="auto"/>
        <w:left w:val="none" w:sz="0" w:space="0" w:color="auto"/>
        <w:bottom w:val="none" w:sz="0" w:space="0" w:color="auto"/>
        <w:right w:val="none" w:sz="0" w:space="0" w:color="auto"/>
      </w:divBdr>
    </w:div>
    <w:div w:id="1178157199">
      <w:bodyDiv w:val="1"/>
      <w:marLeft w:val="0"/>
      <w:marRight w:val="0"/>
      <w:marTop w:val="0"/>
      <w:marBottom w:val="0"/>
      <w:divBdr>
        <w:top w:val="none" w:sz="0" w:space="0" w:color="auto"/>
        <w:left w:val="none" w:sz="0" w:space="0" w:color="auto"/>
        <w:bottom w:val="none" w:sz="0" w:space="0" w:color="auto"/>
        <w:right w:val="none" w:sz="0" w:space="0" w:color="auto"/>
      </w:divBdr>
    </w:div>
    <w:div w:id="1187479292">
      <w:bodyDiv w:val="1"/>
      <w:marLeft w:val="0"/>
      <w:marRight w:val="0"/>
      <w:marTop w:val="0"/>
      <w:marBottom w:val="0"/>
      <w:divBdr>
        <w:top w:val="none" w:sz="0" w:space="0" w:color="auto"/>
        <w:left w:val="none" w:sz="0" w:space="0" w:color="auto"/>
        <w:bottom w:val="none" w:sz="0" w:space="0" w:color="auto"/>
        <w:right w:val="none" w:sz="0" w:space="0" w:color="auto"/>
      </w:divBdr>
    </w:div>
    <w:div w:id="1212766145">
      <w:bodyDiv w:val="1"/>
      <w:marLeft w:val="0"/>
      <w:marRight w:val="0"/>
      <w:marTop w:val="0"/>
      <w:marBottom w:val="0"/>
      <w:divBdr>
        <w:top w:val="none" w:sz="0" w:space="0" w:color="auto"/>
        <w:left w:val="none" w:sz="0" w:space="0" w:color="auto"/>
        <w:bottom w:val="none" w:sz="0" w:space="0" w:color="auto"/>
        <w:right w:val="none" w:sz="0" w:space="0" w:color="auto"/>
      </w:divBdr>
    </w:div>
    <w:div w:id="1219633265">
      <w:bodyDiv w:val="1"/>
      <w:marLeft w:val="0"/>
      <w:marRight w:val="0"/>
      <w:marTop w:val="0"/>
      <w:marBottom w:val="0"/>
      <w:divBdr>
        <w:top w:val="none" w:sz="0" w:space="0" w:color="auto"/>
        <w:left w:val="none" w:sz="0" w:space="0" w:color="auto"/>
        <w:bottom w:val="none" w:sz="0" w:space="0" w:color="auto"/>
        <w:right w:val="none" w:sz="0" w:space="0" w:color="auto"/>
      </w:divBdr>
    </w:div>
    <w:div w:id="1270819225">
      <w:bodyDiv w:val="1"/>
      <w:marLeft w:val="0"/>
      <w:marRight w:val="0"/>
      <w:marTop w:val="0"/>
      <w:marBottom w:val="0"/>
      <w:divBdr>
        <w:top w:val="none" w:sz="0" w:space="0" w:color="auto"/>
        <w:left w:val="none" w:sz="0" w:space="0" w:color="auto"/>
        <w:bottom w:val="none" w:sz="0" w:space="0" w:color="auto"/>
        <w:right w:val="none" w:sz="0" w:space="0" w:color="auto"/>
      </w:divBdr>
    </w:div>
    <w:div w:id="1323004706">
      <w:bodyDiv w:val="1"/>
      <w:marLeft w:val="0"/>
      <w:marRight w:val="0"/>
      <w:marTop w:val="0"/>
      <w:marBottom w:val="0"/>
      <w:divBdr>
        <w:top w:val="none" w:sz="0" w:space="0" w:color="auto"/>
        <w:left w:val="none" w:sz="0" w:space="0" w:color="auto"/>
        <w:bottom w:val="none" w:sz="0" w:space="0" w:color="auto"/>
        <w:right w:val="none" w:sz="0" w:space="0" w:color="auto"/>
      </w:divBdr>
    </w:div>
    <w:div w:id="1329017407">
      <w:bodyDiv w:val="1"/>
      <w:marLeft w:val="0"/>
      <w:marRight w:val="0"/>
      <w:marTop w:val="0"/>
      <w:marBottom w:val="0"/>
      <w:divBdr>
        <w:top w:val="none" w:sz="0" w:space="0" w:color="auto"/>
        <w:left w:val="none" w:sz="0" w:space="0" w:color="auto"/>
        <w:bottom w:val="none" w:sz="0" w:space="0" w:color="auto"/>
        <w:right w:val="none" w:sz="0" w:space="0" w:color="auto"/>
      </w:divBdr>
    </w:div>
    <w:div w:id="1394351296">
      <w:bodyDiv w:val="1"/>
      <w:marLeft w:val="0"/>
      <w:marRight w:val="0"/>
      <w:marTop w:val="0"/>
      <w:marBottom w:val="0"/>
      <w:divBdr>
        <w:top w:val="none" w:sz="0" w:space="0" w:color="auto"/>
        <w:left w:val="none" w:sz="0" w:space="0" w:color="auto"/>
        <w:bottom w:val="none" w:sz="0" w:space="0" w:color="auto"/>
        <w:right w:val="none" w:sz="0" w:space="0" w:color="auto"/>
      </w:divBdr>
    </w:div>
    <w:div w:id="1412005307">
      <w:bodyDiv w:val="1"/>
      <w:marLeft w:val="0"/>
      <w:marRight w:val="0"/>
      <w:marTop w:val="0"/>
      <w:marBottom w:val="0"/>
      <w:divBdr>
        <w:top w:val="none" w:sz="0" w:space="0" w:color="auto"/>
        <w:left w:val="none" w:sz="0" w:space="0" w:color="auto"/>
        <w:bottom w:val="none" w:sz="0" w:space="0" w:color="auto"/>
        <w:right w:val="none" w:sz="0" w:space="0" w:color="auto"/>
      </w:divBdr>
    </w:div>
    <w:div w:id="1452557062">
      <w:bodyDiv w:val="1"/>
      <w:marLeft w:val="0"/>
      <w:marRight w:val="0"/>
      <w:marTop w:val="0"/>
      <w:marBottom w:val="0"/>
      <w:divBdr>
        <w:top w:val="none" w:sz="0" w:space="0" w:color="auto"/>
        <w:left w:val="none" w:sz="0" w:space="0" w:color="auto"/>
        <w:bottom w:val="none" w:sz="0" w:space="0" w:color="auto"/>
        <w:right w:val="none" w:sz="0" w:space="0" w:color="auto"/>
      </w:divBdr>
    </w:div>
    <w:div w:id="1482577537">
      <w:bodyDiv w:val="1"/>
      <w:marLeft w:val="0"/>
      <w:marRight w:val="0"/>
      <w:marTop w:val="0"/>
      <w:marBottom w:val="0"/>
      <w:divBdr>
        <w:top w:val="none" w:sz="0" w:space="0" w:color="auto"/>
        <w:left w:val="none" w:sz="0" w:space="0" w:color="auto"/>
        <w:bottom w:val="none" w:sz="0" w:space="0" w:color="auto"/>
        <w:right w:val="none" w:sz="0" w:space="0" w:color="auto"/>
      </w:divBdr>
    </w:div>
    <w:div w:id="1501316058">
      <w:bodyDiv w:val="1"/>
      <w:marLeft w:val="0"/>
      <w:marRight w:val="0"/>
      <w:marTop w:val="0"/>
      <w:marBottom w:val="0"/>
      <w:divBdr>
        <w:top w:val="none" w:sz="0" w:space="0" w:color="auto"/>
        <w:left w:val="none" w:sz="0" w:space="0" w:color="auto"/>
        <w:bottom w:val="none" w:sz="0" w:space="0" w:color="auto"/>
        <w:right w:val="none" w:sz="0" w:space="0" w:color="auto"/>
      </w:divBdr>
    </w:div>
    <w:div w:id="1528561672">
      <w:bodyDiv w:val="1"/>
      <w:marLeft w:val="0"/>
      <w:marRight w:val="0"/>
      <w:marTop w:val="0"/>
      <w:marBottom w:val="0"/>
      <w:divBdr>
        <w:top w:val="none" w:sz="0" w:space="0" w:color="auto"/>
        <w:left w:val="none" w:sz="0" w:space="0" w:color="auto"/>
        <w:bottom w:val="none" w:sz="0" w:space="0" w:color="auto"/>
        <w:right w:val="none" w:sz="0" w:space="0" w:color="auto"/>
      </w:divBdr>
    </w:div>
    <w:div w:id="1561210739">
      <w:bodyDiv w:val="1"/>
      <w:marLeft w:val="0"/>
      <w:marRight w:val="0"/>
      <w:marTop w:val="0"/>
      <w:marBottom w:val="0"/>
      <w:divBdr>
        <w:top w:val="none" w:sz="0" w:space="0" w:color="auto"/>
        <w:left w:val="none" w:sz="0" w:space="0" w:color="auto"/>
        <w:bottom w:val="none" w:sz="0" w:space="0" w:color="auto"/>
        <w:right w:val="none" w:sz="0" w:space="0" w:color="auto"/>
      </w:divBdr>
    </w:div>
    <w:div w:id="1634604483">
      <w:bodyDiv w:val="1"/>
      <w:marLeft w:val="0"/>
      <w:marRight w:val="0"/>
      <w:marTop w:val="0"/>
      <w:marBottom w:val="0"/>
      <w:divBdr>
        <w:top w:val="none" w:sz="0" w:space="0" w:color="auto"/>
        <w:left w:val="none" w:sz="0" w:space="0" w:color="auto"/>
        <w:bottom w:val="none" w:sz="0" w:space="0" w:color="auto"/>
        <w:right w:val="none" w:sz="0" w:space="0" w:color="auto"/>
      </w:divBdr>
    </w:div>
    <w:div w:id="1640069154">
      <w:bodyDiv w:val="1"/>
      <w:marLeft w:val="0"/>
      <w:marRight w:val="0"/>
      <w:marTop w:val="0"/>
      <w:marBottom w:val="0"/>
      <w:divBdr>
        <w:top w:val="none" w:sz="0" w:space="0" w:color="auto"/>
        <w:left w:val="none" w:sz="0" w:space="0" w:color="auto"/>
        <w:bottom w:val="none" w:sz="0" w:space="0" w:color="auto"/>
        <w:right w:val="none" w:sz="0" w:space="0" w:color="auto"/>
      </w:divBdr>
    </w:div>
    <w:div w:id="1658803390">
      <w:bodyDiv w:val="1"/>
      <w:marLeft w:val="0"/>
      <w:marRight w:val="0"/>
      <w:marTop w:val="0"/>
      <w:marBottom w:val="0"/>
      <w:divBdr>
        <w:top w:val="none" w:sz="0" w:space="0" w:color="auto"/>
        <w:left w:val="none" w:sz="0" w:space="0" w:color="auto"/>
        <w:bottom w:val="none" w:sz="0" w:space="0" w:color="auto"/>
        <w:right w:val="none" w:sz="0" w:space="0" w:color="auto"/>
      </w:divBdr>
    </w:div>
    <w:div w:id="1750469592">
      <w:bodyDiv w:val="1"/>
      <w:marLeft w:val="0"/>
      <w:marRight w:val="0"/>
      <w:marTop w:val="0"/>
      <w:marBottom w:val="0"/>
      <w:divBdr>
        <w:top w:val="none" w:sz="0" w:space="0" w:color="auto"/>
        <w:left w:val="none" w:sz="0" w:space="0" w:color="auto"/>
        <w:bottom w:val="none" w:sz="0" w:space="0" w:color="auto"/>
        <w:right w:val="none" w:sz="0" w:space="0" w:color="auto"/>
      </w:divBdr>
    </w:div>
    <w:div w:id="1750925316">
      <w:bodyDiv w:val="1"/>
      <w:marLeft w:val="0"/>
      <w:marRight w:val="0"/>
      <w:marTop w:val="0"/>
      <w:marBottom w:val="0"/>
      <w:divBdr>
        <w:top w:val="none" w:sz="0" w:space="0" w:color="auto"/>
        <w:left w:val="none" w:sz="0" w:space="0" w:color="auto"/>
        <w:bottom w:val="none" w:sz="0" w:space="0" w:color="auto"/>
        <w:right w:val="none" w:sz="0" w:space="0" w:color="auto"/>
      </w:divBdr>
    </w:div>
    <w:div w:id="1751466416">
      <w:bodyDiv w:val="1"/>
      <w:marLeft w:val="0"/>
      <w:marRight w:val="0"/>
      <w:marTop w:val="0"/>
      <w:marBottom w:val="0"/>
      <w:divBdr>
        <w:top w:val="none" w:sz="0" w:space="0" w:color="auto"/>
        <w:left w:val="none" w:sz="0" w:space="0" w:color="auto"/>
        <w:bottom w:val="none" w:sz="0" w:space="0" w:color="auto"/>
        <w:right w:val="none" w:sz="0" w:space="0" w:color="auto"/>
      </w:divBdr>
    </w:div>
    <w:div w:id="1777674405">
      <w:bodyDiv w:val="1"/>
      <w:marLeft w:val="0"/>
      <w:marRight w:val="0"/>
      <w:marTop w:val="0"/>
      <w:marBottom w:val="0"/>
      <w:divBdr>
        <w:top w:val="none" w:sz="0" w:space="0" w:color="auto"/>
        <w:left w:val="none" w:sz="0" w:space="0" w:color="auto"/>
        <w:bottom w:val="none" w:sz="0" w:space="0" w:color="auto"/>
        <w:right w:val="none" w:sz="0" w:space="0" w:color="auto"/>
      </w:divBdr>
    </w:div>
    <w:div w:id="1803961899">
      <w:bodyDiv w:val="1"/>
      <w:marLeft w:val="0"/>
      <w:marRight w:val="0"/>
      <w:marTop w:val="0"/>
      <w:marBottom w:val="0"/>
      <w:divBdr>
        <w:top w:val="none" w:sz="0" w:space="0" w:color="auto"/>
        <w:left w:val="none" w:sz="0" w:space="0" w:color="auto"/>
        <w:bottom w:val="none" w:sz="0" w:space="0" w:color="auto"/>
        <w:right w:val="none" w:sz="0" w:space="0" w:color="auto"/>
      </w:divBdr>
    </w:div>
    <w:div w:id="1825511216">
      <w:bodyDiv w:val="1"/>
      <w:marLeft w:val="0"/>
      <w:marRight w:val="0"/>
      <w:marTop w:val="0"/>
      <w:marBottom w:val="0"/>
      <w:divBdr>
        <w:top w:val="none" w:sz="0" w:space="0" w:color="auto"/>
        <w:left w:val="none" w:sz="0" w:space="0" w:color="auto"/>
        <w:bottom w:val="none" w:sz="0" w:space="0" w:color="auto"/>
        <w:right w:val="none" w:sz="0" w:space="0" w:color="auto"/>
      </w:divBdr>
    </w:div>
    <w:div w:id="1846087114">
      <w:bodyDiv w:val="1"/>
      <w:marLeft w:val="0"/>
      <w:marRight w:val="0"/>
      <w:marTop w:val="0"/>
      <w:marBottom w:val="0"/>
      <w:divBdr>
        <w:top w:val="none" w:sz="0" w:space="0" w:color="auto"/>
        <w:left w:val="none" w:sz="0" w:space="0" w:color="auto"/>
        <w:bottom w:val="none" w:sz="0" w:space="0" w:color="auto"/>
        <w:right w:val="none" w:sz="0" w:space="0" w:color="auto"/>
      </w:divBdr>
    </w:div>
    <w:div w:id="1893957537">
      <w:bodyDiv w:val="1"/>
      <w:marLeft w:val="0"/>
      <w:marRight w:val="0"/>
      <w:marTop w:val="0"/>
      <w:marBottom w:val="0"/>
      <w:divBdr>
        <w:top w:val="none" w:sz="0" w:space="0" w:color="auto"/>
        <w:left w:val="none" w:sz="0" w:space="0" w:color="auto"/>
        <w:bottom w:val="none" w:sz="0" w:space="0" w:color="auto"/>
        <w:right w:val="none" w:sz="0" w:space="0" w:color="auto"/>
      </w:divBdr>
    </w:div>
    <w:div w:id="1895896110">
      <w:bodyDiv w:val="1"/>
      <w:marLeft w:val="0"/>
      <w:marRight w:val="0"/>
      <w:marTop w:val="0"/>
      <w:marBottom w:val="0"/>
      <w:divBdr>
        <w:top w:val="none" w:sz="0" w:space="0" w:color="auto"/>
        <w:left w:val="none" w:sz="0" w:space="0" w:color="auto"/>
        <w:bottom w:val="none" w:sz="0" w:space="0" w:color="auto"/>
        <w:right w:val="none" w:sz="0" w:space="0" w:color="auto"/>
      </w:divBdr>
    </w:div>
    <w:div w:id="1916815163">
      <w:bodyDiv w:val="1"/>
      <w:marLeft w:val="0"/>
      <w:marRight w:val="0"/>
      <w:marTop w:val="0"/>
      <w:marBottom w:val="0"/>
      <w:divBdr>
        <w:top w:val="none" w:sz="0" w:space="0" w:color="auto"/>
        <w:left w:val="none" w:sz="0" w:space="0" w:color="auto"/>
        <w:bottom w:val="none" w:sz="0" w:space="0" w:color="auto"/>
        <w:right w:val="none" w:sz="0" w:space="0" w:color="auto"/>
      </w:divBdr>
    </w:div>
    <w:div w:id="1940288002">
      <w:bodyDiv w:val="1"/>
      <w:marLeft w:val="0"/>
      <w:marRight w:val="0"/>
      <w:marTop w:val="0"/>
      <w:marBottom w:val="0"/>
      <w:divBdr>
        <w:top w:val="none" w:sz="0" w:space="0" w:color="auto"/>
        <w:left w:val="none" w:sz="0" w:space="0" w:color="auto"/>
        <w:bottom w:val="none" w:sz="0" w:space="0" w:color="auto"/>
        <w:right w:val="none" w:sz="0" w:space="0" w:color="auto"/>
      </w:divBdr>
    </w:div>
    <w:div w:id="1945992284">
      <w:bodyDiv w:val="1"/>
      <w:marLeft w:val="0"/>
      <w:marRight w:val="0"/>
      <w:marTop w:val="0"/>
      <w:marBottom w:val="0"/>
      <w:divBdr>
        <w:top w:val="none" w:sz="0" w:space="0" w:color="auto"/>
        <w:left w:val="none" w:sz="0" w:space="0" w:color="auto"/>
        <w:bottom w:val="none" w:sz="0" w:space="0" w:color="auto"/>
        <w:right w:val="none" w:sz="0" w:space="0" w:color="auto"/>
      </w:divBdr>
    </w:div>
    <w:div w:id="1962304063">
      <w:bodyDiv w:val="1"/>
      <w:marLeft w:val="0"/>
      <w:marRight w:val="0"/>
      <w:marTop w:val="0"/>
      <w:marBottom w:val="0"/>
      <w:divBdr>
        <w:top w:val="none" w:sz="0" w:space="0" w:color="auto"/>
        <w:left w:val="none" w:sz="0" w:space="0" w:color="auto"/>
        <w:bottom w:val="none" w:sz="0" w:space="0" w:color="auto"/>
        <w:right w:val="none" w:sz="0" w:space="0" w:color="auto"/>
      </w:divBdr>
    </w:div>
    <w:div w:id="1984192275">
      <w:bodyDiv w:val="1"/>
      <w:marLeft w:val="0"/>
      <w:marRight w:val="0"/>
      <w:marTop w:val="0"/>
      <w:marBottom w:val="0"/>
      <w:divBdr>
        <w:top w:val="none" w:sz="0" w:space="0" w:color="auto"/>
        <w:left w:val="none" w:sz="0" w:space="0" w:color="auto"/>
        <w:bottom w:val="none" w:sz="0" w:space="0" w:color="auto"/>
        <w:right w:val="none" w:sz="0" w:space="0" w:color="auto"/>
      </w:divBdr>
    </w:div>
    <w:div w:id="2000617963">
      <w:bodyDiv w:val="1"/>
      <w:marLeft w:val="0"/>
      <w:marRight w:val="0"/>
      <w:marTop w:val="0"/>
      <w:marBottom w:val="0"/>
      <w:divBdr>
        <w:top w:val="none" w:sz="0" w:space="0" w:color="auto"/>
        <w:left w:val="none" w:sz="0" w:space="0" w:color="auto"/>
        <w:bottom w:val="none" w:sz="0" w:space="0" w:color="auto"/>
        <w:right w:val="none" w:sz="0" w:space="0" w:color="auto"/>
      </w:divBdr>
    </w:div>
    <w:div w:id="2005276484">
      <w:bodyDiv w:val="1"/>
      <w:marLeft w:val="0"/>
      <w:marRight w:val="0"/>
      <w:marTop w:val="0"/>
      <w:marBottom w:val="0"/>
      <w:divBdr>
        <w:top w:val="none" w:sz="0" w:space="0" w:color="auto"/>
        <w:left w:val="none" w:sz="0" w:space="0" w:color="auto"/>
        <w:bottom w:val="none" w:sz="0" w:space="0" w:color="auto"/>
        <w:right w:val="none" w:sz="0" w:space="0" w:color="auto"/>
      </w:divBdr>
    </w:div>
    <w:div w:id="2014870259">
      <w:bodyDiv w:val="1"/>
      <w:marLeft w:val="0"/>
      <w:marRight w:val="0"/>
      <w:marTop w:val="0"/>
      <w:marBottom w:val="0"/>
      <w:divBdr>
        <w:top w:val="none" w:sz="0" w:space="0" w:color="auto"/>
        <w:left w:val="none" w:sz="0" w:space="0" w:color="auto"/>
        <w:bottom w:val="none" w:sz="0" w:space="0" w:color="auto"/>
        <w:right w:val="none" w:sz="0" w:space="0" w:color="auto"/>
      </w:divBdr>
    </w:div>
    <w:div w:id="2026205712">
      <w:bodyDiv w:val="1"/>
      <w:marLeft w:val="0"/>
      <w:marRight w:val="0"/>
      <w:marTop w:val="0"/>
      <w:marBottom w:val="0"/>
      <w:divBdr>
        <w:top w:val="none" w:sz="0" w:space="0" w:color="auto"/>
        <w:left w:val="none" w:sz="0" w:space="0" w:color="auto"/>
        <w:bottom w:val="none" w:sz="0" w:space="0" w:color="auto"/>
        <w:right w:val="none" w:sz="0" w:space="0" w:color="auto"/>
      </w:divBdr>
    </w:div>
    <w:div w:id="2052194498">
      <w:bodyDiv w:val="1"/>
      <w:marLeft w:val="0"/>
      <w:marRight w:val="0"/>
      <w:marTop w:val="0"/>
      <w:marBottom w:val="0"/>
      <w:divBdr>
        <w:top w:val="none" w:sz="0" w:space="0" w:color="auto"/>
        <w:left w:val="none" w:sz="0" w:space="0" w:color="auto"/>
        <w:bottom w:val="none" w:sz="0" w:space="0" w:color="auto"/>
        <w:right w:val="none" w:sz="0" w:space="0" w:color="auto"/>
      </w:divBdr>
    </w:div>
    <w:div w:id="2061318440">
      <w:bodyDiv w:val="1"/>
      <w:marLeft w:val="0"/>
      <w:marRight w:val="0"/>
      <w:marTop w:val="0"/>
      <w:marBottom w:val="0"/>
      <w:divBdr>
        <w:top w:val="none" w:sz="0" w:space="0" w:color="auto"/>
        <w:left w:val="none" w:sz="0" w:space="0" w:color="auto"/>
        <w:bottom w:val="none" w:sz="0" w:space="0" w:color="auto"/>
        <w:right w:val="none" w:sz="0" w:space="0" w:color="auto"/>
      </w:divBdr>
    </w:div>
    <w:div w:id="2128231163">
      <w:bodyDiv w:val="1"/>
      <w:marLeft w:val="0"/>
      <w:marRight w:val="0"/>
      <w:marTop w:val="0"/>
      <w:marBottom w:val="0"/>
      <w:divBdr>
        <w:top w:val="none" w:sz="0" w:space="0" w:color="auto"/>
        <w:left w:val="none" w:sz="0" w:space="0" w:color="auto"/>
        <w:bottom w:val="none" w:sz="0" w:space="0" w:color="auto"/>
        <w:right w:val="none" w:sz="0" w:space="0" w:color="auto"/>
      </w:divBdr>
    </w:div>
    <w:div w:id="2134131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ocuments-dds-ny.un.org/doc/UNDOC/GEN/N22/438/29/PDF/N2243829.pdf?OpenEl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69574DCA5E8CEA4E912B7198CE871E35" ma:contentTypeVersion="14" ma:contentTypeDescription="Creare un nuovo documento." ma:contentTypeScope="" ma:versionID="1684e4265ee09d0b1db9aa02634bc202">
  <xsd:schema xmlns:xsd="http://www.w3.org/2001/XMLSchema" xmlns:xs="http://www.w3.org/2001/XMLSchema" xmlns:p="http://schemas.microsoft.com/office/2006/metadata/properties" xmlns:ns3="3c9ac98d-36e3-464e-9a3d-571690e2b8cf" xmlns:ns4="8c2680b1-8717-4e17-af8a-c3c5948a3503" targetNamespace="http://schemas.microsoft.com/office/2006/metadata/properties" ma:root="true" ma:fieldsID="a7a6fa05006bec4b645c54828a3d17a0" ns3:_="" ns4:_="">
    <xsd:import namespace="3c9ac98d-36e3-464e-9a3d-571690e2b8cf"/>
    <xsd:import namespace="8c2680b1-8717-4e17-af8a-c3c5948a350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ac98d-36e3-464e-9a3d-571690e2b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2680b1-8717-4e17-af8a-c3c5948a3503"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SharingHintHash" ma:index="21"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8EBFFD-490C-4FDB-97E7-D22802F276E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1489DC-D906-4DC0-93CD-DBCEB0CAC244}">
  <ds:schemaRefs>
    <ds:schemaRef ds:uri="http://schemas.microsoft.com/sharepoint/v3/contenttype/forms"/>
  </ds:schemaRefs>
</ds:datastoreItem>
</file>

<file path=customXml/itemProps3.xml><?xml version="1.0" encoding="utf-8"?>
<ds:datastoreItem xmlns:ds="http://schemas.openxmlformats.org/officeDocument/2006/customXml" ds:itemID="{226B42F4-4FBA-4E54-B714-40FB475AD2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ac98d-36e3-464e-9a3d-571690e2b8cf"/>
    <ds:schemaRef ds:uri="8c2680b1-8717-4e17-af8a-c3c5948a35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2A9325-C171-4CA4-975B-D773BF8AF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4818</Words>
  <Characters>25347</Characters>
  <Application>Microsoft Office Word</Application>
  <DocSecurity>0</DocSecurity>
  <Lines>367</Lines>
  <Paragraphs>98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UNFFS</dc:creator>
  <cp:keywords>[SEC=OFFICIAL]</cp:keywords>
  <dc:description/>
  <cp:lastModifiedBy>İsmail Belen</cp:lastModifiedBy>
  <cp:revision>2</cp:revision>
  <dcterms:created xsi:type="dcterms:W3CDTF">2023-02-26T08:34:00Z</dcterms:created>
  <dcterms:modified xsi:type="dcterms:W3CDTF">2023-02-26T08:34:00Z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FB3352AA8BAF4C34901FEA362BC9FD0A</vt:lpwstr>
  </property>
  <property fmtid="{D5CDD505-2E9C-101B-9397-08002B2CF9AE}" pid="9" name="PM_ProtectiveMarkingValue_Footer">
    <vt:lpwstr>OFFICIAL</vt:lpwstr>
  </property>
  <property fmtid="{D5CDD505-2E9C-101B-9397-08002B2CF9AE}" pid="10" name="PM_Originator_Hash_SHA1">
    <vt:lpwstr>6FCB2DC83DFA80FEAD7B5B7487845E1FF6771426</vt:lpwstr>
  </property>
  <property fmtid="{D5CDD505-2E9C-101B-9397-08002B2CF9AE}" pid="11" name="PM_OriginationTimeStamp">
    <vt:lpwstr>2021-11-18T20:03:52Z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70030A249374E34637B0F152FD20A704</vt:lpwstr>
  </property>
  <property fmtid="{D5CDD505-2E9C-101B-9397-08002B2CF9AE}" pid="20" name="PM_Hash_Salt">
    <vt:lpwstr>E7A7684D954112691FF54B8A8C383C6B</vt:lpwstr>
  </property>
  <property fmtid="{D5CDD505-2E9C-101B-9397-08002B2CF9AE}" pid="21" name="PM_Hash_SHA1">
    <vt:lpwstr>6F6A9DA0830AC08820CFAFCE90E0712B0C87C4E9</vt:lpwstr>
  </property>
  <property fmtid="{D5CDD505-2E9C-101B-9397-08002B2CF9AE}" pid="22" name="PM_SecurityClassification_Prev">
    <vt:lpwstr>OFFICIAL</vt:lpwstr>
  </property>
  <property fmtid="{D5CDD505-2E9C-101B-9397-08002B2CF9AE}" pid="23" name="PM_Qualifier_Prev">
    <vt:lpwstr/>
  </property>
  <property fmtid="{D5CDD505-2E9C-101B-9397-08002B2CF9AE}" pid="24" name="ContentTypeId">
    <vt:lpwstr>0x01010069574DCA5E8CEA4E912B7198CE871E35</vt:lpwstr>
  </property>
</Properties>
</file>