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AED9A" w14:textId="77777777" w:rsidR="00A458AF" w:rsidRPr="00621FC4" w:rsidRDefault="00A458AF" w:rsidP="00A458AF">
      <w:pPr>
        <w:jc w:val="right"/>
        <w:rPr>
          <w:b/>
          <w:sz w:val="24"/>
          <w:szCs w:val="24"/>
        </w:rPr>
      </w:pPr>
      <w:r w:rsidRPr="00621FC4">
        <w:rPr>
          <w:b/>
          <w:sz w:val="24"/>
          <w:szCs w:val="24"/>
        </w:rPr>
        <w:t>EK-3</w:t>
      </w:r>
    </w:p>
    <w:p w14:paraId="539A2188" w14:textId="77777777" w:rsidR="00A458AF" w:rsidRPr="00621FC4" w:rsidRDefault="00A458AF" w:rsidP="00A458AF">
      <w:pPr>
        <w:jc w:val="right"/>
        <w:rPr>
          <w:b/>
          <w:sz w:val="24"/>
          <w:szCs w:val="24"/>
        </w:rPr>
      </w:pPr>
    </w:p>
    <w:p w14:paraId="5B055085" w14:textId="77777777" w:rsidR="00A458AF" w:rsidRPr="00621FC4" w:rsidRDefault="00A458AF" w:rsidP="00A458AF">
      <w:pPr>
        <w:jc w:val="center"/>
        <w:rPr>
          <w:b/>
          <w:sz w:val="24"/>
          <w:szCs w:val="24"/>
        </w:rPr>
      </w:pPr>
      <w:r w:rsidRPr="00621FC4">
        <w:rPr>
          <w:b/>
          <w:sz w:val="24"/>
          <w:szCs w:val="24"/>
        </w:rPr>
        <w:t>TÜPLÜ /KAPLI FİDAN TAVA VE SAKSILI ÜRETİM ALANI HAZIRLANMASI</w:t>
      </w:r>
    </w:p>
    <w:p w14:paraId="75EEF0A7" w14:textId="77777777" w:rsidR="00A458AF" w:rsidRPr="00621FC4" w:rsidRDefault="00A458AF" w:rsidP="00A458AF">
      <w:pPr>
        <w:jc w:val="both"/>
        <w:rPr>
          <w:sz w:val="24"/>
          <w:szCs w:val="24"/>
        </w:rPr>
      </w:pPr>
    </w:p>
    <w:p w14:paraId="6A933DE9" w14:textId="77777777" w:rsidR="00A458AF" w:rsidRPr="00621FC4" w:rsidRDefault="00A458AF" w:rsidP="00A458AF">
      <w:pPr>
        <w:jc w:val="both"/>
        <w:rPr>
          <w:sz w:val="24"/>
          <w:szCs w:val="24"/>
        </w:rPr>
      </w:pPr>
      <w:r w:rsidRPr="00621FC4">
        <w:rPr>
          <w:sz w:val="24"/>
          <w:szCs w:val="24"/>
        </w:rPr>
        <w:tab/>
        <w:t xml:space="preserve">1- Tüplü/kaplı fidan tavalarının zemini fazla suyun drene olabilmesi ve su birikintilerinin önlenmesi için arazinin doğal yapısına göre %1-3 meyilde tesviye edilmeli, </w:t>
      </w:r>
      <w:proofErr w:type="gramStart"/>
      <w:r w:rsidRPr="00621FC4">
        <w:rPr>
          <w:sz w:val="24"/>
          <w:szCs w:val="24"/>
        </w:rPr>
        <w:t>imkan</w:t>
      </w:r>
      <w:proofErr w:type="gramEnd"/>
      <w:r w:rsidRPr="00621FC4">
        <w:rPr>
          <w:sz w:val="24"/>
          <w:szCs w:val="24"/>
        </w:rPr>
        <w:t xml:space="preserve"> olduğu takdirde çift yönlü lazerli tesviye makinesi kullanılmak suretiyle tek noktada fazla su toplanarak drene edilmelidir.  </w:t>
      </w:r>
    </w:p>
    <w:p w14:paraId="2DBB0E9A" w14:textId="77777777" w:rsidR="00A458AF" w:rsidRPr="00621FC4" w:rsidRDefault="00A458AF" w:rsidP="00A458AF">
      <w:pPr>
        <w:jc w:val="both"/>
        <w:rPr>
          <w:sz w:val="24"/>
          <w:szCs w:val="24"/>
        </w:rPr>
      </w:pPr>
    </w:p>
    <w:p w14:paraId="7C2C068E" w14:textId="77777777" w:rsidR="00A458AF" w:rsidRPr="00621FC4" w:rsidRDefault="00A458AF" w:rsidP="00A458AF">
      <w:pPr>
        <w:ind w:firstLine="708"/>
        <w:jc w:val="both"/>
        <w:rPr>
          <w:sz w:val="24"/>
          <w:szCs w:val="24"/>
        </w:rPr>
      </w:pPr>
      <w:r w:rsidRPr="00621FC4">
        <w:rPr>
          <w:sz w:val="24"/>
          <w:szCs w:val="24"/>
        </w:rPr>
        <w:t>2- Yastıkların ortasına gelecek şekilde 20 cm derinliğinde üçgen kesitli drenaj kanalları açılacaktır. Bu kanallara drenaj borusu döşenmeli veya kaba çakıl veya 30-40 mm mıcır doldurulmalıdır. Tavaların baş ve sonlarına drenaj kanalına drene olacak suyun aktarılması için uygun drenaj sistemleri uygulanmalıdır. Drenaj kanalları içerisine 4-6 numara kırma taş çakıl doldurulur. Tava tabanının tamamını kapsayacak şekilde soğuk ve sıcağa dayanıklı, parçalanmayı, yırtılmayı önleyen %1-1,5 UV katkılı, su geçirgenliği olan sera taban örtüsü (jüt) veya naylon serilir</w:t>
      </w:r>
      <w:r w:rsidRPr="00FF738C">
        <w:rPr>
          <w:sz w:val="24"/>
          <w:szCs w:val="24"/>
        </w:rPr>
        <w:t>. Naylon kullanılması durumunda, üçgen kesitli drenaj kanalı içerisine de mıcır doldurulmadan önce naylon serilir.</w:t>
      </w:r>
      <w:r>
        <w:rPr>
          <w:sz w:val="24"/>
          <w:szCs w:val="24"/>
        </w:rPr>
        <w:t xml:space="preserve"> </w:t>
      </w:r>
      <w:r w:rsidRPr="00621FC4">
        <w:rPr>
          <w:sz w:val="24"/>
          <w:szCs w:val="24"/>
        </w:rPr>
        <w:t xml:space="preserve"> Taban örtüsünün üzerine 10-30 mm 4 numara asfalt mıcırı 6-8 cm kalınlığında serilecektir. </w:t>
      </w:r>
    </w:p>
    <w:p w14:paraId="400462E8" w14:textId="77777777" w:rsidR="00A458AF" w:rsidRPr="00621FC4" w:rsidRDefault="00A458AF" w:rsidP="00A458AF">
      <w:pPr>
        <w:ind w:firstLine="708"/>
        <w:jc w:val="both"/>
        <w:rPr>
          <w:sz w:val="24"/>
          <w:szCs w:val="24"/>
        </w:rPr>
      </w:pPr>
    </w:p>
    <w:p w14:paraId="035338B9" w14:textId="77777777" w:rsidR="00A458AF" w:rsidRPr="00621FC4" w:rsidRDefault="00A458AF" w:rsidP="00A458AF">
      <w:pPr>
        <w:ind w:firstLine="708"/>
        <w:jc w:val="both"/>
        <w:rPr>
          <w:sz w:val="24"/>
          <w:szCs w:val="24"/>
        </w:rPr>
      </w:pPr>
      <w:r w:rsidRPr="00621FC4">
        <w:rPr>
          <w:sz w:val="24"/>
          <w:szCs w:val="24"/>
        </w:rPr>
        <w:t>3-Mıcır kaplı zemin üzerine tesis edilecek, tüplü-kaplı fidan tavalarının iç genişliği 120 cm, tava yollarının genişliği ise 25-30 cm olacaktır. Doldurulan tüplerin dizimi ve fidan nakli sırasında ulaşımın kolay olması ve sulama yapılırken uygun sulama basıncına ve yoğunluğuna ulaşabilmek için tava uzunlukları maksimum 35-50 metre olmalıdır.  Fidan üretim tavalarının çok uzun yaptırılması halinde gölgeleme ve sulama sistemleri amaca tam manasıyla hizmet etmeyecektir. Tava yüksekliği üretimde kullanılacak kap yüksekliğine eşit veya 1-2 cm daha yüksek olmalıdır. Tava yollarının oluşturulmasında kullanılacak beton briket kalite standartlarına uygun olarak üretilmelidir. Kum, çakıl dolgu malzemeli olanlar tercih edilmeli, 1m³ dolgu materyaline en az 300 kg çimento kullanılarak imal edilmeli, taşıyıcı özellikte, boşluk oranı düşük- doluluk oranı yüksek, birbirine uç-uca geçmeli, genişliği 25-30 cm, uzunluğu 30-40 cm yükseklik 25 cm olmalıdır.</w:t>
      </w:r>
    </w:p>
    <w:p w14:paraId="2AB3CDE7" w14:textId="77777777" w:rsidR="00A458AF" w:rsidRPr="00621FC4" w:rsidRDefault="00A458AF" w:rsidP="00A458AF">
      <w:pPr>
        <w:ind w:firstLine="708"/>
        <w:jc w:val="both"/>
        <w:rPr>
          <w:color w:val="000000"/>
          <w:sz w:val="24"/>
          <w:szCs w:val="24"/>
        </w:rPr>
      </w:pPr>
    </w:p>
    <w:p w14:paraId="4EEECF57" w14:textId="77777777" w:rsidR="00A458AF" w:rsidRPr="00621FC4" w:rsidRDefault="00A458AF" w:rsidP="00A458AF">
      <w:pPr>
        <w:ind w:firstLine="708"/>
        <w:jc w:val="both"/>
        <w:rPr>
          <w:sz w:val="24"/>
          <w:szCs w:val="24"/>
        </w:rPr>
      </w:pPr>
      <w:r w:rsidRPr="00621FC4">
        <w:rPr>
          <w:color w:val="000000"/>
          <w:sz w:val="24"/>
          <w:szCs w:val="24"/>
        </w:rPr>
        <w:t xml:space="preserve">4- Mucurun üzerine </w:t>
      </w:r>
      <w:proofErr w:type="spellStart"/>
      <w:r w:rsidRPr="00621FC4">
        <w:rPr>
          <w:color w:val="000000"/>
          <w:sz w:val="24"/>
          <w:szCs w:val="24"/>
        </w:rPr>
        <w:t>spencer</w:t>
      </w:r>
      <w:proofErr w:type="spellEnd"/>
      <w:r w:rsidRPr="00621FC4">
        <w:rPr>
          <w:color w:val="000000"/>
          <w:sz w:val="24"/>
          <w:szCs w:val="24"/>
        </w:rPr>
        <w:t xml:space="preserve"> tipi tüplerin kasaları veya polietilen torbalar yerleştirilecektir.</w:t>
      </w:r>
      <w:r w:rsidRPr="00621FC4">
        <w:rPr>
          <w:sz w:val="24"/>
          <w:szCs w:val="24"/>
        </w:rPr>
        <w:t xml:space="preserve"> Bu sistem ile</w:t>
      </w:r>
      <w:r w:rsidRPr="00621FC4">
        <w:rPr>
          <w:b/>
          <w:sz w:val="24"/>
          <w:szCs w:val="24"/>
        </w:rPr>
        <w:t>;</w:t>
      </w:r>
    </w:p>
    <w:p w14:paraId="3A9524D5" w14:textId="77777777" w:rsidR="00A458AF" w:rsidRPr="00621FC4" w:rsidRDefault="00A458AF" w:rsidP="00A458AF">
      <w:pPr>
        <w:ind w:firstLine="708"/>
        <w:jc w:val="both"/>
        <w:rPr>
          <w:sz w:val="24"/>
          <w:szCs w:val="24"/>
        </w:rPr>
      </w:pPr>
      <w:r w:rsidRPr="00621FC4">
        <w:rPr>
          <w:sz w:val="24"/>
          <w:szCs w:val="24"/>
        </w:rPr>
        <w:t>- Tüplü ve kaplı   tavaların tabanından yabancı otların çıkmasına mâni olunacaktır. Tüplerin ve kapların altına döşenen 6-8 cm kalınlığındaki mıcır tabakası tabanda su birikmesini önleyecektir. Tüp ve kaplardan dışarı çıkan fidan kökleri genel olarak toprağa ulaşamadan kuruyacağından, fidanlarda daha fazla saçak kök oluşacaktır. Ayrıca fidanın taşınması veya yer değiştirilmesinde, yerinden alınması daha kolay olacaktır.</w:t>
      </w:r>
    </w:p>
    <w:p w14:paraId="06B2CC42" w14:textId="77777777" w:rsidR="00A458AF" w:rsidRPr="00621FC4" w:rsidRDefault="00A458AF" w:rsidP="00A458AF">
      <w:pPr>
        <w:ind w:firstLine="708"/>
        <w:jc w:val="both"/>
        <w:rPr>
          <w:sz w:val="24"/>
          <w:szCs w:val="24"/>
        </w:rPr>
      </w:pPr>
    </w:p>
    <w:p w14:paraId="1452C164" w14:textId="77777777" w:rsidR="00A458AF" w:rsidRPr="00621FC4" w:rsidRDefault="00A458AF" w:rsidP="00A458AF">
      <w:pPr>
        <w:ind w:firstLine="708"/>
        <w:jc w:val="both"/>
        <w:rPr>
          <w:sz w:val="24"/>
          <w:szCs w:val="24"/>
        </w:rPr>
      </w:pPr>
      <w:r w:rsidRPr="00621FC4">
        <w:rPr>
          <w:sz w:val="24"/>
          <w:szCs w:val="24"/>
        </w:rPr>
        <w:t>5- Saksılı fidan üretimi alanları için, saha %1-2 meyilde tesviye edilmeli, zemin altında drenaj kanalları oluşturulmalı, üzerine 6-8 cm yüksekliğinde</w:t>
      </w:r>
      <w:r w:rsidRPr="00621FC4">
        <w:rPr>
          <w:color w:val="00B050"/>
          <w:sz w:val="24"/>
          <w:szCs w:val="24"/>
        </w:rPr>
        <w:t>,</w:t>
      </w:r>
      <w:r w:rsidRPr="00621FC4">
        <w:rPr>
          <w:sz w:val="24"/>
          <w:szCs w:val="24"/>
        </w:rPr>
        <w:t xml:space="preserve"> 5-20 mm ebatlı çakıl-mıcır döşendikten sonra, üzerine sera taban örtüsü serilmeli ve sabitlenmelidir. </w:t>
      </w:r>
    </w:p>
    <w:p w14:paraId="45D1E2C2" w14:textId="77777777" w:rsidR="00A458AF" w:rsidRPr="00621FC4" w:rsidRDefault="00A458AF" w:rsidP="00A458AF">
      <w:pPr>
        <w:ind w:firstLine="708"/>
        <w:jc w:val="both"/>
        <w:rPr>
          <w:sz w:val="24"/>
          <w:szCs w:val="24"/>
        </w:rPr>
      </w:pPr>
    </w:p>
    <w:p w14:paraId="1FF5069E" w14:textId="77777777" w:rsidR="00A458AF" w:rsidRPr="00621FC4" w:rsidRDefault="00A458AF" w:rsidP="00A458AF">
      <w:pPr>
        <w:ind w:firstLine="708"/>
        <w:jc w:val="both"/>
        <w:rPr>
          <w:strike/>
          <w:sz w:val="24"/>
          <w:szCs w:val="24"/>
        </w:rPr>
      </w:pPr>
      <w:r w:rsidRPr="00621FC4">
        <w:rPr>
          <w:sz w:val="24"/>
          <w:szCs w:val="24"/>
        </w:rPr>
        <w:t>Saksılar fidan türünün özelliğine, ebadına göre belirli aralık mesafe ile dizilir. Bu fidan sıralarının başına ve sonuna metal veya ağaç direkler dikilerek zemine sabitlenir ve yine sıraların uzunluğuna bağlı olarak ihtiyaç halinde aralara da direk dikilebilir, baş direkler ayrıca gerilerine yapılacak zemine sabitleme kancaları kullanılarak gerilip güçlendirilmelidir.</w:t>
      </w:r>
      <w:r w:rsidRPr="00621FC4">
        <w:rPr>
          <w:color w:val="FF0000"/>
          <w:sz w:val="24"/>
          <w:szCs w:val="24"/>
        </w:rPr>
        <w:t xml:space="preserve">  </w:t>
      </w:r>
      <w:r w:rsidRPr="00621FC4">
        <w:rPr>
          <w:sz w:val="24"/>
          <w:szCs w:val="24"/>
        </w:rPr>
        <w:t xml:space="preserve"> Zemine sabitlenen direkler arasına 1-4 sıra polyester tel veya metal tel gerilir, fidanlar elastik bağlama ipleriyle bambu vs. ye bağlanır, bambu bu tellere bağlanarak sabitlenir.  </w:t>
      </w:r>
    </w:p>
    <w:p w14:paraId="160BA295" w14:textId="77777777" w:rsidR="00A458AF" w:rsidRPr="00621FC4" w:rsidRDefault="00A458AF" w:rsidP="00A458AF">
      <w:pPr>
        <w:ind w:firstLine="708"/>
        <w:jc w:val="both"/>
        <w:rPr>
          <w:sz w:val="24"/>
          <w:szCs w:val="24"/>
        </w:rPr>
      </w:pPr>
    </w:p>
    <w:p w14:paraId="5768F708" w14:textId="77777777" w:rsidR="00A458AF" w:rsidRPr="00621FC4" w:rsidRDefault="00A458AF" w:rsidP="00A458AF">
      <w:pPr>
        <w:ind w:firstLine="708"/>
        <w:jc w:val="both"/>
        <w:rPr>
          <w:sz w:val="24"/>
          <w:szCs w:val="24"/>
        </w:rPr>
      </w:pPr>
      <w:r w:rsidRPr="00621FC4">
        <w:rPr>
          <w:sz w:val="24"/>
          <w:szCs w:val="24"/>
        </w:rPr>
        <w:t>Tekniğine ve piyasanın talebi doğrultusunda uygun olarak form ve şekil verilen saksılı boylu fidanlar ihtiyaç durumunda yukarıdaki teknik özellikler de dikkate alınarak fidan satış reyonları tanzim edilir.</w:t>
      </w:r>
    </w:p>
    <w:p w14:paraId="4EC7D489" w14:textId="77777777" w:rsidR="00C46A12" w:rsidRDefault="00C46A12">
      <w:bookmarkStart w:id="0" w:name="_GoBack"/>
      <w:bookmarkEnd w:id="0"/>
    </w:p>
    <w:sectPr w:rsidR="00C46A12" w:rsidSect="00A458A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891"/>
    <w:rsid w:val="00307891"/>
    <w:rsid w:val="00A458AF"/>
    <w:rsid w:val="00C46A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2206A-E6EC-4D35-B42B-E0FCDF77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58AF"/>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Kader TEZER-Daimi İşci</dc:creator>
  <cp:keywords/>
  <dc:description/>
  <cp:lastModifiedBy>Kader TEZER-Daimi İşci</cp:lastModifiedBy>
  <cp:revision>2</cp:revision>
  <dcterms:created xsi:type="dcterms:W3CDTF">2021-01-29T10:01:00Z</dcterms:created>
  <dcterms:modified xsi:type="dcterms:W3CDTF">2021-01-29T10:03:00Z</dcterms:modified>
</cp:coreProperties>
</file>